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4B49126"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654E12">
        <w:t>7</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3974649A" w14:textId="5C353EB7" w:rsidR="00813326" w:rsidRDefault="000A329A" w:rsidP="00277A6A">
      <w:pPr>
        <w:tabs>
          <w:tab w:val="left" w:pos="3686"/>
          <w:tab w:val="left" w:pos="9498"/>
        </w:tabs>
        <w:ind w:left="-4310" w:right="-569" w:firstLine="9980"/>
      </w:pPr>
      <w:r w:rsidRPr="00F01343">
        <w:t xml:space="preserve">Кузбасса от </w:t>
      </w:r>
      <w:r w:rsidR="002340E1">
        <w:t>1</w:t>
      </w:r>
      <w:r w:rsidR="00654E12">
        <w:t>2</w:t>
      </w:r>
      <w:r w:rsidRPr="00F01343">
        <w:t>.</w:t>
      </w:r>
      <w:r w:rsidR="008F164C">
        <w:t>1</w:t>
      </w:r>
      <w:r w:rsidR="00B55027">
        <w:t>2</w:t>
      </w:r>
      <w:r w:rsidRPr="00F01343">
        <w:t>.2024</w:t>
      </w:r>
    </w:p>
    <w:p w14:paraId="3F4D81B0" w14:textId="77777777" w:rsidR="00654E12" w:rsidRDefault="00654E12" w:rsidP="00277A6A">
      <w:pPr>
        <w:tabs>
          <w:tab w:val="left" w:pos="3686"/>
          <w:tab w:val="left" w:pos="9498"/>
        </w:tabs>
        <w:ind w:left="-4310" w:right="-569" w:firstLine="9980"/>
      </w:pPr>
    </w:p>
    <w:p w14:paraId="36E5A808" w14:textId="77777777" w:rsidR="00654E12" w:rsidRPr="00654E12" w:rsidRDefault="00654E12" w:rsidP="00654E12">
      <w:pPr>
        <w:spacing w:line="276" w:lineRule="auto"/>
        <w:ind w:firstLine="709"/>
        <w:jc w:val="center"/>
        <w:rPr>
          <w:b/>
          <w:sz w:val="28"/>
          <w:szCs w:val="28"/>
        </w:rPr>
      </w:pPr>
      <w:r w:rsidRPr="00654E12">
        <w:rPr>
          <w:b/>
          <w:sz w:val="28"/>
          <w:szCs w:val="28"/>
        </w:rPr>
        <w:t>Экспертное заключение</w:t>
      </w:r>
    </w:p>
    <w:p w14:paraId="236C1B0B" w14:textId="77777777" w:rsidR="00654E12" w:rsidRPr="00654E12" w:rsidRDefault="00654E12" w:rsidP="00654E12">
      <w:pPr>
        <w:spacing w:line="276" w:lineRule="auto"/>
        <w:ind w:firstLine="709"/>
        <w:jc w:val="center"/>
        <w:rPr>
          <w:b/>
          <w:sz w:val="28"/>
          <w:szCs w:val="28"/>
        </w:rPr>
      </w:pPr>
      <w:r w:rsidRPr="00654E12">
        <w:rPr>
          <w:b/>
          <w:sz w:val="28"/>
          <w:szCs w:val="28"/>
        </w:rPr>
        <w:t>Региональной энергетической комиссии Кузбасса</w:t>
      </w:r>
    </w:p>
    <w:p w14:paraId="19F62C5E" w14:textId="63D6C53C" w:rsidR="00654E12" w:rsidRDefault="00654E12" w:rsidP="00654E12">
      <w:pPr>
        <w:spacing w:line="276" w:lineRule="auto"/>
        <w:ind w:firstLine="709"/>
        <w:jc w:val="center"/>
        <w:rPr>
          <w:bCs/>
          <w:sz w:val="28"/>
          <w:szCs w:val="28"/>
        </w:rPr>
      </w:pPr>
      <w:r w:rsidRPr="00654E12">
        <w:rPr>
          <w:bCs/>
          <w:sz w:val="28"/>
          <w:szCs w:val="28"/>
        </w:rPr>
        <w:t>об установлении платы за технологическое присоединение к электрическим сетям филиала ПАО «</w:t>
      </w:r>
      <w:proofErr w:type="spellStart"/>
      <w:r w:rsidRPr="00654E12">
        <w:rPr>
          <w:bCs/>
          <w:sz w:val="28"/>
          <w:szCs w:val="28"/>
        </w:rPr>
        <w:t>Россети</w:t>
      </w:r>
      <w:proofErr w:type="spellEnd"/>
      <w:r w:rsidRPr="00654E12">
        <w:rPr>
          <w:bCs/>
          <w:sz w:val="28"/>
          <w:szCs w:val="28"/>
        </w:rPr>
        <w:t xml:space="preserve"> Сибирь» - «Кузбассэнерго-РЭС» объекта электросетевого хозяйства ООО «</w:t>
      </w:r>
      <w:proofErr w:type="spellStart"/>
      <w:r w:rsidRPr="00654E12">
        <w:rPr>
          <w:bCs/>
          <w:sz w:val="28"/>
          <w:szCs w:val="28"/>
        </w:rPr>
        <w:t>ЭнергоПаритет</w:t>
      </w:r>
      <w:proofErr w:type="spellEnd"/>
      <w:r w:rsidRPr="00654E12">
        <w:rPr>
          <w:bCs/>
          <w:sz w:val="28"/>
          <w:szCs w:val="28"/>
        </w:rPr>
        <w:t xml:space="preserve">», максимальная мощность присоединяемых энергопринимающих устройств 500 кВт (Кемеровская обл. - Кузбасс, Прокопьевский муниципальный округ, 0,5 км от </w:t>
      </w:r>
      <w:r w:rsidRPr="00654E12">
        <w:rPr>
          <w:bCs/>
          <w:sz w:val="28"/>
          <w:szCs w:val="28"/>
        </w:rPr>
        <w:br/>
        <w:t>п. Верх-</w:t>
      </w:r>
      <w:proofErr w:type="spellStart"/>
      <w:r w:rsidRPr="00654E12">
        <w:rPr>
          <w:bCs/>
          <w:sz w:val="28"/>
          <w:szCs w:val="28"/>
        </w:rPr>
        <w:t>Тереш</w:t>
      </w:r>
      <w:proofErr w:type="spellEnd"/>
      <w:r w:rsidRPr="00654E12">
        <w:rPr>
          <w:bCs/>
          <w:sz w:val="28"/>
          <w:szCs w:val="28"/>
        </w:rPr>
        <w:t xml:space="preserve"> на северо-запад,</w:t>
      </w:r>
      <w:r w:rsidRPr="00654E12">
        <w:rPr>
          <w:rFonts w:ascii="Calibri" w:eastAsia="Calibri" w:hAnsi="Calibri"/>
          <w:sz w:val="22"/>
          <w:szCs w:val="22"/>
          <w:lang w:eastAsia="en-US"/>
        </w:rPr>
        <w:t xml:space="preserve"> </w:t>
      </w:r>
      <w:r w:rsidRPr="00654E12">
        <w:rPr>
          <w:bCs/>
          <w:sz w:val="28"/>
          <w:szCs w:val="28"/>
        </w:rPr>
        <w:t xml:space="preserve">к.н. 42:10:0205008:2446, </w:t>
      </w:r>
      <w:r w:rsidRPr="00654E12">
        <w:rPr>
          <w:bCs/>
          <w:sz w:val="28"/>
          <w:szCs w:val="28"/>
        </w:rPr>
        <w:br/>
        <w:t>по индивидуальному проекту</w:t>
      </w:r>
    </w:p>
    <w:p w14:paraId="732EC209" w14:textId="77777777" w:rsidR="00654E12" w:rsidRPr="00654E12" w:rsidRDefault="00654E12" w:rsidP="00654E12">
      <w:pPr>
        <w:spacing w:line="276" w:lineRule="auto"/>
        <w:ind w:firstLine="709"/>
        <w:jc w:val="center"/>
        <w:rPr>
          <w:bCs/>
          <w:sz w:val="28"/>
          <w:szCs w:val="28"/>
        </w:rPr>
      </w:pPr>
    </w:p>
    <w:p w14:paraId="1410C2A1" w14:textId="77777777" w:rsidR="00654E12" w:rsidRPr="00654E12" w:rsidRDefault="00654E12" w:rsidP="00654E12">
      <w:pPr>
        <w:spacing w:line="276" w:lineRule="auto"/>
        <w:ind w:firstLine="709"/>
        <w:jc w:val="both"/>
        <w:rPr>
          <w:sz w:val="28"/>
          <w:szCs w:val="28"/>
        </w:rPr>
      </w:pPr>
      <w:r w:rsidRPr="00654E1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620761F8"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Гражданский кодекс Российской Федерации;</w:t>
      </w:r>
    </w:p>
    <w:p w14:paraId="50464BDF"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Налоговый кодекс Российской Федерации;</w:t>
      </w:r>
    </w:p>
    <w:p w14:paraId="33D98F9E"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Трудовой Кодекс Российской Федерации;</w:t>
      </w:r>
    </w:p>
    <w:p w14:paraId="3C675F90"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654E12">
        <w:rPr>
          <w:rFonts w:eastAsia="Calibri"/>
          <w:spacing w:val="-5"/>
          <w:sz w:val="28"/>
          <w:szCs w:val="28"/>
          <w:lang w:eastAsia="en-US"/>
        </w:rPr>
        <w:t>Федеральный Закон от 26.03.2003 № 35-ФЗ «Об электроэнергетике»;</w:t>
      </w:r>
    </w:p>
    <w:p w14:paraId="64C9F5DF"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pacing w:val="-5"/>
          <w:sz w:val="28"/>
          <w:szCs w:val="28"/>
          <w:lang w:eastAsia="en-US"/>
        </w:rPr>
        <w:t xml:space="preserve">Федеральный Закон </w:t>
      </w:r>
      <w:r w:rsidRPr="00654E12">
        <w:rPr>
          <w:rFonts w:eastAsia="Calibri"/>
          <w:spacing w:val="-7"/>
          <w:sz w:val="28"/>
          <w:szCs w:val="28"/>
          <w:lang w:eastAsia="en-US"/>
        </w:rPr>
        <w:t>от 17.08.1995 № 147-ФЗ «О естественных монополиях»;</w:t>
      </w:r>
    </w:p>
    <w:p w14:paraId="32EA4EB2"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1D9BE9B"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654E12">
        <w:rPr>
          <w:rFonts w:eastAsia="Calibri"/>
          <w:color w:val="000000"/>
          <w:sz w:val="28"/>
          <w:szCs w:val="28"/>
          <w:lang w:eastAsia="en-US"/>
        </w:rPr>
        <w:t xml:space="preserve">Постановление Правительства РФ от 29 декабря 2011 № 1178 </w:t>
      </w:r>
      <w:r w:rsidRPr="00654E12">
        <w:rPr>
          <w:rFonts w:eastAsia="Calibri"/>
          <w:color w:val="000000"/>
          <w:sz w:val="28"/>
          <w:szCs w:val="28"/>
          <w:lang w:eastAsia="en-US"/>
        </w:rPr>
        <w:br/>
        <w:t>«О ценообразовании в области регулируемых цен (тарифов) в электроэнергетике»;</w:t>
      </w:r>
    </w:p>
    <w:p w14:paraId="79722622"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B2DE0C9"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A15515E" w14:textId="77777777" w:rsidR="00654E12" w:rsidRPr="00654E12" w:rsidRDefault="00654E12" w:rsidP="003161C7">
      <w:pPr>
        <w:numPr>
          <w:ilvl w:val="0"/>
          <w:numId w:val="8"/>
        </w:numPr>
        <w:tabs>
          <w:tab w:val="left" w:pos="0"/>
          <w:tab w:val="left" w:pos="851"/>
        </w:tabs>
        <w:spacing w:after="200" w:line="276" w:lineRule="auto"/>
        <w:ind w:left="0" w:firstLine="709"/>
        <w:jc w:val="both"/>
        <w:rPr>
          <w:rFonts w:eastAsia="Calibri"/>
          <w:sz w:val="28"/>
          <w:szCs w:val="28"/>
          <w:lang w:eastAsia="en-US"/>
        </w:rPr>
      </w:pPr>
      <w:r w:rsidRPr="00654E12">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EDF4E87" w14:textId="77777777" w:rsidR="00654E12" w:rsidRPr="00654E12" w:rsidRDefault="00654E12" w:rsidP="00654E12">
      <w:pPr>
        <w:spacing w:line="276" w:lineRule="auto"/>
        <w:ind w:firstLine="709"/>
        <w:jc w:val="both"/>
        <w:rPr>
          <w:sz w:val="28"/>
          <w:szCs w:val="28"/>
        </w:rPr>
      </w:pPr>
      <w:r w:rsidRPr="00654E12">
        <w:rPr>
          <w:rFonts w:eastAsia="Calibri"/>
          <w:sz w:val="28"/>
          <w:szCs w:val="28"/>
          <w:lang w:eastAsia="en-US"/>
        </w:rPr>
        <w:t>Вся нормативная база используется в действующей редакции, с учетом всех изменений.</w:t>
      </w:r>
    </w:p>
    <w:p w14:paraId="17D4608B" w14:textId="77777777" w:rsidR="00654E12" w:rsidRPr="00654E12" w:rsidRDefault="00654E12" w:rsidP="00654E12">
      <w:pPr>
        <w:spacing w:line="276" w:lineRule="auto"/>
        <w:ind w:firstLine="709"/>
        <w:jc w:val="both"/>
        <w:rPr>
          <w:sz w:val="28"/>
          <w:szCs w:val="28"/>
        </w:rPr>
      </w:pPr>
      <w:r w:rsidRPr="00654E1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88839F" w14:textId="77777777" w:rsidR="00654E12" w:rsidRPr="00654E12" w:rsidRDefault="00654E12" w:rsidP="00654E12">
      <w:pPr>
        <w:spacing w:line="276" w:lineRule="auto"/>
        <w:jc w:val="center"/>
        <w:rPr>
          <w:b/>
          <w:sz w:val="28"/>
          <w:szCs w:val="28"/>
        </w:rPr>
      </w:pPr>
    </w:p>
    <w:p w14:paraId="152E3D69" w14:textId="77777777" w:rsidR="00654E12" w:rsidRPr="00654E12" w:rsidRDefault="00654E12" w:rsidP="00654E12">
      <w:pPr>
        <w:spacing w:line="276" w:lineRule="auto"/>
        <w:jc w:val="center"/>
        <w:rPr>
          <w:b/>
          <w:sz w:val="28"/>
          <w:szCs w:val="28"/>
        </w:rPr>
      </w:pPr>
      <w:r w:rsidRPr="00654E12">
        <w:rPr>
          <w:b/>
          <w:sz w:val="28"/>
          <w:szCs w:val="28"/>
        </w:rPr>
        <w:t>Анализ заявки на технологическое присоединение</w:t>
      </w:r>
    </w:p>
    <w:p w14:paraId="29F6A609" w14:textId="77777777" w:rsidR="00654E12" w:rsidRPr="00654E12" w:rsidRDefault="00654E12" w:rsidP="00654E12">
      <w:pPr>
        <w:spacing w:line="276" w:lineRule="auto"/>
        <w:ind w:firstLine="709"/>
        <w:jc w:val="both"/>
        <w:rPr>
          <w:sz w:val="28"/>
          <w:szCs w:val="28"/>
        </w:rPr>
      </w:pPr>
      <w:r w:rsidRPr="00654E12">
        <w:rPr>
          <w:sz w:val="28"/>
          <w:szCs w:val="28"/>
        </w:rPr>
        <w:t>ООО «</w:t>
      </w:r>
      <w:proofErr w:type="spellStart"/>
      <w:r w:rsidRPr="00654E12">
        <w:rPr>
          <w:sz w:val="28"/>
          <w:szCs w:val="28"/>
        </w:rPr>
        <w:t>ЭнергоПаритет</w:t>
      </w:r>
      <w:proofErr w:type="spellEnd"/>
      <w:r w:rsidRPr="00654E12">
        <w:rPr>
          <w:sz w:val="28"/>
          <w:szCs w:val="28"/>
        </w:rPr>
        <w:t>» обратилось в адрес филиала ПАО «</w:t>
      </w:r>
      <w:proofErr w:type="spellStart"/>
      <w:r w:rsidRPr="00654E12">
        <w:rPr>
          <w:sz w:val="28"/>
          <w:szCs w:val="28"/>
        </w:rPr>
        <w:t>Россети</w:t>
      </w:r>
      <w:proofErr w:type="spellEnd"/>
      <w:r w:rsidRPr="00654E12">
        <w:rPr>
          <w:sz w:val="28"/>
          <w:szCs w:val="28"/>
        </w:rPr>
        <w:t xml:space="preserve"> Сибирь» - «Кузбассэнерго-РЭС» (далее – ПАО «</w:t>
      </w:r>
      <w:proofErr w:type="spellStart"/>
      <w:r w:rsidRPr="00654E12">
        <w:rPr>
          <w:sz w:val="28"/>
          <w:szCs w:val="28"/>
        </w:rPr>
        <w:t>Россети</w:t>
      </w:r>
      <w:proofErr w:type="spellEnd"/>
      <w:r w:rsidRPr="00654E12">
        <w:rPr>
          <w:sz w:val="28"/>
          <w:szCs w:val="28"/>
        </w:rPr>
        <w:t xml:space="preserve"> Сибирь») с заявкой от 12.03.2024 на технологическое присоединение энергопринимающих устройств ВЛ-6 </w:t>
      </w:r>
      <w:proofErr w:type="spellStart"/>
      <w:r w:rsidRPr="00654E12">
        <w:rPr>
          <w:sz w:val="28"/>
          <w:szCs w:val="28"/>
        </w:rPr>
        <w:t>кВ</w:t>
      </w:r>
      <w:proofErr w:type="spellEnd"/>
      <w:r w:rsidRPr="00654E12">
        <w:rPr>
          <w:sz w:val="28"/>
          <w:szCs w:val="28"/>
        </w:rPr>
        <w:t xml:space="preserve">: АС-50 </w:t>
      </w:r>
      <w:r w:rsidRPr="00654E12">
        <w:rPr>
          <w:sz w:val="28"/>
          <w:szCs w:val="28"/>
          <w:lang w:val="en-US"/>
        </w:rPr>
        <w:t>L</w:t>
      </w:r>
      <w:r w:rsidRPr="00654E12">
        <w:rPr>
          <w:sz w:val="28"/>
          <w:szCs w:val="28"/>
        </w:rPr>
        <w:t>=66 м.</w:t>
      </w:r>
    </w:p>
    <w:p w14:paraId="764C6648" w14:textId="77777777" w:rsidR="00654E12" w:rsidRPr="00654E12" w:rsidRDefault="00654E12" w:rsidP="00654E12">
      <w:pPr>
        <w:spacing w:line="276" w:lineRule="auto"/>
        <w:ind w:firstLine="709"/>
        <w:jc w:val="both"/>
        <w:rPr>
          <w:sz w:val="28"/>
          <w:szCs w:val="28"/>
        </w:rPr>
      </w:pPr>
      <w:r w:rsidRPr="00654E12">
        <w:rPr>
          <w:sz w:val="28"/>
          <w:szCs w:val="28"/>
        </w:rPr>
        <w:t>В соответствии с заявкой:</w:t>
      </w:r>
    </w:p>
    <w:p w14:paraId="6BFCCF24" w14:textId="77777777" w:rsidR="00654E12" w:rsidRPr="00654E12" w:rsidRDefault="00654E12" w:rsidP="003161C7">
      <w:pPr>
        <w:numPr>
          <w:ilvl w:val="0"/>
          <w:numId w:val="7"/>
        </w:numPr>
        <w:spacing w:after="200" w:line="276" w:lineRule="auto"/>
        <w:ind w:left="0" w:firstLine="709"/>
        <w:jc w:val="both"/>
        <w:rPr>
          <w:sz w:val="28"/>
          <w:szCs w:val="28"/>
        </w:rPr>
      </w:pPr>
      <w:r w:rsidRPr="00654E12">
        <w:rPr>
          <w:sz w:val="28"/>
          <w:szCs w:val="28"/>
        </w:rPr>
        <w:t>Местонахождение (адрес) энергопринимающих устройств</w:t>
      </w:r>
      <w:r w:rsidRPr="00654E12">
        <w:rPr>
          <w:rFonts w:ascii="Calibri" w:eastAsia="Calibri" w:hAnsi="Calibri"/>
          <w:sz w:val="28"/>
          <w:szCs w:val="28"/>
          <w:lang w:eastAsia="en-US"/>
        </w:rPr>
        <w:t xml:space="preserve"> </w:t>
      </w:r>
      <w:r w:rsidRPr="00654E12">
        <w:rPr>
          <w:sz w:val="28"/>
          <w:szCs w:val="28"/>
        </w:rPr>
        <w:t>–</w:t>
      </w:r>
      <w:r w:rsidRPr="00654E12">
        <w:rPr>
          <w:rFonts w:ascii="Calibri" w:eastAsia="Calibri" w:hAnsi="Calibri"/>
          <w:sz w:val="28"/>
          <w:szCs w:val="28"/>
          <w:lang w:eastAsia="en-US"/>
        </w:rPr>
        <w:t xml:space="preserve"> </w:t>
      </w:r>
      <w:r w:rsidRPr="00654E12">
        <w:rPr>
          <w:sz w:val="28"/>
          <w:szCs w:val="28"/>
        </w:rPr>
        <w:t xml:space="preserve">Кемеровская обл. - Кузбасс, Прокопьевский муниципальный округ, 0,5 км от </w:t>
      </w:r>
      <w:r w:rsidRPr="00654E12">
        <w:rPr>
          <w:sz w:val="28"/>
          <w:szCs w:val="28"/>
        </w:rPr>
        <w:br/>
        <w:t>п. Верх-</w:t>
      </w:r>
      <w:proofErr w:type="spellStart"/>
      <w:r w:rsidRPr="00654E12">
        <w:rPr>
          <w:sz w:val="28"/>
          <w:szCs w:val="28"/>
        </w:rPr>
        <w:t>Тереш</w:t>
      </w:r>
      <w:proofErr w:type="spellEnd"/>
      <w:r w:rsidRPr="00654E12">
        <w:rPr>
          <w:sz w:val="28"/>
          <w:szCs w:val="28"/>
        </w:rPr>
        <w:t xml:space="preserve"> на северо-запад,</w:t>
      </w:r>
      <w:r w:rsidRPr="00654E12">
        <w:rPr>
          <w:rFonts w:ascii="Calibri" w:eastAsia="Calibri" w:hAnsi="Calibri"/>
          <w:sz w:val="22"/>
          <w:szCs w:val="22"/>
          <w:lang w:eastAsia="en-US"/>
        </w:rPr>
        <w:t xml:space="preserve"> </w:t>
      </w:r>
      <w:r w:rsidRPr="00654E12">
        <w:rPr>
          <w:sz w:val="28"/>
          <w:szCs w:val="28"/>
        </w:rPr>
        <w:t>к.н. 42:10:0205008:2446.</w:t>
      </w:r>
    </w:p>
    <w:p w14:paraId="5CA38300" w14:textId="77777777" w:rsidR="00654E12" w:rsidRPr="00654E12" w:rsidRDefault="00654E12" w:rsidP="003161C7">
      <w:pPr>
        <w:numPr>
          <w:ilvl w:val="0"/>
          <w:numId w:val="7"/>
        </w:numPr>
        <w:spacing w:after="200" w:line="276" w:lineRule="auto"/>
        <w:ind w:left="0" w:firstLine="709"/>
        <w:jc w:val="both"/>
        <w:rPr>
          <w:sz w:val="28"/>
          <w:szCs w:val="28"/>
        </w:rPr>
      </w:pPr>
      <w:r w:rsidRPr="00654E12">
        <w:rPr>
          <w:sz w:val="28"/>
          <w:szCs w:val="28"/>
        </w:rPr>
        <w:t>Ранее присоединенная максимальная мощность – 40 кВт. Вновь присоединяемая максимальная мощность – 500 кВт. Общая максимальная мощность (ранее присоединенная и вновь присоединяемая) – 540 кВт.</w:t>
      </w:r>
    </w:p>
    <w:p w14:paraId="07E578A3" w14:textId="77777777" w:rsidR="00654E12" w:rsidRPr="00654E12" w:rsidRDefault="00654E12" w:rsidP="003161C7">
      <w:pPr>
        <w:numPr>
          <w:ilvl w:val="0"/>
          <w:numId w:val="7"/>
        </w:numPr>
        <w:spacing w:after="200" w:line="276" w:lineRule="auto"/>
        <w:ind w:left="0" w:firstLine="709"/>
        <w:jc w:val="both"/>
        <w:rPr>
          <w:sz w:val="28"/>
          <w:szCs w:val="28"/>
        </w:rPr>
      </w:pPr>
      <w:r w:rsidRPr="00654E12">
        <w:rPr>
          <w:sz w:val="28"/>
          <w:szCs w:val="28"/>
        </w:rPr>
        <w:t xml:space="preserve">Уровень напряжения – 6 </w:t>
      </w:r>
      <w:proofErr w:type="spellStart"/>
      <w:r w:rsidRPr="00654E12">
        <w:rPr>
          <w:sz w:val="28"/>
          <w:szCs w:val="28"/>
        </w:rPr>
        <w:t>кВ.</w:t>
      </w:r>
      <w:proofErr w:type="spellEnd"/>
    </w:p>
    <w:p w14:paraId="0951AC55" w14:textId="77777777" w:rsidR="00654E12" w:rsidRPr="00654E12" w:rsidRDefault="00654E12" w:rsidP="003161C7">
      <w:pPr>
        <w:numPr>
          <w:ilvl w:val="0"/>
          <w:numId w:val="7"/>
        </w:numPr>
        <w:spacing w:after="200" w:line="276" w:lineRule="auto"/>
        <w:ind w:left="0" w:firstLine="709"/>
        <w:jc w:val="both"/>
        <w:rPr>
          <w:sz w:val="28"/>
          <w:szCs w:val="28"/>
        </w:rPr>
      </w:pPr>
      <w:r w:rsidRPr="00654E12">
        <w:rPr>
          <w:sz w:val="28"/>
          <w:szCs w:val="28"/>
        </w:rPr>
        <w:t xml:space="preserve">Категория надежности электроснабжения – </w:t>
      </w:r>
      <w:r w:rsidRPr="00654E12">
        <w:rPr>
          <w:sz w:val="28"/>
          <w:szCs w:val="28"/>
          <w:lang w:val="en-US"/>
        </w:rPr>
        <w:t>III</w:t>
      </w:r>
      <w:r w:rsidRPr="00654E12">
        <w:rPr>
          <w:sz w:val="28"/>
          <w:szCs w:val="28"/>
        </w:rPr>
        <w:t xml:space="preserve"> категория.</w:t>
      </w:r>
    </w:p>
    <w:p w14:paraId="1D4CE550" w14:textId="77777777" w:rsidR="00654E12" w:rsidRPr="00654E12" w:rsidRDefault="00654E12" w:rsidP="003161C7">
      <w:pPr>
        <w:numPr>
          <w:ilvl w:val="0"/>
          <w:numId w:val="7"/>
        </w:numPr>
        <w:spacing w:after="200" w:line="276" w:lineRule="auto"/>
        <w:ind w:left="0" w:firstLine="709"/>
        <w:jc w:val="both"/>
        <w:rPr>
          <w:sz w:val="28"/>
          <w:szCs w:val="28"/>
        </w:rPr>
      </w:pPr>
      <w:r w:rsidRPr="00654E12">
        <w:rPr>
          <w:sz w:val="28"/>
          <w:szCs w:val="28"/>
        </w:rPr>
        <w:t>Планируемый срок ввода энергопринимающих устройств в эксплуатацию – январь 2025 года.</w:t>
      </w:r>
    </w:p>
    <w:p w14:paraId="2A05FCE4" w14:textId="77777777" w:rsidR="00654E12" w:rsidRPr="00654E12" w:rsidRDefault="00654E12" w:rsidP="00654E12">
      <w:pPr>
        <w:spacing w:line="276" w:lineRule="auto"/>
        <w:ind w:firstLine="709"/>
        <w:jc w:val="center"/>
        <w:rPr>
          <w:b/>
          <w:sz w:val="28"/>
          <w:szCs w:val="28"/>
        </w:rPr>
      </w:pPr>
    </w:p>
    <w:p w14:paraId="42C36D9A" w14:textId="77777777" w:rsidR="00654E12" w:rsidRPr="00654E12" w:rsidRDefault="00654E12" w:rsidP="00654E12">
      <w:pPr>
        <w:spacing w:line="276" w:lineRule="auto"/>
        <w:jc w:val="center"/>
        <w:rPr>
          <w:b/>
          <w:sz w:val="28"/>
          <w:szCs w:val="28"/>
        </w:rPr>
      </w:pPr>
      <w:r w:rsidRPr="00654E1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E507E51" w14:textId="77777777" w:rsidR="00654E12" w:rsidRPr="00654E12" w:rsidRDefault="00654E12" w:rsidP="00654E12">
      <w:pPr>
        <w:spacing w:line="276" w:lineRule="auto"/>
        <w:ind w:firstLine="709"/>
        <w:jc w:val="both"/>
        <w:rPr>
          <w:sz w:val="28"/>
          <w:szCs w:val="28"/>
        </w:rPr>
      </w:pPr>
      <w:r w:rsidRPr="00654E12">
        <w:rPr>
          <w:sz w:val="28"/>
          <w:szCs w:val="28"/>
        </w:rPr>
        <w:t xml:space="preserve">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w:t>
      </w:r>
      <w:r w:rsidRPr="00654E12">
        <w:rPr>
          <w:sz w:val="28"/>
          <w:szCs w:val="28"/>
        </w:rPr>
        <w:lastRenderedPageBreak/>
        <w:t>Правила), критериями наличия технической возможности технологического присоединения являются:</w:t>
      </w:r>
    </w:p>
    <w:p w14:paraId="510ACD4E" w14:textId="77777777" w:rsidR="00654E12" w:rsidRPr="00654E12" w:rsidRDefault="00654E12" w:rsidP="00654E12">
      <w:pPr>
        <w:spacing w:line="276" w:lineRule="auto"/>
        <w:ind w:firstLine="709"/>
        <w:jc w:val="both"/>
        <w:rPr>
          <w:sz w:val="28"/>
          <w:szCs w:val="28"/>
        </w:rPr>
      </w:pPr>
      <w:r w:rsidRPr="00654E12">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5" w:name="_Hlk131765915"/>
      <w:r w:rsidRPr="00654E12">
        <w:rPr>
          <w:sz w:val="28"/>
          <w:szCs w:val="28"/>
        </w:rPr>
        <w:t>на момент подачи заявки заявителя</w:t>
      </w:r>
      <w:bookmarkEnd w:id="5"/>
      <w:r w:rsidRPr="00654E12">
        <w:rPr>
          <w:sz w:val="28"/>
          <w:szCs w:val="28"/>
        </w:rPr>
        <w:t xml:space="preserve">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2673080C" w14:textId="77777777" w:rsidR="00654E12" w:rsidRPr="00654E12" w:rsidRDefault="00654E12" w:rsidP="00654E12">
      <w:pPr>
        <w:spacing w:line="276" w:lineRule="auto"/>
        <w:ind w:firstLine="709"/>
        <w:jc w:val="both"/>
        <w:rPr>
          <w:sz w:val="28"/>
          <w:szCs w:val="28"/>
        </w:rPr>
      </w:pPr>
      <w:r w:rsidRPr="00654E12">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6087E9D" w14:textId="77777777" w:rsidR="00654E12" w:rsidRPr="00654E12" w:rsidRDefault="00654E12" w:rsidP="00654E12">
      <w:pPr>
        <w:spacing w:line="276" w:lineRule="auto"/>
        <w:ind w:firstLine="709"/>
        <w:jc w:val="both"/>
        <w:rPr>
          <w:sz w:val="28"/>
          <w:szCs w:val="28"/>
        </w:rPr>
      </w:pPr>
      <w:r w:rsidRPr="00654E12">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EEE271A" w14:textId="77777777" w:rsidR="00654E12" w:rsidRPr="00654E12" w:rsidRDefault="00654E12" w:rsidP="00654E12">
      <w:pPr>
        <w:spacing w:line="276" w:lineRule="auto"/>
        <w:ind w:firstLine="709"/>
        <w:jc w:val="both"/>
        <w:rPr>
          <w:sz w:val="28"/>
          <w:szCs w:val="28"/>
        </w:rPr>
      </w:pPr>
      <w:r w:rsidRPr="00654E12">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15ED0AA" w14:textId="77777777" w:rsidR="00654E12" w:rsidRPr="00654E12" w:rsidRDefault="00654E12" w:rsidP="00654E12">
      <w:pPr>
        <w:spacing w:line="276" w:lineRule="auto"/>
        <w:ind w:firstLine="709"/>
        <w:jc w:val="both"/>
        <w:rPr>
          <w:sz w:val="28"/>
          <w:szCs w:val="28"/>
        </w:rPr>
      </w:pPr>
      <w:r w:rsidRPr="00654E1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D77B06C" w14:textId="77777777" w:rsidR="00654E12" w:rsidRPr="00654E12" w:rsidRDefault="00654E12" w:rsidP="00654E12">
      <w:pPr>
        <w:spacing w:line="276" w:lineRule="auto"/>
        <w:ind w:firstLine="709"/>
        <w:jc w:val="both"/>
        <w:rPr>
          <w:sz w:val="28"/>
          <w:szCs w:val="28"/>
        </w:rPr>
      </w:pPr>
      <w:r w:rsidRPr="00654E1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3B7EE95" w14:textId="77777777" w:rsidR="00654E12" w:rsidRPr="00654E12" w:rsidRDefault="00654E12" w:rsidP="00654E12">
      <w:pPr>
        <w:spacing w:line="276" w:lineRule="auto"/>
        <w:ind w:firstLine="709"/>
        <w:jc w:val="both"/>
        <w:rPr>
          <w:sz w:val="28"/>
          <w:szCs w:val="28"/>
        </w:rPr>
      </w:pPr>
      <w:r w:rsidRPr="00654E12">
        <w:rPr>
          <w:sz w:val="28"/>
          <w:szCs w:val="28"/>
        </w:rPr>
        <w:t>Согласно представленным материалам, при рассмотрении возможности присоединения энергопринимающих устройств ООО «</w:t>
      </w:r>
      <w:proofErr w:type="spellStart"/>
      <w:r w:rsidRPr="00654E12">
        <w:rPr>
          <w:sz w:val="28"/>
          <w:szCs w:val="28"/>
        </w:rPr>
        <w:t>ЭнергоПаритет</w:t>
      </w:r>
      <w:proofErr w:type="spellEnd"/>
      <w:r w:rsidRPr="00654E12">
        <w:rPr>
          <w:sz w:val="28"/>
          <w:szCs w:val="28"/>
        </w:rPr>
        <w:t xml:space="preserve"> по предварительным расчетам с учетом перспективной нагрузки и текущей заявке величина отклонения напряжения на ВЛ 6 </w:t>
      </w:r>
      <w:proofErr w:type="spellStart"/>
      <w:r w:rsidRPr="00654E12">
        <w:rPr>
          <w:sz w:val="28"/>
          <w:szCs w:val="28"/>
        </w:rPr>
        <w:t>кВ</w:t>
      </w:r>
      <w:proofErr w:type="spellEnd"/>
      <w:r w:rsidRPr="00654E12">
        <w:rPr>
          <w:sz w:val="28"/>
          <w:szCs w:val="28"/>
        </w:rPr>
        <w:t xml:space="preserve"> Ф-6-8-ЗНТ ПС </w:t>
      </w:r>
      <w:proofErr w:type="spellStart"/>
      <w:r w:rsidRPr="00654E12">
        <w:rPr>
          <w:sz w:val="28"/>
          <w:szCs w:val="28"/>
        </w:rPr>
        <w:t>Зенковская</w:t>
      </w:r>
      <w:proofErr w:type="spellEnd"/>
      <w:r w:rsidRPr="00654E12">
        <w:rPr>
          <w:sz w:val="28"/>
          <w:szCs w:val="28"/>
        </w:rPr>
        <w:t xml:space="preserve"> составит 18,2%, что не удовлетворяет требованиям 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w:t>
      </w:r>
      <w:r w:rsidRPr="00654E12">
        <w:rPr>
          <w:sz w:val="28"/>
          <w:szCs w:val="28"/>
        </w:rPr>
        <w:lastRenderedPageBreak/>
        <w:t xml:space="preserve">электроэнергетики, ранее присоединенных к объектам электросетевого хозяйства, что согласно </w:t>
      </w:r>
      <w:proofErr w:type="spellStart"/>
      <w:r w:rsidRPr="00654E12">
        <w:rPr>
          <w:sz w:val="28"/>
          <w:szCs w:val="28"/>
        </w:rPr>
        <w:t>пп</w:t>
      </w:r>
      <w:proofErr w:type="spellEnd"/>
      <w:r w:rsidRPr="00654E12">
        <w:rPr>
          <w:sz w:val="28"/>
          <w:szCs w:val="28"/>
        </w:rPr>
        <w:t>. а) п. 28 Правил является критерием отсутствия технической возможности технологического присоединения.</w:t>
      </w:r>
    </w:p>
    <w:p w14:paraId="2248BD2F" w14:textId="77777777" w:rsidR="00654E12" w:rsidRPr="00654E12" w:rsidRDefault="00654E12" w:rsidP="00654E12">
      <w:pPr>
        <w:spacing w:line="276" w:lineRule="auto"/>
        <w:ind w:firstLine="709"/>
        <w:jc w:val="both"/>
        <w:rPr>
          <w:sz w:val="28"/>
          <w:szCs w:val="28"/>
        </w:rPr>
      </w:pPr>
      <w:r w:rsidRPr="00654E12">
        <w:rPr>
          <w:sz w:val="28"/>
          <w:szCs w:val="28"/>
        </w:rPr>
        <w:t>Учитывая вышеизложенное, в соответствии с</w:t>
      </w:r>
      <w:r w:rsidRPr="00654E12">
        <w:rPr>
          <w:rFonts w:ascii="Calibri" w:eastAsia="Calibri" w:hAnsi="Calibri"/>
          <w:sz w:val="22"/>
          <w:szCs w:val="22"/>
          <w:lang w:eastAsia="en-US"/>
        </w:rPr>
        <w:t xml:space="preserve"> </w:t>
      </w:r>
      <w:proofErr w:type="spellStart"/>
      <w:r w:rsidRPr="00654E12">
        <w:rPr>
          <w:sz w:val="28"/>
          <w:szCs w:val="28"/>
        </w:rPr>
        <w:t>пп</w:t>
      </w:r>
      <w:proofErr w:type="spellEnd"/>
      <w:r w:rsidRPr="00654E12">
        <w:rPr>
          <w:sz w:val="28"/>
          <w:szCs w:val="28"/>
        </w:rPr>
        <w:t xml:space="preserve">. а) п. 28 Правил отсутствует техническая возможность на присоединение энергопринимающих устройств заявителя мощностью 500 кВт к электрическим сетям </w:t>
      </w:r>
      <w:bookmarkStart w:id="6" w:name="_Hlk182556538"/>
      <w:r w:rsidRPr="00654E12">
        <w:rPr>
          <w:sz w:val="28"/>
          <w:szCs w:val="28"/>
        </w:rPr>
        <w:t>ПАО «</w:t>
      </w:r>
      <w:proofErr w:type="spellStart"/>
      <w:r w:rsidRPr="00654E12">
        <w:rPr>
          <w:sz w:val="28"/>
          <w:szCs w:val="28"/>
        </w:rPr>
        <w:t>Россети</w:t>
      </w:r>
      <w:proofErr w:type="spellEnd"/>
      <w:r w:rsidRPr="00654E12">
        <w:rPr>
          <w:sz w:val="28"/>
          <w:szCs w:val="28"/>
        </w:rPr>
        <w:t xml:space="preserve"> Сибирь».</w:t>
      </w:r>
      <w:bookmarkEnd w:id="6"/>
    </w:p>
    <w:p w14:paraId="5B8E7735" w14:textId="77777777" w:rsidR="00654E12" w:rsidRPr="00654E12" w:rsidRDefault="00654E12" w:rsidP="00654E12">
      <w:pPr>
        <w:spacing w:line="276" w:lineRule="auto"/>
        <w:ind w:firstLine="709"/>
        <w:jc w:val="both"/>
        <w:rPr>
          <w:sz w:val="28"/>
          <w:szCs w:val="28"/>
        </w:rPr>
      </w:pPr>
      <w:r w:rsidRPr="00654E12">
        <w:rPr>
          <w:sz w:val="28"/>
          <w:szCs w:val="28"/>
        </w:rPr>
        <w:t>Таким образом, исходя из документов, представленных ПАО «</w:t>
      </w:r>
      <w:proofErr w:type="spellStart"/>
      <w:r w:rsidRPr="00654E12">
        <w:rPr>
          <w:sz w:val="28"/>
          <w:szCs w:val="28"/>
        </w:rPr>
        <w:t>Россети</w:t>
      </w:r>
      <w:proofErr w:type="spellEnd"/>
      <w:r w:rsidRPr="00654E12">
        <w:rPr>
          <w:sz w:val="28"/>
          <w:szCs w:val="28"/>
        </w:rPr>
        <w:t xml:space="preserve"> Сибирь», можно сделать вывод о возможности установления платы за технологическое присоединение по индивидуальному проекту.</w:t>
      </w:r>
    </w:p>
    <w:p w14:paraId="038022DF" w14:textId="77777777" w:rsidR="00654E12" w:rsidRPr="00654E12" w:rsidRDefault="00654E12" w:rsidP="00654E12">
      <w:pPr>
        <w:spacing w:line="276" w:lineRule="auto"/>
        <w:ind w:firstLine="709"/>
        <w:jc w:val="both"/>
        <w:rPr>
          <w:sz w:val="28"/>
          <w:szCs w:val="28"/>
        </w:rPr>
      </w:pPr>
      <w:r w:rsidRPr="00654E12">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654E12">
        <w:rPr>
          <w:rFonts w:eastAsia="Calibri"/>
          <w:sz w:val="28"/>
          <w:szCs w:val="28"/>
          <w:lang w:eastAsia="en-US"/>
        </w:rPr>
        <w:t>30.06.2022 № 490/22</w:t>
      </w:r>
      <w:r w:rsidRPr="00654E12">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5C666BA" w14:textId="77777777" w:rsidR="00654E12" w:rsidRPr="00654E12" w:rsidRDefault="00654E12" w:rsidP="00654E12">
      <w:pPr>
        <w:spacing w:line="360" w:lineRule="auto"/>
        <w:jc w:val="center"/>
        <w:rPr>
          <w:i/>
          <w:sz w:val="28"/>
          <w:szCs w:val="28"/>
        </w:rPr>
      </w:pPr>
      <w:r w:rsidRPr="00654E12">
        <w:rPr>
          <w:i/>
          <w:sz w:val="28"/>
          <w:szCs w:val="28"/>
        </w:rPr>
        <w:t>ПТП = Р + Р</w:t>
      </w:r>
      <w:r w:rsidRPr="00654E12">
        <w:rPr>
          <w:i/>
          <w:sz w:val="28"/>
          <w:szCs w:val="28"/>
          <w:vertAlign w:val="subscript"/>
        </w:rPr>
        <w:t>И</w:t>
      </w:r>
      <w:r w:rsidRPr="00654E12">
        <w:rPr>
          <w:i/>
          <w:sz w:val="28"/>
          <w:szCs w:val="28"/>
        </w:rPr>
        <w:t xml:space="preserve"> + Р</w:t>
      </w:r>
      <w:r w:rsidRPr="00654E12">
        <w:rPr>
          <w:i/>
          <w:sz w:val="28"/>
          <w:szCs w:val="28"/>
          <w:vertAlign w:val="subscript"/>
        </w:rPr>
        <w:t>ТП</w:t>
      </w:r>
    </w:p>
    <w:p w14:paraId="075FE3BC" w14:textId="77777777" w:rsidR="00654E12" w:rsidRPr="00654E12" w:rsidRDefault="00654E12" w:rsidP="00654E12">
      <w:pPr>
        <w:spacing w:line="276" w:lineRule="auto"/>
        <w:ind w:firstLine="709"/>
        <w:jc w:val="both"/>
        <w:rPr>
          <w:sz w:val="28"/>
          <w:szCs w:val="28"/>
        </w:rPr>
      </w:pPr>
      <w:r w:rsidRPr="00654E12">
        <w:rPr>
          <w:sz w:val="28"/>
          <w:szCs w:val="28"/>
        </w:rPr>
        <w:t>где:</w:t>
      </w:r>
    </w:p>
    <w:p w14:paraId="04B067EF" w14:textId="77777777" w:rsidR="00654E12" w:rsidRPr="00654E12" w:rsidRDefault="00654E12" w:rsidP="00654E12">
      <w:pPr>
        <w:spacing w:line="276" w:lineRule="auto"/>
        <w:ind w:firstLine="709"/>
        <w:jc w:val="both"/>
        <w:rPr>
          <w:sz w:val="28"/>
          <w:szCs w:val="28"/>
        </w:rPr>
      </w:pPr>
      <w:r w:rsidRPr="00654E12">
        <w:rPr>
          <w:i/>
          <w:sz w:val="28"/>
          <w:szCs w:val="28"/>
        </w:rPr>
        <w:t>Р</w:t>
      </w:r>
      <w:r w:rsidRPr="00654E1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E8FFDFB" w14:textId="77777777" w:rsidR="00654E12" w:rsidRPr="00654E12" w:rsidRDefault="00654E12" w:rsidP="00654E12">
      <w:pPr>
        <w:spacing w:line="276" w:lineRule="auto"/>
        <w:ind w:firstLine="709"/>
        <w:jc w:val="both"/>
        <w:rPr>
          <w:sz w:val="28"/>
          <w:szCs w:val="28"/>
        </w:rPr>
      </w:pPr>
      <w:r w:rsidRPr="00654E12">
        <w:rPr>
          <w:i/>
          <w:sz w:val="28"/>
          <w:szCs w:val="28"/>
        </w:rPr>
        <w:t>Р</w:t>
      </w:r>
      <w:r w:rsidRPr="00654E12">
        <w:rPr>
          <w:i/>
          <w:sz w:val="28"/>
          <w:szCs w:val="28"/>
          <w:vertAlign w:val="subscript"/>
        </w:rPr>
        <w:t>И</w:t>
      </w:r>
      <w:r w:rsidRPr="00654E12">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750F954B" w14:textId="77777777" w:rsidR="00654E12" w:rsidRPr="00654E12" w:rsidRDefault="00654E12" w:rsidP="00654E12">
      <w:pPr>
        <w:spacing w:line="276" w:lineRule="auto"/>
        <w:ind w:firstLine="709"/>
        <w:jc w:val="both"/>
        <w:rPr>
          <w:sz w:val="28"/>
          <w:szCs w:val="28"/>
        </w:rPr>
      </w:pPr>
      <w:r w:rsidRPr="00654E12">
        <w:rPr>
          <w:i/>
          <w:sz w:val="28"/>
          <w:szCs w:val="28"/>
        </w:rPr>
        <w:t>Р</w:t>
      </w:r>
      <w:r w:rsidRPr="00654E12">
        <w:rPr>
          <w:i/>
          <w:sz w:val="28"/>
          <w:szCs w:val="28"/>
          <w:vertAlign w:val="subscript"/>
        </w:rPr>
        <w:t>ТП</w:t>
      </w:r>
      <w:r w:rsidRPr="00654E12">
        <w:rPr>
          <w:sz w:val="28"/>
          <w:szCs w:val="28"/>
        </w:rPr>
        <w:t xml:space="preserve"> - расходы на оплату услуг технологического присоединения к электрическим сетям смежной сетевой организации.</w:t>
      </w:r>
    </w:p>
    <w:p w14:paraId="71DF5C0C" w14:textId="77777777" w:rsidR="00654E12" w:rsidRPr="00654E12" w:rsidRDefault="00654E12" w:rsidP="00654E12">
      <w:pPr>
        <w:spacing w:line="276" w:lineRule="auto"/>
        <w:jc w:val="center"/>
        <w:rPr>
          <w:b/>
          <w:sz w:val="28"/>
          <w:szCs w:val="28"/>
        </w:rPr>
      </w:pPr>
    </w:p>
    <w:p w14:paraId="20DB37AA" w14:textId="77777777" w:rsidR="00654E12" w:rsidRPr="00654E12" w:rsidRDefault="00654E12" w:rsidP="00654E12">
      <w:pPr>
        <w:spacing w:line="276" w:lineRule="auto"/>
        <w:jc w:val="center"/>
        <w:rPr>
          <w:b/>
          <w:sz w:val="28"/>
          <w:szCs w:val="28"/>
        </w:rPr>
      </w:pPr>
      <w:r w:rsidRPr="00654E12">
        <w:rPr>
          <w:b/>
          <w:sz w:val="28"/>
          <w:szCs w:val="28"/>
        </w:rPr>
        <w:t>Анализ технических условий на технологическое присоединение</w:t>
      </w:r>
    </w:p>
    <w:p w14:paraId="14F33F9D" w14:textId="77777777" w:rsidR="00654E12" w:rsidRPr="00654E12" w:rsidRDefault="00654E12" w:rsidP="00654E12">
      <w:pPr>
        <w:spacing w:line="276" w:lineRule="auto"/>
        <w:ind w:firstLine="709"/>
        <w:jc w:val="both"/>
        <w:rPr>
          <w:sz w:val="28"/>
          <w:szCs w:val="28"/>
        </w:rPr>
      </w:pPr>
      <w:r w:rsidRPr="00654E12">
        <w:rPr>
          <w:sz w:val="28"/>
          <w:szCs w:val="28"/>
        </w:rPr>
        <w:t xml:space="preserve">Для осуществления технологического присоединения энергопринимающих </w:t>
      </w:r>
      <w:bookmarkStart w:id="7" w:name="_Hlk118881561"/>
      <w:r w:rsidRPr="00654E12">
        <w:rPr>
          <w:sz w:val="28"/>
          <w:szCs w:val="28"/>
        </w:rPr>
        <w:t>устройств ООО «</w:t>
      </w:r>
      <w:proofErr w:type="spellStart"/>
      <w:r w:rsidRPr="00654E12">
        <w:rPr>
          <w:sz w:val="28"/>
          <w:szCs w:val="28"/>
        </w:rPr>
        <w:t>ЭнергоПаритет</w:t>
      </w:r>
      <w:proofErr w:type="spellEnd"/>
      <w:r w:rsidRPr="00654E12">
        <w:rPr>
          <w:sz w:val="28"/>
          <w:szCs w:val="28"/>
        </w:rPr>
        <w:t xml:space="preserve">» </w:t>
      </w:r>
      <w:bookmarkEnd w:id="7"/>
      <w:r w:rsidRPr="00654E12">
        <w:rPr>
          <w:sz w:val="28"/>
          <w:szCs w:val="28"/>
        </w:rPr>
        <w:t>ПАО «</w:t>
      </w:r>
      <w:proofErr w:type="spellStart"/>
      <w:r w:rsidRPr="00654E12">
        <w:rPr>
          <w:sz w:val="28"/>
          <w:szCs w:val="28"/>
        </w:rPr>
        <w:t>Россети</w:t>
      </w:r>
      <w:proofErr w:type="spellEnd"/>
      <w:r w:rsidRPr="00654E12">
        <w:rPr>
          <w:sz w:val="28"/>
          <w:szCs w:val="28"/>
        </w:rPr>
        <w:t xml:space="preserve"> Сибирь» разработало технические условия № 8000594049 к договору об осуществлении технологического присоединения к электрическим сетям.</w:t>
      </w:r>
    </w:p>
    <w:p w14:paraId="52DC2F1E" w14:textId="77777777" w:rsidR="00654E12" w:rsidRPr="00654E12" w:rsidRDefault="00654E12" w:rsidP="00654E12">
      <w:pPr>
        <w:spacing w:line="276" w:lineRule="auto"/>
        <w:ind w:firstLine="709"/>
        <w:jc w:val="both"/>
        <w:rPr>
          <w:sz w:val="28"/>
          <w:szCs w:val="28"/>
        </w:rPr>
      </w:pPr>
      <w:r w:rsidRPr="00654E12">
        <w:rPr>
          <w:sz w:val="28"/>
          <w:szCs w:val="28"/>
        </w:rPr>
        <w:t xml:space="preserve">В соответствии с п. 21 Правил при технологическом присоединении энергопринимающих устройств, максимальная мощность которых превышает </w:t>
      </w:r>
      <w:r w:rsidRPr="00654E12">
        <w:rPr>
          <w:sz w:val="28"/>
          <w:szCs w:val="28"/>
        </w:rPr>
        <w:lastRenderedPageBreak/>
        <w:t>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500 кВт, согласование с системным оператором не требуется.</w:t>
      </w:r>
    </w:p>
    <w:p w14:paraId="64087DDE" w14:textId="77777777" w:rsidR="00654E12" w:rsidRPr="00654E12" w:rsidRDefault="00654E12" w:rsidP="00654E12">
      <w:pPr>
        <w:spacing w:line="276" w:lineRule="auto"/>
        <w:ind w:firstLine="709"/>
        <w:jc w:val="both"/>
        <w:rPr>
          <w:sz w:val="28"/>
          <w:szCs w:val="28"/>
        </w:rPr>
      </w:pPr>
      <w:r w:rsidRPr="00654E12">
        <w:rPr>
          <w:sz w:val="28"/>
          <w:szCs w:val="28"/>
        </w:rPr>
        <w:t>Согласно представленным материалам для присоединения заявителя ПАО «</w:t>
      </w:r>
      <w:proofErr w:type="spellStart"/>
      <w:r w:rsidRPr="00654E12">
        <w:rPr>
          <w:sz w:val="28"/>
          <w:szCs w:val="28"/>
        </w:rPr>
        <w:t>Россети</w:t>
      </w:r>
      <w:proofErr w:type="spellEnd"/>
      <w:r w:rsidRPr="00654E12">
        <w:rPr>
          <w:sz w:val="28"/>
          <w:szCs w:val="28"/>
        </w:rPr>
        <w:t xml:space="preserve"> Сибирь» требуется:</w:t>
      </w:r>
    </w:p>
    <w:p w14:paraId="34D1A409" w14:textId="77777777" w:rsidR="00654E12" w:rsidRPr="00654E12" w:rsidRDefault="00654E12" w:rsidP="003161C7">
      <w:pPr>
        <w:numPr>
          <w:ilvl w:val="0"/>
          <w:numId w:val="9"/>
        </w:numPr>
        <w:tabs>
          <w:tab w:val="left" w:pos="1134"/>
        </w:tabs>
        <w:spacing w:after="200" w:line="276" w:lineRule="auto"/>
        <w:ind w:left="0" w:firstLine="709"/>
        <w:jc w:val="both"/>
        <w:rPr>
          <w:sz w:val="28"/>
          <w:szCs w:val="28"/>
        </w:rPr>
      </w:pPr>
      <w:bookmarkStart w:id="8" w:name="_Hlk150950956"/>
      <w:bookmarkStart w:id="9" w:name="_Hlk155962857"/>
      <w:r w:rsidRPr="00654E12">
        <w:rPr>
          <w:sz w:val="28"/>
          <w:szCs w:val="28"/>
        </w:rPr>
        <w:t xml:space="preserve">Запроектировать и построить (установить) на ВЛ 6 </w:t>
      </w:r>
      <w:proofErr w:type="spellStart"/>
      <w:r w:rsidRPr="00654E12">
        <w:rPr>
          <w:sz w:val="28"/>
          <w:szCs w:val="28"/>
        </w:rPr>
        <w:t>кВ</w:t>
      </w:r>
      <w:proofErr w:type="spellEnd"/>
      <w:r w:rsidRPr="00654E12">
        <w:rPr>
          <w:sz w:val="28"/>
          <w:szCs w:val="28"/>
        </w:rPr>
        <w:t xml:space="preserve"> ф-6-8-ЗНТ пункт автоматического регулирования напряжения (ПАРН/ВДТ). Тип, мощность и место установки оборудования определить проектом. </w:t>
      </w:r>
      <w:bookmarkEnd w:id="8"/>
      <w:r w:rsidRPr="00654E12">
        <w:rPr>
          <w:sz w:val="28"/>
          <w:szCs w:val="28"/>
        </w:rPr>
        <w:br/>
        <w:t>(п. 10.2.1 ТУ).</w:t>
      </w:r>
    </w:p>
    <w:p w14:paraId="698EC6CE" w14:textId="77777777" w:rsidR="00654E12" w:rsidRPr="00654E12" w:rsidRDefault="00654E12" w:rsidP="003161C7">
      <w:pPr>
        <w:numPr>
          <w:ilvl w:val="0"/>
          <w:numId w:val="9"/>
        </w:numPr>
        <w:tabs>
          <w:tab w:val="left" w:pos="1134"/>
        </w:tabs>
        <w:spacing w:after="200" w:line="276" w:lineRule="auto"/>
        <w:ind w:left="0" w:firstLine="709"/>
        <w:jc w:val="both"/>
        <w:rPr>
          <w:sz w:val="28"/>
          <w:szCs w:val="28"/>
        </w:rPr>
      </w:pPr>
      <w:r w:rsidRPr="00654E12">
        <w:rPr>
          <w:sz w:val="28"/>
          <w:szCs w:val="28"/>
        </w:rPr>
        <w:t xml:space="preserve">Выполнить монтаж комплекса коммерческого учета электрической энергии в соответствии с требованиями «Основных положений функционирования розничных рынков электрической энергии» (утвержденных постановлением Правительства РФ от 04.05.2012 № 442). (п. 10.2.2 ТУ). </w:t>
      </w:r>
    </w:p>
    <w:bookmarkEnd w:id="9"/>
    <w:p w14:paraId="256DCF5D" w14:textId="77777777" w:rsidR="00654E12" w:rsidRPr="00654E12" w:rsidRDefault="00654E12" w:rsidP="00654E12">
      <w:pPr>
        <w:spacing w:line="276" w:lineRule="auto"/>
        <w:ind w:firstLine="709"/>
        <w:jc w:val="both"/>
        <w:rPr>
          <w:sz w:val="28"/>
          <w:szCs w:val="28"/>
        </w:rPr>
      </w:pPr>
      <w:r w:rsidRPr="00654E12">
        <w:rPr>
          <w:sz w:val="28"/>
          <w:szCs w:val="28"/>
        </w:rPr>
        <w:t>Затраты вышестоящей сетевой организации отсутствуют.</w:t>
      </w:r>
    </w:p>
    <w:p w14:paraId="00B8E64D" w14:textId="77777777" w:rsidR="00654E12" w:rsidRPr="00654E12" w:rsidRDefault="00654E12" w:rsidP="00654E12">
      <w:pPr>
        <w:spacing w:line="276" w:lineRule="auto"/>
        <w:ind w:firstLine="709"/>
        <w:jc w:val="both"/>
        <w:rPr>
          <w:sz w:val="28"/>
          <w:szCs w:val="28"/>
        </w:rPr>
      </w:pPr>
    </w:p>
    <w:p w14:paraId="5067BE56" w14:textId="77777777" w:rsidR="00654E12" w:rsidRPr="00654E12" w:rsidRDefault="00654E12" w:rsidP="00654E12">
      <w:pPr>
        <w:spacing w:line="276" w:lineRule="auto"/>
        <w:jc w:val="center"/>
        <w:rPr>
          <w:b/>
          <w:sz w:val="28"/>
          <w:szCs w:val="28"/>
        </w:rPr>
      </w:pPr>
      <w:r w:rsidRPr="00654E12">
        <w:rPr>
          <w:b/>
          <w:sz w:val="28"/>
          <w:szCs w:val="28"/>
        </w:rPr>
        <w:t>Анализ величины максимальной мощности</w:t>
      </w:r>
    </w:p>
    <w:p w14:paraId="36FDC315" w14:textId="77777777" w:rsidR="00654E12" w:rsidRPr="00654E12" w:rsidRDefault="00654E12" w:rsidP="00654E12">
      <w:pPr>
        <w:spacing w:line="276" w:lineRule="auto"/>
        <w:ind w:firstLine="709"/>
        <w:jc w:val="both"/>
        <w:rPr>
          <w:sz w:val="28"/>
          <w:szCs w:val="28"/>
        </w:rPr>
      </w:pPr>
      <w:r w:rsidRPr="00654E1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в связи с подтверждением заявкой</w:t>
      </w:r>
      <w:r w:rsidRPr="00654E12">
        <w:rPr>
          <w:sz w:val="28"/>
          <w:szCs w:val="28"/>
        </w:rPr>
        <w:br/>
        <w:t>ООО «</w:t>
      </w:r>
      <w:proofErr w:type="spellStart"/>
      <w:r w:rsidRPr="00654E12">
        <w:rPr>
          <w:sz w:val="28"/>
          <w:szCs w:val="28"/>
        </w:rPr>
        <w:t>ЭнергоПаритет</w:t>
      </w:r>
      <w:proofErr w:type="spellEnd"/>
      <w:r w:rsidRPr="00654E12">
        <w:rPr>
          <w:sz w:val="28"/>
          <w:szCs w:val="28"/>
        </w:rPr>
        <w:t>».</w:t>
      </w:r>
    </w:p>
    <w:p w14:paraId="4031D9C4" w14:textId="77777777" w:rsidR="00654E12" w:rsidRPr="00654E12" w:rsidRDefault="00654E12" w:rsidP="00654E12">
      <w:pPr>
        <w:spacing w:line="276" w:lineRule="auto"/>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654E12" w:rsidRPr="00654E12" w14:paraId="04F3B2E8" w14:textId="77777777" w:rsidTr="00786EB6">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37C0593" w14:textId="77777777" w:rsidR="00654E12" w:rsidRPr="00654E12" w:rsidRDefault="00654E12" w:rsidP="00654E12">
            <w:pPr>
              <w:spacing w:line="276" w:lineRule="auto"/>
              <w:jc w:val="center"/>
              <w:rPr>
                <w:sz w:val="28"/>
                <w:szCs w:val="28"/>
              </w:rPr>
            </w:pPr>
            <w:r w:rsidRPr="00654E12">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57EEBC48" w14:textId="77777777" w:rsidR="00654E12" w:rsidRPr="00654E12" w:rsidRDefault="00654E12" w:rsidP="00654E12">
            <w:pPr>
              <w:spacing w:line="276" w:lineRule="auto"/>
              <w:jc w:val="center"/>
              <w:rPr>
                <w:sz w:val="28"/>
                <w:szCs w:val="28"/>
              </w:rPr>
            </w:pPr>
            <w:r w:rsidRPr="00654E12">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7CB9F4DD" w14:textId="77777777" w:rsidR="00654E12" w:rsidRPr="00654E12" w:rsidRDefault="00654E12" w:rsidP="00654E12">
            <w:pPr>
              <w:spacing w:line="276" w:lineRule="auto"/>
              <w:jc w:val="center"/>
              <w:rPr>
                <w:sz w:val="28"/>
                <w:szCs w:val="28"/>
              </w:rPr>
            </w:pPr>
            <w:r w:rsidRPr="00654E12">
              <w:rPr>
                <w:sz w:val="28"/>
                <w:szCs w:val="28"/>
              </w:rPr>
              <w:t>Величина корректировки мощности, кВт</w:t>
            </w:r>
          </w:p>
        </w:tc>
      </w:tr>
      <w:tr w:rsidR="00654E12" w:rsidRPr="00654E12" w14:paraId="2553B534" w14:textId="77777777" w:rsidTr="00786EB6">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423220F" w14:textId="77777777" w:rsidR="00654E12" w:rsidRPr="00654E12" w:rsidRDefault="00654E12" w:rsidP="00654E12">
            <w:pPr>
              <w:spacing w:line="276" w:lineRule="auto"/>
              <w:jc w:val="center"/>
              <w:rPr>
                <w:sz w:val="28"/>
                <w:szCs w:val="28"/>
              </w:rPr>
            </w:pPr>
            <w:r w:rsidRPr="00654E12">
              <w:rPr>
                <w:sz w:val="28"/>
                <w:szCs w:val="28"/>
              </w:rPr>
              <w:t>500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22DE60A2" w14:textId="77777777" w:rsidR="00654E12" w:rsidRPr="00654E12" w:rsidRDefault="00654E12" w:rsidP="00654E12">
            <w:pPr>
              <w:spacing w:line="276" w:lineRule="auto"/>
              <w:jc w:val="center"/>
              <w:rPr>
                <w:sz w:val="28"/>
                <w:szCs w:val="28"/>
              </w:rPr>
            </w:pPr>
            <w:r w:rsidRPr="00654E12">
              <w:rPr>
                <w:sz w:val="28"/>
                <w:szCs w:val="28"/>
              </w:rPr>
              <w:t>500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482DEFC2" w14:textId="77777777" w:rsidR="00654E12" w:rsidRPr="00654E12" w:rsidRDefault="00654E12" w:rsidP="00654E12">
            <w:pPr>
              <w:spacing w:line="276" w:lineRule="auto"/>
              <w:jc w:val="center"/>
              <w:rPr>
                <w:sz w:val="28"/>
                <w:szCs w:val="28"/>
              </w:rPr>
            </w:pPr>
            <w:r w:rsidRPr="00654E12">
              <w:rPr>
                <w:sz w:val="28"/>
                <w:szCs w:val="28"/>
              </w:rPr>
              <w:t>0</w:t>
            </w:r>
          </w:p>
        </w:tc>
      </w:tr>
    </w:tbl>
    <w:p w14:paraId="175B498F" w14:textId="77777777" w:rsidR="00654E12" w:rsidRPr="00654E12" w:rsidRDefault="00654E12" w:rsidP="00654E12">
      <w:pPr>
        <w:spacing w:line="276" w:lineRule="auto"/>
        <w:ind w:firstLine="720"/>
        <w:jc w:val="both"/>
        <w:rPr>
          <w:sz w:val="28"/>
          <w:szCs w:val="28"/>
        </w:rPr>
      </w:pPr>
    </w:p>
    <w:p w14:paraId="2421B93C" w14:textId="77777777" w:rsidR="00654E12" w:rsidRPr="00654E12" w:rsidRDefault="00654E12" w:rsidP="00654E12">
      <w:pPr>
        <w:spacing w:line="276" w:lineRule="auto"/>
        <w:jc w:val="center"/>
        <w:rPr>
          <w:b/>
          <w:sz w:val="28"/>
          <w:szCs w:val="28"/>
        </w:rPr>
      </w:pPr>
      <w:r w:rsidRPr="00654E12">
        <w:rPr>
          <w:b/>
          <w:sz w:val="28"/>
          <w:szCs w:val="28"/>
        </w:rPr>
        <w:t>Объем капитальных вложений,</w:t>
      </w:r>
    </w:p>
    <w:p w14:paraId="3CCBF4CF" w14:textId="77777777" w:rsidR="00654E12" w:rsidRPr="00654E12" w:rsidRDefault="00654E12" w:rsidP="00654E12">
      <w:pPr>
        <w:spacing w:line="276" w:lineRule="auto"/>
        <w:jc w:val="center"/>
        <w:rPr>
          <w:b/>
          <w:sz w:val="28"/>
          <w:szCs w:val="28"/>
        </w:rPr>
      </w:pPr>
      <w:r w:rsidRPr="00654E12">
        <w:rPr>
          <w:b/>
          <w:sz w:val="28"/>
          <w:szCs w:val="28"/>
        </w:rPr>
        <w:t>подлежащий включению в плату за технологическое присоединение</w:t>
      </w:r>
    </w:p>
    <w:p w14:paraId="777B8402" w14:textId="77777777" w:rsidR="00654E12" w:rsidRPr="00654E12" w:rsidRDefault="00654E12" w:rsidP="00654E12">
      <w:pPr>
        <w:spacing w:line="276" w:lineRule="auto"/>
        <w:ind w:firstLine="709"/>
        <w:jc w:val="both"/>
        <w:rPr>
          <w:sz w:val="28"/>
          <w:szCs w:val="28"/>
        </w:rPr>
      </w:pPr>
      <w:r w:rsidRPr="00654E12">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w:t>
      </w:r>
      <w:r w:rsidRPr="00654E12">
        <w:rPr>
          <w:rFonts w:ascii="Calibri" w:eastAsia="Calibri" w:hAnsi="Calibri"/>
          <w:sz w:val="22"/>
          <w:szCs w:val="22"/>
          <w:lang w:eastAsia="en-US"/>
        </w:rPr>
        <w:t xml:space="preserve"> </w:t>
      </w:r>
      <w:r w:rsidRPr="00654E12">
        <w:rPr>
          <w:sz w:val="28"/>
          <w:szCs w:val="28"/>
        </w:rPr>
        <w:t>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884469F" w14:textId="77777777" w:rsidR="00654E12" w:rsidRPr="00654E12" w:rsidRDefault="00654E12" w:rsidP="00654E12">
      <w:pPr>
        <w:spacing w:line="276" w:lineRule="auto"/>
        <w:ind w:firstLine="709"/>
        <w:jc w:val="both"/>
        <w:rPr>
          <w:sz w:val="28"/>
          <w:szCs w:val="28"/>
        </w:rPr>
      </w:pPr>
      <w:r w:rsidRPr="00654E12">
        <w:rPr>
          <w:sz w:val="28"/>
          <w:szCs w:val="28"/>
        </w:rPr>
        <w:t>В соответствии с представленным расчетом объем капитальных вложений ПАО «</w:t>
      </w:r>
      <w:proofErr w:type="spellStart"/>
      <w:r w:rsidRPr="00654E12">
        <w:rPr>
          <w:sz w:val="28"/>
          <w:szCs w:val="28"/>
        </w:rPr>
        <w:t>Россети</w:t>
      </w:r>
      <w:proofErr w:type="spellEnd"/>
      <w:r w:rsidRPr="00654E12">
        <w:rPr>
          <w:sz w:val="28"/>
          <w:szCs w:val="28"/>
        </w:rPr>
        <w:t xml:space="preserve"> Сибирь» для осуществления технологического присоединения </w:t>
      </w:r>
      <w:r w:rsidRPr="00654E12">
        <w:rPr>
          <w:sz w:val="28"/>
          <w:szCs w:val="28"/>
        </w:rPr>
        <w:lastRenderedPageBreak/>
        <w:t xml:space="preserve">энергопринимающих устройств ВЛ-6 </w:t>
      </w:r>
      <w:proofErr w:type="spellStart"/>
      <w:r w:rsidRPr="00654E12">
        <w:rPr>
          <w:sz w:val="28"/>
          <w:szCs w:val="28"/>
        </w:rPr>
        <w:t>кВ</w:t>
      </w:r>
      <w:proofErr w:type="spellEnd"/>
      <w:r w:rsidRPr="00654E12">
        <w:rPr>
          <w:sz w:val="28"/>
          <w:szCs w:val="28"/>
        </w:rPr>
        <w:t xml:space="preserve"> составит - 395 090,77 руб. = 395,091 тыс. руб.</w:t>
      </w:r>
    </w:p>
    <w:p w14:paraId="65963261" w14:textId="77777777" w:rsidR="00654E12" w:rsidRPr="00654E12" w:rsidRDefault="00654E12" w:rsidP="00654E12">
      <w:pPr>
        <w:spacing w:line="276" w:lineRule="auto"/>
        <w:ind w:firstLine="709"/>
        <w:jc w:val="both"/>
        <w:rPr>
          <w:sz w:val="28"/>
          <w:szCs w:val="28"/>
        </w:rPr>
      </w:pPr>
      <w:r w:rsidRPr="00654E12">
        <w:rPr>
          <w:sz w:val="28"/>
          <w:szCs w:val="28"/>
        </w:rPr>
        <w:t xml:space="preserve">- 395 090,77 руб. - установка средств коммерческого учета электрической энергии (мощности) 1-20 </w:t>
      </w:r>
      <w:proofErr w:type="spellStart"/>
      <w:r w:rsidRPr="00654E12">
        <w:rPr>
          <w:sz w:val="28"/>
          <w:szCs w:val="28"/>
        </w:rPr>
        <w:t>кВ</w:t>
      </w:r>
      <w:proofErr w:type="spellEnd"/>
      <w:r w:rsidRPr="00654E12">
        <w:rPr>
          <w:sz w:val="28"/>
          <w:szCs w:val="28"/>
        </w:rPr>
        <w:t xml:space="preserve"> трехфазные прямого включения (п. 10.2.2 ТУ).</w:t>
      </w:r>
    </w:p>
    <w:p w14:paraId="4E178D4D" w14:textId="77777777" w:rsidR="00654E12" w:rsidRPr="00654E12" w:rsidRDefault="00654E12" w:rsidP="00654E12">
      <w:pPr>
        <w:spacing w:line="276" w:lineRule="auto"/>
        <w:ind w:firstLine="720"/>
        <w:jc w:val="both"/>
        <w:rPr>
          <w:sz w:val="28"/>
          <w:szCs w:val="28"/>
        </w:rPr>
      </w:pPr>
      <w:r w:rsidRPr="00654E12">
        <w:rPr>
          <w:sz w:val="28"/>
          <w:szCs w:val="28"/>
        </w:rPr>
        <w:t xml:space="preserve">Расчет предприятия выполнен по утвержденным РЭК Кузбасса постановлением от 29.12.2023 № 778 стандартизированным ставкам. </w:t>
      </w:r>
      <w:r w:rsidRPr="00654E12">
        <w:rPr>
          <w:sz w:val="28"/>
          <w:szCs w:val="28"/>
        </w:rPr>
        <w:br/>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654E12" w:rsidRPr="00654E12" w14:paraId="4591E91C" w14:textId="77777777" w:rsidTr="00786EB6">
        <w:trPr>
          <w:jc w:val="center"/>
        </w:trPr>
        <w:tc>
          <w:tcPr>
            <w:tcW w:w="4356" w:type="dxa"/>
            <w:shd w:val="clear" w:color="auto" w:fill="auto"/>
            <w:vAlign w:val="center"/>
          </w:tcPr>
          <w:p w14:paraId="7894A98C" w14:textId="77777777" w:rsidR="00654E12" w:rsidRPr="00654E12" w:rsidRDefault="00654E12" w:rsidP="00654E12">
            <w:pPr>
              <w:spacing w:line="276" w:lineRule="auto"/>
              <w:jc w:val="center"/>
              <w:rPr>
                <w:sz w:val="20"/>
                <w:szCs w:val="20"/>
              </w:rPr>
            </w:pPr>
            <w:bookmarkStart w:id="10" w:name="_Hlk118882859"/>
            <w:r w:rsidRPr="00654E12">
              <w:rPr>
                <w:sz w:val="20"/>
                <w:szCs w:val="20"/>
              </w:rPr>
              <w:t>Наименование</w:t>
            </w:r>
          </w:p>
        </w:tc>
        <w:tc>
          <w:tcPr>
            <w:tcW w:w="2103" w:type="dxa"/>
            <w:shd w:val="clear" w:color="auto" w:fill="auto"/>
            <w:vAlign w:val="center"/>
          </w:tcPr>
          <w:p w14:paraId="7A39533F" w14:textId="77777777" w:rsidR="00654E12" w:rsidRPr="00654E12" w:rsidRDefault="00654E12" w:rsidP="00654E12">
            <w:pPr>
              <w:spacing w:line="276" w:lineRule="auto"/>
              <w:jc w:val="center"/>
              <w:rPr>
                <w:sz w:val="20"/>
                <w:szCs w:val="20"/>
              </w:rPr>
            </w:pPr>
            <w:r w:rsidRPr="00654E12">
              <w:rPr>
                <w:sz w:val="20"/>
                <w:szCs w:val="20"/>
              </w:rPr>
              <w:t>Количество</w:t>
            </w:r>
          </w:p>
        </w:tc>
        <w:tc>
          <w:tcPr>
            <w:tcW w:w="1559" w:type="dxa"/>
            <w:shd w:val="clear" w:color="auto" w:fill="auto"/>
            <w:vAlign w:val="center"/>
          </w:tcPr>
          <w:p w14:paraId="043B8D9A" w14:textId="77777777" w:rsidR="00654E12" w:rsidRPr="00654E12" w:rsidRDefault="00654E12" w:rsidP="00654E12">
            <w:pPr>
              <w:spacing w:line="276" w:lineRule="auto"/>
              <w:jc w:val="center"/>
              <w:rPr>
                <w:sz w:val="20"/>
                <w:szCs w:val="20"/>
              </w:rPr>
            </w:pPr>
            <w:r w:rsidRPr="00654E12">
              <w:rPr>
                <w:sz w:val="20"/>
                <w:szCs w:val="20"/>
              </w:rPr>
              <w:t xml:space="preserve">Стоимость по предложению   </w:t>
            </w:r>
            <w:r w:rsidRPr="00654E12">
              <w:rPr>
                <w:color w:val="000000"/>
                <w:sz w:val="20"/>
                <w:szCs w:val="20"/>
              </w:rPr>
              <w:t>ПАО «</w:t>
            </w:r>
            <w:proofErr w:type="spellStart"/>
            <w:r w:rsidRPr="00654E12">
              <w:rPr>
                <w:color w:val="000000"/>
                <w:sz w:val="20"/>
                <w:szCs w:val="20"/>
              </w:rPr>
              <w:t>Россети</w:t>
            </w:r>
            <w:proofErr w:type="spellEnd"/>
            <w:r w:rsidRPr="00654E12">
              <w:rPr>
                <w:color w:val="000000"/>
                <w:sz w:val="20"/>
                <w:szCs w:val="20"/>
              </w:rPr>
              <w:t xml:space="preserve"> Сибирь», </w:t>
            </w:r>
            <w:r w:rsidRPr="00654E12">
              <w:rPr>
                <w:sz w:val="20"/>
                <w:szCs w:val="20"/>
              </w:rPr>
              <w:t>руб.</w:t>
            </w:r>
          </w:p>
        </w:tc>
        <w:tc>
          <w:tcPr>
            <w:tcW w:w="1778" w:type="dxa"/>
            <w:shd w:val="clear" w:color="auto" w:fill="auto"/>
            <w:vAlign w:val="center"/>
          </w:tcPr>
          <w:p w14:paraId="7BB40E34" w14:textId="77777777" w:rsidR="00654E12" w:rsidRPr="00654E12" w:rsidRDefault="00654E12" w:rsidP="00654E12">
            <w:pPr>
              <w:spacing w:line="276" w:lineRule="auto"/>
              <w:jc w:val="center"/>
              <w:rPr>
                <w:sz w:val="20"/>
                <w:szCs w:val="20"/>
              </w:rPr>
            </w:pPr>
            <w:r w:rsidRPr="00654E12">
              <w:rPr>
                <w:sz w:val="20"/>
                <w:szCs w:val="20"/>
              </w:rPr>
              <w:t>Стоимость по предложению   РЭК Кузбасса, руб.</w:t>
            </w:r>
          </w:p>
        </w:tc>
      </w:tr>
      <w:tr w:rsidR="00654E12" w:rsidRPr="00654E12" w14:paraId="4D069DF3" w14:textId="77777777" w:rsidTr="00786EB6">
        <w:trPr>
          <w:jc w:val="center"/>
        </w:trPr>
        <w:tc>
          <w:tcPr>
            <w:tcW w:w="4356" w:type="dxa"/>
            <w:shd w:val="clear" w:color="auto" w:fill="auto"/>
            <w:vAlign w:val="center"/>
          </w:tcPr>
          <w:p w14:paraId="09A8B9B5" w14:textId="77777777" w:rsidR="00654E12" w:rsidRPr="00654E12" w:rsidRDefault="00654E12" w:rsidP="00654E12">
            <w:pPr>
              <w:spacing w:line="276" w:lineRule="auto"/>
              <w:rPr>
                <w:sz w:val="20"/>
                <w:szCs w:val="20"/>
              </w:rPr>
            </w:pPr>
            <w:r w:rsidRPr="00654E12">
              <w:rPr>
                <w:sz w:val="20"/>
                <w:szCs w:val="20"/>
              </w:rPr>
              <w:t xml:space="preserve">Установка средств коммерческого учета электрической энергии (мощности) 1-20 </w:t>
            </w:r>
            <w:proofErr w:type="spellStart"/>
            <w:r w:rsidRPr="00654E12">
              <w:rPr>
                <w:sz w:val="20"/>
                <w:szCs w:val="20"/>
              </w:rPr>
              <w:t>кВ</w:t>
            </w:r>
            <w:proofErr w:type="spellEnd"/>
            <w:r w:rsidRPr="00654E12">
              <w:rPr>
                <w:sz w:val="20"/>
                <w:szCs w:val="20"/>
              </w:rPr>
              <w:t xml:space="preserve"> трехфазные прямого включения (п. 10.2.1 ТУ).</w:t>
            </w:r>
          </w:p>
        </w:tc>
        <w:tc>
          <w:tcPr>
            <w:tcW w:w="2103" w:type="dxa"/>
            <w:shd w:val="clear" w:color="auto" w:fill="auto"/>
            <w:vAlign w:val="center"/>
          </w:tcPr>
          <w:p w14:paraId="28E902C3" w14:textId="77777777" w:rsidR="00654E12" w:rsidRPr="00654E12" w:rsidRDefault="00654E12" w:rsidP="00654E12">
            <w:pPr>
              <w:spacing w:line="276" w:lineRule="auto"/>
              <w:jc w:val="center"/>
              <w:rPr>
                <w:sz w:val="20"/>
                <w:szCs w:val="20"/>
              </w:rPr>
            </w:pPr>
            <w:r w:rsidRPr="00654E12">
              <w:rPr>
                <w:sz w:val="20"/>
                <w:szCs w:val="20"/>
              </w:rPr>
              <w:t>1 шт.</w:t>
            </w:r>
          </w:p>
        </w:tc>
        <w:tc>
          <w:tcPr>
            <w:tcW w:w="1559" w:type="dxa"/>
            <w:shd w:val="clear" w:color="auto" w:fill="auto"/>
            <w:vAlign w:val="center"/>
          </w:tcPr>
          <w:p w14:paraId="0E1BBA8D" w14:textId="77777777" w:rsidR="00654E12" w:rsidRPr="00654E12" w:rsidRDefault="00654E12" w:rsidP="00654E12">
            <w:pPr>
              <w:spacing w:line="276" w:lineRule="auto"/>
              <w:jc w:val="center"/>
              <w:rPr>
                <w:sz w:val="20"/>
                <w:szCs w:val="20"/>
              </w:rPr>
            </w:pPr>
            <w:r w:rsidRPr="00654E12">
              <w:rPr>
                <w:sz w:val="20"/>
                <w:szCs w:val="20"/>
              </w:rPr>
              <w:t>404 177,86</w:t>
            </w:r>
          </w:p>
        </w:tc>
        <w:tc>
          <w:tcPr>
            <w:tcW w:w="1778" w:type="dxa"/>
            <w:shd w:val="clear" w:color="auto" w:fill="auto"/>
            <w:vAlign w:val="center"/>
          </w:tcPr>
          <w:p w14:paraId="58D0602E" w14:textId="77777777" w:rsidR="00654E12" w:rsidRPr="00654E12" w:rsidRDefault="00654E12" w:rsidP="00654E12">
            <w:pPr>
              <w:spacing w:line="276" w:lineRule="auto"/>
              <w:jc w:val="center"/>
              <w:rPr>
                <w:sz w:val="20"/>
                <w:szCs w:val="20"/>
              </w:rPr>
            </w:pPr>
            <w:r w:rsidRPr="00654E12">
              <w:rPr>
                <w:sz w:val="20"/>
                <w:szCs w:val="20"/>
              </w:rPr>
              <w:t>404 177,86</w:t>
            </w:r>
          </w:p>
        </w:tc>
      </w:tr>
      <w:tr w:rsidR="00654E12" w:rsidRPr="00654E12" w14:paraId="5690324A" w14:textId="77777777" w:rsidTr="00786EB6">
        <w:trPr>
          <w:jc w:val="center"/>
        </w:trPr>
        <w:tc>
          <w:tcPr>
            <w:tcW w:w="4356" w:type="dxa"/>
            <w:shd w:val="clear" w:color="auto" w:fill="auto"/>
            <w:vAlign w:val="center"/>
          </w:tcPr>
          <w:p w14:paraId="11E659EF" w14:textId="77777777" w:rsidR="00654E12" w:rsidRPr="00654E12" w:rsidRDefault="00654E12" w:rsidP="00654E12">
            <w:pPr>
              <w:spacing w:line="276" w:lineRule="auto"/>
              <w:rPr>
                <w:b/>
                <w:bCs/>
                <w:sz w:val="20"/>
                <w:szCs w:val="20"/>
              </w:rPr>
            </w:pPr>
            <w:r w:rsidRPr="00654E12">
              <w:rPr>
                <w:b/>
                <w:bCs/>
                <w:sz w:val="20"/>
                <w:szCs w:val="20"/>
              </w:rPr>
              <w:t>ВСЕГО</w:t>
            </w:r>
          </w:p>
        </w:tc>
        <w:tc>
          <w:tcPr>
            <w:tcW w:w="2103" w:type="dxa"/>
            <w:shd w:val="clear" w:color="auto" w:fill="auto"/>
            <w:vAlign w:val="center"/>
          </w:tcPr>
          <w:p w14:paraId="4D14D375" w14:textId="77777777" w:rsidR="00654E12" w:rsidRPr="00654E12" w:rsidRDefault="00654E12" w:rsidP="00654E12">
            <w:pPr>
              <w:spacing w:line="276" w:lineRule="auto"/>
              <w:jc w:val="center"/>
              <w:rPr>
                <w:b/>
                <w:bCs/>
                <w:sz w:val="20"/>
                <w:szCs w:val="20"/>
              </w:rPr>
            </w:pPr>
          </w:p>
        </w:tc>
        <w:tc>
          <w:tcPr>
            <w:tcW w:w="1559" w:type="dxa"/>
            <w:shd w:val="clear" w:color="auto" w:fill="auto"/>
            <w:vAlign w:val="center"/>
          </w:tcPr>
          <w:p w14:paraId="3300FABC" w14:textId="77777777" w:rsidR="00654E12" w:rsidRPr="00654E12" w:rsidRDefault="00654E12" w:rsidP="00654E12">
            <w:pPr>
              <w:spacing w:line="276" w:lineRule="auto"/>
              <w:jc w:val="center"/>
              <w:rPr>
                <w:b/>
                <w:bCs/>
                <w:sz w:val="20"/>
                <w:szCs w:val="20"/>
              </w:rPr>
            </w:pPr>
            <w:bookmarkStart w:id="11" w:name="_Hlk182556005"/>
            <w:r w:rsidRPr="00654E12">
              <w:rPr>
                <w:b/>
                <w:bCs/>
                <w:sz w:val="20"/>
                <w:szCs w:val="20"/>
              </w:rPr>
              <w:t>404 177,86</w:t>
            </w:r>
            <w:bookmarkEnd w:id="11"/>
          </w:p>
        </w:tc>
        <w:tc>
          <w:tcPr>
            <w:tcW w:w="1778" w:type="dxa"/>
            <w:shd w:val="clear" w:color="auto" w:fill="auto"/>
            <w:vAlign w:val="center"/>
          </w:tcPr>
          <w:p w14:paraId="479FBFDC" w14:textId="77777777" w:rsidR="00654E12" w:rsidRPr="00654E12" w:rsidRDefault="00654E12" w:rsidP="00654E12">
            <w:pPr>
              <w:spacing w:line="276" w:lineRule="auto"/>
              <w:ind w:left="19"/>
              <w:jc w:val="center"/>
              <w:rPr>
                <w:b/>
                <w:bCs/>
                <w:sz w:val="20"/>
                <w:szCs w:val="20"/>
              </w:rPr>
            </w:pPr>
            <w:r w:rsidRPr="00654E12">
              <w:rPr>
                <w:b/>
                <w:bCs/>
                <w:sz w:val="20"/>
                <w:szCs w:val="20"/>
              </w:rPr>
              <w:t>404 177,86</w:t>
            </w:r>
          </w:p>
        </w:tc>
      </w:tr>
    </w:tbl>
    <w:p w14:paraId="74E612C7" w14:textId="77777777" w:rsidR="00654E12" w:rsidRPr="00654E12" w:rsidRDefault="00654E12" w:rsidP="00654E12">
      <w:pPr>
        <w:spacing w:line="276" w:lineRule="auto"/>
        <w:ind w:firstLine="708"/>
        <w:jc w:val="both"/>
        <w:rPr>
          <w:sz w:val="28"/>
          <w:szCs w:val="28"/>
        </w:rPr>
      </w:pPr>
      <w:bookmarkStart w:id="12" w:name="_Hlk121927825"/>
      <w:bookmarkEnd w:id="10"/>
    </w:p>
    <w:p w14:paraId="396B4A97" w14:textId="77777777" w:rsidR="00654E12" w:rsidRPr="00654E12" w:rsidRDefault="00654E12" w:rsidP="00654E12">
      <w:pPr>
        <w:spacing w:line="276" w:lineRule="auto"/>
        <w:ind w:firstLine="708"/>
        <w:jc w:val="both"/>
        <w:rPr>
          <w:sz w:val="28"/>
          <w:szCs w:val="28"/>
        </w:rPr>
      </w:pPr>
      <w:r w:rsidRPr="00654E12">
        <w:rPr>
          <w:sz w:val="28"/>
          <w:szCs w:val="28"/>
        </w:rPr>
        <w:t xml:space="preserve">Установка средств коммерческого учета электрической энергии (мощности) 1-20 </w:t>
      </w:r>
      <w:proofErr w:type="spellStart"/>
      <w:r w:rsidRPr="00654E12">
        <w:rPr>
          <w:sz w:val="28"/>
          <w:szCs w:val="28"/>
        </w:rPr>
        <w:t>кВ</w:t>
      </w:r>
      <w:proofErr w:type="spellEnd"/>
      <w:r w:rsidRPr="00654E12">
        <w:rPr>
          <w:sz w:val="28"/>
          <w:szCs w:val="28"/>
        </w:rPr>
        <w:t xml:space="preserve"> трехфазные прямого включения: </w:t>
      </w:r>
      <w:bookmarkStart w:id="13" w:name="_Hlk169265450"/>
      <w:bookmarkStart w:id="14" w:name="_Hlk174018889"/>
    </w:p>
    <w:bookmarkEnd w:id="13"/>
    <w:p w14:paraId="641944B7" w14:textId="77777777" w:rsidR="00654E12" w:rsidRPr="00654E12" w:rsidRDefault="00654E12" w:rsidP="00654E12">
      <w:pPr>
        <w:spacing w:line="276" w:lineRule="auto"/>
        <w:jc w:val="both"/>
        <w:rPr>
          <w:sz w:val="28"/>
          <w:szCs w:val="28"/>
        </w:rPr>
      </w:pPr>
      <w:r w:rsidRPr="00654E12">
        <w:rPr>
          <w:sz w:val="28"/>
          <w:szCs w:val="28"/>
        </w:rPr>
        <w:t>395 090,77 руб./за точку учета (ставка С</w:t>
      </w:r>
      <w:r w:rsidRPr="00654E12">
        <w:rPr>
          <w:sz w:val="28"/>
          <w:szCs w:val="28"/>
          <w:vertAlign w:val="subscript"/>
        </w:rPr>
        <w:t>8.2.1</w:t>
      </w:r>
      <w:r w:rsidRPr="00654E12">
        <w:rPr>
          <w:sz w:val="28"/>
          <w:szCs w:val="28"/>
          <w:vertAlign w:val="superscript"/>
        </w:rPr>
        <w:t xml:space="preserve">1-20 </w:t>
      </w:r>
      <w:proofErr w:type="spellStart"/>
      <w:r w:rsidRPr="00654E12">
        <w:rPr>
          <w:sz w:val="28"/>
          <w:szCs w:val="28"/>
          <w:vertAlign w:val="superscript"/>
        </w:rPr>
        <w:t>кВ</w:t>
      </w:r>
      <w:proofErr w:type="spellEnd"/>
      <w:r w:rsidRPr="00654E12">
        <w:rPr>
          <w:sz w:val="28"/>
          <w:szCs w:val="28"/>
        </w:rPr>
        <w:t>) × 1 шт. (количество точек учета) = 395 090,77 руб. = 395,091 тыс. руб., стоимость работ в ценах 2024 года. В ценах 2025 года 395 090,77/2+395 090,77/2 *1,046=404 177,86 руб.</w:t>
      </w:r>
    </w:p>
    <w:bookmarkEnd w:id="12"/>
    <w:bookmarkEnd w:id="14"/>
    <w:p w14:paraId="386E13B9" w14:textId="77777777" w:rsidR="00654E12" w:rsidRPr="00654E12" w:rsidRDefault="00654E12" w:rsidP="00654E12">
      <w:pPr>
        <w:ind w:firstLine="709"/>
        <w:jc w:val="both"/>
        <w:rPr>
          <w:sz w:val="28"/>
          <w:szCs w:val="28"/>
        </w:rPr>
      </w:pPr>
      <w:r w:rsidRPr="00654E12">
        <w:rPr>
          <w:sz w:val="28"/>
          <w:szCs w:val="28"/>
        </w:rPr>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71F7619E" w14:textId="77777777" w:rsidR="00654E12" w:rsidRPr="00654E12" w:rsidRDefault="00654E12" w:rsidP="00654E12">
      <w:pPr>
        <w:ind w:firstLine="709"/>
        <w:jc w:val="both"/>
        <w:rPr>
          <w:b/>
          <w:bCs/>
          <w:sz w:val="28"/>
          <w:szCs w:val="28"/>
        </w:rPr>
      </w:pPr>
      <w:r w:rsidRPr="00654E12">
        <w:rPr>
          <w:sz w:val="28"/>
          <w:szCs w:val="28"/>
        </w:rPr>
        <w:t>Предлагается согласиться с предприятием и принять объем капитальных вложений ПАО «</w:t>
      </w:r>
      <w:proofErr w:type="spellStart"/>
      <w:r w:rsidRPr="00654E12">
        <w:rPr>
          <w:sz w:val="28"/>
          <w:szCs w:val="28"/>
        </w:rPr>
        <w:t>Россети</w:t>
      </w:r>
      <w:proofErr w:type="spellEnd"/>
      <w:r w:rsidRPr="00654E12">
        <w:rPr>
          <w:sz w:val="28"/>
          <w:szCs w:val="28"/>
        </w:rPr>
        <w:t xml:space="preserve"> Сибирь» для осуществления технологического присоединения энергопринимающих устройств малоэтажной жилой застройки</w:t>
      </w:r>
      <w:r w:rsidRPr="00654E12">
        <w:rPr>
          <w:b/>
          <w:bCs/>
          <w:sz w:val="28"/>
          <w:szCs w:val="28"/>
        </w:rPr>
        <w:t xml:space="preserve"> </w:t>
      </w:r>
      <w:r w:rsidRPr="00654E12">
        <w:rPr>
          <w:bCs/>
          <w:sz w:val="28"/>
          <w:szCs w:val="28"/>
        </w:rPr>
        <w:t>в размере</w:t>
      </w:r>
      <w:r w:rsidRPr="00654E12">
        <w:rPr>
          <w:b/>
          <w:bCs/>
          <w:sz w:val="28"/>
          <w:szCs w:val="28"/>
        </w:rPr>
        <w:t xml:space="preserve"> 404 177,86 руб.</w:t>
      </w:r>
    </w:p>
    <w:p w14:paraId="3A68DA31" w14:textId="77777777" w:rsidR="00654E12" w:rsidRPr="00654E12" w:rsidRDefault="00654E12" w:rsidP="00654E12">
      <w:pPr>
        <w:ind w:firstLine="709"/>
        <w:jc w:val="both"/>
        <w:rPr>
          <w:b/>
          <w:bCs/>
          <w:sz w:val="28"/>
          <w:szCs w:val="28"/>
        </w:rPr>
      </w:pPr>
    </w:p>
    <w:p w14:paraId="638763F0" w14:textId="77777777" w:rsidR="00654E12" w:rsidRPr="00654E12" w:rsidRDefault="00654E12" w:rsidP="00654E12">
      <w:pPr>
        <w:spacing w:line="276" w:lineRule="auto"/>
        <w:jc w:val="center"/>
        <w:rPr>
          <w:b/>
          <w:sz w:val="28"/>
          <w:szCs w:val="28"/>
        </w:rPr>
      </w:pPr>
      <w:bookmarkStart w:id="15" w:name="_Hlk525113570"/>
      <w:r w:rsidRPr="00654E12">
        <w:rPr>
          <w:b/>
          <w:sz w:val="28"/>
          <w:szCs w:val="28"/>
        </w:rPr>
        <w:t>Расходы сетевой организации, связанные с осуществлением технологического присоединения к электрическим сетям,</w:t>
      </w:r>
    </w:p>
    <w:p w14:paraId="5C11DBBB" w14:textId="77777777" w:rsidR="00654E12" w:rsidRPr="00654E12" w:rsidRDefault="00654E12" w:rsidP="00654E12">
      <w:pPr>
        <w:spacing w:line="276" w:lineRule="auto"/>
        <w:jc w:val="center"/>
        <w:rPr>
          <w:b/>
          <w:sz w:val="28"/>
          <w:szCs w:val="28"/>
        </w:rPr>
      </w:pPr>
      <w:r w:rsidRPr="00654E12">
        <w:rPr>
          <w:b/>
          <w:sz w:val="28"/>
          <w:szCs w:val="28"/>
        </w:rPr>
        <w:t>не включаемые в плату за технологическое присоединение</w:t>
      </w:r>
      <w:bookmarkEnd w:id="15"/>
    </w:p>
    <w:p w14:paraId="34278434" w14:textId="77777777" w:rsidR="00654E12" w:rsidRPr="00654E12" w:rsidRDefault="00654E12" w:rsidP="00654E12">
      <w:pPr>
        <w:spacing w:line="276" w:lineRule="auto"/>
        <w:ind w:firstLine="720"/>
        <w:jc w:val="both"/>
        <w:rPr>
          <w:sz w:val="28"/>
          <w:szCs w:val="28"/>
        </w:rPr>
      </w:pPr>
      <w:r w:rsidRPr="00654E12">
        <w:rPr>
          <w:sz w:val="28"/>
          <w:szCs w:val="28"/>
        </w:rPr>
        <w:t>В соответствии с п. 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B078E9D" w14:textId="77777777" w:rsidR="00654E12" w:rsidRPr="00654E12" w:rsidRDefault="00654E12" w:rsidP="00654E12">
      <w:pPr>
        <w:spacing w:line="276" w:lineRule="auto"/>
        <w:ind w:firstLine="720"/>
        <w:jc w:val="both"/>
        <w:rPr>
          <w:sz w:val="28"/>
          <w:szCs w:val="28"/>
        </w:rPr>
      </w:pPr>
      <w:r w:rsidRPr="00654E12">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r w:rsidRPr="00654E12">
        <w:rPr>
          <w:b/>
          <w:bCs/>
          <w:sz w:val="28"/>
          <w:szCs w:val="28"/>
        </w:rPr>
        <w:t xml:space="preserve">4 533,773тыс. руб. </w:t>
      </w:r>
    </w:p>
    <w:p w14:paraId="1BF70111" w14:textId="77777777" w:rsidR="00654E12" w:rsidRPr="00654E12" w:rsidRDefault="00654E12" w:rsidP="00654E12">
      <w:pPr>
        <w:spacing w:line="276" w:lineRule="auto"/>
        <w:ind w:firstLine="720"/>
        <w:jc w:val="both"/>
        <w:rPr>
          <w:sz w:val="28"/>
          <w:szCs w:val="28"/>
        </w:rPr>
      </w:pPr>
      <w:r w:rsidRPr="00654E12">
        <w:rPr>
          <w:sz w:val="28"/>
          <w:szCs w:val="28"/>
        </w:rPr>
        <w:lastRenderedPageBreak/>
        <w:t>В соответствии с предлагаемым ПАО «</w:t>
      </w:r>
      <w:proofErr w:type="spellStart"/>
      <w:r w:rsidRPr="00654E12">
        <w:rPr>
          <w:sz w:val="28"/>
          <w:szCs w:val="28"/>
        </w:rPr>
        <w:t>Россети</w:t>
      </w:r>
      <w:proofErr w:type="spellEnd"/>
      <w:r w:rsidRPr="00654E12">
        <w:rPr>
          <w:sz w:val="28"/>
          <w:szCs w:val="28"/>
        </w:rPr>
        <w:t xml:space="preserve"> Сибирь» расчетом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 </w:t>
      </w:r>
      <w:r w:rsidRPr="00654E12">
        <w:rPr>
          <w:b/>
          <w:bCs/>
          <w:sz w:val="28"/>
          <w:szCs w:val="28"/>
        </w:rPr>
        <w:t xml:space="preserve">4 533,773 </w:t>
      </w:r>
      <w:r w:rsidRPr="00654E12">
        <w:rPr>
          <w:sz w:val="28"/>
          <w:szCs w:val="28"/>
        </w:rPr>
        <w:t xml:space="preserve">тыс. руб. – Строительство ПАРН на ВЛ 6 </w:t>
      </w:r>
      <w:proofErr w:type="spellStart"/>
      <w:r w:rsidRPr="00654E12">
        <w:rPr>
          <w:sz w:val="28"/>
          <w:szCs w:val="28"/>
        </w:rPr>
        <w:t>кВ</w:t>
      </w:r>
      <w:proofErr w:type="spellEnd"/>
      <w:r w:rsidRPr="00654E12">
        <w:rPr>
          <w:sz w:val="28"/>
          <w:szCs w:val="28"/>
        </w:rPr>
        <w:t xml:space="preserve"> ф.6-8-ЗНТ (п. 10.2.1 ТУ) </w:t>
      </w:r>
    </w:p>
    <w:p w14:paraId="6DF0AF88" w14:textId="77777777" w:rsidR="00654E12" w:rsidRPr="00654E12" w:rsidRDefault="00654E12" w:rsidP="00654E12">
      <w:pPr>
        <w:spacing w:line="276" w:lineRule="auto"/>
        <w:ind w:firstLine="720"/>
        <w:jc w:val="both"/>
        <w:rPr>
          <w:sz w:val="28"/>
          <w:szCs w:val="28"/>
        </w:rPr>
      </w:pPr>
      <w:r w:rsidRPr="00654E12">
        <w:rPr>
          <w:sz w:val="28"/>
          <w:szCs w:val="28"/>
        </w:rPr>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654E12">
        <w:rPr>
          <w:b/>
          <w:bCs/>
          <w:sz w:val="28"/>
          <w:szCs w:val="28"/>
        </w:rPr>
        <w:t>4 530 591,05 руб.</w:t>
      </w:r>
      <w:r w:rsidRPr="00654E12">
        <w:rPr>
          <w:sz w:val="28"/>
          <w:szCs w:val="28"/>
        </w:rPr>
        <w:t xml:space="preserve"> </w:t>
      </w:r>
    </w:p>
    <w:p w14:paraId="458AE3C0" w14:textId="77777777" w:rsidR="00654E12" w:rsidRPr="00654E12" w:rsidRDefault="00654E12" w:rsidP="00654E12">
      <w:pPr>
        <w:spacing w:line="276" w:lineRule="auto"/>
        <w:ind w:firstLine="720"/>
        <w:jc w:val="both"/>
        <w:rPr>
          <w:sz w:val="28"/>
          <w:szCs w:val="28"/>
        </w:rPr>
      </w:pPr>
      <w:r w:rsidRPr="00654E12">
        <w:rPr>
          <w:sz w:val="28"/>
          <w:szCs w:val="28"/>
        </w:rPr>
        <w:t>Корректировка связана с исключением непредвиденных затрат, поскольку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654E12">
        <w:rPr>
          <w:sz w:val="28"/>
          <w:szCs w:val="28"/>
        </w:rPr>
        <w:t>пр</w:t>
      </w:r>
      <w:proofErr w:type="spellEnd"/>
      <w:r w:rsidRPr="00654E12">
        <w:rPr>
          <w:sz w:val="28"/>
          <w:szCs w:val="28"/>
        </w:rPr>
        <w:t xml:space="preserve">, включение данных затрат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w:t>
      </w:r>
    </w:p>
    <w:p w14:paraId="7C501397" w14:textId="77777777" w:rsidR="00654E12" w:rsidRPr="00654E12" w:rsidRDefault="00654E12" w:rsidP="00654E12">
      <w:pPr>
        <w:spacing w:line="276" w:lineRule="auto"/>
        <w:ind w:firstLine="720"/>
        <w:jc w:val="both"/>
        <w:rPr>
          <w:sz w:val="28"/>
          <w:szCs w:val="28"/>
        </w:rPr>
      </w:pPr>
      <w:r w:rsidRPr="00654E12">
        <w:rPr>
          <w:sz w:val="28"/>
          <w:szCs w:val="28"/>
        </w:rPr>
        <w:t>Расчеты представлены в таблицах.</w:t>
      </w:r>
    </w:p>
    <w:p w14:paraId="270C75B4" w14:textId="77777777" w:rsidR="00654E12" w:rsidRPr="00654E12" w:rsidRDefault="00654E12" w:rsidP="00654E12">
      <w:pPr>
        <w:spacing w:line="276" w:lineRule="auto"/>
        <w:jc w:val="both"/>
        <w:rPr>
          <w:sz w:val="28"/>
          <w:szCs w:val="28"/>
        </w:rPr>
      </w:pPr>
    </w:p>
    <w:p w14:paraId="240C38F5" w14:textId="77777777" w:rsidR="00654E12" w:rsidRPr="00654E12" w:rsidRDefault="00654E12" w:rsidP="00654E12">
      <w:pPr>
        <w:spacing w:line="276" w:lineRule="auto"/>
        <w:ind w:left="1080"/>
        <w:jc w:val="right"/>
        <w:rPr>
          <w:sz w:val="28"/>
          <w:szCs w:val="28"/>
        </w:rPr>
        <w:sectPr w:rsidR="00654E12" w:rsidRPr="00654E12" w:rsidSect="00654E12">
          <w:headerReference w:type="default" r:id="rId8"/>
          <w:pgSz w:w="11906" w:h="16838"/>
          <w:pgMar w:top="851" w:right="851" w:bottom="851" w:left="1418" w:header="709" w:footer="709" w:gutter="0"/>
          <w:cols w:space="708"/>
          <w:titlePg/>
          <w:docGrid w:linePitch="360"/>
        </w:sectPr>
      </w:pPr>
    </w:p>
    <w:p w14:paraId="03F1DC2F" w14:textId="77777777" w:rsidR="00654E12" w:rsidRPr="00654E12" w:rsidRDefault="00654E12" w:rsidP="00654E12">
      <w:pPr>
        <w:spacing w:line="276" w:lineRule="auto"/>
        <w:ind w:left="1080"/>
        <w:jc w:val="right"/>
        <w:rPr>
          <w:sz w:val="28"/>
          <w:szCs w:val="28"/>
        </w:rPr>
      </w:pPr>
      <w:bookmarkStart w:id="16" w:name="_Hlk121485556"/>
      <w:r w:rsidRPr="00654E12">
        <w:rPr>
          <w:sz w:val="28"/>
          <w:szCs w:val="28"/>
        </w:rPr>
        <w:lastRenderedPageBreak/>
        <w:t>Таблица – Предложение предприятия (реконструкция существующих сетей)</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1"/>
        <w:gridCol w:w="3119"/>
        <w:gridCol w:w="1418"/>
        <w:gridCol w:w="1559"/>
        <w:gridCol w:w="1985"/>
        <w:gridCol w:w="1701"/>
        <w:gridCol w:w="1134"/>
        <w:gridCol w:w="1701"/>
      </w:tblGrid>
      <w:tr w:rsidR="00654E12" w:rsidRPr="00654E12" w14:paraId="7A9CF9C8" w14:textId="77777777" w:rsidTr="00786EB6">
        <w:trPr>
          <w:trHeight w:val="272"/>
        </w:trPr>
        <w:tc>
          <w:tcPr>
            <w:tcW w:w="533" w:type="dxa"/>
            <w:vMerge w:val="restart"/>
            <w:shd w:val="clear" w:color="auto" w:fill="auto"/>
          </w:tcPr>
          <w:p w14:paraId="7098ADFE" w14:textId="77777777" w:rsidR="00654E12" w:rsidRPr="00654E12" w:rsidRDefault="00654E12" w:rsidP="00654E12">
            <w:pPr>
              <w:spacing w:line="276" w:lineRule="auto"/>
              <w:jc w:val="center"/>
              <w:rPr>
                <w:b/>
                <w:bCs/>
                <w:sz w:val="20"/>
                <w:szCs w:val="20"/>
              </w:rPr>
            </w:pPr>
            <w:bookmarkStart w:id="17" w:name="_Hlk121485304"/>
            <w:r w:rsidRPr="00654E12">
              <w:rPr>
                <w:b/>
                <w:bCs/>
                <w:sz w:val="20"/>
                <w:szCs w:val="20"/>
              </w:rPr>
              <w:t>№ п/п</w:t>
            </w:r>
          </w:p>
        </w:tc>
        <w:tc>
          <w:tcPr>
            <w:tcW w:w="5670" w:type="dxa"/>
            <w:gridSpan w:val="2"/>
            <w:shd w:val="clear" w:color="auto" w:fill="auto"/>
          </w:tcPr>
          <w:p w14:paraId="2C57EEF2" w14:textId="77777777" w:rsidR="00654E12" w:rsidRPr="00654E12" w:rsidRDefault="00654E12" w:rsidP="00654E12">
            <w:pPr>
              <w:spacing w:line="276" w:lineRule="auto"/>
              <w:jc w:val="center"/>
              <w:rPr>
                <w:b/>
                <w:bCs/>
                <w:sz w:val="20"/>
                <w:szCs w:val="20"/>
              </w:rPr>
            </w:pPr>
            <w:r w:rsidRPr="00654E12">
              <w:rPr>
                <w:b/>
                <w:bCs/>
                <w:sz w:val="20"/>
                <w:szCs w:val="20"/>
              </w:rPr>
              <w:t xml:space="preserve">Наименование </w:t>
            </w:r>
          </w:p>
        </w:tc>
        <w:tc>
          <w:tcPr>
            <w:tcW w:w="7797" w:type="dxa"/>
            <w:gridSpan w:val="5"/>
            <w:shd w:val="clear" w:color="auto" w:fill="auto"/>
          </w:tcPr>
          <w:p w14:paraId="4476958D" w14:textId="77777777" w:rsidR="00654E12" w:rsidRPr="00654E12" w:rsidRDefault="00654E12" w:rsidP="00654E12">
            <w:pPr>
              <w:spacing w:line="276" w:lineRule="auto"/>
              <w:jc w:val="center"/>
              <w:rPr>
                <w:b/>
                <w:bCs/>
                <w:sz w:val="20"/>
                <w:szCs w:val="20"/>
              </w:rPr>
            </w:pPr>
            <w:r w:rsidRPr="00654E12">
              <w:rPr>
                <w:b/>
                <w:bCs/>
                <w:sz w:val="20"/>
                <w:szCs w:val="20"/>
              </w:rPr>
              <w:t>Сметная стоимость, руб. без НДС</w:t>
            </w:r>
          </w:p>
        </w:tc>
        <w:tc>
          <w:tcPr>
            <w:tcW w:w="1701" w:type="dxa"/>
            <w:shd w:val="clear" w:color="auto" w:fill="auto"/>
          </w:tcPr>
          <w:p w14:paraId="145421AF" w14:textId="77777777" w:rsidR="00654E12" w:rsidRPr="00654E12" w:rsidRDefault="00654E12" w:rsidP="00654E12">
            <w:pPr>
              <w:spacing w:line="276" w:lineRule="auto"/>
              <w:jc w:val="center"/>
              <w:rPr>
                <w:b/>
                <w:bCs/>
                <w:sz w:val="20"/>
                <w:szCs w:val="20"/>
              </w:rPr>
            </w:pPr>
            <w:r w:rsidRPr="00654E12">
              <w:rPr>
                <w:b/>
                <w:bCs/>
                <w:sz w:val="20"/>
                <w:szCs w:val="20"/>
              </w:rPr>
              <w:t>Общая сметная стоимость, руб. без НДС</w:t>
            </w:r>
          </w:p>
        </w:tc>
      </w:tr>
      <w:tr w:rsidR="00654E12" w:rsidRPr="00654E12" w14:paraId="4F105161" w14:textId="77777777" w:rsidTr="00786EB6">
        <w:tc>
          <w:tcPr>
            <w:tcW w:w="533" w:type="dxa"/>
            <w:vMerge/>
            <w:shd w:val="clear" w:color="auto" w:fill="auto"/>
          </w:tcPr>
          <w:p w14:paraId="73276B3C" w14:textId="77777777" w:rsidR="00654E12" w:rsidRPr="00654E12" w:rsidRDefault="00654E12" w:rsidP="00654E12">
            <w:pPr>
              <w:spacing w:line="276" w:lineRule="auto"/>
              <w:jc w:val="center"/>
              <w:rPr>
                <w:b/>
                <w:bCs/>
                <w:sz w:val="20"/>
                <w:szCs w:val="20"/>
              </w:rPr>
            </w:pPr>
          </w:p>
        </w:tc>
        <w:tc>
          <w:tcPr>
            <w:tcW w:w="2551" w:type="dxa"/>
            <w:shd w:val="clear" w:color="auto" w:fill="auto"/>
          </w:tcPr>
          <w:p w14:paraId="4A49C71F" w14:textId="77777777" w:rsidR="00654E12" w:rsidRPr="00654E12" w:rsidRDefault="00654E12" w:rsidP="00654E12">
            <w:pPr>
              <w:spacing w:line="276" w:lineRule="auto"/>
              <w:jc w:val="center"/>
              <w:rPr>
                <w:b/>
                <w:bCs/>
                <w:sz w:val="20"/>
                <w:szCs w:val="20"/>
              </w:rPr>
            </w:pPr>
            <w:r w:rsidRPr="00654E12">
              <w:rPr>
                <w:b/>
                <w:bCs/>
                <w:sz w:val="20"/>
                <w:szCs w:val="20"/>
              </w:rPr>
              <w:t>Номера сметных расчетов и смет</w:t>
            </w:r>
          </w:p>
        </w:tc>
        <w:tc>
          <w:tcPr>
            <w:tcW w:w="3119" w:type="dxa"/>
            <w:shd w:val="clear" w:color="auto" w:fill="auto"/>
          </w:tcPr>
          <w:p w14:paraId="0B68C083" w14:textId="77777777" w:rsidR="00654E12" w:rsidRPr="00654E12" w:rsidRDefault="00654E12" w:rsidP="00654E12">
            <w:pPr>
              <w:spacing w:line="276" w:lineRule="auto"/>
              <w:jc w:val="center"/>
              <w:rPr>
                <w:b/>
                <w:bCs/>
                <w:sz w:val="20"/>
                <w:szCs w:val="20"/>
              </w:rPr>
            </w:pPr>
            <w:r w:rsidRPr="00654E12">
              <w:rPr>
                <w:b/>
                <w:bCs/>
                <w:sz w:val="20"/>
                <w:szCs w:val="20"/>
              </w:rPr>
              <w:t>Наименование глав, работ и затрат</w:t>
            </w:r>
          </w:p>
        </w:tc>
        <w:tc>
          <w:tcPr>
            <w:tcW w:w="1418" w:type="dxa"/>
            <w:shd w:val="clear" w:color="auto" w:fill="auto"/>
          </w:tcPr>
          <w:p w14:paraId="4CAE29AC" w14:textId="77777777" w:rsidR="00654E12" w:rsidRPr="00654E12" w:rsidRDefault="00654E12" w:rsidP="00654E12">
            <w:pPr>
              <w:spacing w:line="276" w:lineRule="auto"/>
              <w:jc w:val="center"/>
              <w:rPr>
                <w:b/>
                <w:bCs/>
                <w:sz w:val="20"/>
                <w:szCs w:val="20"/>
              </w:rPr>
            </w:pPr>
            <w:r w:rsidRPr="00654E12">
              <w:rPr>
                <w:b/>
                <w:bCs/>
                <w:sz w:val="20"/>
                <w:szCs w:val="20"/>
              </w:rPr>
              <w:t>Строительно-монтажных работ</w:t>
            </w:r>
          </w:p>
        </w:tc>
        <w:tc>
          <w:tcPr>
            <w:tcW w:w="1559" w:type="dxa"/>
            <w:shd w:val="clear" w:color="auto" w:fill="auto"/>
          </w:tcPr>
          <w:p w14:paraId="50817B48" w14:textId="77777777" w:rsidR="00654E12" w:rsidRPr="00654E12" w:rsidRDefault="00654E12" w:rsidP="00654E12">
            <w:pPr>
              <w:spacing w:line="276" w:lineRule="auto"/>
              <w:jc w:val="center"/>
              <w:rPr>
                <w:b/>
                <w:bCs/>
                <w:sz w:val="20"/>
                <w:szCs w:val="20"/>
              </w:rPr>
            </w:pPr>
            <w:r w:rsidRPr="00654E12">
              <w:rPr>
                <w:b/>
                <w:bCs/>
                <w:sz w:val="20"/>
                <w:szCs w:val="20"/>
              </w:rPr>
              <w:t>оборудования</w:t>
            </w:r>
          </w:p>
        </w:tc>
        <w:tc>
          <w:tcPr>
            <w:tcW w:w="1985" w:type="dxa"/>
            <w:shd w:val="clear" w:color="auto" w:fill="auto"/>
          </w:tcPr>
          <w:p w14:paraId="12636428" w14:textId="77777777" w:rsidR="00654E12" w:rsidRPr="00654E12" w:rsidRDefault="00654E12" w:rsidP="00654E12">
            <w:pPr>
              <w:spacing w:line="276" w:lineRule="auto"/>
              <w:jc w:val="center"/>
              <w:rPr>
                <w:b/>
                <w:bCs/>
                <w:sz w:val="20"/>
                <w:szCs w:val="20"/>
              </w:rPr>
            </w:pPr>
            <w:r w:rsidRPr="00654E12">
              <w:rPr>
                <w:b/>
                <w:bCs/>
                <w:sz w:val="20"/>
                <w:szCs w:val="20"/>
              </w:rPr>
              <w:t>пуско-наладочные работы</w:t>
            </w:r>
          </w:p>
        </w:tc>
        <w:tc>
          <w:tcPr>
            <w:tcW w:w="1701" w:type="dxa"/>
            <w:shd w:val="clear" w:color="auto" w:fill="auto"/>
          </w:tcPr>
          <w:p w14:paraId="0A0614B2" w14:textId="77777777" w:rsidR="00654E12" w:rsidRPr="00654E12" w:rsidRDefault="00654E12" w:rsidP="00654E12">
            <w:pPr>
              <w:spacing w:line="276" w:lineRule="auto"/>
              <w:jc w:val="center"/>
              <w:rPr>
                <w:b/>
                <w:bCs/>
                <w:sz w:val="20"/>
                <w:szCs w:val="20"/>
              </w:rPr>
            </w:pPr>
            <w:r w:rsidRPr="00654E12">
              <w:rPr>
                <w:b/>
                <w:bCs/>
                <w:sz w:val="20"/>
                <w:szCs w:val="20"/>
              </w:rPr>
              <w:t>проектно-изыскательские работы</w:t>
            </w:r>
          </w:p>
        </w:tc>
        <w:tc>
          <w:tcPr>
            <w:tcW w:w="1134" w:type="dxa"/>
            <w:shd w:val="clear" w:color="auto" w:fill="auto"/>
          </w:tcPr>
          <w:p w14:paraId="2654B30D" w14:textId="77777777" w:rsidR="00654E12" w:rsidRPr="00654E12" w:rsidRDefault="00654E12" w:rsidP="00654E12">
            <w:pPr>
              <w:spacing w:line="276" w:lineRule="auto"/>
              <w:jc w:val="center"/>
              <w:rPr>
                <w:b/>
                <w:bCs/>
                <w:sz w:val="20"/>
                <w:szCs w:val="20"/>
              </w:rPr>
            </w:pPr>
            <w:r w:rsidRPr="00654E12">
              <w:rPr>
                <w:b/>
                <w:bCs/>
                <w:sz w:val="20"/>
                <w:szCs w:val="20"/>
              </w:rPr>
              <w:t>прочие</w:t>
            </w:r>
          </w:p>
        </w:tc>
        <w:tc>
          <w:tcPr>
            <w:tcW w:w="1701" w:type="dxa"/>
            <w:shd w:val="clear" w:color="auto" w:fill="auto"/>
          </w:tcPr>
          <w:p w14:paraId="1A65D104" w14:textId="77777777" w:rsidR="00654E12" w:rsidRPr="00654E12" w:rsidRDefault="00654E12" w:rsidP="00654E12">
            <w:pPr>
              <w:spacing w:line="276" w:lineRule="auto"/>
              <w:jc w:val="both"/>
              <w:rPr>
                <w:b/>
                <w:bCs/>
                <w:sz w:val="20"/>
                <w:szCs w:val="20"/>
              </w:rPr>
            </w:pPr>
          </w:p>
        </w:tc>
      </w:tr>
      <w:tr w:rsidR="00654E12" w:rsidRPr="00654E12" w14:paraId="30E6EEB1" w14:textId="77777777" w:rsidTr="00786EB6">
        <w:tc>
          <w:tcPr>
            <w:tcW w:w="533" w:type="dxa"/>
            <w:tcBorders>
              <w:top w:val="single" w:sz="4" w:space="0" w:color="auto"/>
            </w:tcBorders>
            <w:shd w:val="clear" w:color="auto" w:fill="auto"/>
          </w:tcPr>
          <w:p w14:paraId="400EE8A7" w14:textId="77777777" w:rsidR="00654E12" w:rsidRPr="00654E12" w:rsidRDefault="00654E12" w:rsidP="00654E12">
            <w:pPr>
              <w:spacing w:line="276" w:lineRule="auto"/>
              <w:jc w:val="center"/>
              <w:rPr>
                <w:sz w:val="20"/>
                <w:szCs w:val="20"/>
              </w:rPr>
            </w:pPr>
            <w:r w:rsidRPr="00654E12">
              <w:rPr>
                <w:sz w:val="20"/>
                <w:szCs w:val="20"/>
              </w:rPr>
              <w:t>1</w:t>
            </w:r>
          </w:p>
        </w:tc>
        <w:tc>
          <w:tcPr>
            <w:tcW w:w="5670" w:type="dxa"/>
            <w:gridSpan w:val="2"/>
            <w:tcBorders>
              <w:top w:val="single" w:sz="4" w:space="0" w:color="auto"/>
            </w:tcBorders>
            <w:shd w:val="clear" w:color="auto" w:fill="auto"/>
          </w:tcPr>
          <w:p w14:paraId="17003685" w14:textId="77777777" w:rsidR="00654E12" w:rsidRPr="00654E12" w:rsidRDefault="00654E12" w:rsidP="00654E12">
            <w:pPr>
              <w:spacing w:line="276" w:lineRule="auto"/>
              <w:jc w:val="center"/>
              <w:rPr>
                <w:sz w:val="20"/>
                <w:szCs w:val="20"/>
              </w:rPr>
            </w:pPr>
            <w:r w:rsidRPr="00654E12">
              <w:rPr>
                <w:sz w:val="20"/>
                <w:szCs w:val="20"/>
              </w:rPr>
              <w:t xml:space="preserve">Проект-аналог. Проектирование и строительство ВЛ-10(6)/0,4 </w:t>
            </w:r>
            <w:proofErr w:type="spellStart"/>
            <w:r w:rsidRPr="00654E12">
              <w:rPr>
                <w:sz w:val="20"/>
                <w:szCs w:val="20"/>
              </w:rPr>
              <w:t>кВ</w:t>
            </w:r>
            <w:proofErr w:type="spellEnd"/>
            <w:r w:rsidRPr="00654E12">
              <w:rPr>
                <w:sz w:val="20"/>
                <w:szCs w:val="20"/>
              </w:rPr>
              <w:t xml:space="preserve">, ТП 10(6)/0,4 </w:t>
            </w:r>
            <w:proofErr w:type="spellStart"/>
            <w:r w:rsidRPr="00654E12">
              <w:rPr>
                <w:sz w:val="20"/>
                <w:szCs w:val="20"/>
              </w:rPr>
              <w:t>кВ</w:t>
            </w:r>
            <w:proofErr w:type="spellEnd"/>
            <w:r w:rsidRPr="00654E12">
              <w:rPr>
                <w:sz w:val="20"/>
                <w:szCs w:val="20"/>
              </w:rPr>
              <w:t xml:space="preserve">, КЛ-10(6)/0,4 </w:t>
            </w:r>
            <w:proofErr w:type="spellStart"/>
            <w:r w:rsidRPr="00654E12">
              <w:rPr>
                <w:sz w:val="20"/>
                <w:szCs w:val="20"/>
              </w:rPr>
              <w:t>кВ</w:t>
            </w:r>
            <w:proofErr w:type="spellEnd"/>
            <w:r w:rsidRPr="00654E12">
              <w:rPr>
                <w:sz w:val="20"/>
                <w:szCs w:val="20"/>
              </w:rPr>
              <w:t xml:space="preserve"> в рамках исполнения договоров технологического присоединения заявителей Лот № 81</w:t>
            </w:r>
          </w:p>
        </w:tc>
        <w:tc>
          <w:tcPr>
            <w:tcW w:w="1418" w:type="dxa"/>
            <w:shd w:val="clear" w:color="auto" w:fill="auto"/>
          </w:tcPr>
          <w:p w14:paraId="7E385CB6" w14:textId="77777777" w:rsidR="00654E12" w:rsidRPr="00654E12" w:rsidRDefault="00654E12" w:rsidP="00654E12">
            <w:pPr>
              <w:spacing w:line="276" w:lineRule="auto"/>
              <w:jc w:val="center"/>
              <w:rPr>
                <w:sz w:val="20"/>
                <w:szCs w:val="20"/>
              </w:rPr>
            </w:pPr>
            <w:r w:rsidRPr="00654E12">
              <w:rPr>
                <w:sz w:val="20"/>
                <w:szCs w:val="20"/>
              </w:rPr>
              <w:t>8 892,36</w:t>
            </w:r>
          </w:p>
        </w:tc>
        <w:tc>
          <w:tcPr>
            <w:tcW w:w="1559" w:type="dxa"/>
            <w:shd w:val="clear" w:color="auto" w:fill="auto"/>
          </w:tcPr>
          <w:p w14:paraId="5349AE7F" w14:textId="77777777" w:rsidR="00654E12" w:rsidRPr="00654E12" w:rsidRDefault="00654E12" w:rsidP="00654E12">
            <w:pPr>
              <w:spacing w:line="276" w:lineRule="auto"/>
              <w:jc w:val="center"/>
              <w:rPr>
                <w:sz w:val="20"/>
                <w:szCs w:val="20"/>
              </w:rPr>
            </w:pPr>
            <w:r w:rsidRPr="00654E12">
              <w:rPr>
                <w:sz w:val="20"/>
                <w:szCs w:val="20"/>
              </w:rPr>
              <w:t>0,00</w:t>
            </w:r>
          </w:p>
        </w:tc>
        <w:tc>
          <w:tcPr>
            <w:tcW w:w="1985" w:type="dxa"/>
            <w:shd w:val="clear" w:color="auto" w:fill="auto"/>
          </w:tcPr>
          <w:p w14:paraId="4CB82C0E" w14:textId="77777777" w:rsidR="00654E12" w:rsidRPr="00654E12" w:rsidRDefault="00654E12" w:rsidP="00654E12">
            <w:pPr>
              <w:spacing w:line="276" w:lineRule="auto"/>
              <w:jc w:val="center"/>
              <w:rPr>
                <w:sz w:val="20"/>
                <w:szCs w:val="20"/>
              </w:rPr>
            </w:pPr>
            <w:r w:rsidRPr="00654E12">
              <w:rPr>
                <w:sz w:val="20"/>
                <w:szCs w:val="20"/>
              </w:rPr>
              <w:t>1 069,35</w:t>
            </w:r>
          </w:p>
        </w:tc>
        <w:tc>
          <w:tcPr>
            <w:tcW w:w="1701" w:type="dxa"/>
            <w:shd w:val="clear" w:color="auto" w:fill="auto"/>
          </w:tcPr>
          <w:p w14:paraId="507F00D5" w14:textId="77777777" w:rsidR="00654E12" w:rsidRPr="00654E12" w:rsidRDefault="00654E12" w:rsidP="00654E12">
            <w:pPr>
              <w:spacing w:line="276" w:lineRule="auto"/>
              <w:jc w:val="center"/>
              <w:rPr>
                <w:sz w:val="20"/>
                <w:szCs w:val="20"/>
              </w:rPr>
            </w:pPr>
            <w:r w:rsidRPr="00654E12">
              <w:rPr>
                <w:sz w:val="20"/>
                <w:szCs w:val="20"/>
              </w:rPr>
              <w:t>0,00</w:t>
            </w:r>
          </w:p>
        </w:tc>
        <w:tc>
          <w:tcPr>
            <w:tcW w:w="1134" w:type="dxa"/>
            <w:shd w:val="clear" w:color="auto" w:fill="auto"/>
          </w:tcPr>
          <w:p w14:paraId="334FCCDD" w14:textId="77777777" w:rsidR="00654E12" w:rsidRPr="00654E12" w:rsidRDefault="00654E12" w:rsidP="00654E12">
            <w:pPr>
              <w:spacing w:line="276" w:lineRule="auto"/>
              <w:jc w:val="center"/>
              <w:rPr>
                <w:sz w:val="20"/>
                <w:szCs w:val="20"/>
              </w:rPr>
            </w:pPr>
            <w:r w:rsidRPr="00654E12">
              <w:rPr>
                <w:sz w:val="20"/>
                <w:szCs w:val="20"/>
              </w:rPr>
              <w:t>295,14</w:t>
            </w:r>
          </w:p>
        </w:tc>
        <w:tc>
          <w:tcPr>
            <w:tcW w:w="1701" w:type="dxa"/>
            <w:tcBorders>
              <w:right w:val="single" w:sz="4" w:space="0" w:color="auto"/>
            </w:tcBorders>
            <w:shd w:val="clear" w:color="auto" w:fill="auto"/>
          </w:tcPr>
          <w:p w14:paraId="1772F9D4" w14:textId="77777777" w:rsidR="00654E12" w:rsidRPr="00654E12" w:rsidRDefault="00654E12" w:rsidP="00654E12">
            <w:pPr>
              <w:spacing w:line="276" w:lineRule="auto"/>
              <w:jc w:val="center"/>
              <w:rPr>
                <w:sz w:val="20"/>
                <w:szCs w:val="20"/>
              </w:rPr>
            </w:pPr>
            <w:r w:rsidRPr="00654E12">
              <w:rPr>
                <w:sz w:val="20"/>
                <w:szCs w:val="20"/>
              </w:rPr>
              <w:t>10 256,85</w:t>
            </w:r>
          </w:p>
        </w:tc>
      </w:tr>
      <w:tr w:rsidR="00654E12" w:rsidRPr="00654E12" w14:paraId="0FD9524F" w14:textId="77777777" w:rsidTr="00786EB6">
        <w:tc>
          <w:tcPr>
            <w:tcW w:w="533" w:type="dxa"/>
            <w:tcBorders>
              <w:right w:val="single" w:sz="4" w:space="0" w:color="auto"/>
            </w:tcBorders>
            <w:shd w:val="clear" w:color="auto" w:fill="auto"/>
          </w:tcPr>
          <w:p w14:paraId="265FCA61" w14:textId="77777777" w:rsidR="00654E12" w:rsidRPr="00654E12" w:rsidRDefault="00654E12" w:rsidP="00654E12">
            <w:pPr>
              <w:spacing w:line="276" w:lineRule="auto"/>
              <w:jc w:val="both"/>
              <w:rPr>
                <w:b/>
                <w:bCs/>
                <w:sz w:val="20"/>
                <w:szCs w:val="20"/>
              </w:rPr>
            </w:pPr>
          </w:p>
        </w:tc>
        <w:tc>
          <w:tcPr>
            <w:tcW w:w="15168" w:type="dxa"/>
            <w:gridSpan w:val="8"/>
            <w:tcBorders>
              <w:right w:val="single" w:sz="4" w:space="0" w:color="auto"/>
            </w:tcBorders>
            <w:shd w:val="clear" w:color="auto" w:fill="auto"/>
          </w:tcPr>
          <w:p w14:paraId="43E3A90E" w14:textId="77777777" w:rsidR="00654E12" w:rsidRPr="00654E12" w:rsidRDefault="00654E12" w:rsidP="00654E12">
            <w:pPr>
              <w:spacing w:line="276" w:lineRule="auto"/>
              <w:rPr>
                <w:b/>
                <w:bCs/>
                <w:sz w:val="20"/>
                <w:szCs w:val="20"/>
              </w:rPr>
            </w:pPr>
            <w:r w:rsidRPr="00654E12">
              <w:rPr>
                <w:b/>
                <w:bCs/>
                <w:sz w:val="20"/>
                <w:szCs w:val="20"/>
              </w:rPr>
              <w:t>Глава 2. Основные объекты строительства</w:t>
            </w:r>
          </w:p>
        </w:tc>
      </w:tr>
      <w:tr w:rsidR="00654E12" w:rsidRPr="00654E12" w14:paraId="4EEB3E95" w14:textId="77777777" w:rsidTr="00786EB6">
        <w:tc>
          <w:tcPr>
            <w:tcW w:w="533" w:type="dxa"/>
            <w:shd w:val="clear" w:color="auto" w:fill="auto"/>
          </w:tcPr>
          <w:p w14:paraId="1F375A79" w14:textId="77777777" w:rsidR="00654E12" w:rsidRPr="00654E12" w:rsidRDefault="00654E12" w:rsidP="00654E12">
            <w:pPr>
              <w:spacing w:line="276" w:lineRule="auto"/>
              <w:jc w:val="center"/>
              <w:rPr>
                <w:sz w:val="20"/>
                <w:szCs w:val="20"/>
              </w:rPr>
            </w:pPr>
          </w:p>
        </w:tc>
        <w:tc>
          <w:tcPr>
            <w:tcW w:w="2551" w:type="dxa"/>
            <w:shd w:val="clear" w:color="auto" w:fill="auto"/>
          </w:tcPr>
          <w:p w14:paraId="29968928" w14:textId="77777777" w:rsidR="00654E12" w:rsidRPr="00654E12" w:rsidRDefault="00654E12" w:rsidP="00654E12">
            <w:pPr>
              <w:spacing w:line="276" w:lineRule="auto"/>
              <w:rPr>
                <w:sz w:val="20"/>
                <w:szCs w:val="20"/>
              </w:rPr>
            </w:pPr>
            <w:r w:rsidRPr="00654E12">
              <w:rPr>
                <w:sz w:val="20"/>
                <w:szCs w:val="20"/>
              </w:rPr>
              <w:t>02-01-01</w:t>
            </w:r>
          </w:p>
        </w:tc>
        <w:tc>
          <w:tcPr>
            <w:tcW w:w="3119" w:type="dxa"/>
            <w:shd w:val="clear" w:color="auto" w:fill="auto"/>
          </w:tcPr>
          <w:p w14:paraId="0F189C06" w14:textId="77777777" w:rsidR="00654E12" w:rsidRPr="00654E12" w:rsidRDefault="00654E12" w:rsidP="00654E12">
            <w:pPr>
              <w:spacing w:line="276" w:lineRule="auto"/>
              <w:rPr>
                <w:sz w:val="20"/>
                <w:szCs w:val="20"/>
              </w:rPr>
            </w:pPr>
            <w:r w:rsidRPr="00654E12">
              <w:rPr>
                <w:sz w:val="20"/>
                <w:szCs w:val="20"/>
              </w:rPr>
              <w:t xml:space="preserve">Строительство СТП 160 </w:t>
            </w:r>
            <w:proofErr w:type="spellStart"/>
            <w:r w:rsidRPr="00654E12">
              <w:rPr>
                <w:sz w:val="20"/>
                <w:szCs w:val="20"/>
              </w:rPr>
              <w:t>кВА</w:t>
            </w:r>
            <w:proofErr w:type="spellEnd"/>
          </w:p>
        </w:tc>
        <w:tc>
          <w:tcPr>
            <w:tcW w:w="1418" w:type="dxa"/>
            <w:shd w:val="clear" w:color="auto" w:fill="auto"/>
          </w:tcPr>
          <w:p w14:paraId="3E265983" w14:textId="77777777" w:rsidR="00654E12" w:rsidRPr="00654E12" w:rsidRDefault="00654E12" w:rsidP="00654E12">
            <w:pPr>
              <w:spacing w:line="276" w:lineRule="auto"/>
              <w:jc w:val="center"/>
              <w:rPr>
                <w:sz w:val="20"/>
                <w:szCs w:val="20"/>
              </w:rPr>
            </w:pPr>
            <w:r w:rsidRPr="00654E12">
              <w:rPr>
                <w:sz w:val="20"/>
                <w:szCs w:val="20"/>
              </w:rPr>
              <w:t>8 765,62</w:t>
            </w:r>
          </w:p>
        </w:tc>
        <w:tc>
          <w:tcPr>
            <w:tcW w:w="1559" w:type="dxa"/>
            <w:shd w:val="clear" w:color="auto" w:fill="auto"/>
          </w:tcPr>
          <w:p w14:paraId="6044CD6E" w14:textId="77777777" w:rsidR="00654E12" w:rsidRPr="00654E12" w:rsidRDefault="00654E12" w:rsidP="00654E12">
            <w:pPr>
              <w:spacing w:line="276" w:lineRule="auto"/>
              <w:jc w:val="center"/>
              <w:rPr>
                <w:sz w:val="20"/>
                <w:szCs w:val="20"/>
              </w:rPr>
            </w:pPr>
          </w:p>
        </w:tc>
        <w:tc>
          <w:tcPr>
            <w:tcW w:w="1985" w:type="dxa"/>
            <w:shd w:val="clear" w:color="auto" w:fill="auto"/>
          </w:tcPr>
          <w:p w14:paraId="4A89E2CE" w14:textId="77777777" w:rsidR="00654E12" w:rsidRPr="00654E12" w:rsidRDefault="00654E12" w:rsidP="00654E12">
            <w:pPr>
              <w:spacing w:line="276" w:lineRule="auto"/>
              <w:jc w:val="center"/>
              <w:rPr>
                <w:sz w:val="20"/>
                <w:szCs w:val="20"/>
              </w:rPr>
            </w:pPr>
          </w:p>
        </w:tc>
        <w:tc>
          <w:tcPr>
            <w:tcW w:w="1701" w:type="dxa"/>
            <w:shd w:val="clear" w:color="auto" w:fill="auto"/>
          </w:tcPr>
          <w:p w14:paraId="26CEDD9E" w14:textId="77777777" w:rsidR="00654E12" w:rsidRPr="00654E12" w:rsidRDefault="00654E12" w:rsidP="00654E12">
            <w:pPr>
              <w:spacing w:line="276" w:lineRule="auto"/>
              <w:jc w:val="center"/>
              <w:rPr>
                <w:sz w:val="20"/>
                <w:szCs w:val="20"/>
              </w:rPr>
            </w:pPr>
          </w:p>
        </w:tc>
        <w:tc>
          <w:tcPr>
            <w:tcW w:w="1134" w:type="dxa"/>
            <w:shd w:val="clear" w:color="auto" w:fill="auto"/>
          </w:tcPr>
          <w:p w14:paraId="6918B5A3" w14:textId="77777777" w:rsidR="00654E12" w:rsidRPr="00654E12" w:rsidRDefault="00654E12" w:rsidP="00654E12">
            <w:pPr>
              <w:spacing w:line="276" w:lineRule="auto"/>
              <w:jc w:val="center"/>
              <w:rPr>
                <w:sz w:val="20"/>
                <w:szCs w:val="20"/>
              </w:rPr>
            </w:pPr>
            <w:r w:rsidRPr="00654E12">
              <w:rPr>
                <w:sz w:val="20"/>
                <w:szCs w:val="20"/>
              </w:rPr>
              <w:t>75,14</w:t>
            </w:r>
          </w:p>
        </w:tc>
        <w:tc>
          <w:tcPr>
            <w:tcW w:w="1701" w:type="dxa"/>
            <w:tcBorders>
              <w:right w:val="single" w:sz="4" w:space="0" w:color="auto"/>
            </w:tcBorders>
            <w:shd w:val="clear" w:color="auto" w:fill="auto"/>
          </w:tcPr>
          <w:p w14:paraId="73FD13BD" w14:textId="77777777" w:rsidR="00654E12" w:rsidRPr="00654E12" w:rsidRDefault="00654E12" w:rsidP="00654E12">
            <w:pPr>
              <w:spacing w:line="276" w:lineRule="auto"/>
              <w:jc w:val="center"/>
              <w:rPr>
                <w:sz w:val="20"/>
                <w:szCs w:val="20"/>
              </w:rPr>
            </w:pPr>
            <w:r w:rsidRPr="00654E12">
              <w:rPr>
                <w:sz w:val="20"/>
                <w:szCs w:val="20"/>
              </w:rPr>
              <w:t>8 840,76</w:t>
            </w:r>
          </w:p>
        </w:tc>
      </w:tr>
      <w:tr w:rsidR="00654E12" w:rsidRPr="00654E12" w14:paraId="58F1BEEA" w14:textId="77777777" w:rsidTr="00786EB6">
        <w:tc>
          <w:tcPr>
            <w:tcW w:w="533" w:type="dxa"/>
            <w:shd w:val="clear" w:color="auto" w:fill="auto"/>
          </w:tcPr>
          <w:p w14:paraId="31CCBCF6"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1679F340" w14:textId="77777777" w:rsidR="00654E12" w:rsidRPr="00654E12" w:rsidRDefault="00654E12" w:rsidP="00654E12">
            <w:pPr>
              <w:spacing w:line="276" w:lineRule="auto"/>
              <w:rPr>
                <w:b/>
                <w:bCs/>
                <w:sz w:val="20"/>
                <w:szCs w:val="20"/>
              </w:rPr>
            </w:pPr>
            <w:r w:rsidRPr="00654E12">
              <w:rPr>
                <w:b/>
                <w:bCs/>
                <w:sz w:val="20"/>
                <w:szCs w:val="20"/>
              </w:rPr>
              <w:t>Итого по 2.  Основные объекты строительства</w:t>
            </w:r>
          </w:p>
        </w:tc>
        <w:tc>
          <w:tcPr>
            <w:tcW w:w="1418" w:type="dxa"/>
            <w:shd w:val="clear" w:color="auto" w:fill="auto"/>
          </w:tcPr>
          <w:p w14:paraId="5F759578" w14:textId="77777777" w:rsidR="00654E12" w:rsidRPr="00654E12" w:rsidRDefault="00654E12" w:rsidP="00654E12">
            <w:pPr>
              <w:spacing w:line="276" w:lineRule="auto"/>
              <w:jc w:val="center"/>
              <w:rPr>
                <w:b/>
                <w:bCs/>
                <w:sz w:val="20"/>
                <w:szCs w:val="20"/>
              </w:rPr>
            </w:pPr>
            <w:r w:rsidRPr="00654E12">
              <w:rPr>
                <w:b/>
                <w:bCs/>
                <w:sz w:val="20"/>
                <w:szCs w:val="20"/>
              </w:rPr>
              <w:t>8 765,62</w:t>
            </w:r>
          </w:p>
        </w:tc>
        <w:tc>
          <w:tcPr>
            <w:tcW w:w="1559" w:type="dxa"/>
            <w:shd w:val="clear" w:color="auto" w:fill="auto"/>
          </w:tcPr>
          <w:p w14:paraId="3CF417C7" w14:textId="77777777" w:rsidR="00654E12" w:rsidRPr="00654E12" w:rsidRDefault="00654E12" w:rsidP="00654E12">
            <w:pPr>
              <w:spacing w:line="276" w:lineRule="auto"/>
              <w:jc w:val="center"/>
              <w:rPr>
                <w:b/>
                <w:bCs/>
                <w:sz w:val="20"/>
                <w:szCs w:val="20"/>
              </w:rPr>
            </w:pPr>
          </w:p>
        </w:tc>
        <w:tc>
          <w:tcPr>
            <w:tcW w:w="1985" w:type="dxa"/>
            <w:shd w:val="clear" w:color="auto" w:fill="auto"/>
          </w:tcPr>
          <w:p w14:paraId="7B40F871" w14:textId="77777777" w:rsidR="00654E12" w:rsidRPr="00654E12" w:rsidRDefault="00654E12" w:rsidP="00654E12">
            <w:pPr>
              <w:spacing w:line="276" w:lineRule="auto"/>
              <w:jc w:val="center"/>
              <w:rPr>
                <w:b/>
                <w:bCs/>
                <w:sz w:val="20"/>
                <w:szCs w:val="20"/>
              </w:rPr>
            </w:pPr>
          </w:p>
        </w:tc>
        <w:tc>
          <w:tcPr>
            <w:tcW w:w="1701" w:type="dxa"/>
            <w:shd w:val="clear" w:color="auto" w:fill="auto"/>
          </w:tcPr>
          <w:p w14:paraId="06880E60" w14:textId="77777777" w:rsidR="00654E12" w:rsidRPr="00654E12" w:rsidRDefault="00654E12" w:rsidP="00654E12">
            <w:pPr>
              <w:spacing w:line="276" w:lineRule="auto"/>
              <w:jc w:val="center"/>
              <w:rPr>
                <w:b/>
                <w:bCs/>
                <w:sz w:val="20"/>
                <w:szCs w:val="20"/>
              </w:rPr>
            </w:pPr>
          </w:p>
        </w:tc>
        <w:tc>
          <w:tcPr>
            <w:tcW w:w="1134" w:type="dxa"/>
            <w:shd w:val="clear" w:color="auto" w:fill="auto"/>
          </w:tcPr>
          <w:p w14:paraId="2C9C2E27" w14:textId="77777777" w:rsidR="00654E12" w:rsidRPr="00654E12" w:rsidRDefault="00654E12" w:rsidP="00654E12">
            <w:pPr>
              <w:spacing w:line="276" w:lineRule="auto"/>
              <w:jc w:val="center"/>
              <w:rPr>
                <w:b/>
                <w:bCs/>
                <w:sz w:val="20"/>
                <w:szCs w:val="20"/>
              </w:rPr>
            </w:pPr>
            <w:r w:rsidRPr="00654E12">
              <w:rPr>
                <w:b/>
                <w:bCs/>
                <w:sz w:val="20"/>
                <w:szCs w:val="20"/>
              </w:rPr>
              <w:t>75,14</w:t>
            </w:r>
          </w:p>
        </w:tc>
        <w:tc>
          <w:tcPr>
            <w:tcW w:w="1701" w:type="dxa"/>
            <w:tcBorders>
              <w:right w:val="single" w:sz="4" w:space="0" w:color="auto"/>
            </w:tcBorders>
            <w:shd w:val="clear" w:color="auto" w:fill="auto"/>
          </w:tcPr>
          <w:p w14:paraId="7EA34743" w14:textId="77777777" w:rsidR="00654E12" w:rsidRPr="00654E12" w:rsidRDefault="00654E12" w:rsidP="00654E12">
            <w:pPr>
              <w:spacing w:line="276" w:lineRule="auto"/>
              <w:jc w:val="center"/>
              <w:rPr>
                <w:b/>
                <w:bCs/>
                <w:sz w:val="20"/>
                <w:szCs w:val="20"/>
              </w:rPr>
            </w:pPr>
            <w:r w:rsidRPr="00654E12">
              <w:rPr>
                <w:b/>
                <w:bCs/>
                <w:sz w:val="20"/>
                <w:szCs w:val="20"/>
              </w:rPr>
              <w:t>8 840,76</w:t>
            </w:r>
          </w:p>
        </w:tc>
      </w:tr>
      <w:tr w:rsidR="00654E12" w:rsidRPr="00654E12" w14:paraId="118BCBF9" w14:textId="77777777" w:rsidTr="00786EB6">
        <w:tc>
          <w:tcPr>
            <w:tcW w:w="533" w:type="dxa"/>
            <w:tcBorders>
              <w:right w:val="single" w:sz="4" w:space="0" w:color="auto"/>
            </w:tcBorders>
            <w:shd w:val="clear" w:color="auto" w:fill="auto"/>
          </w:tcPr>
          <w:p w14:paraId="4D35EE4C" w14:textId="77777777" w:rsidR="00654E12" w:rsidRPr="00654E12" w:rsidRDefault="00654E12" w:rsidP="00654E12">
            <w:pPr>
              <w:spacing w:line="276" w:lineRule="auto"/>
              <w:jc w:val="both"/>
              <w:rPr>
                <w:sz w:val="20"/>
                <w:szCs w:val="20"/>
              </w:rPr>
            </w:pPr>
          </w:p>
        </w:tc>
        <w:tc>
          <w:tcPr>
            <w:tcW w:w="15168" w:type="dxa"/>
            <w:gridSpan w:val="8"/>
            <w:tcBorders>
              <w:right w:val="single" w:sz="4" w:space="0" w:color="auto"/>
            </w:tcBorders>
            <w:shd w:val="clear" w:color="auto" w:fill="auto"/>
          </w:tcPr>
          <w:p w14:paraId="2903CAE7" w14:textId="77777777" w:rsidR="00654E12" w:rsidRPr="00654E12" w:rsidRDefault="00654E12" w:rsidP="00654E12">
            <w:pPr>
              <w:spacing w:line="276" w:lineRule="auto"/>
              <w:rPr>
                <w:b/>
                <w:bCs/>
                <w:sz w:val="20"/>
                <w:szCs w:val="20"/>
              </w:rPr>
            </w:pPr>
            <w:r w:rsidRPr="00654E12">
              <w:rPr>
                <w:b/>
                <w:bCs/>
                <w:sz w:val="20"/>
                <w:szCs w:val="20"/>
              </w:rPr>
              <w:t>Глава 9. Прочие работы и затраты</w:t>
            </w:r>
          </w:p>
        </w:tc>
      </w:tr>
      <w:tr w:rsidR="00654E12" w:rsidRPr="00654E12" w14:paraId="1AFDA826" w14:textId="77777777" w:rsidTr="00786EB6">
        <w:tc>
          <w:tcPr>
            <w:tcW w:w="533" w:type="dxa"/>
            <w:shd w:val="clear" w:color="auto" w:fill="auto"/>
          </w:tcPr>
          <w:p w14:paraId="3B1CD0F2" w14:textId="77777777" w:rsidR="00654E12" w:rsidRPr="00654E12" w:rsidRDefault="00654E12" w:rsidP="00654E12">
            <w:pPr>
              <w:spacing w:line="276" w:lineRule="auto"/>
              <w:jc w:val="center"/>
              <w:rPr>
                <w:sz w:val="20"/>
                <w:szCs w:val="20"/>
              </w:rPr>
            </w:pPr>
          </w:p>
        </w:tc>
        <w:tc>
          <w:tcPr>
            <w:tcW w:w="2551" w:type="dxa"/>
            <w:shd w:val="clear" w:color="auto" w:fill="auto"/>
          </w:tcPr>
          <w:p w14:paraId="5B88A450" w14:textId="77777777" w:rsidR="00654E12" w:rsidRPr="00654E12" w:rsidRDefault="00654E12" w:rsidP="00654E12">
            <w:pPr>
              <w:spacing w:line="276" w:lineRule="auto"/>
              <w:rPr>
                <w:sz w:val="20"/>
                <w:szCs w:val="20"/>
              </w:rPr>
            </w:pPr>
            <w:r w:rsidRPr="00654E12">
              <w:rPr>
                <w:sz w:val="20"/>
                <w:szCs w:val="20"/>
              </w:rPr>
              <w:t>09-01-01</w:t>
            </w:r>
          </w:p>
        </w:tc>
        <w:tc>
          <w:tcPr>
            <w:tcW w:w="3119" w:type="dxa"/>
            <w:shd w:val="clear" w:color="auto" w:fill="auto"/>
          </w:tcPr>
          <w:p w14:paraId="24146715" w14:textId="77777777" w:rsidR="00654E12" w:rsidRPr="00654E12" w:rsidRDefault="00654E12" w:rsidP="00654E12">
            <w:pPr>
              <w:spacing w:line="276" w:lineRule="auto"/>
              <w:rPr>
                <w:sz w:val="20"/>
                <w:szCs w:val="20"/>
              </w:rPr>
            </w:pPr>
            <w:r w:rsidRPr="00654E12">
              <w:rPr>
                <w:sz w:val="20"/>
                <w:szCs w:val="20"/>
              </w:rPr>
              <w:t>ПНР СТП</w:t>
            </w:r>
          </w:p>
        </w:tc>
        <w:tc>
          <w:tcPr>
            <w:tcW w:w="1418" w:type="dxa"/>
            <w:shd w:val="clear" w:color="auto" w:fill="auto"/>
          </w:tcPr>
          <w:p w14:paraId="3DC35830" w14:textId="77777777" w:rsidR="00654E12" w:rsidRPr="00654E12" w:rsidRDefault="00654E12" w:rsidP="00654E12">
            <w:pPr>
              <w:spacing w:line="276" w:lineRule="auto"/>
              <w:jc w:val="center"/>
              <w:rPr>
                <w:sz w:val="20"/>
                <w:szCs w:val="20"/>
              </w:rPr>
            </w:pPr>
          </w:p>
        </w:tc>
        <w:tc>
          <w:tcPr>
            <w:tcW w:w="1559" w:type="dxa"/>
            <w:shd w:val="clear" w:color="auto" w:fill="auto"/>
          </w:tcPr>
          <w:p w14:paraId="0A1AEED3" w14:textId="77777777" w:rsidR="00654E12" w:rsidRPr="00654E12" w:rsidRDefault="00654E12" w:rsidP="00654E12">
            <w:pPr>
              <w:spacing w:line="276" w:lineRule="auto"/>
              <w:jc w:val="center"/>
              <w:rPr>
                <w:sz w:val="20"/>
                <w:szCs w:val="20"/>
              </w:rPr>
            </w:pPr>
          </w:p>
        </w:tc>
        <w:tc>
          <w:tcPr>
            <w:tcW w:w="1985" w:type="dxa"/>
            <w:shd w:val="clear" w:color="auto" w:fill="auto"/>
          </w:tcPr>
          <w:p w14:paraId="4648CFC5" w14:textId="77777777" w:rsidR="00654E12" w:rsidRPr="00654E12" w:rsidRDefault="00654E12" w:rsidP="00654E12">
            <w:pPr>
              <w:spacing w:line="276" w:lineRule="auto"/>
              <w:jc w:val="center"/>
              <w:rPr>
                <w:sz w:val="20"/>
                <w:szCs w:val="20"/>
              </w:rPr>
            </w:pPr>
            <w:r w:rsidRPr="00654E12">
              <w:rPr>
                <w:sz w:val="20"/>
                <w:szCs w:val="20"/>
              </w:rPr>
              <w:t>1 038,20</w:t>
            </w:r>
          </w:p>
        </w:tc>
        <w:tc>
          <w:tcPr>
            <w:tcW w:w="1701" w:type="dxa"/>
            <w:shd w:val="clear" w:color="auto" w:fill="auto"/>
          </w:tcPr>
          <w:p w14:paraId="72579E77" w14:textId="77777777" w:rsidR="00654E12" w:rsidRPr="00654E12" w:rsidRDefault="00654E12" w:rsidP="00654E12">
            <w:pPr>
              <w:spacing w:line="276" w:lineRule="auto"/>
              <w:jc w:val="center"/>
              <w:rPr>
                <w:sz w:val="20"/>
                <w:szCs w:val="20"/>
              </w:rPr>
            </w:pPr>
          </w:p>
        </w:tc>
        <w:tc>
          <w:tcPr>
            <w:tcW w:w="1134" w:type="dxa"/>
            <w:shd w:val="clear" w:color="auto" w:fill="auto"/>
          </w:tcPr>
          <w:p w14:paraId="26673CA2"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618DE100" w14:textId="77777777" w:rsidR="00654E12" w:rsidRPr="00654E12" w:rsidRDefault="00654E12" w:rsidP="00654E12">
            <w:pPr>
              <w:spacing w:line="276" w:lineRule="auto"/>
              <w:jc w:val="center"/>
              <w:rPr>
                <w:sz w:val="20"/>
                <w:szCs w:val="20"/>
              </w:rPr>
            </w:pPr>
            <w:r w:rsidRPr="00654E12">
              <w:rPr>
                <w:sz w:val="20"/>
                <w:szCs w:val="20"/>
              </w:rPr>
              <w:t>1 038,2</w:t>
            </w:r>
          </w:p>
        </w:tc>
      </w:tr>
      <w:tr w:rsidR="00654E12" w:rsidRPr="00654E12" w14:paraId="0CB96876" w14:textId="77777777" w:rsidTr="00786EB6">
        <w:tc>
          <w:tcPr>
            <w:tcW w:w="533" w:type="dxa"/>
            <w:shd w:val="clear" w:color="auto" w:fill="auto"/>
          </w:tcPr>
          <w:p w14:paraId="102889E8"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7E3F436C" w14:textId="77777777" w:rsidR="00654E12" w:rsidRPr="00654E12" w:rsidRDefault="00654E12" w:rsidP="00654E12">
            <w:pPr>
              <w:spacing w:line="276" w:lineRule="auto"/>
              <w:rPr>
                <w:b/>
                <w:bCs/>
                <w:sz w:val="20"/>
                <w:szCs w:val="20"/>
              </w:rPr>
            </w:pPr>
            <w:r w:rsidRPr="00654E12">
              <w:rPr>
                <w:b/>
                <w:bCs/>
                <w:sz w:val="20"/>
                <w:szCs w:val="20"/>
              </w:rPr>
              <w:t>Итого по Главе 9. Прочие работы и затраты</w:t>
            </w:r>
          </w:p>
        </w:tc>
        <w:tc>
          <w:tcPr>
            <w:tcW w:w="1418" w:type="dxa"/>
            <w:shd w:val="clear" w:color="auto" w:fill="auto"/>
          </w:tcPr>
          <w:p w14:paraId="5C0A84A3" w14:textId="77777777" w:rsidR="00654E12" w:rsidRPr="00654E12" w:rsidRDefault="00654E12" w:rsidP="00654E12">
            <w:pPr>
              <w:spacing w:line="276" w:lineRule="auto"/>
              <w:jc w:val="center"/>
              <w:rPr>
                <w:b/>
                <w:bCs/>
                <w:sz w:val="20"/>
                <w:szCs w:val="20"/>
              </w:rPr>
            </w:pPr>
          </w:p>
        </w:tc>
        <w:tc>
          <w:tcPr>
            <w:tcW w:w="1559" w:type="dxa"/>
            <w:shd w:val="clear" w:color="auto" w:fill="auto"/>
          </w:tcPr>
          <w:p w14:paraId="1A8F4B8A" w14:textId="77777777" w:rsidR="00654E12" w:rsidRPr="00654E12" w:rsidRDefault="00654E12" w:rsidP="00654E12">
            <w:pPr>
              <w:spacing w:line="276" w:lineRule="auto"/>
              <w:jc w:val="center"/>
              <w:rPr>
                <w:b/>
                <w:bCs/>
                <w:sz w:val="20"/>
                <w:szCs w:val="20"/>
              </w:rPr>
            </w:pPr>
          </w:p>
        </w:tc>
        <w:tc>
          <w:tcPr>
            <w:tcW w:w="1985" w:type="dxa"/>
            <w:shd w:val="clear" w:color="auto" w:fill="auto"/>
          </w:tcPr>
          <w:p w14:paraId="0651BD4F" w14:textId="77777777" w:rsidR="00654E12" w:rsidRPr="00654E12" w:rsidRDefault="00654E12" w:rsidP="00654E12">
            <w:pPr>
              <w:spacing w:line="276" w:lineRule="auto"/>
              <w:jc w:val="center"/>
              <w:rPr>
                <w:b/>
                <w:bCs/>
                <w:sz w:val="20"/>
                <w:szCs w:val="20"/>
              </w:rPr>
            </w:pPr>
            <w:r w:rsidRPr="00654E12">
              <w:rPr>
                <w:b/>
                <w:bCs/>
                <w:sz w:val="20"/>
                <w:szCs w:val="20"/>
              </w:rPr>
              <w:t>1 038,20</w:t>
            </w:r>
          </w:p>
        </w:tc>
        <w:tc>
          <w:tcPr>
            <w:tcW w:w="1701" w:type="dxa"/>
            <w:shd w:val="clear" w:color="auto" w:fill="auto"/>
          </w:tcPr>
          <w:p w14:paraId="08D840D1" w14:textId="77777777" w:rsidR="00654E12" w:rsidRPr="00654E12" w:rsidRDefault="00654E12" w:rsidP="00654E12">
            <w:pPr>
              <w:spacing w:line="276" w:lineRule="auto"/>
              <w:jc w:val="center"/>
              <w:rPr>
                <w:b/>
                <w:bCs/>
                <w:sz w:val="20"/>
                <w:szCs w:val="20"/>
              </w:rPr>
            </w:pPr>
          </w:p>
        </w:tc>
        <w:tc>
          <w:tcPr>
            <w:tcW w:w="1134" w:type="dxa"/>
            <w:shd w:val="clear" w:color="auto" w:fill="auto"/>
          </w:tcPr>
          <w:p w14:paraId="6B3B3F7B" w14:textId="77777777" w:rsidR="00654E12" w:rsidRPr="00654E12" w:rsidRDefault="00654E12" w:rsidP="00654E12">
            <w:pPr>
              <w:spacing w:line="276" w:lineRule="auto"/>
              <w:jc w:val="center"/>
              <w:rPr>
                <w:b/>
                <w:bCs/>
                <w:sz w:val="20"/>
                <w:szCs w:val="20"/>
              </w:rPr>
            </w:pPr>
          </w:p>
        </w:tc>
        <w:tc>
          <w:tcPr>
            <w:tcW w:w="1701" w:type="dxa"/>
            <w:tcBorders>
              <w:right w:val="single" w:sz="4" w:space="0" w:color="auto"/>
            </w:tcBorders>
            <w:shd w:val="clear" w:color="auto" w:fill="auto"/>
          </w:tcPr>
          <w:p w14:paraId="5AFF3C4E" w14:textId="77777777" w:rsidR="00654E12" w:rsidRPr="00654E12" w:rsidRDefault="00654E12" w:rsidP="00654E12">
            <w:pPr>
              <w:spacing w:line="276" w:lineRule="auto"/>
              <w:jc w:val="center"/>
              <w:rPr>
                <w:b/>
                <w:bCs/>
                <w:sz w:val="20"/>
                <w:szCs w:val="20"/>
              </w:rPr>
            </w:pPr>
            <w:r w:rsidRPr="00654E12">
              <w:rPr>
                <w:b/>
                <w:bCs/>
                <w:sz w:val="20"/>
                <w:szCs w:val="20"/>
              </w:rPr>
              <w:t>1 038,2</w:t>
            </w:r>
          </w:p>
        </w:tc>
      </w:tr>
      <w:tr w:rsidR="00654E12" w:rsidRPr="00654E12" w14:paraId="28F283F5" w14:textId="77777777" w:rsidTr="00786EB6">
        <w:tc>
          <w:tcPr>
            <w:tcW w:w="533" w:type="dxa"/>
            <w:tcBorders>
              <w:right w:val="single" w:sz="4" w:space="0" w:color="auto"/>
            </w:tcBorders>
            <w:shd w:val="clear" w:color="auto" w:fill="auto"/>
          </w:tcPr>
          <w:p w14:paraId="3FE92E77" w14:textId="77777777" w:rsidR="00654E12" w:rsidRPr="00654E12" w:rsidRDefault="00654E12" w:rsidP="00654E12">
            <w:pPr>
              <w:spacing w:line="276" w:lineRule="auto"/>
              <w:jc w:val="both"/>
              <w:rPr>
                <w:sz w:val="20"/>
                <w:szCs w:val="20"/>
              </w:rPr>
            </w:pPr>
          </w:p>
        </w:tc>
        <w:tc>
          <w:tcPr>
            <w:tcW w:w="15168" w:type="dxa"/>
            <w:gridSpan w:val="8"/>
            <w:tcBorders>
              <w:right w:val="single" w:sz="4" w:space="0" w:color="auto"/>
            </w:tcBorders>
            <w:shd w:val="clear" w:color="auto" w:fill="auto"/>
          </w:tcPr>
          <w:p w14:paraId="6FA85C86" w14:textId="77777777" w:rsidR="00654E12" w:rsidRPr="00654E12" w:rsidRDefault="00654E12" w:rsidP="00654E12">
            <w:pPr>
              <w:spacing w:line="276" w:lineRule="auto"/>
              <w:rPr>
                <w:b/>
                <w:bCs/>
                <w:sz w:val="20"/>
                <w:szCs w:val="20"/>
              </w:rPr>
            </w:pPr>
            <w:r w:rsidRPr="00654E12">
              <w:rPr>
                <w:b/>
                <w:bCs/>
                <w:sz w:val="20"/>
                <w:szCs w:val="20"/>
              </w:rPr>
              <w:t>Глава 10. Содержание службы заказчика. Строительный контроль</w:t>
            </w:r>
          </w:p>
        </w:tc>
      </w:tr>
      <w:tr w:rsidR="00654E12" w:rsidRPr="00654E12" w14:paraId="408C8F51" w14:textId="77777777" w:rsidTr="00786EB6">
        <w:tc>
          <w:tcPr>
            <w:tcW w:w="533" w:type="dxa"/>
            <w:shd w:val="clear" w:color="auto" w:fill="auto"/>
          </w:tcPr>
          <w:p w14:paraId="7ABD0A78" w14:textId="77777777" w:rsidR="00654E12" w:rsidRPr="00654E12" w:rsidRDefault="00654E12" w:rsidP="00654E12">
            <w:pPr>
              <w:spacing w:line="276" w:lineRule="auto"/>
              <w:rPr>
                <w:sz w:val="20"/>
                <w:szCs w:val="20"/>
              </w:rPr>
            </w:pPr>
          </w:p>
        </w:tc>
        <w:tc>
          <w:tcPr>
            <w:tcW w:w="2551" w:type="dxa"/>
            <w:shd w:val="clear" w:color="auto" w:fill="auto"/>
          </w:tcPr>
          <w:p w14:paraId="41478DD6" w14:textId="77777777" w:rsidR="00654E12" w:rsidRPr="00654E12" w:rsidRDefault="00654E12" w:rsidP="00654E12">
            <w:pPr>
              <w:spacing w:line="276" w:lineRule="auto"/>
              <w:rPr>
                <w:sz w:val="20"/>
                <w:szCs w:val="20"/>
              </w:rPr>
            </w:pPr>
            <w:r w:rsidRPr="00654E12">
              <w:rPr>
                <w:sz w:val="20"/>
                <w:szCs w:val="20"/>
              </w:rPr>
              <w:t xml:space="preserve">Постановление Правительства РФ от </w:t>
            </w:r>
          </w:p>
          <w:p w14:paraId="7119287A" w14:textId="77777777" w:rsidR="00654E12" w:rsidRPr="00654E12" w:rsidRDefault="00654E12" w:rsidP="00654E12">
            <w:pPr>
              <w:spacing w:line="276" w:lineRule="auto"/>
              <w:rPr>
                <w:sz w:val="20"/>
                <w:szCs w:val="20"/>
              </w:rPr>
            </w:pPr>
            <w:r w:rsidRPr="00654E12">
              <w:rPr>
                <w:sz w:val="20"/>
                <w:szCs w:val="20"/>
              </w:rPr>
              <w:t>21 июня 2010 г. № 468</w:t>
            </w:r>
          </w:p>
        </w:tc>
        <w:tc>
          <w:tcPr>
            <w:tcW w:w="3119" w:type="dxa"/>
            <w:shd w:val="clear" w:color="auto" w:fill="auto"/>
          </w:tcPr>
          <w:p w14:paraId="6D32B313" w14:textId="77777777" w:rsidR="00654E12" w:rsidRPr="00654E12" w:rsidRDefault="00654E12" w:rsidP="00654E12">
            <w:pPr>
              <w:spacing w:line="276" w:lineRule="auto"/>
              <w:rPr>
                <w:sz w:val="20"/>
                <w:szCs w:val="20"/>
              </w:rPr>
            </w:pPr>
            <w:r w:rsidRPr="00654E12">
              <w:rPr>
                <w:sz w:val="20"/>
                <w:szCs w:val="20"/>
              </w:rPr>
              <w:t>Строительный контроль 2,14 %</w:t>
            </w:r>
          </w:p>
        </w:tc>
        <w:tc>
          <w:tcPr>
            <w:tcW w:w="1418" w:type="dxa"/>
            <w:shd w:val="clear" w:color="auto" w:fill="auto"/>
          </w:tcPr>
          <w:p w14:paraId="4D0CC953" w14:textId="77777777" w:rsidR="00654E12" w:rsidRPr="00654E12" w:rsidRDefault="00654E12" w:rsidP="00654E12">
            <w:pPr>
              <w:spacing w:line="276" w:lineRule="auto"/>
              <w:jc w:val="center"/>
              <w:rPr>
                <w:sz w:val="20"/>
                <w:szCs w:val="20"/>
              </w:rPr>
            </w:pPr>
          </w:p>
        </w:tc>
        <w:tc>
          <w:tcPr>
            <w:tcW w:w="1559" w:type="dxa"/>
            <w:shd w:val="clear" w:color="auto" w:fill="auto"/>
          </w:tcPr>
          <w:p w14:paraId="7E9464DE" w14:textId="77777777" w:rsidR="00654E12" w:rsidRPr="00654E12" w:rsidRDefault="00654E12" w:rsidP="00654E12">
            <w:pPr>
              <w:spacing w:line="276" w:lineRule="auto"/>
              <w:rPr>
                <w:sz w:val="20"/>
                <w:szCs w:val="20"/>
              </w:rPr>
            </w:pPr>
          </w:p>
        </w:tc>
        <w:tc>
          <w:tcPr>
            <w:tcW w:w="1985" w:type="dxa"/>
            <w:shd w:val="clear" w:color="auto" w:fill="auto"/>
          </w:tcPr>
          <w:p w14:paraId="1DEE922F" w14:textId="77777777" w:rsidR="00654E12" w:rsidRPr="00654E12" w:rsidRDefault="00654E12" w:rsidP="00654E12">
            <w:pPr>
              <w:spacing w:line="276" w:lineRule="auto"/>
              <w:jc w:val="center"/>
              <w:rPr>
                <w:sz w:val="20"/>
                <w:szCs w:val="20"/>
              </w:rPr>
            </w:pPr>
          </w:p>
        </w:tc>
        <w:tc>
          <w:tcPr>
            <w:tcW w:w="1701" w:type="dxa"/>
            <w:shd w:val="clear" w:color="auto" w:fill="auto"/>
          </w:tcPr>
          <w:p w14:paraId="646AE086" w14:textId="77777777" w:rsidR="00654E12" w:rsidRPr="00654E12" w:rsidRDefault="00654E12" w:rsidP="00654E12">
            <w:pPr>
              <w:spacing w:line="276" w:lineRule="auto"/>
              <w:jc w:val="center"/>
              <w:rPr>
                <w:sz w:val="20"/>
                <w:szCs w:val="20"/>
              </w:rPr>
            </w:pPr>
          </w:p>
        </w:tc>
        <w:tc>
          <w:tcPr>
            <w:tcW w:w="1134" w:type="dxa"/>
            <w:shd w:val="clear" w:color="auto" w:fill="auto"/>
          </w:tcPr>
          <w:p w14:paraId="73347182" w14:textId="77777777" w:rsidR="00654E12" w:rsidRPr="00654E12" w:rsidRDefault="00654E12" w:rsidP="00654E12">
            <w:pPr>
              <w:spacing w:line="276" w:lineRule="auto"/>
              <w:jc w:val="center"/>
              <w:rPr>
                <w:sz w:val="20"/>
                <w:szCs w:val="20"/>
              </w:rPr>
            </w:pPr>
            <w:r w:rsidRPr="00654E12">
              <w:rPr>
                <w:sz w:val="20"/>
                <w:szCs w:val="20"/>
              </w:rPr>
              <w:t>211,41</w:t>
            </w:r>
          </w:p>
        </w:tc>
        <w:tc>
          <w:tcPr>
            <w:tcW w:w="1701" w:type="dxa"/>
            <w:tcBorders>
              <w:right w:val="single" w:sz="4" w:space="0" w:color="auto"/>
            </w:tcBorders>
            <w:shd w:val="clear" w:color="auto" w:fill="auto"/>
          </w:tcPr>
          <w:p w14:paraId="3DF37998" w14:textId="77777777" w:rsidR="00654E12" w:rsidRPr="00654E12" w:rsidRDefault="00654E12" w:rsidP="00654E12">
            <w:pPr>
              <w:spacing w:line="276" w:lineRule="auto"/>
              <w:jc w:val="center"/>
              <w:rPr>
                <w:sz w:val="20"/>
                <w:szCs w:val="20"/>
              </w:rPr>
            </w:pPr>
            <w:r w:rsidRPr="00654E12">
              <w:rPr>
                <w:sz w:val="20"/>
                <w:szCs w:val="20"/>
              </w:rPr>
              <w:t>211,41</w:t>
            </w:r>
          </w:p>
        </w:tc>
      </w:tr>
      <w:tr w:rsidR="00654E12" w:rsidRPr="00654E12" w14:paraId="60905F5E" w14:textId="77777777" w:rsidTr="00786EB6">
        <w:tc>
          <w:tcPr>
            <w:tcW w:w="533" w:type="dxa"/>
            <w:shd w:val="clear" w:color="auto" w:fill="auto"/>
          </w:tcPr>
          <w:p w14:paraId="6B62DAC2"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4A6F377E" w14:textId="77777777" w:rsidR="00654E12" w:rsidRPr="00654E12" w:rsidRDefault="00654E12" w:rsidP="00654E12">
            <w:pPr>
              <w:spacing w:line="276" w:lineRule="auto"/>
              <w:rPr>
                <w:b/>
                <w:bCs/>
                <w:sz w:val="20"/>
                <w:szCs w:val="20"/>
              </w:rPr>
            </w:pPr>
            <w:r w:rsidRPr="00654E12">
              <w:rPr>
                <w:b/>
                <w:bCs/>
                <w:sz w:val="20"/>
                <w:szCs w:val="20"/>
              </w:rPr>
              <w:t>Итого по Главе 10. Содержание службы заказчика. Строительный контроль</w:t>
            </w:r>
          </w:p>
        </w:tc>
        <w:tc>
          <w:tcPr>
            <w:tcW w:w="1418" w:type="dxa"/>
            <w:shd w:val="clear" w:color="auto" w:fill="auto"/>
          </w:tcPr>
          <w:p w14:paraId="27B0AFB9" w14:textId="77777777" w:rsidR="00654E12" w:rsidRPr="00654E12" w:rsidRDefault="00654E12" w:rsidP="00654E12">
            <w:pPr>
              <w:spacing w:line="276" w:lineRule="auto"/>
              <w:jc w:val="center"/>
              <w:rPr>
                <w:sz w:val="20"/>
                <w:szCs w:val="20"/>
              </w:rPr>
            </w:pPr>
          </w:p>
        </w:tc>
        <w:tc>
          <w:tcPr>
            <w:tcW w:w="1559" w:type="dxa"/>
            <w:shd w:val="clear" w:color="auto" w:fill="auto"/>
          </w:tcPr>
          <w:p w14:paraId="4052029B" w14:textId="77777777" w:rsidR="00654E12" w:rsidRPr="00654E12" w:rsidRDefault="00654E12" w:rsidP="00654E12">
            <w:pPr>
              <w:spacing w:line="276" w:lineRule="auto"/>
              <w:jc w:val="center"/>
              <w:rPr>
                <w:sz w:val="20"/>
                <w:szCs w:val="20"/>
              </w:rPr>
            </w:pPr>
          </w:p>
        </w:tc>
        <w:tc>
          <w:tcPr>
            <w:tcW w:w="1985" w:type="dxa"/>
            <w:shd w:val="clear" w:color="auto" w:fill="auto"/>
          </w:tcPr>
          <w:p w14:paraId="253AC934" w14:textId="77777777" w:rsidR="00654E12" w:rsidRPr="00654E12" w:rsidRDefault="00654E12" w:rsidP="00654E12">
            <w:pPr>
              <w:spacing w:line="276" w:lineRule="auto"/>
              <w:jc w:val="center"/>
              <w:rPr>
                <w:sz w:val="20"/>
                <w:szCs w:val="20"/>
              </w:rPr>
            </w:pPr>
          </w:p>
        </w:tc>
        <w:tc>
          <w:tcPr>
            <w:tcW w:w="1701" w:type="dxa"/>
            <w:shd w:val="clear" w:color="auto" w:fill="auto"/>
          </w:tcPr>
          <w:p w14:paraId="5B45A203" w14:textId="77777777" w:rsidR="00654E12" w:rsidRPr="00654E12" w:rsidRDefault="00654E12" w:rsidP="00654E12">
            <w:pPr>
              <w:spacing w:line="276" w:lineRule="auto"/>
              <w:jc w:val="center"/>
              <w:rPr>
                <w:sz w:val="20"/>
                <w:szCs w:val="20"/>
              </w:rPr>
            </w:pPr>
          </w:p>
        </w:tc>
        <w:tc>
          <w:tcPr>
            <w:tcW w:w="1134" w:type="dxa"/>
            <w:shd w:val="clear" w:color="auto" w:fill="auto"/>
          </w:tcPr>
          <w:p w14:paraId="196529EE" w14:textId="77777777" w:rsidR="00654E12" w:rsidRPr="00654E12" w:rsidRDefault="00654E12" w:rsidP="00654E12">
            <w:pPr>
              <w:spacing w:line="276" w:lineRule="auto"/>
              <w:jc w:val="center"/>
              <w:rPr>
                <w:b/>
                <w:bCs/>
                <w:sz w:val="20"/>
                <w:szCs w:val="20"/>
              </w:rPr>
            </w:pPr>
            <w:r w:rsidRPr="00654E12">
              <w:rPr>
                <w:b/>
                <w:bCs/>
                <w:sz w:val="20"/>
                <w:szCs w:val="20"/>
              </w:rPr>
              <w:t>211,41</w:t>
            </w:r>
          </w:p>
        </w:tc>
        <w:tc>
          <w:tcPr>
            <w:tcW w:w="1701" w:type="dxa"/>
            <w:tcBorders>
              <w:right w:val="single" w:sz="4" w:space="0" w:color="auto"/>
            </w:tcBorders>
            <w:shd w:val="clear" w:color="auto" w:fill="auto"/>
          </w:tcPr>
          <w:p w14:paraId="590644F5" w14:textId="77777777" w:rsidR="00654E12" w:rsidRPr="00654E12" w:rsidRDefault="00654E12" w:rsidP="00654E12">
            <w:pPr>
              <w:spacing w:line="276" w:lineRule="auto"/>
              <w:jc w:val="center"/>
              <w:rPr>
                <w:b/>
                <w:bCs/>
                <w:sz w:val="20"/>
                <w:szCs w:val="20"/>
              </w:rPr>
            </w:pPr>
            <w:r w:rsidRPr="00654E12">
              <w:rPr>
                <w:b/>
                <w:bCs/>
                <w:sz w:val="20"/>
                <w:szCs w:val="20"/>
              </w:rPr>
              <w:t>211,41</w:t>
            </w:r>
          </w:p>
        </w:tc>
      </w:tr>
      <w:tr w:rsidR="00654E12" w:rsidRPr="00654E12" w14:paraId="5C563B99" w14:textId="77777777" w:rsidTr="00786EB6">
        <w:tc>
          <w:tcPr>
            <w:tcW w:w="533" w:type="dxa"/>
            <w:tcBorders>
              <w:right w:val="single" w:sz="4" w:space="0" w:color="auto"/>
            </w:tcBorders>
            <w:shd w:val="clear" w:color="auto" w:fill="auto"/>
          </w:tcPr>
          <w:p w14:paraId="1DA7765D" w14:textId="77777777" w:rsidR="00654E12" w:rsidRPr="00654E12" w:rsidRDefault="00654E12" w:rsidP="00654E12">
            <w:pPr>
              <w:spacing w:line="276" w:lineRule="auto"/>
              <w:jc w:val="both"/>
              <w:rPr>
                <w:b/>
                <w:bCs/>
                <w:sz w:val="20"/>
                <w:szCs w:val="20"/>
              </w:rPr>
            </w:pPr>
          </w:p>
        </w:tc>
        <w:tc>
          <w:tcPr>
            <w:tcW w:w="15168" w:type="dxa"/>
            <w:gridSpan w:val="8"/>
            <w:tcBorders>
              <w:right w:val="single" w:sz="4" w:space="0" w:color="auto"/>
            </w:tcBorders>
            <w:shd w:val="clear" w:color="auto" w:fill="auto"/>
          </w:tcPr>
          <w:p w14:paraId="3C747FC3" w14:textId="77777777" w:rsidR="00654E12" w:rsidRPr="00654E12" w:rsidRDefault="00654E12" w:rsidP="00654E12">
            <w:pPr>
              <w:spacing w:line="276" w:lineRule="auto"/>
              <w:rPr>
                <w:b/>
                <w:bCs/>
                <w:sz w:val="20"/>
                <w:szCs w:val="20"/>
              </w:rPr>
            </w:pPr>
            <w:r w:rsidRPr="00654E12">
              <w:rPr>
                <w:b/>
                <w:bCs/>
                <w:sz w:val="20"/>
                <w:szCs w:val="20"/>
              </w:rPr>
              <w:t>Непредвиденные затраты</w:t>
            </w:r>
          </w:p>
        </w:tc>
      </w:tr>
      <w:tr w:rsidR="00654E12" w:rsidRPr="00654E12" w14:paraId="74FD247C" w14:textId="77777777" w:rsidTr="00786EB6">
        <w:tc>
          <w:tcPr>
            <w:tcW w:w="533" w:type="dxa"/>
            <w:shd w:val="clear" w:color="auto" w:fill="auto"/>
          </w:tcPr>
          <w:p w14:paraId="73393BAA" w14:textId="77777777" w:rsidR="00654E12" w:rsidRPr="00654E12" w:rsidRDefault="00654E12" w:rsidP="00654E12">
            <w:pPr>
              <w:spacing w:line="276" w:lineRule="auto"/>
              <w:rPr>
                <w:sz w:val="20"/>
                <w:szCs w:val="20"/>
              </w:rPr>
            </w:pPr>
          </w:p>
        </w:tc>
        <w:tc>
          <w:tcPr>
            <w:tcW w:w="2551" w:type="dxa"/>
            <w:shd w:val="clear" w:color="auto" w:fill="auto"/>
          </w:tcPr>
          <w:p w14:paraId="75B2D5DA" w14:textId="77777777" w:rsidR="00654E12" w:rsidRPr="00654E12" w:rsidRDefault="00654E12" w:rsidP="00654E12">
            <w:pPr>
              <w:spacing w:line="276" w:lineRule="auto"/>
              <w:rPr>
                <w:sz w:val="20"/>
                <w:szCs w:val="20"/>
              </w:rPr>
            </w:pPr>
            <w:r w:rsidRPr="00654E12">
              <w:rPr>
                <w:sz w:val="20"/>
                <w:szCs w:val="20"/>
              </w:rPr>
              <w:t>Приказ от 4.08.2020 № 421/</w:t>
            </w:r>
            <w:proofErr w:type="spellStart"/>
            <w:r w:rsidRPr="00654E12">
              <w:rPr>
                <w:sz w:val="20"/>
                <w:szCs w:val="20"/>
              </w:rPr>
              <w:t>пр</w:t>
            </w:r>
            <w:proofErr w:type="spellEnd"/>
            <w:r w:rsidRPr="00654E12">
              <w:rPr>
                <w:sz w:val="20"/>
                <w:szCs w:val="20"/>
              </w:rPr>
              <w:t xml:space="preserve"> п. 179</w:t>
            </w:r>
          </w:p>
        </w:tc>
        <w:tc>
          <w:tcPr>
            <w:tcW w:w="3119" w:type="dxa"/>
            <w:shd w:val="clear" w:color="auto" w:fill="auto"/>
          </w:tcPr>
          <w:p w14:paraId="68C2F804" w14:textId="77777777" w:rsidR="00654E12" w:rsidRPr="00654E12" w:rsidRDefault="00654E12" w:rsidP="00654E12">
            <w:pPr>
              <w:spacing w:line="276" w:lineRule="auto"/>
              <w:rPr>
                <w:sz w:val="20"/>
                <w:szCs w:val="20"/>
              </w:rPr>
            </w:pPr>
            <w:r w:rsidRPr="00654E12">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1AB199FB" w14:textId="77777777" w:rsidR="00654E12" w:rsidRPr="00654E12" w:rsidRDefault="00654E12" w:rsidP="00654E12">
            <w:pPr>
              <w:spacing w:line="276" w:lineRule="auto"/>
              <w:jc w:val="center"/>
              <w:rPr>
                <w:sz w:val="20"/>
                <w:szCs w:val="20"/>
              </w:rPr>
            </w:pPr>
            <w:r w:rsidRPr="00654E12">
              <w:rPr>
                <w:sz w:val="20"/>
                <w:szCs w:val="20"/>
              </w:rPr>
              <w:t>126,74</w:t>
            </w:r>
          </w:p>
        </w:tc>
        <w:tc>
          <w:tcPr>
            <w:tcW w:w="1559" w:type="dxa"/>
            <w:shd w:val="clear" w:color="auto" w:fill="auto"/>
          </w:tcPr>
          <w:p w14:paraId="2A6CF492" w14:textId="77777777" w:rsidR="00654E12" w:rsidRPr="00654E12" w:rsidRDefault="00654E12" w:rsidP="00654E12">
            <w:pPr>
              <w:spacing w:line="276" w:lineRule="auto"/>
              <w:jc w:val="center"/>
              <w:rPr>
                <w:sz w:val="20"/>
                <w:szCs w:val="20"/>
              </w:rPr>
            </w:pPr>
          </w:p>
        </w:tc>
        <w:tc>
          <w:tcPr>
            <w:tcW w:w="1985" w:type="dxa"/>
            <w:shd w:val="clear" w:color="auto" w:fill="auto"/>
          </w:tcPr>
          <w:p w14:paraId="30EF5C55" w14:textId="77777777" w:rsidR="00654E12" w:rsidRPr="00654E12" w:rsidRDefault="00654E12" w:rsidP="00654E12">
            <w:pPr>
              <w:spacing w:line="276" w:lineRule="auto"/>
              <w:jc w:val="center"/>
              <w:rPr>
                <w:sz w:val="20"/>
                <w:szCs w:val="20"/>
              </w:rPr>
            </w:pPr>
            <w:r w:rsidRPr="00654E12">
              <w:rPr>
                <w:sz w:val="20"/>
                <w:szCs w:val="20"/>
              </w:rPr>
              <w:t>31,15</w:t>
            </w:r>
          </w:p>
          <w:p w14:paraId="69B5F3CE" w14:textId="77777777" w:rsidR="00654E12" w:rsidRPr="00654E12" w:rsidRDefault="00654E12" w:rsidP="00654E12">
            <w:pPr>
              <w:spacing w:after="200" w:line="276" w:lineRule="auto"/>
              <w:ind w:firstLine="708"/>
              <w:rPr>
                <w:sz w:val="20"/>
                <w:szCs w:val="20"/>
              </w:rPr>
            </w:pPr>
          </w:p>
        </w:tc>
        <w:tc>
          <w:tcPr>
            <w:tcW w:w="1701" w:type="dxa"/>
            <w:shd w:val="clear" w:color="auto" w:fill="auto"/>
          </w:tcPr>
          <w:p w14:paraId="04571841" w14:textId="77777777" w:rsidR="00654E12" w:rsidRPr="00654E12" w:rsidRDefault="00654E12" w:rsidP="00654E12">
            <w:pPr>
              <w:spacing w:line="276" w:lineRule="auto"/>
              <w:jc w:val="center"/>
              <w:rPr>
                <w:sz w:val="20"/>
                <w:szCs w:val="20"/>
              </w:rPr>
            </w:pPr>
          </w:p>
        </w:tc>
        <w:tc>
          <w:tcPr>
            <w:tcW w:w="1134" w:type="dxa"/>
            <w:shd w:val="clear" w:color="auto" w:fill="auto"/>
          </w:tcPr>
          <w:p w14:paraId="1C4A371A" w14:textId="77777777" w:rsidR="00654E12" w:rsidRPr="00654E12" w:rsidRDefault="00654E12" w:rsidP="00654E12">
            <w:pPr>
              <w:spacing w:line="276" w:lineRule="auto"/>
              <w:jc w:val="center"/>
              <w:rPr>
                <w:sz w:val="20"/>
                <w:szCs w:val="20"/>
              </w:rPr>
            </w:pPr>
            <w:r w:rsidRPr="00654E12">
              <w:rPr>
                <w:sz w:val="20"/>
                <w:szCs w:val="20"/>
              </w:rPr>
              <w:t>8,59</w:t>
            </w:r>
          </w:p>
        </w:tc>
        <w:tc>
          <w:tcPr>
            <w:tcW w:w="1701" w:type="dxa"/>
            <w:tcBorders>
              <w:right w:val="single" w:sz="4" w:space="0" w:color="auto"/>
            </w:tcBorders>
            <w:shd w:val="clear" w:color="auto" w:fill="auto"/>
          </w:tcPr>
          <w:p w14:paraId="6630B0D7" w14:textId="77777777" w:rsidR="00654E12" w:rsidRPr="00654E12" w:rsidRDefault="00654E12" w:rsidP="00654E12">
            <w:pPr>
              <w:spacing w:line="276" w:lineRule="auto"/>
              <w:jc w:val="center"/>
              <w:rPr>
                <w:sz w:val="20"/>
                <w:szCs w:val="20"/>
              </w:rPr>
            </w:pPr>
            <w:r w:rsidRPr="00654E12">
              <w:rPr>
                <w:sz w:val="20"/>
                <w:szCs w:val="20"/>
              </w:rPr>
              <w:t>166,48</w:t>
            </w:r>
          </w:p>
        </w:tc>
      </w:tr>
      <w:tr w:rsidR="00654E12" w:rsidRPr="00654E12" w14:paraId="5194DBED" w14:textId="77777777" w:rsidTr="00786EB6">
        <w:tc>
          <w:tcPr>
            <w:tcW w:w="533" w:type="dxa"/>
            <w:shd w:val="clear" w:color="auto" w:fill="auto"/>
          </w:tcPr>
          <w:p w14:paraId="2E6D96F8"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3D456D8E" w14:textId="77777777" w:rsidR="00654E12" w:rsidRPr="00654E12" w:rsidRDefault="00654E12" w:rsidP="00654E12">
            <w:pPr>
              <w:spacing w:line="276" w:lineRule="auto"/>
              <w:rPr>
                <w:b/>
                <w:bCs/>
                <w:sz w:val="20"/>
                <w:szCs w:val="20"/>
              </w:rPr>
            </w:pPr>
            <w:r w:rsidRPr="00654E12">
              <w:rPr>
                <w:b/>
                <w:bCs/>
                <w:sz w:val="20"/>
                <w:szCs w:val="20"/>
              </w:rPr>
              <w:t>Итого «Непредвиденные затраты»</w:t>
            </w:r>
          </w:p>
        </w:tc>
        <w:tc>
          <w:tcPr>
            <w:tcW w:w="1418" w:type="dxa"/>
            <w:shd w:val="clear" w:color="auto" w:fill="auto"/>
          </w:tcPr>
          <w:p w14:paraId="2B88A2AD" w14:textId="77777777" w:rsidR="00654E12" w:rsidRPr="00654E12" w:rsidRDefault="00654E12" w:rsidP="00654E12">
            <w:pPr>
              <w:spacing w:line="276" w:lineRule="auto"/>
              <w:jc w:val="center"/>
              <w:rPr>
                <w:b/>
                <w:bCs/>
                <w:sz w:val="20"/>
                <w:szCs w:val="20"/>
              </w:rPr>
            </w:pPr>
            <w:r w:rsidRPr="00654E12">
              <w:rPr>
                <w:b/>
                <w:bCs/>
                <w:sz w:val="20"/>
                <w:szCs w:val="20"/>
              </w:rPr>
              <w:t>126,74</w:t>
            </w:r>
          </w:p>
        </w:tc>
        <w:tc>
          <w:tcPr>
            <w:tcW w:w="1559" w:type="dxa"/>
            <w:shd w:val="clear" w:color="auto" w:fill="auto"/>
          </w:tcPr>
          <w:p w14:paraId="33D58244" w14:textId="77777777" w:rsidR="00654E12" w:rsidRPr="00654E12" w:rsidRDefault="00654E12" w:rsidP="00654E12">
            <w:pPr>
              <w:spacing w:line="276" w:lineRule="auto"/>
              <w:jc w:val="center"/>
              <w:rPr>
                <w:b/>
                <w:bCs/>
                <w:sz w:val="20"/>
                <w:szCs w:val="20"/>
              </w:rPr>
            </w:pPr>
          </w:p>
        </w:tc>
        <w:tc>
          <w:tcPr>
            <w:tcW w:w="1985" w:type="dxa"/>
            <w:shd w:val="clear" w:color="auto" w:fill="auto"/>
          </w:tcPr>
          <w:p w14:paraId="20F3461E" w14:textId="77777777" w:rsidR="00654E12" w:rsidRPr="00654E12" w:rsidRDefault="00654E12" w:rsidP="00654E12">
            <w:pPr>
              <w:spacing w:line="276" w:lineRule="auto"/>
              <w:jc w:val="center"/>
              <w:rPr>
                <w:b/>
                <w:bCs/>
                <w:sz w:val="20"/>
                <w:szCs w:val="20"/>
              </w:rPr>
            </w:pPr>
            <w:r w:rsidRPr="00654E12">
              <w:rPr>
                <w:b/>
                <w:bCs/>
                <w:sz w:val="20"/>
                <w:szCs w:val="20"/>
              </w:rPr>
              <w:t>31,15</w:t>
            </w:r>
          </w:p>
        </w:tc>
        <w:tc>
          <w:tcPr>
            <w:tcW w:w="1701" w:type="dxa"/>
            <w:shd w:val="clear" w:color="auto" w:fill="auto"/>
          </w:tcPr>
          <w:p w14:paraId="2FD5B774" w14:textId="77777777" w:rsidR="00654E12" w:rsidRPr="00654E12" w:rsidRDefault="00654E12" w:rsidP="00654E12">
            <w:pPr>
              <w:spacing w:line="276" w:lineRule="auto"/>
              <w:jc w:val="center"/>
              <w:rPr>
                <w:b/>
                <w:bCs/>
                <w:sz w:val="20"/>
                <w:szCs w:val="20"/>
              </w:rPr>
            </w:pPr>
          </w:p>
        </w:tc>
        <w:tc>
          <w:tcPr>
            <w:tcW w:w="1134" w:type="dxa"/>
            <w:shd w:val="clear" w:color="auto" w:fill="auto"/>
          </w:tcPr>
          <w:p w14:paraId="34EBACB7" w14:textId="77777777" w:rsidR="00654E12" w:rsidRPr="00654E12" w:rsidRDefault="00654E12" w:rsidP="00654E12">
            <w:pPr>
              <w:spacing w:line="276" w:lineRule="auto"/>
              <w:jc w:val="center"/>
              <w:rPr>
                <w:b/>
                <w:bCs/>
                <w:sz w:val="20"/>
                <w:szCs w:val="20"/>
              </w:rPr>
            </w:pPr>
            <w:r w:rsidRPr="00654E12">
              <w:rPr>
                <w:b/>
                <w:bCs/>
                <w:sz w:val="20"/>
                <w:szCs w:val="20"/>
              </w:rPr>
              <w:t>8,59</w:t>
            </w:r>
          </w:p>
        </w:tc>
        <w:tc>
          <w:tcPr>
            <w:tcW w:w="1701" w:type="dxa"/>
            <w:tcBorders>
              <w:right w:val="single" w:sz="4" w:space="0" w:color="auto"/>
            </w:tcBorders>
            <w:shd w:val="clear" w:color="auto" w:fill="auto"/>
          </w:tcPr>
          <w:p w14:paraId="504DBE93" w14:textId="77777777" w:rsidR="00654E12" w:rsidRPr="00654E12" w:rsidRDefault="00654E12" w:rsidP="00654E12">
            <w:pPr>
              <w:spacing w:line="276" w:lineRule="auto"/>
              <w:jc w:val="center"/>
              <w:rPr>
                <w:b/>
                <w:bCs/>
                <w:sz w:val="20"/>
                <w:szCs w:val="20"/>
              </w:rPr>
            </w:pPr>
            <w:r w:rsidRPr="00654E12">
              <w:rPr>
                <w:b/>
                <w:bCs/>
                <w:sz w:val="20"/>
                <w:szCs w:val="20"/>
              </w:rPr>
              <w:t>166,48</w:t>
            </w:r>
          </w:p>
        </w:tc>
      </w:tr>
      <w:tr w:rsidR="00654E12" w:rsidRPr="00654E12" w14:paraId="4F3145F1" w14:textId="77777777" w:rsidTr="00786EB6">
        <w:tc>
          <w:tcPr>
            <w:tcW w:w="533" w:type="dxa"/>
            <w:shd w:val="clear" w:color="auto" w:fill="auto"/>
          </w:tcPr>
          <w:p w14:paraId="56C5FAB9"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04306D11" w14:textId="77777777" w:rsidR="00654E12" w:rsidRPr="00654E12" w:rsidRDefault="00654E12" w:rsidP="00654E12">
            <w:pPr>
              <w:spacing w:line="276" w:lineRule="auto"/>
              <w:rPr>
                <w:b/>
                <w:bCs/>
                <w:sz w:val="20"/>
                <w:szCs w:val="20"/>
              </w:rPr>
            </w:pPr>
            <w:r w:rsidRPr="00654E12">
              <w:rPr>
                <w:b/>
                <w:bCs/>
                <w:sz w:val="20"/>
                <w:szCs w:val="20"/>
              </w:rPr>
              <w:t>Итого сметная стоимость в уровне на 01.01.2000</w:t>
            </w:r>
          </w:p>
        </w:tc>
        <w:tc>
          <w:tcPr>
            <w:tcW w:w="1418" w:type="dxa"/>
            <w:shd w:val="clear" w:color="auto" w:fill="auto"/>
          </w:tcPr>
          <w:p w14:paraId="50D4E131" w14:textId="77777777" w:rsidR="00654E12" w:rsidRPr="00654E12" w:rsidRDefault="00654E12" w:rsidP="00654E12">
            <w:pPr>
              <w:spacing w:line="276" w:lineRule="auto"/>
              <w:jc w:val="center"/>
              <w:rPr>
                <w:b/>
                <w:bCs/>
                <w:sz w:val="20"/>
                <w:szCs w:val="20"/>
              </w:rPr>
            </w:pPr>
            <w:r w:rsidRPr="00654E12">
              <w:rPr>
                <w:b/>
                <w:bCs/>
                <w:sz w:val="20"/>
                <w:szCs w:val="20"/>
              </w:rPr>
              <w:t>8 892,36</w:t>
            </w:r>
          </w:p>
        </w:tc>
        <w:tc>
          <w:tcPr>
            <w:tcW w:w="1559" w:type="dxa"/>
            <w:shd w:val="clear" w:color="auto" w:fill="auto"/>
          </w:tcPr>
          <w:p w14:paraId="11D0019A" w14:textId="77777777" w:rsidR="00654E12" w:rsidRPr="00654E12" w:rsidRDefault="00654E12" w:rsidP="00654E12">
            <w:pPr>
              <w:spacing w:line="276" w:lineRule="auto"/>
              <w:jc w:val="center"/>
              <w:rPr>
                <w:b/>
                <w:bCs/>
                <w:sz w:val="20"/>
                <w:szCs w:val="20"/>
              </w:rPr>
            </w:pPr>
          </w:p>
        </w:tc>
        <w:tc>
          <w:tcPr>
            <w:tcW w:w="1985" w:type="dxa"/>
            <w:shd w:val="clear" w:color="auto" w:fill="auto"/>
          </w:tcPr>
          <w:p w14:paraId="73DA1A87" w14:textId="77777777" w:rsidR="00654E12" w:rsidRPr="00654E12" w:rsidRDefault="00654E12" w:rsidP="00654E12">
            <w:pPr>
              <w:spacing w:line="276" w:lineRule="auto"/>
              <w:jc w:val="center"/>
              <w:rPr>
                <w:b/>
                <w:bCs/>
                <w:sz w:val="20"/>
                <w:szCs w:val="20"/>
              </w:rPr>
            </w:pPr>
            <w:r w:rsidRPr="00654E12">
              <w:rPr>
                <w:b/>
                <w:bCs/>
                <w:sz w:val="20"/>
                <w:szCs w:val="20"/>
              </w:rPr>
              <w:t>1 069,35</w:t>
            </w:r>
          </w:p>
        </w:tc>
        <w:tc>
          <w:tcPr>
            <w:tcW w:w="1701" w:type="dxa"/>
            <w:shd w:val="clear" w:color="auto" w:fill="auto"/>
          </w:tcPr>
          <w:p w14:paraId="1138A5FB" w14:textId="77777777" w:rsidR="00654E12" w:rsidRPr="00654E12" w:rsidRDefault="00654E12" w:rsidP="00654E12">
            <w:pPr>
              <w:spacing w:line="276" w:lineRule="auto"/>
              <w:jc w:val="center"/>
              <w:rPr>
                <w:b/>
                <w:bCs/>
                <w:sz w:val="20"/>
                <w:szCs w:val="20"/>
              </w:rPr>
            </w:pPr>
          </w:p>
        </w:tc>
        <w:tc>
          <w:tcPr>
            <w:tcW w:w="1134" w:type="dxa"/>
            <w:shd w:val="clear" w:color="auto" w:fill="auto"/>
          </w:tcPr>
          <w:p w14:paraId="45444841" w14:textId="77777777" w:rsidR="00654E12" w:rsidRPr="00654E12" w:rsidRDefault="00654E12" w:rsidP="00654E12">
            <w:pPr>
              <w:spacing w:line="276" w:lineRule="auto"/>
              <w:jc w:val="center"/>
              <w:rPr>
                <w:b/>
                <w:bCs/>
                <w:sz w:val="20"/>
                <w:szCs w:val="20"/>
                <w:lang w:val="en-US"/>
              </w:rPr>
            </w:pPr>
            <w:r w:rsidRPr="00654E12">
              <w:rPr>
                <w:b/>
                <w:bCs/>
                <w:sz w:val="20"/>
                <w:szCs w:val="20"/>
              </w:rPr>
              <w:t>295,14</w:t>
            </w:r>
          </w:p>
        </w:tc>
        <w:tc>
          <w:tcPr>
            <w:tcW w:w="1701" w:type="dxa"/>
            <w:tcBorders>
              <w:right w:val="single" w:sz="4" w:space="0" w:color="auto"/>
            </w:tcBorders>
            <w:shd w:val="clear" w:color="auto" w:fill="auto"/>
          </w:tcPr>
          <w:p w14:paraId="6794B6AF" w14:textId="77777777" w:rsidR="00654E12" w:rsidRPr="00654E12" w:rsidRDefault="00654E12" w:rsidP="00654E12">
            <w:pPr>
              <w:spacing w:line="276" w:lineRule="auto"/>
              <w:jc w:val="center"/>
              <w:rPr>
                <w:b/>
                <w:bCs/>
                <w:sz w:val="20"/>
                <w:szCs w:val="20"/>
              </w:rPr>
            </w:pPr>
            <w:r w:rsidRPr="00654E12">
              <w:rPr>
                <w:b/>
                <w:bCs/>
                <w:sz w:val="20"/>
                <w:szCs w:val="20"/>
              </w:rPr>
              <w:t>10 256,85</w:t>
            </w:r>
          </w:p>
        </w:tc>
      </w:tr>
      <w:tr w:rsidR="00654E12" w:rsidRPr="00654E12" w14:paraId="38C93FB2" w14:textId="77777777" w:rsidTr="00786EB6">
        <w:tc>
          <w:tcPr>
            <w:tcW w:w="533" w:type="dxa"/>
            <w:shd w:val="clear" w:color="auto" w:fill="auto"/>
          </w:tcPr>
          <w:p w14:paraId="30551DBF" w14:textId="77777777" w:rsidR="00654E12" w:rsidRPr="00654E12" w:rsidRDefault="00654E12" w:rsidP="00654E12">
            <w:pPr>
              <w:spacing w:line="276" w:lineRule="auto"/>
              <w:rPr>
                <w:sz w:val="20"/>
                <w:szCs w:val="20"/>
              </w:rPr>
            </w:pPr>
            <w:r w:rsidRPr="00654E12">
              <w:rPr>
                <w:sz w:val="20"/>
                <w:szCs w:val="20"/>
              </w:rPr>
              <w:t>2</w:t>
            </w:r>
          </w:p>
        </w:tc>
        <w:tc>
          <w:tcPr>
            <w:tcW w:w="5670" w:type="dxa"/>
            <w:gridSpan w:val="2"/>
            <w:shd w:val="clear" w:color="auto" w:fill="auto"/>
          </w:tcPr>
          <w:p w14:paraId="4C62F124" w14:textId="77777777" w:rsidR="00654E12" w:rsidRPr="00654E12" w:rsidRDefault="00654E12" w:rsidP="00654E12">
            <w:pPr>
              <w:spacing w:line="276" w:lineRule="auto"/>
              <w:rPr>
                <w:sz w:val="20"/>
                <w:szCs w:val="20"/>
              </w:rPr>
            </w:pPr>
            <w:r w:rsidRPr="00654E12">
              <w:rPr>
                <w:sz w:val="20"/>
                <w:szCs w:val="20"/>
              </w:rPr>
              <w:t xml:space="preserve">Строительство ПАРН на ВЛ-10 </w:t>
            </w:r>
            <w:proofErr w:type="spellStart"/>
            <w:r w:rsidRPr="00654E12">
              <w:rPr>
                <w:sz w:val="20"/>
                <w:szCs w:val="20"/>
              </w:rPr>
              <w:t>кВ</w:t>
            </w:r>
            <w:proofErr w:type="spellEnd"/>
            <w:r w:rsidRPr="00654E12">
              <w:rPr>
                <w:sz w:val="20"/>
                <w:szCs w:val="20"/>
              </w:rPr>
              <w:t xml:space="preserve"> ф-10-17-Л.</w:t>
            </w:r>
          </w:p>
        </w:tc>
        <w:tc>
          <w:tcPr>
            <w:tcW w:w="1418" w:type="dxa"/>
            <w:shd w:val="clear" w:color="auto" w:fill="auto"/>
          </w:tcPr>
          <w:p w14:paraId="0AC9DA3B" w14:textId="77777777" w:rsidR="00654E12" w:rsidRPr="00654E12" w:rsidRDefault="00654E12" w:rsidP="00654E12">
            <w:pPr>
              <w:spacing w:line="276" w:lineRule="auto"/>
              <w:jc w:val="center"/>
              <w:rPr>
                <w:sz w:val="20"/>
                <w:szCs w:val="20"/>
              </w:rPr>
            </w:pPr>
            <w:r w:rsidRPr="00654E12">
              <w:rPr>
                <w:sz w:val="20"/>
                <w:szCs w:val="20"/>
              </w:rPr>
              <w:t>8 892,36</w:t>
            </w:r>
          </w:p>
        </w:tc>
        <w:tc>
          <w:tcPr>
            <w:tcW w:w="1559" w:type="dxa"/>
            <w:shd w:val="clear" w:color="auto" w:fill="auto"/>
          </w:tcPr>
          <w:p w14:paraId="7CC5CF57" w14:textId="77777777" w:rsidR="00654E12" w:rsidRPr="00654E12" w:rsidRDefault="00654E12" w:rsidP="00654E12">
            <w:pPr>
              <w:spacing w:line="276" w:lineRule="auto"/>
              <w:jc w:val="center"/>
              <w:rPr>
                <w:sz w:val="20"/>
                <w:szCs w:val="20"/>
              </w:rPr>
            </w:pPr>
          </w:p>
        </w:tc>
        <w:tc>
          <w:tcPr>
            <w:tcW w:w="1985" w:type="dxa"/>
            <w:shd w:val="clear" w:color="auto" w:fill="auto"/>
          </w:tcPr>
          <w:p w14:paraId="4BB02880" w14:textId="77777777" w:rsidR="00654E12" w:rsidRPr="00654E12" w:rsidRDefault="00654E12" w:rsidP="00654E12">
            <w:pPr>
              <w:spacing w:line="276" w:lineRule="auto"/>
              <w:jc w:val="center"/>
              <w:rPr>
                <w:sz w:val="20"/>
                <w:szCs w:val="20"/>
              </w:rPr>
            </w:pPr>
            <w:r w:rsidRPr="00654E12">
              <w:rPr>
                <w:sz w:val="20"/>
                <w:szCs w:val="20"/>
              </w:rPr>
              <w:t>1 069,35</w:t>
            </w:r>
          </w:p>
        </w:tc>
        <w:tc>
          <w:tcPr>
            <w:tcW w:w="1701" w:type="dxa"/>
            <w:shd w:val="clear" w:color="auto" w:fill="auto"/>
          </w:tcPr>
          <w:p w14:paraId="400EA5EB" w14:textId="77777777" w:rsidR="00654E12" w:rsidRPr="00654E12" w:rsidRDefault="00654E12" w:rsidP="00654E12">
            <w:pPr>
              <w:spacing w:line="276" w:lineRule="auto"/>
              <w:jc w:val="center"/>
              <w:rPr>
                <w:sz w:val="20"/>
                <w:szCs w:val="20"/>
              </w:rPr>
            </w:pPr>
          </w:p>
        </w:tc>
        <w:tc>
          <w:tcPr>
            <w:tcW w:w="1134" w:type="dxa"/>
            <w:shd w:val="clear" w:color="auto" w:fill="auto"/>
          </w:tcPr>
          <w:p w14:paraId="0D000609" w14:textId="77777777" w:rsidR="00654E12" w:rsidRPr="00654E12" w:rsidRDefault="00654E12" w:rsidP="00654E12">
            <w:pPr>
              <w:spacing w:line="276" w:lineRule="auto"/>
              <w:jc w:val="center"/>
              <w:rPr>
                <w:sz w:val="20"/>
                <w:szCs w:val="20"/>
              </w:rPr>
            </w:pPr>
            <w:r w:rsidRPr="00654E12">
              <w:rPr>
                <w:sz w:val="20"/>
                <w:szCs w:val="20"/>
              </w:rPr>
              <w:t>295,14</w:t>
            </w:r>
          </w:p>
        </w:tc>
        <w:tc>
          <w:tcPr>
            <w:tcW w:w="1701" w:type="dxa"/>
            <w:tcBorders>
              <w:right w:val="single" w:sz="4" w:space="0" w:color="auto"/>
            </w:tcBorders>
            <w:shd w:val="clear" w:color="auto" w:fill="auto"/>
          </w:tcPr>
          <w:p w14:paraId="54F43CB1" w14:textId="77777777" w:rsidR="00654E12" w:rsidRPr="00654E12" w:rsidRDefault="00654E12" w:rsidP="00654E12">
            <w:pPr>
              <w:spacing w:line="276" w:lineRule="auto"/>
              <w:jc w:val="center"/>
              <w:rPr>
                <w:sz w:val="20"/>
                <w:szCs w:val="20"/>
              </w:rPr>
            </w:pPr>
            <w:r w:rsidRPr="00654E12">
              <w:rPr>
                <w:sz w:val="20"/>
                <w:szCs w:val="20"/>
              </w:rPr>
              <w:t>10 256,85</w:t>
            </w:r>
          </w:p>
        </w:tc>
      </w:tr>
      <w:tr w:rsidR="00654E12" w:rsidRPr="00654E12" w14:paraId="50AADFA8" w14:textId="77777777" w:rsidTr="00786EB6">
        <w:tc>
          <w:tcPr>
            <w:tcW w:w="533" w:type="dxa"/>
            <w:shd w:val="clear" w:color="auto" w:fill="auto"/>
          </w:tcPr>
          <w:p w14:paraId="1B9D7100" w14:textId="77777777" w:rsidR="00654E12" w:rsidRPr="00654E12" w:rsidRDefault="00654E12" w:rsidP="00654E12">
            <w:pPr>
              <w:spacing w:line="276" w:lineRule="auto"/>
              <w:rPr>
                <w:sz w:val="20"/>
                <w:szCs w:val="20"/>
              </w:rPr>
            </w:pPr>
          </w:p>
        </w:tc>
        <w:tc>
          <w:tcPr>
            <w:tcW w:w="5670" w:type="dxa"/>
            <w:gridSpan w:val="2"/>
            <w:shd w:val="clear" w:color="auto" w:fill="auto"/>
          </w:tcPr>
          <w:p w14:paraId="0204BE9B" w14:textId="77777777" w:rsidR="00654E12" w:rsidRPr="00654E12" w:rsidRDefault="00654E12" w:rsidP="00654E12">
            <w:pPr>
              <w:spacing w:line="276" w:lineRule="auto"/>
              <w:rPr>
                <w:b/>
                <w:bCs/>
                <w:sz w:val="20"/>
                <w:szCs w:val="20"/>
              </w:rPr>
            </w:pPr>
            <w:r w:rsidRPr="00654E12">
              <w:rPr>
                <w:b/>
                <w:bCs/>
                <w:sz w:val="20"/>
                <w:szCs w:val="20"/>
              </w:rPr>
              <w:t>Итого в ценах на 01.01.2000</w:t>
            </w:r>
          </w:p>
        </w:tc>
        <w:tc>
          <w:tcPr>
            <w:tcW w:w="1418" w:type="dxa"/>
            <w:shd w:val="clear" w:color="auto" w:fill="auto"/>
          </w:tcPr>
          <w:p w14:paraId="0B10FD3B" w14:textId="77777777" w:rsidR="00654E12" w:rsidRPr="00654E12" w:rsidRDefault="00654E12" w:rsidP="00654E12">
            <w:pPr>
              <w:spacing w:line="276" w:lineRule="auto"/>
              <w:jc w:val="center"/>
              <w:rPr>
                <w:b/>
                <w:bCs/>
                <w:sz w:val="20"/>
                <w:szCs w:val="20"/>
              </w:rPr>
            </w:pPr>
            <w:r w:rsidRPr="00654E12">
              <w:rPr>
                <w:b/>
                <w:bCs/>
                <w:sz w:val="20"/>
                <w:szCs w:val="20"/>
              </w:rPr>
              <w:t>8 892,36</w:t>
            </w:r>
          </w:p>
        </w:tc>
        <w:tc>
          <w:tcPr>
            <w:tcW w:w="1559" w:type="dxa"/>
            <w:shd w:val="clear" w:color="auto" w:fill="auto"/>
          </w:tcPr>
          <w:p w14:paraId="25CF6767" w14:textId="77777777" w:rsidR="00654E12" w:rsidRPr="00654E12" w:rsidRDefault="00654E12" w:rsidP="00654E12">
            <w:pPr>
              <w:spacing w:line="276" w:lineRule="auto"/>
              <w:jc w:val="center"/>
              <w:rPr>
                <w:b/>
                <w:bCs/>
                <w:sz w:val="20"/>
                <w:szCs w:val="20"/>
              </w:rPr>
            </w:pPr>
          </w:p>
        </w:tc>
        <w:tc>
          <w:tcPr>
            <w:tcW w:w="1985" w:type="dxa"/>
            <w:shd w:val="clear" w:color="auto" w:fill="auto"/>
          </w:tcPr>
          <w:p w14:paraId="20BE8FE9" w14:textId="77777777" w:rsidR="00654E12" w:rsidRPr="00654E12" w:rsidRDefault="00654E12" w:rsidP="00654E12">
            <w:pPr>
              <w:spacing w:line="276" w:lineRule="auto"/>
              <w:jc w:val="center"/>
              <w:rPr>
                <w:b/>
                <w:bCs/>
                <w:sz w:val="20"/>
                <w:szCs w:val="20"/>
              </w:rPr>
            </w:pPr>
            <w:r w:rsidRPr="00654E12">
              <w:rPr>
                <w:b/>
                <w:bCs/>
                <w:sz w:val="20"/>
                <w:szCs w:val="20"/>
              </w:rPr>
              <w:t>1 069,35</w:t>
            </w:r>
          </w:p>
        </w:tc>
        <w:tc>
          <w:tcPr>
            <w:tcW w:w="1701" w:type="dxa"/>
            <w:shd w:val="clear" w:color="auto" w:fill="auto"/>
          </w:tcPr>
          <w:p w14:paraId="49A39C66" w14:textId="77777777" w:rsidR="00654E12" w:rsidRPr="00654E12" w:rsidRDefault="00654E12" w:rsidP="00654E12">
            <w:pPr>
              <w:spacing w:line="276" w:lineRule="auto"/>
              <w:jc w:val="center"/>
              <w:rPr>
                <w:b/>
                <w:bCs/>
                <w:sz w:val="20"/>
                <w:szCs w:val="20"/>
              </w:rPr>
            </w:pPr>
          </w:p>
        </w:tc>
        <w:tc>
          <w:tcPr>
            <w:tcW w:w="1134" w:type="dxa"/>
            <w:shd w:val="clear" w:color="auto" w:fill="auto"/>
          </w:tcPr>
          <w:p w14:paraId="24B3C079" w14:textId="77777777" w:rsidR="00654E12" w:rsidRPr="00654E12" w:rsidRDefault="00654E12" w:rsidP="00654E12">
            <w:pPr>
              <w:spacing w:line="276" w:lineRule="auto"/>
              <w:jc w:val="center"/>
              <w:rPr>
                <w:b/>
                <w:bCs/>
                <w:sz w:val="20"/>
                <w:szCs w:val="20"/>
              </w:rPr>
            </w:pPr>
            <w:r w:rsidRPr="00654E12">
              <w:rPr>
                <w:b/>
                <w:bCs/>
                <w:sz w:val="20"/>
                <w:szCs w:val="20"/>
              </w:rPr>
              <w:t>295,14</w:t>
            </w:r>
          </w:p>
        </w:tc>
        <w:tc>
          <w:tcPr>
            <w:tcW w:w="1701" w:type="dxa"/>
            <w:tcBorders>
              <w:right w:val="single" w:sz="4" w:space="0" w:color="auto"/>
            </w:tcBorders>
            <w:shd w:val="clear" w:color="auto" w:fill="auto"/>
          </w:tcPr>
          <w:p w14:paraId="1EEBA1CC" w14:textId="77777777" w:rsidR="00654E12" w:rsidRPr="00654E12" w:rsidRDefault="00654E12" w:rsidP="00654E12">
            <w:pPr>
              <w:spacing w:line="276" w:lineRule="auto"/>
              <w:jc w:val="center"/>
              <w:rPr>
                <w:b/>
                <w:bCs/>
                <w:sz w:val="20"/>
                <w:szCs w:val="20"/>
              </w:rPr>
            </w:pPr>
            <w:r w:rsidRPr="00654E12">
              <w:rPr>
                <w:b/>
                <w:bCs/>
                <w:sz w:val="20"/>
                <w:szCs w:val="20"/>
              </w:rPr>
              <w:t>10 256,85</w:t>
            </w:r>
          </w:p>
        </w:tc>
      </w:tr>
      <w:tr w:rsidR="00654E12" w:rsidRPr="00654E12" w14:paraId="011C5062" w14:textId="77777777" w:rsidTr="00786EB6">
        <w:tc>
          <w:tcPr>
            <w:tcW w:w="533" w:type="dxa"/>
            <w:shd w:val="clear" w:color="auto" w:fill="auto"/>
          </w:tcPr>
          <w:p w14:paraId="465313FC" w14:textId="77777777" w:rsidR="00654E12" w:rsidRPr="00654E12" w:rsidRDefault="00654E12" w:rsidP="00654E12">
            <w:pPr>
              <w:spacing w:line="276" w:lineRule="auto"/>
              <w:rPr>
                <w:sz w:val="20"/>
                <w:szCs w:val="20"/>
              </w:rPr>
            </w:pPr>
          </w:p>
        </w:tc>
        <w:tc>
          <w:tcPr>
            <w:tcW w:w="5670" w:type="dxa"/>
            <w:gridSpan w:val="2"/>
            <w:shd w:val="clear" w:color="auto" w:fill="auto"/>
          </w:tcPr>
          <w:p w14:paraId="7C329039" w14:textId="77777777" w:rsidR="00654E12" w:rsidRPr="00654E12" w:rsidRDefault="00654E12" w:rsidP="00654E12">
            <w:pPr>
              <w:spacing w:line="276" w:lineRule="auto"/>
              <w:rPr>
                <w:b/>
                <w:bCs/>
                <w:sz w:val="20"/>
                <w:szCs w:val="20"/>
              </w:rPr>
            </w:pPr>
            <w:r w:rsidRPr="00654E12">
              <w:rPr>
                <w:b/>
                <w:bCs/>
                <w:sz w:val="20"/>
                <w:szCs w:val="20"/>
              </w:rPr>
              <w:t xml:space="preserve">Пересчет стоимости работ в цены 1 кв 2024 </w:t>
            </w:r>
            <w:r w:rsidRPr="00654E12">
              <w:rPr>
                <w:sz w:val="20"/>
                <w:szCs w:val="20"/>
              </w:rPr>
              <w:t xml:space="preserve">(индексы к ТЕР: Письмо Минстроя от 05.03.2024 №12389-АЛ/09 </w:t>
            </w:r>
            <w:proofErr w:type="spellStart"/>
            <w:r w:rsidRPr="00654E12">
              <w:rPr>
                <w:sz w:val="20"/>
                <w:szCs w:val="20"/>
              </w:rPr>
              <w:t>Кпр</w:t>
            </w:r>
            <w:proofErr w:type="spellEnd"/>
            <w:r w:rsidRPr="00654E12">
              <w:rPr>
                <w:sz w:val="20"/>
                <w:szCs w:val="20"/>
              </w:rPr>
              <w:t xml:space="preserve">=14,14; </w:t>
            </w:r>
            <w:proofErr w:type="spellStart"/>
            <w:r w:rsidRPr="00654E12">
              <w:rPr>
                <w:sz w:val="20"/>
                <w:szCs w:val="20"/>
              </w:rPr>
              <w:t>Кпнр</w:t>
            </w:r>
            <w:proofErr w:type="spellEnd"/>
            <w:r w:rsidRPr="00654E12">
              <w:rPr>
                <w:sz w:val="20"/>
                <w:szCs w:val="20"/>
              </w:rPr>
              <w:t xml:space="preserve">=36,83; Письмо Минстроя от 22.03.2024 №16169-ИФ/09 </w:t>
            </w:r>
            <w:proofErr w:type="spellStart"/>
            <w:r w:rsidRPr="00654E12">
              <w:rPr>
                <w:sz w:val="20"/>
                <w:szCs w:val="20"/>
              </w:rPr>
              <w:t>Кпир</w:t>
            </w:r>
            <w:proofErr w:type="spellEnd"/>
            <w:r w:rsidRPr="00654E12">
              <w:rPr>
                <w:sz w:val="20"/>
                <w:szCs w:val="20"/>
              </w:rPr>
              <w:t xml:space="preserve">=6,54(проект.); </w:t>
            </w:r>
            <w:proofErr w:type="spellStart"/>
            <w:r w:rsidRPr="00654E12">
              <w:rPr>
                <w:sz w:val="20"/>
                <w:szCs w:val="20"/>
              </w:rPr>
              <w:t>Кпир</w:t>
            </w:r>
            <w:proofErr w:type="spellEnd"/>
            <w:r w:rsidRPr="00654E12">
              <w:rPr>
                <w:sz w:val="20"/>
                <w:szCs w:val="20"/>
              </w:rPr>
              <w:t>=12,97(изыск.))</w:t>
            </w:r>
          </w:p>
        </w:tc>
        <w:tc>
          <w:tcPr>
            <w:tcW w:w="1418" w:type="dxa"/>
            <w:shd w:val="clear" w:color="auto" w:fill="auto"/>
          </w:tcPr>
          <w:p w14:paraId="3AD3C734" w14:textId="77777777" w:rsidR="00654E12" w:rsidRPr="00654E12" w:rsidRDefault="00654E12" w:rsidP="00654E12">
            <w:pPr>
              <w:spacing w:line="276" w:lineRule="auto"/>
              <w:jc w:val="center"/>
              <w:rPr>
                <w:sz w:val="20"/>
                <w:szCs w:val="20"/>
              </w:rPr>
            </w:pPr>
            <w:r w:rsidRPr="00654E12">
              <w:rPr>
                <w:sz w:val="20"/>
                <w:szCs w:val="20"/>
              </w:rPr>
              <w:t>125 737,97</w:t>
            </w:r>
          </w:p>
        </w:tc>
        <w:tc>
          <w:tcPr>
            <w:tcW w:w="1559" w:type="dxa"/>
            <w:shd w:val="clear" w:color="auto" w:fill="auto"/>
          </w:tcPr>
          <w:p w14:paraId="698DF054" w14:textId="77777777" w:rsidR="00654E12" w:rsidRPr="00654E12" w:rsidRDefault="00654E12" w:rsidP="00654E12">
            <w:pPr>
              <w:spacing w:line="276" w:lineRule="auto"/>
              <w:jc w:val="center"/>
              <w:rPr>
                <w:sz w:val="20"/>
                <w:szCs w:val="20"/>
              </w:rPr>
            </w:pPr>
          </w:p>
        </w:tc>
        <w:tc>
          <w:tcPr>
            <w:tcW w:w="1985" w:type="dxa"/>
            <w:shd w:val="clear" w:color="auto" w:fill="auto"/>
          </w:tcPr>
          <w:p w14:paraId="0549A993" w14:textId="77777777" w:rsidR="00654E12" w:rsidRPr="00654E12" w:rsidRDefault="00654E12" w:rsidP="00654E12">
            <w:pPr>
              <w:spacing w:line="276" w:lineRule="auto"/>
              <w:jc w:val="center"/>
              <w:rPr>
                <w:sz w:val="20"/>
                <w:szCs w:val="20"/>
              </w:rPr>
            </w:pPr>
            <w:r w:rsidRPr="00654E12">
              <w:rPr>
                <w:sz w:val="20"/>
                <w:szCs w:val="20"/>
              </w:rPr>
              <w:t>39 384,16</w:t>
            </w:r>
          </w:p>
        </w:tc>
        <w:tc>
          <w:tcPr>
            <w:tcW w:w="1701" w:type="dxa"/>
            <w:shd w:val="clear" w:color="auto" w:fill="auto"/>
          </w:tcPr>
          <w:p w14:paraId="75FB24D2" w14:textId="77777777" w:rsidR="00654E12" w:rsidRPr="00654E12" w:rsidRDefault="00654E12" w:rsidP="00654E12">
            <w:pPr>
              <w:spacing w:line="276" w:lineRule="auto"/>
              <w:jc w:val="center"/>
              <w:rPr>
                <w:sz w:val="20"/>
                <w:szCs w:val="20"/>
              </w:rPr>
            </w:pPr>
          </w:p>
        </w:tc>
        <w:tc>
          <w:tcPr>
            <w:tcW w:w="1134" w:type="dxa"/>
            <w:shd w:val="clear" w:color="auto" w:fill="auto"/>
          </w:tcPr>
          <w:p w14:paraId="3EC083E0" w14:textId="77777777" w:rsidR="00654E12" w:rsidRPr="00654E12" w:rsidRDefault="00654E12" w:rsidP="00654E12">
            <w:pPr>
              <w:spacing w:line="276" w:lineRule="auto"/>
              <w:jc w:val="center"/>
              <w:rPr>
                <w:sz w:val="20"/>
                <w:szCs w:val="20"/>
              </w:rPr>
            </w:pPr>
            <w:r w:rsidRPr="00654E12">
              <w:rPr>
                <w:sz w:val="20"/>
                <w:szCs w:val="20"/>
              </w:rPr>
              <w:t>3 827,97</w:t>
            </w:r>
          </w:p>
        </w:tc>
        <w:tc>
          <w:tcPr>
            <w:tcW w:w="1701" w:type="dxa"/>
            <w:tcBorders>
              <w:right w:val="single" w:sz="4" w:space="0" w:color="auto"/>
            </w:tcBorders>
            <w:shd w:val="clear" w:color="auto" w:fill="auto"/>
          </w:tcPr>
          <w:p w14:paraId="7A8FFE51" w14:textId="77777777" w:rsidR="00654E12" w:rsidRPr="00654E12" w:rsidRDefault="00654E12" w:rsidP="00654E12">
            <w:pPr>
              <w:spacing w:line="276" w:lineRule="auto"/>
              <w:jc w:val="center"/>
              <w:rPr>
                <w:sz w:val="20"/>
                <w:szCs w:val="20"/>
              </w:rPr>
            </w:pPr>
            <w:r w:rsidRPr="00654E12">
              <w:rPr>
                <w:sz w:val="20"/>
                <w:szCs w:val="20"/>
              </w:rPr>
              <w:t>168 950,10</w:t>
            </w:r>
          </w:p>
        </w:tc>
      </w:tr>
      <w:tr w:rsidR="00654E12" w:rsidRPr="00654E12" w14:paraId="2B9EC76A" w14:textId="77777777" w:rsidTr="00786EB6">
        <w:tc>
          <w:tcPr>
            <w:tcW w:w="533" w:type="dxa"/>
            <w:shd w:val="clear" w:color="auto" w:fill="auto"/>
          </w:tcPr>
          <w:p w14:paraId="364462E5" w14:textId="77777777" w:rsidR="00654E12" w:rsidRPr="00654E12" w:rsidRDefault="00654E12" w:rsidP="00654E12">
            <w:pPr>
              <w:spacing w:line="276" w:lineRule="auto"/>
              <w:rPr>
                <w:sz w:val="20"/>
                <w:szCs w:val="20"/>
              </w:rPr>
            </w:pPr>
          </w:p>
        </w:tc>
        <w:tc>
          <w:tcPr>
            <w:tcW w:w="5670" w:type="dxa"/>
            <w:gridSpan w:val="2"/>
            <w:shd w:val="clear" w:color="auto" w:fill="auto"/>
          </w:tcPr>
          <w:p w14:paraId="7892B3DF" w14:textId="77777777" w:rsidR="00654E12" w:rsidRPr="00654E12" w:rsidRDefault="00654E12" w:rsidP="00654E12">
            <w:pPr>
              <w:spacing w:line="276" w:lineRule="auto"/>
              <w:rPr>
                <w:sz w:val="20"/>
                <w:szCs w:val="20"/>
              </w:rPr>
            </w:pPr>
            <w:r w:rsidRPr="00654E12">
              <w:rPr>
                <w:sz w:val="20"/>
                <w:szCs w:val="20"/>
              </w:rPr>
              <w:t>КП Исх. № 422/24 от 29.03.2024 г. Пункт автоматического регулирования напряжения ПАРН-С-1-ВДТ/СН-3-150-10000-УХЛ1, в составе:</w:t>
            </w:r>
          </w:p>
          <w:p w14:paraId="2F0B5EA9" w14:textId="77777777" w:rsidR="00654E12" w:rsidRPr="00654E12" w:rsidRDefault="00654E12" w:rsidP="00654E12">
            <w:pPr>
              <w:spacing w:line="276" w:lineRule="auto"/>
              <w:rPr>
                <w:sz w:val="20"/>
                <w:szCs w:val="20"/>
              </w:rPr>
            </w:pPr>
            <w:r w:rsidRPr="00654E12">
              <w:rPr>
                <w:sz w:val="20"/>
                <w:szCs w:val="20"/>
              </w:rPr>
              <w:t>1.Регулятор напряжения-1 шт.</w:t>
            </w:r>
          </w:p>
          <w:p w14:paraId="623B3B8E" w14:textId="77777777" w:rsidR="00654E12" w:rsidRPr="00654E12" w:rsidRDefault="00654E12" w:rsidP="00654E12">
            <w:pPr>
              <w:spacing w:line="276" w:lineRule="auto"/>
              <w:rPr>
                <w:sz w:val="20"/>
                <w:szCs w:val="20"/>
              </w:rPr>
            </w:pPr>
            <w:r w:rsidRPr="00654E12">
              <w:rPr>
                <w:sz w:val="20"/>
                <w:szCs w:val="20"/>
              </w:rPr>
              <w:t>2.Шкаф управления-1 шт.</w:t>
            </w:r>
          </w:p>
          <w:p w14:paraId="15689F57" w14:textId="77777777" w:rsidR="00654E12" w:rsidRPr="00654E12" w:rsidRDefault="00654E12" w:rsidP="00654E12">
            <w:pPr>
              <w:spacing w:line="276" w:lineRule="auto"/>
              <w:rPr>
                <w:sz w:val="20"/>
                <w:szCs w:val="20"/>
              </w:rPr>
            </w:pPr>
            <w:r w:rsidRPr="00654E12">
              <w:rPr>
                <w:sz w:val="20"/>
                <w:szCs w:val="20"/>
              </w:rPr>
              <w:t xml:space="preserve">3.Разъединители РЛК (линейные)-2 </w:t>
            </w:r>
            <w:proofErr w:type="spellStart"/>
            <w:r w:rsidRPr="00654E12">
              <w:rPr>
                <w:sz w:val="20"/>
                <w:szCs w:val="20"/>
              </w:rPr>
              <w:t>компл</w:t>
            </w:r>
            <w:proofErr w:type="spellEnd"/>
            <w:r w:rsidRPr="00654E12">
              <w:rPr>
                <w:sz w:val="20"/>
                <w:szCs w:val="20"/>
              </w:rPr>
              <w:t>.</w:t>
            </w:r>
          </w:p>
          <w:p w14:paraId="69B57D88" w14:textId="77777777" w:rsidR="00654E12" w:rsidRPr="00654E12" w:rsidRDefault="00654E12" w:rsidP="00654E12">
            <w:pPr>
              <w:spacing w:line="276" w:lineRule="auto"/>
              <w:rPr>
                <w:sz w:val="20"/>
                <w:szCs w:val="20"/>
              </w:rPr>
            </w:pPr>
            <w:r w:rsidRPr="00654E12">
              <w:rPr>
                <w:sz w:val="20"/>
                <w:szCs w:val="20"/>
              </w:rPr>
              <w:t xml:space="preserve">4.КМЧ (ПАРН, РЛК, ШУ)-1 </w:t>
            </w:r>
            <w:proofErr w:type="spellStart"/>
            <w:r w:rsidRPr="00654E12">
              <w:rPr>
                <w:sz w:val="20"/>
                <w:szCs w:val="20"/>
              </w:rPr>
              <w:t>компл</w:t>
            </w:r>
            <w:proofErr w:type="spellEnd"/>
            <w:r w:rsidRPr="00654E12">
              <w:rPr>
                <w:sz w:val="20"/>
                <w:szCs w:val="20"/>
              </w:rPr>
              <w:t>.</w:t>
            </w:r>
          </w:p>
          <w:p w14:paraId="729DBBB2" w14:textId="77777777" w:rsidR="00654E12" w:rsidRPr="00654E12" w:rsidRDefault="00654E12" w:rsidP="00654E12">
            <w:pPr>
              <w:spacing w:line="276" w:lineRule="auto"/>
              <w:rPr>
                <w:sz w:val="20"/>
                <w:szCs w:val="20"/>
              </w:rPr>
            </w:pPr>
            <w:r w:rsidRPr="00654E12">
              <w:rPr>
                <w:sz w:val="20"/>
                <w:szCs w:val="20"/>
              </w:rPr>
              <w:t xml:space="preserve">5.Эксплуатационная документация-1 </w:t>
            </w:r>
            <w:proofErr w:type="spellStart"/>
            <w:r w:rsidRPr="00654E12">
              <w:rPr>
                <w:sz w:val="20"/>
                <w:szCs w:val="20"/>
              </w:rPr>
              <w:t>компл</w:t>
            </w:r>
            <w:proofErr w:type="spellEnd"/>
            <w:r w:rsidRPr="00654E12">
              <w:rPr>
                <w:sz w:val="20"/>
                <w:szCs w:val="20"/>
              </w:rPr>
              <w:t>.</w:t>
            </w:r>
          </w:p>
        </w:tc>
        <w:tc>
          <w:tcPr>
            <w:tcW w:w="1418" w:type="dxa"/>
            <w:shd w:val="clear" w:color="auto" w:fill="auto"/>
          </w:tcPr>
          <w:p w14:paraId="28368E15" w14:textId="77777777" w:rsidR="00654E12" w:rsidRPr="00654E12" w:rsidRDefault="00654E12" w:rsidP="00654E12">
            <w:pPr>
              <w:spacing w:line="276" w:lineRule="auto"/>
              <w:jc w:val="center"/>
              <w:rPr>
                <w:b/>
                <w:bCs/>
                <w:sz w:val="20"/>
                <w:szCs w:val="20"/>
              </w:rPr>
            </w:pPr>
          </w:p>
        </w:tc>
        <w:tc>
          <w:tcPr>
            <w:tcW w:w="1559" w:type="dxa"/>
            <w:shd w:val="clear" w:color="auto" w:fill="auto"/>
          </w:tcPr>
          <w:p w14:paraId="4FF57D31" w14:textId="77777777" w:rsidR="00654E12" w:rsidRPr="00654E12" w:rsidRDefault="00654E12" w:rsidP="00654E12">
            <w:pPr>
              <w:spacing w:line="276" w:lineRule="auto"/>
              <w:jc w:val="center"/>
              <w:rPr>
                <w:sz w:val="20"/>
                <w:szCs w:val="20"/>
              </w:rPr>
            </w:pPr>
            <w:r w:rsidRPr="00654E12">
              <w:rPr>
                <w:sz w:val="20"/>
                <w:szCs w:val="20"/>
              </w:rPr>
              <w:t>4 000 280,00</w:t>
            </w:r>
          </w:p>
        </w:tc>
        <w:tc>
          <w:tcPr>
            <w:tcW w:w="1985" w:type="dxa"/>
            <w:shd w:val="clear" w:color="auto" w:fill="auto"/>
          </w:tcPr>
          <w:p w14:paraId="17D0982C" w14:textId="77777777" w:rsidR="00654E12" w:rsidRPr="00654E12" w:rsidRDefault="00654E12" w:rsidP="00654E12">
            <w:pPr>
              <w:spacing w:line="276" w:lineRule="auto"/>
              <w:jc w:val="center"/>
              <w:rPr>
                <w:b/>
                <w:bCs/>
                <w:sz w:val="20"/>
                <w:szCs w:val="20"/>
              </w:rPr>
            </w:pPr>
          </w:p>
        </w:tc>
        <w:tc>
          <w:tcPr>
            <w:tcW w:w="1701" w:type="dxa"/>
            <w:shd w:val="clear" w:color="auto" w:fill="auto"/>
          </w:tcPr>
          <w:p w14:paraId="386A7B85" w14:textId="77777777" w:rsidR="00654E12" w:rsidRPr="00654E12" w:rsidRDefault="00654E12" w:rsidP="00654E12">
            <w:pPr>
              <w:spacing w:line="276" w:lineRule="auto"/>
              <w:jc w:val="center"/>
              <w:rPr>
                <w:sz w:val="20"/>
                <w:szCs w:val="20"/>
              </w:rPr>
            </w:pPr>
          </w:p>
        </w:tc>
        <w:tc>
          <w:tcPr>
            <w:tcW w:w="1134" w:type="dxa"/>
            <w:shd w:val="clear" w:color="auto" w:fill="auto"/>
          </w:tcPr>
          <w:p w14:paraId="6811653F"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7E660A1C" w14:textId="77777777" w:rsidR="00654E12" w:rsidRPr="00654E12" w:rsidRDefault="00654E12" w:rsidP="00654E12">
            <w:pPr>
              <w:spacing w:line="276" w:lineRule="auto"/>
              <w:jc w:val="center"/>
              <w:rPr>
                <w:sz w:val="20"/>
                <w:szCs w:val="20"/>
              </w:rPr>
            </w:pPr>
            <w:r w:rsidRPr="00654E12">
              <w:rPr>
                <w:sz w:val="20"/>
                <w:szCs w:val="20"/>
              </w:rPr>
              <w:t>4 000 280,00</w:t>
            </w:r>
          </w:p>
        </w:tc>
      </w:tr>
      <w:tr w:rsidR="00654E12" w:rsidRPr="00654E12" w14:paraId="0961F51B" w14:textId="77777777" w:rsidTr="00786EB6">
        <w:tc>
          <w:tcPr>
            <w:tcW w:w="533" w:type="dxa"/>
            <w:shd w:val="clear" w:color="auto" w:fill="auto"/>
          </w:tcPr>
          <w:p w14:paraId="0554EF13" w14:textId="77777777" w:rsidR="00654E12" w:rsidRPr="00654E12" w:rsidRDefault="00654E12" w:rsidP="00654E12">
            <w:pPr>
              <w:spacing w:line="276" w:lineRule="auto"/>
              <w:rPr>
                <w:sz w:val="20"/>
                <w:szCs w:val="20"/>
              </w:rPr>
            </w:pPr>
          </w:p>
        </w:tc>
        <w:tc>
          <w:tcPr>
            <w:tcW w:w="5670" w:type="dxa"/>
            <w:gridSpan w:val="2"/>
            <w:shd w:val="clear" w:color="auto" w:fill="auto"/>
          </w:tcPr>
          <w:p w14:paraId="26645CE8" w14:textId="77777777" w:rsidR="00654E12" w:rsidRPr="00654E12" w:rsidRDefault="00654E12" w:rsidP="00654E12">
            <w:pPr>
              <w:spacing w:line="276" w:lineRule="auto"/>
              <w:rPr>
                <w:sz w:val="20"/>
                <w:szCs w:val="20"/>
              </w:rPr>
            </w:pPr>
            <w:r w:rsidRPr="00654E12">
              <w:rPr>
                <w:sz w:val="20"/>
                <w:szCs w:val="20"/>
              </w:rPr>
              <w:t xml:space="preserve">Счет № 6170 от 29.03.2024 г. </w:t>
            </w:r>
            <w:proofErr w:type="spellStart"/>
            <w:r w:rsidRPr="00654E12">
              <w:rPr>
                <w:sz w:val="20"/>
                <w:szCs w:val="20"/>
              </w:rPr>
              <w:t>Арматех</w:t>
            </w:r>
            <w:proofErr w:type="spellEnd"/>
            <w:r w:rsidRPr="00654E12">
              <w:rPr>
                <w:sz w:val="20"/>
                <w:szCs w:val="20"/>
              </w:rPr>
              <w:t xml:space="preserve"> </w:t>
            </w:r>
            <w:proofErr w:type="spellStart"/>
            <w:r w:rsidRPr="00654E12">
              <w:rPr>
                <w:sz w:val="20"/>
                <w:szCs w:val="20"/>
              </w:rPr>
              <w:t>Нилед</w:t>
            </w:r>
            <w:proofErr w:type="spellEnd"/>
            <w:r w:rsidRPr="00654E12">
              <w:rPr>
                <w:sz w:val="20"/>
                <w:szCs w:val="20"/>
              </w:rPr>
              <w:t xml:space="preserve"> Разъединитель РЛК-1б-</w:t>
            </w:r>
            <w:proofErr w:type="gramStart"/>
            <w:r w:rsidRPr="00654E12">
              <w:rPr>
                <w:sz w:val="20"/>
                <w:szCs w:val="20"/>
              </w:rPr>
              <w:t>6.</w:t>
            </w:r>
            <w:r w:rsidRPr="00654E12">
              <w:rPr>
                <w:sz w:val="20"/>
                <w:szCs w:val="20"/>
                <w:lang w:val="en-US"/>
              </w:rPr>
              <w:t>IV</w:t>
            </w:r>
            <w:proofErr w:type="gramEnd"/>
            <w:r w:rsidRPr="00654E12">
              <w:rPr>
                <w:sz w:val="20"/>
                <w:szCs w:val="20"/>
              </w:rPr>
              <w:t>400УХЛ1 с р/</w:t>
            </w:r>
            <w:proofErr w:type="spellStart"/>
            <w:r w:rsidRPr="00654E12">
              <w:rPr>
                <w:sz w:val="20"/>
                <w:szCs w:val="20"/>
              </w:rPr>
              <w:t>пр</w:t>
            </w:r>
            <w:proofErr w:type="spellEnd"/>
            <w:r w:rsidRPr="00654E12">
              <w:rPr>
                <w:sz w:val="20"/>
                <w:szCs w:val="20"/>
              </w:rPr>
              <w:t xml:space="preserve"> (2шт.)</w:t>
            </w:r>
          </w:p>
        </w:tc>
        <w:tc>
          <w:tcPr>
            <w:tcW w:w="1418" w:type="dxa"/>
            <w:shd w:val="clear" w:color="auto" w:fill="auto"/>
          </w:tcPr>
          <w:p w14:paraId="734D022D" w14:textId="77777777" w:rsidR="00654E12" w:rsidRPr="00654E12" w:rsidRDefault="00654E12" w:rsidP="00654E12">
            <w:pPr>
              <w:spacing w:line="276" w:lineRule="auto"/>
              <w:jc w:val="center"/>
              <w:rPr>
                <w:b/>
                <w:bCs/>
                <w:sz w:val="20"/>
                <w:szCs w:val="20"/>
              </w:rPr>
            </w:pPr>
          </w:p>
        </w:tc>
        <w:tc>
          <w:tcPr>
            <w:tcW w:w="1559" w:type="dxa"/>
            <w:shd w:val="clear" w:color="auto" w:fill="auto"/>
          </w:tcPr>
          <w:p w14:paraId="6C5966A4" w14:textId="77777777" w:rsidR="00654E12" w:rsidRPr="00654E12" w:rsidRDefault="00654E12" w:rsidP="00654E12">
            <w:pPr>
              <w:spacing w:line="276" w:lineRule="auto"/>
              <w:jc w:val="center"/>
              <w:rPr>
                <w:sz w:val="20"/>
                <w:szCs w:val="20"/>
              </w:rPr>
            </w:pPr>
            <w:r w:rsidRPr="00654E12">
              <w:rPr>
                <w:sz w:val="20"/>
                <w:szCs w:val="20"/>
              </w:rPr>
              <w:t>138 172,00</w:t>
            </w:r>
          </w:p>
        </w:tc>
        <w:tc>
          <w:tcPr>
            <w:tcW w:w="1985" w:type="dxa"/>
            <w:shd w:val="clear" w:color="auto" w:fill="auto"/>
          </w:tcPr>
          <w:p w14:paraId="3CC389CE" w14:textId="77777777" w:rsidR="00654E12" w:rsidRPr="00654E12" w:rsidRDefault="00654E12" w:rsidP="00654E12">
            <w:pPr>
              <w:spacing w:line="276" w:lineRule="auto"/>
              <w:jc w:val="center"/>
              <w:rPr>
                <w:b/>
                <w:bCs/>
                <w:sz w:val="20"/>
                <w:szCs w:val="20"/>
              </w:rPr>
            </w:pPr>
          </w:p>
        </w:tc>
        <w:tc>
          <w:tcPr>
            <w:tcW w:w="1701" w:type="dxa"/>
            <w:shd w:val="clear" w:color="auto" w:fill="auto"/>
          </w:tcPr>
          <w:p w14:paraId="348A70CA" w14:textId="77777777" w:rsidR="00654E12" w:rsidRPr="00654E12" w:rsidRDefault="00654E12" w:rsidP="00654E12">
            <w:pPr>
              <w:spacing w:line="276" w:lineRule="auto"/>
              <w:jc w:val="center"/>
              <w:rPr>
                <w:sz w:val="20"/>
                <w:szCs w:val="20"/>
              </w:rPr>
            </w:pPr>
          </w:p>
        </w:tc>
        <w:tc>
          <w:tcPr>
            <w:tcW w:w="1134" w:type="dxa"/>
            <w:shd w:val="clear" w:color="auto" w:fill="auto"/>
          </w:tcPr>
          <w:p w14:paraId="3E15BDC4"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631DCD83" w14:textId="77777777" w:rsidR="00654E12" w:rsidRPr="00654E12" w:rsidRDefault="00654E12" w:rsidP="00654E12">
            <w:pPr>
              <w:spacing w:line="276" w:lineRule="auto"/>
              <w:jc w:val="center"/>
              <w:rPr>
                <w:sz w:val="20"/>
                <w:szCs w:val="20"/>
              </w:rPr>
            </w:pPr>
            <w:r w:rsidRPr="00654E12">
              <w:rPr>
                <w:sz w:val="20"/>
                <w:szCs w:val="20"/>
              </w:rPr>
              <w:t>138 172,00</w:t>
            </w:r>
          </w:p>
        </w:tc>
      </w:tr>
      <w:tr w:rsidR="00654E12" w:rsidRPr="00654E12" w14:paraId="3E792B19" w14:textId="77777777" w:rsidTr="00786EB6">
        <w:tc>
          <w:tcPr>
            <w:tcW w:w="533" w:type="dxa"/>
            <w:shd w:val="clear" w:color="auto" w:fill="auto"/>
          </w:tcPr>
          <w:p w14:paraId="0E04D079" w14:textId="77777777" w:rsidR="00654E12" w:rsidRPr="00654E12" w:rsidRDefault="00654E12" w:rsidP="00654E12">
            <w:pPr>
              <w:spacing w:line="276" w:lineRule="auto"/>
              <w:rPr>
                <w:sz w:val="20"/>
                <w:szCs w:val="20"/>
              </w:rPr>
            </w:pPr>
          </w:p>
        </w:tc>
        <w:tc>
          <w:tcPr>
            <w:tcW w:w="5670" w:type="dxa"/>
            <w:gridSpan w:val="2"/>
            <w:shd w:val="clear" w:color="auto" w:fill="auto"/>
          </w:tcPr>
          <w:p w14:paraId="69BE6641" w14:textId="77777777" w:rsidR="00654E12" w:rsidRPr="00654E12" w:rsidRDefault="00654E12" w:rsidP="00654E12">
            <w:pPr>
              <w:spacing w:line="276" w:lineRule="auto"/>
              <w:rPr>
                <w:b/>
                <w:bCs/>
                <w:sz w:val="20"/>
                <w:szCs w:val="20"/>
              </w:rPr>
            </w:pPr>
            <w:r w:rsidRPr="00654E12">
              <w:rPr>
                <w:b/>
                <w:bCs/>
                <w:sz w:val="20"/>
                <w:szCs w:val="20"/>
              </w:rPr>
              <w:t xml:space="preserve">Всего стоимость оснащения объекта в ценах на 1 кв. 2024 г. </w:t>
            </w:r>
          </w:p>
        </w:tc>
        <w:tc>
          <w:tcPr>
            <w:tcW w:w="1418" w:type="dxa"/>
            <w:shd w:val="clear" w:color="auto" w:fill="auto"/>
          </w:tcPr>
          <w:p w14:paraId="4865C393" w14:textId="77777777" w:rsidR="00654E12" w:rsidRPr="00654E12" w:rsidRDefault="00654E12" w:rsidP="00654E12">
            <w:pPr>
              <w:spacing w:line="276" w:lineRule="auto"/>
              <w:jc w:val="center"/>
              <w:rPr>
                <w:b/>
                <w:bCs/>
                <w:sz w:val="20"/>
                <w:szCs w:val="20"/>
              </w:rPr>
            </w:pPr>
            <w:r w:rsidRPr="00654E12">
              <w:rPr>
                <w:b/>
                <w:bCs/>
                <w:sz w:val="20"/>
                <w:szCs w:val="20"/>
              </w:rPr>
              <w:t>125 737,97</w:t>
            </w:r>
          </w:p>
        </w:tc>
        <w:tc>
          <w:tcPr>
            <w:tcW w:w="1559" w:type="dxa"/>
            <w:shd w:val="clear" w:color="auto" w:fill="auto"/>
          </w:tcPr>
          <w:p w14:paraId="030CB0D4" w14:textId="77777777" w:rsidR="00654E12" w:rsidRPr="00654E12" w:rsidRDefault="00654E12" w:rsidP="00654E12">
            <w:pPr>
              <w:spacing w:line="276" w:lineRule="auto"/>
              <w:jc w:val="center"/>
              <w:rPr>
                <w:b/>
                <w:bCs/>
                <w:sz w:val="20"/>
                <w:szCs w:val="20"/>
              </w:rPr>
            </w:pPr>
            <w:r w:rsidRPr="00654E12">
              <w:rPr>
                <w:b/>
                <w:bCs/>
                <w:sz w:val="20"/>
                <w:szCs w:val="20"/>
              </w:rPr>
              <w:t>4 138 452,00</w:t>
            </w:r>
          </w:p>
        </w:tc>
        <w:tc>
          <w:tcPr>
            <w:tcW w:w="1985" w:type="dxa"/>
            <w:shd w:val="clear" w:color="auto" w:fill="auto"/>
          </w:tcPr>
          <w:p w14:paraId="18E86100" w14:textId="77777777" w:rsidR="00654E12" w:rsidRPr="00654E12" w:rsidRDefault="00654E12" w:rsidP="00654E12">
            <w:pPr>
              <w:spacing w:line="276" w:lineRule="auto"/>
              <w:jc w:val="center"/>
              <w:rPr>
                <w:b/>
                <w:bCs/>
                <w:sz w:val="20"/>
                <w:szCs w:val="20"/>
              </w:rPr>
            </w:pPr>
            <w:r w:rsidRPr="00654E12">
              <w:rPr>
                <w:b/>
                <w:bCs/>
                <w:sz w:val="20"/>
                <w:szCs w:val="20"/>
              </w:rPr>
              <w:t>39 384,16</w:t>
            </w:r>
          </w:p>
        </w:tc>
        <w:tc>
          <w:tcPr>
            <w:tcW w:w="1701" w:type="dxa"/>
            <w:shd w:val="clear" w:color="auto" w:fill="auto"/>
          </w:tcPr>
          <w:p w14:paraId="25DE0862" w14:textId="77777777" w:rsidR="00654E12" w:rsidRPr="00654E12" w:rsidRDefault="00654E12" w:rsidP="00654E12">
            <w:pPr>
              <w:spacing w:line="276" w:lineRule="auto"/>
              <w:jc w:val="center"/>
              <w:rPr>
                <w:b/>
                <w:bCs/>
                <w:sz w:val="20"/>
                <w:szCs w:val="20"/>
              </w:rPr>
            </w:pPr>
            <w:r w:rsidRPr="00654E12">
              <w:rPr>
                <w:b/>
                <w:bCs/>
                <w:sz w:val="20"/>
                <w:szCs w:val="20"/>
              </w:rPr>
              <w:t>39 456,00</w:t>
            </w:r>
          </w:p>
        </w:tc>
        <w:tc>
          <w:tcPr>
            <w:tcW w:w="1134" w:type="dxa"/>
            <w:shd w:val="clear" w:color="auto" w:fill="auto"/>
          </w:tcPr>
          <w:p w14:paraId="51F457BD" w14:textId="77777777" w:rsidR="00654E12" w:rsidRPr="00654E12" w:rsidRDefault="00654E12" w:rsidP="00654E12">
            <w:pPr>
              <w:spacing w:line="276" w:lineRule="auto"/>
              <w:jc w:val="center"/>
              <w:rPr>
                <w:b/>
                <w:bCs/>
                <w:sz w:val="20"/>
                <w:szCs w:val="20"/>
              </w:rPr>
            </w:pPr>
            <w:r w:rsidRPr="00654E12">
              <w:rPr>
                <w:b/>
                <w:bCs/>
                <w:sz w:val="20"/>
                <w:szCs w:val="20"/>
              </w:rPr>
              <w:t>3 827,97</w:t>
            </w:r>
          </w:p>
        </w:tc>
        <w:tc>
          <w:tcPr>
            <w:tcW w:w="1701" w:type="dxa"/>
            <w:tcBorders>
              <w:right w:val="single" w:sz="4" w:space="0" w:color="auto"/>
            </w:tcBorders>
            <w:shd w:val="clear" w:color="auto" w:fill="auto"/>
          </w:tcPr>
          <w:p w14:paraId="25D6DA15" w14:textId="77777777" w:rsidR="00654E12" w:rsidRPr="00654E12" w:rsidRDefault="00654E12" w:rsidP="00654E12">
            <w:pPr>
              <w:spacing w:line="276" w:lineRule="auto"/>
              <w:jc w:val="center"/>
              <w:rPr>
                <w:b/>
                <w:bCs/>
                <w:sz w:val="20"/>
                <w:szCs w:val="20"/>
              </w:rPr>
            </w:pPr>
            <w:r w:rsidRPr="00654E12">
              <w:rPr>
                <w:b/>
                <w:bCs/>
                <w:sz w:val="20"/>
                <w:szCs w:val="20"/>
              </w:rPr>
              <w:t>4 346 858,10</w:t>
            </w:r>
          </w:p>
        </w:tc>
      </w:tr>
      <w:tr w:rsidR="00654E12" w:rsidRPr="00654E12" w14:paraId="773E1AD7" w14:textId="77777777" w:rsidTr="00786EB6">
        <w:tc>
          <w:tcPr>
            <w:tcW w:w="533" w:type="dxa"/>
            <w:shd w:val="clear" w:color="auto" w:fill="auto"/>
          </w:tcPr>
          <w:p w14:paraId="49774542" w14:textId="77777777" w:rsidR="00654E12" w:rsidRPr="00654E12" w:rsidRDefault="00654E12" w:rsidP="00654E12">
            <w:pPr>
              <w:spacing w:line="276" w:lineRule="auto"/>
              <w:rPr>
                <w:sz w:val="20"/>
                <w:szCs w:val="20"/>
              </w:rPr>
            </w:pPr>
          </w:p>
        </w:tc>
        <w:tc>
          <w:tcPr>
            <w:tcW w:w="5670" w:type="dxa"/>
            <w:gridSpan w:val="2"/>
            <w:shd w:val="clear" w:color="auto" w:fill="auto"/>
          </w:tcPr>
          <w:p w14:paraId="7FA8D362" w14:textId="77777777" w:rsidR="00654E12" w:rsidRPr="00654E12" w:rsidRDefault="00654E12" w:rsidP="00654E12">
            <w:pPr>
              <w:spacing w:line="276" w:lineRule="auto"/>
              <w:rPr>
                <w:b/>
                <w:bCs/>
                <w:sz w:val="20"/>
                <w:szCs w:val="20"/>
              </w:rPr>
            </w:pPr>
            <w:r w:rsidRPr="00654E12">
              <w:rPr>
                <w:b/>
                <w:bCs/>
                <w:sz w:val="20"/>
                <w:szCs w:val="20"/>
              </w:rPr>
              <w:t>Всего стоимость в ценах на 4 кв. 2025 года (ИПЦ: 2024 г. – 1,053/4*3=1,04; 2025 г. – 1,046) без НДС</w:t>
            </w:r>
          </w:p>
        </w:tc>
        <w:tc>
          <w:tcPr>
            <w:tcW w:w="1418" w:type="dxa"/>
            <w:shd w:val="clear" w:color="auto" w:fill="auto"/>
          </w:tcPr>
          <w:p w14:paraId="0AC251B6" w14:textId="77777777" w:rsidR="00654E12" w:rsidRPr="00654E12" w:rsidRDefault="00654E12" w:rsidP="00654E12">
            <w:pPr>
              <w:spacing w:line="276" w:lineRule="auto"/>
              <w:jc w:val="center"/>
              <w:rPr>
                <w:b/>
                <w:bCs/>
                <w:sz w:val="20"/>
                <w:szCs w:val="20"/>
              </w:rPr>
            </w:pPr>
            <w:r w:rsidRPr="00654E12">
              <w:rPr>
                <w:b/>
                <w:bCs/>
                <w:sz w:val="20"/>
                <w:szCs w:val="20"/>
              </w:rPr>
              <w:t>131 144,70</w:t>
            </w:r>
          </w:p>
        </w:tc>
        <w:tc>
          <w:tcPr>
            <w:tcW w:w="1559" w:type="dxa"/>
            <w:shd w:val="clear" w:color="auto" w:fill="auto"/>
          </w:tcPr>
          <w:p w14:paraId="5BC57760" w14:textId="77777777" w:rsidR="00654E12" w:rsidRPr="00654E12" w:rsidRDefault="00654E12" w:rsidP="00654E12">
            <w:pPr>
              <w:spacing w:line="276" w:lineRule="auto"/>
              <w:jc w:val="center"/>
              <w:rPr>
                <w:b/>
                <w:bCs/>
                <w:sz w:val="20"/>
                <w:szCs w:val="20"/>
              </w:rPr>
            </w:pPr>
            <w:r w:rsidRPr="00654E12">
              <w:rPr>
                <w:b/>
                <w:bCs/>
                <w:sz w:val="20"/>
                <w:szCs w:val="20"/>
              </w:rPr>
              <w:t>4 316 405,44</w:t>
            </w:r>
          </w:p>
        </w:tc>
        <w:tc>
          <w:tcPr>
            <w:tcW w:w="1985" w:type="dxa"/>
            <w:shd w:val="clear" w:color="auto" w:fill="auto"/>
          </w:tcPr>
          <w:p w14:paraId="418189EC" w14:textId="77777777" w:rsidR="00654E12" w:rsidRPr="00654E12" w:rsidRDefault="00654E12" w:rsidP="00654E12">
            <w:pPr>
              <w:spacing w:line="276" w:lineRule="auto"/>
              <w:jc w:val="center"/>
              <w:rPr>
                <w:b/>
                <w:bCs/>
                <w:sz w:val="20"/>
                <w:szCs w:val="20"/>
              </w:rPr>
            </w:pPr>
            <w:r w:rsidRPr="00654E12">
              <w:rPr>
                <w:b/>
                <w:bCs/>
                <w:sz w:val="20"/>
                <w:szCs w:val="20"/>
              </w:rPr>
              <w:t>41 077,68</w:t>
            </w:r>
          </w:p>
        </w:tc>
        <w:tc>
          <w:tcPr>
            <w:tcW w:w="1701" w:type="dxa"/>
            <w:shd w:val="clear" w:color="auto" w:fill="auto"/>
          </w:tcPr>
          <w:p w14:paraId="2194F9BA" w14:textId="77777777" w:rsidR="00654E12" w:rsidRPr="00654E12" w:rsidRDefault="00654E12" w:rsidP="00654E12">
            <w:pPr>
              <w:spacing w:line="276" w:lineRule="auto"/>
              <w:jc w:val="center"/>
              <w:rPr>
                <w:b/>
                <w:bCs/>
                <w:sz w:val="20"/>
                <w:szCs w:val="20"/>
              </w:rPr>
            </w:pPr>
            <w:r w:rsidRPr="00654E12">
              <w:rPr>
                <w:b/>
                <w:bCs/>
                <w:sz w:val="20"/>
                <w:szCs w:val="20"/>
              </w:rPr>
              <w:t>41 152,61</w:t>
            </w:r>
          </w:p>
        </w:tc>
        <w:tc>
          <w:tcPr>
            <w:tcW w:w="1134" w:type="dxa"/>
            <w:shd w:val="clear" w:color="auto" w:fill="auto"/>
          </w:tcPr>
          <w:p w14:paraId="6B3D29FC" w14:textId="77777777" w:rsidR="00654E12" w:rsidRPr="00654E12" w:rsidRDefault="00654E12" w:rsidP="00654E12">
            <w:pPr>
              <w:spacing w:line="276" w:lineRule="auto"/>
              <w:jc w:val="center"/>
              <w:rPr>
                <w:b/>
                <w:bCs/>
                <w:sz w:val="20"/>
                <w:szCs w:val="20"/>
              </w:rPr>
            </w:pPr>
            <w:r w:rsidRPr="00654E12">
              <w:rPr>
                <w:b/>
                <w:bCs/>
                <w:sz w:val="20"/>
                <w:szCs w:val="20"/>
              </w:rPr>
              <w:t>3 992,57</w:t>
            </w:r>
          </w:p>
        </w:tc>
        <w:tc>
          <w:tcPr>
            <w:tcW w:w="1701" w:type="dxa"/>
            <w:tcBorders>
              <w:right w:val="single" w:sz="4" w:space="0" w:color="auto"/>
            </w:tcBorders>
            <w:shd w:val="clear" w:color="auto" w:fill="auto"/>
          </w:tcPr>
          <w:p w14:paraId="2480AB73" w14:textId="77777777" w:rsidR="00654E12" w:rsidRPr="00654E12" w:rsidRDefault="00654E12" w:rsidP="00654E12">
            <w:pPr>
              <w:spacing w:line="276" w:lineRule="auto"/>
              <w:jc w:val="center"/>
              <w:rPr>
                <w:b/>
                <w:bCs/>
                <w:sz w:val="20"/>
                <w:szCs w:val="20"/>
              </w:rPr>
            </w:pPr>
            <w:r w:rsidRPr="00654E12">
              <w:rPr>
                <w:b/>
                <w:bCs/>
                <w:sz w:val="20"/>
                <w:szCs w:val="20"/>
              </w:rPr>
              <w:t>4 533 773,00</w:t>
            </w:r>
          </w:p>
        </w:tc>
      </w:tr>
      <w:bookmarkEnd w:id="16"/>
      <w:bookmarkEnd w:id="17"/>
    </w:tbl>
    <w:p w14:paraId="24988F8F" w14:textId="77777777" w:rsidR="00654E12" w:rsidRPr="00654E12" w:rsidRDefault="00654E12" w:rsidP="00654E12">
      <w:pPr>
        <w:spacing w:line="276" w:lineRule="auto"/>
        <w:ind w:left="-142" w:firstLine="851"/>
        <w:jc w:val="both"/>
        <w:rPr>
          <w:sz w:val="28"/>
          <w:szCs w:val="28"/>
        </w:rPr>
      </w:pPr>
    </w:p>
    <w:p w14:paraId="0BC838B2" w14:textId="77777777" w:rsidR="00654E12" w:rsidRPr="00654E12" w:rsidRDefault="00654E12" w:rsidP="00654E12">
      <w:pPr>
        <w:spacing w:line="276" w:lineRule="auto"/>
        <w:ind w:left="-142" w:firstLine="851"/>
        <w:jc w:val="both"/>
        <w:rPr>
          <w:sz w:val="28"/>
          <w:szCs w:val="28"/>
        </w:rPr>
        <w:sectPr w:rsidR="00654E12" w:rsidRPr="00654E12" w:rsidSect="00654E12">
          <w:pgSz w:w="16838" w:h="11906" w:orient="landscape"/>
          <w:pgMar w:top="1418" w:right="851" w:bottom="851" w:left="851" w:header="709" w:footer="709" w:gutter="0"/>
          <w:cols w:space="708"/>
          <w:docGrid w:linePitch="360"/>
        </w:sectPr>
      </w:pPr>
    </w:p>
    <w:p w14:paraId="1B33ACAE" w14:textId="77777777" w:rsidR="00654E12" w:rsidRPr="00654E12" w:rsidRDefault="00654E12" w:rsidP="00654E12">
      <w:pPr>
        <w:spacing w:after="200" w:line="276" w:lineRule="auto"/>
        <w:ind w:left="708" w:firstLine="708"/>
        <w:jc w:val="right"/>
        <w:rPr>
          <w:sz w:val="28"/>
          <w:szCs w:val="28"/>
        </w:rPr>
      </w:pPr>
      <w:r w:rsidRPr="00654E12">
        <w:rPr>
          <w:sz w:val="28"/>
          <w:szCs w:val="28"/>
        </w:rPr>
        <w:lastRenderedPageBreak/>
        <w:t>Таблица – Предложение РЭК (реконструкция существующих сетей)</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1"/>
        <w:gridCol w:w="3119"/>
        <w:gridCol w:w="1418"/>
        <w:gridCol w:w="1559"/>
        <w:gridCol w:w="1985"/>
        <w:gridCol w:w="1701"/>
        <w:gridCol w:w="1134"/>
        <w:gridCol w:w="1701"/>
      </w:tblGrid>
      <w:tr w:rsidR="00654E12" w:rsidRPr="00654E12" w14:paraId="0ED1E1A7" w14:textId="77777777" w:rsidTr="00786EB6">
        <w:trPr>
          <w:trHeight w:val="272"/>
        </w:trPr>
        <w:tc>
          <w:tcPr>
            <w:tcW w:w="533" w:type="dxa"/>
            <w:vMerge w:val="restart"/>
            <w:shd w:val="clear" w:color="auto" w:fill="auto"/>
          </w:tcPr>
          <w:p w14:paraId="2874428A" w14:textId="77777777" w:rsidR="00654E12" w:rsidRPr="00654E12" w:rsidRDefault="00654E12" w:rsidP="00654E12">
            <w:pPr>
              <w:spacing w:line="276" w:lineRule="auto"/>
              <w:jc w:val="center"/>
              <w:rPr>
                <w:b/>
                <w:bCs/>
                <w:sz w:val="20"/>
                <w:szCs w:val="20"/>
              </w:rPr>
            </w:pPr>
            <w:r w:rsidRPr="00654E12">
              <w:rPr>
                <w:b/>
                <w:bCs/>
                <w:sz w:val="20"/>
                <w:szCs w:val="20"/>
              </w:rPr>
              <w:t>№ п/п</w:t>
            </w:r>
          </w:p>
        </w:tc>
        <w:tc>
          <w:tcPr>
            <w:tcW w:w="5670" w:type="dxa"/>
            <w:gridSpan w:val="2"/>
            <w:shd w:val="clear" w:color="auto" w:fill="auto"/>
          </w:tcPr>
          <w:p w14:paraId="0F296BDF" w14:textId="77777777" w:rsidR="00654E12" w:rsidRPr="00654E12" w:rsidRDefault="00654E12" w:rsidP="00654E12">
            <w:pPr>
              <w:spacing w:line="276" w:lineRule="auto"/>
              <w:jc w:val="center"/>
              <w:rPr>
                <w:b/>
                <w:bCs/>
                <w:sz w:val="20"/>
                <w:szCs w:val="20"/>
              </w:rPr>
            </w:pPr>
            <w:r w:rsidRPr="00654E12">
              <w:rPr>
                <w:b/>
                <w:bCs/>
                <w:sz w:val="20"/>
                <w:szCs w:val="20"/>
              </w:rPr>
              <w:t xml:space="preserve">Наименование </w:t>
            </w:r>
          </w:p>
        </w:tc>
        <w:tc>
          <w:tcPr>
            <w:tcW w:w="7797" w:type="dxa"/>
            <w:gridSpan w:val="5"/>
            <w:shd w:val="clear" w:color="auto" w:fill="auto"/>
          </w:tcPr>
          <w:p w14:paraId="431C0548" w14:textId="77777777" w:rsidR="00654E12" w:rsidRPr="00654E12" w:rsidRDefault="00654E12" w:rsidP="00654E12">
            <w:pPr>
              <w:spacing w:line="276" w:lineRule="auto"/>
              <w:jc w:val="center"/>
              <w:rPr>
                <w:b/>
                <w:bCs/>
                <w:sz w:val="20"/>
                <w:szCs w:val="20"/>
              </w:rPr>
            </w:pPr>
            <w:r w:rsidRPr="00654E12">
              <w:rPr>
                <w:b/>
                <w:bCs/>
                <w:sz w:val="20"/>
                <w:szCs w:val="20"/>
              </w:rPr>
              <w:t>Сметная стоимость, руб. без НДС</w:t>
            </w:r>
          </w:p>
        </w:tc>
        <w:tc>
          <w:tcPr>
            <w:tcW w:w="1701" w:type="dxa"/>
            <w:shd w:val="clear" w:color="auto" w:fill="auto"/>
          </w:tcPr>
          <w:p w14:paraId="250368A2" w14:textId="77777777" w:rsidR="00654E12" w:rsidRPr="00654E12" w:rsidRDefault="00654E12" w:rsidP="00654E12">
            <w:pPr>
              <w:spacing w:line="276" w:lineRule="auto"/>
              <w:jc w:val="center"/>
              <w:rPr>
                <w:b/>
                <w:bCs/>
                <w:sz w:val="20"/>
                <w:szCs w:val="20"/>
              </w:rPr>
            </w:pPr>
            <w:r w:rsidRPr="00654E12">
              <w:rPr>
                <w:b/>
                <w:bCs/>
                <w:sz w:val="20"/>
                <w:szCs w:val="20"/>
              </w:rPr>
              <w:t>Общая сметная стоимость, руб. без НДС</w:t>
            </w:r>
          </w:p>
        </w:tc>
      </w:tr>
      <w:tr w:rsidR="00654E12" w:rsidRPr="00654E12" w14:paraId="443F52C3" w14:textId="77777777" w:rsidTr="00786EB6">
        <w:tc>
          <w:tcPr>
            <w:tcW w:w="533" w:type="dxa"/>
            <w:vMerge/>
            <w:shd w:val="clear" w:color="auto" w:fill="auto"/>
          </w:tcPr>
          <w:p w14:paraId="24CA6C22" w14:textId="77777777" w:rsidR="00654E12" w:rsidRPr="00654E12" w:rsidRDefault="00654E12" w:rsidP="00654E12">
            <w:pPr>
              <w:spacing w:line="276" w:lineRule="auto"/>
              <w:jc w:val="center"/>
              <w:rPr>
                <w:b/>
                <w:bCs/>
                <w:sz w:val="20"/>
                <w:szCs w:val="20"/>
              </w:rPr>
            </w:pPr>
          </w:p>
        </w:tc>
        <w:tc>
          <w:tcPr>
            <w:tcW w:w="2551" w:type="dxa"/>
            <w:shd w:val="clear" w:color="auto" w:fill="auto"/>
          </w:tcPr>
          <w:p w14:paraId="04A30B21" w14:textId="77777777" w:rsidR="00654E12" w:rsidRPr="00654E12" w:rsidRDefault="00654E12" w:rsidP="00654E12">
            <w:pPr>
              <w:spacing w:line="276" w:lineRule="auto"/>
              <w:jc w:val="center"/>
              <w:rPr>
                <w:b/>
                <w:bCs/>
                <w:sz w:val="20"/>
                <w:szCs w:val="20"/>
              </w:rPr>
            </w:pPr>
            <w:r w:rsidRPr="00654E12">
              <w:rPr>
                <w:b/>
                <w:bCs/>
                <w:sz w:val="20"/>
                <w:szCs w:val="20"/>
              </w:rPr>
              <w:t>Номера сметных расчетов и смет</w:t>
            </w:r>
          </w:p>
        </w:tc>
        <w:tc>
          <w:tcPr>
            <w:tcW w:w="3119" w:type="dxa"/>
            <w:shd w:val="clear" w:color="auto" w:fill="auto"/>
          </w:tcPr>
          <w:p w14:paraId="7DEE9BFE" w14:textId="77777777" w:rsidR="00654E12" w:rsidRPr="00654E12" w:rsidRDefault="00654E12" w:rsidP="00654E12">
            <w:pPr>
              <w:spacing w:line="276" w:lineRule="auto"/>
              <w:jc w:val="center"/>
              <w:rPr>
                <w:b/>
                <w:bCs/>
                <w:sz w:val="20"/>
                <w:szCs w:val="20"/>
              </w:rPr>
            </w:pPr>
            <w:r w:rsidRPr="00654E12">
              <w:rPr>
                <w:b/>
                <w:bCs/>
                <w:sz w:val="20"/>
                <w:szCs w:val="20"/>
              </w:rPr>
              <w:t>Наименование глав, работ и затрат</w:t>
            </w:r>
          </w:p>
        </w:tc>
        <w:tc>
          <w:tcPr>
            <w:tcW w:w="1418" w:type="dxa"/>
            <w:shd w:val="clear" w:color="auto" w:fill="auto"/>
          </w:tcPr>
          <w:p w14:paraId="45E36984" w14:textId="77777777" w:rsidR="00654E12" w:rsidRPr="00654E12" w:rsidRDefault="00654E12" w:rsidP="00654E12">
            <w:pPr>
              <w:spacing w:line="276" w:lineRule="auto"/>
              <w:jc w:val="center"/>
              <w:rPr>
                <w:b/>
                <w:bCs/>
                <w:sz w:val="20"/>
                <w:szCs w:val="20"/>
              </w:rPr>
            </w:pPr>
            <w:r w:rsidRPr="00654E12">
              <w:rPr>
                <w:b/>
                <w:bCs/>
                <w:sz w:val="20"/>
                <w:szCs w:val="20"/>
              </w:rPr>
              <w:t>Строительно-монтажных работ</w:t>
            </w:r>
          </w:p>
        </w:tc>
        <w:tc>
          <w:tcPr>
            <w:tcW w:w="1559" w:type="dxa"/>
            <w:shd w:val="clear" w:color="auto" w:fill="auto"/>
          </w:tcPr>
          <w:p w14:paraId="4053CBBD" w14:textId="77777777" w:rsidR="00654E12" w:rsidRPr="00654E12" w:rsidRDefault="00654E12" w:rsidP="00654E12">
            <w:pPr>
              <w:spacing w:line="276" w:lineRule="auto"/>
              <w:jc w:val="center"/>
              <w:rPr>
                <w:b/>
                <w:bCs/>
                <w:sz w:val="20"/>
                <w:szCs w:val="20"/>
              </w:rPr>
            </w:pPr>
            <w:r w:rsidRPr="00654E12">
              <w:rPr>
                <w:b/>
                <w:bCs/>
                <w:sz w:val="20"/>
                <w:szCs w:val="20"/>
              </w:rPr>
              <w:t>оборудования</w:t>
            </w:r>
          </w:p>
        </w:tc>
        <w:tc>
          <w:tcPr>
            <w:tcW w:w="1985" w:type="dxa"/>
            <w:shd w:val="clear" w:color="auto" w:fill="auto"/>
          </w:tcPr>
          <w:p w14:paraId="69BBE2E1" w14:textId="77777777" w:rsidR="00654E12" w:rsidRPr="00654E12" w:rsidRDefault="00654E12" w:rsidP="00654E12">
            <w:pPr>
              <w:spacing w:line="276" w:lineRule="auto"/>
              <w:jc w:val="center"/>
              <w:rPr>
                <w:b/>
                <w:bCs/>
                <w:sz w:val="20"/>
                <w:szCs w:val="20"/>
              </w:rPr>
            </w:pPr>
            <w:r w:rsidRPr="00654E12">
              <w:rPr>
                <w:b/>
                <w:bCs/>
                <w:sz w:val="20"/>
                <w:szCs w:val="20"/>
              </w:rPr>
              <w:t>пуско-наладочные работы</w:t>
            </w:r>
          </w:p>
        </w:tc>
        <w:tc>
          <w:tcPr>
            <w:tcW w:w="1701" w:type="dxa"/>
            <w:shd w:val="clear" w:color="auto" w:fill="auto"/>
          </w:tcPr>
          <w:p w14:paraId="67FBCE0B" w14:textId="77777777" w:rsidR="00654E12" w:rsidRPr="00654E12" w:rsidRDefault="00654E12" w:rsidP="00654E12">
            <w:pPr>
              <w:spacing w:line="276" w:lineRule="auto"/>
              <w:jc w:val="center"/>
              <w:rPr>
                <w:b/>
                <w:bCs/>
                <w:sz w:val="20"/>
                <w:szCs w:val="20"/>
              </w:rPr>
            </w:pPr>
            <w:r w:rsidRPr="00654E12">
              <w:rPr>
                <w:b/>
                <w:bCs/>
                <w:sz w:val="20"/>
                <w:szCs w:val="20"/>
              </w:rPr>
              <w:t>проектно-изыскательские работы</w:t>
            </w:r>
          </w:p>
        </w:tc>
        <w:tc>
          <w:tcPr>
            <w:tcW w:w="1134" w:type="dxa"/>
            <w:shd w:val="clear" w:color="auto" w:fill="auto"/>
          </w:tcPr>
          <w:p w14:paraId="421C62F3" w14:textId="77777777" w:rsidR="00654E12" w:rsidRPr="00654E12" w:rsidRDefault="00654E12" w:rsidP="00654E12">
            <w:pPr>
              <w:spacing w:line="276" w:lineRule="auto"/>
              <w:jc w:val="center"/>
              <w:rPr>
                <w:b/>
                <w:bCs/>
                <w:sz w:val="20"/>
                <w:szCs w:val="20"/>
              </w:rPr>
            </w:pPr>
            <w:r w:rsidRPr="00654E12">
              <w:rPr>
                <w:b/>
                <w:bCs/>
                <w:sz w:val="20"/>
                <w:szCs w:val="20"/>
              </w:rPr>
              <w:t>прочие</w:t>
            </w:r>
          </w:p>
        </w:tc>
        <w:tc>
          <w:tcPr>
            <w:tcW w:w="1701" w:type="dxa"/>
            <w:shd w:val="clear" w:color="auto" w:fill="auto"/>
          </w:tcPr>
          <w:p w14:paraId="560CCDC8" w14:textId="77777777" w:rsidR="00654E12" w:rsidRPr="00654E12" w:rsidRDefault="00654E12" w:rsidP="00654E12">
            <w:pPr>
              <w:spacing w:line="276" w:lineRule="auto"/>
              <w:jc w:val="both"/>
              <w:rPr>
                <w:b/>
                <w:bCs/>
                <w:sz w:val="20"/>
                <w:szCs w:val="20"/>
              </w:rPr>
            </w:pPr>
          </w:p>
        </w:tc>
      </w:tr>
      <w:tr w:rsidR="00654E12" w:rsidRPr="00654E12" w14:paraId="50D713CE" w14:textId="77777777" w:rsidTr="00786EB6">
        <w:tc>
          <w:tcPr>
            <w:tcW w:w="533" w:type="dxa"/>
            <w:tcBorders>
              <w:top w:val="single" w:sz="4" w:space="0" w:color="auto"/>
            </w:tcBorders>
            <w:shd w:val="clear" w:color="auto" w:fill="auto"/>
          </w:tcPr>
          <w:p w14:paraId="4C56EC43" w14:textId="77777777" w:rsidR="00654E12" w:rsidRPr="00654E12" w:rsidRDefault="00654E12" w:rsidP="00654E12">
            <w:pPr>
              <w:spacing w:line="276" w:lineRule="auto"/>
              <w:jc w:val="center"/>
              <w:rPr>
                <w:sz w:val="20"/>
                <w:szCs w:val="20"/>
              </w:rPr>
            </w:pPr>
            <w:r w:rsidRPr="00654E12">
              <w:rPr>
                <w:sz w:val="20"/>
                <w:szCs w:val="20"/>
              </w:rPr>
              <w:t>1</w:t>
            </w:r>
          </w:p>
        </w:tc>
        <w:tc>
          <w:tcPr>
            <w:tcW w:w="5670" w:type="dxa"/>
            <w:gridSpan w:val="2"/>
            <w:tcBorders>
              <w:top w:val="single" w:sz="4" w:space="0" w:color="auto"/>
            </w:tcBorders>
            <w:shd w:val="clear" w:color="auto" w:fill="auto"/>
          </w:tcPr>
          <w:p w14:paraId="3DB2B5FC" w14:textId="77777777" w:rsidR="00654E12" w:rsidRPr="00654E12" w:rsidRDefault="00654E12" w:rsidP="00654E12">
            <w:pPr>
              <w:spacing w:line="276" w:lineRule="auto"/>
              <w:jc w:val="center"/>
              <w:rPr>
                <w:sz w:val="20"/>
                <w:szCs w:val="20"/>
              </w:rPr>
            </w:pPr>
            <w:r w:rsidRPr="00654E12">
              <w:rPr>
                <w:sz w:val="20"/>
                <w:szCs w:val="20"/>
              </w:rPr>
              <w:t xml:space="preserve">Проект-аналог. Проектирование и строительство ВЛ-10(6)/0,4 </w:t>
            </w:r>
            <w:proofErr w:type="spellStart"/>
            <w:r w:rsidRPr="00654E12">
              <w:rPr>
                <w:sz w:val="20"/>
                <w:szCs w:val="20"/>
              </w:rPr>
              <w:t>кВ</w:t>
            </w:r>
            <w:proofErr w:type="spellEnd"/>
            <w:r w:rsidRPr="00654E12">
              <w:rPr>
                <w:sz w:val="20"/>
                <w:szCs w:val="20"/>
              </w:rPr>
              <w:t xml:space="preserve">, ТП 10(6)/0,4 </w:t>
            </w:r>
            <w:proofErr w:type="spellStart"/>
            <w:r w:rsidRPr="00654E12">
              <w:rPr>
                <w:sz w:val="20"/>
                <w:szCs w:val="20"/>
              </w:rPr>
              <w:t>кВ</w:t>
            </w:r>
            <w:proofErr w:type="spellEnd"/>
            <w:r w:rsidRPr="00654E12">
              <w:rPr>
                <w:sz w:val="20"/>
                <w:szCs w:val="20"/>
              </w:rPr>
              <w:t xml:space="preserve">, КЛ-10(6)/0,4 </w:t>
            </w:r>
            <w:proofErr w:type="spellStart"/>
            <w:r w:rsidRPr="00654E12">
              <w:rPr>
                <w:sz w:val="20"/>
                <w:szCs w:val="20"/>
              </w:rPr>
              <w:t>кВ</w:t>
            </w:r>
            <w:proofErr w:type="spellEnd"/>
            <w:r w:rsidRPr="00654E12">
              <w:rPr>
                <w:sz w:val="20"/>
                <w:szCs w:val="20"/>
              </w:rPr>
              <w:t xml:space="preserve"> в рамках исполнения договоров технологического присоединения заявителей Лот № 81</w:t>
            </w:r>
          </w:p>
        </w:tc>
        <w:tc>
          <w:tcPr>
            <w:tcW w:w="1418" w:type="dxa"/>
            <w:shd w:val="clear" w:color="auto" w:fill="auto"/>
          </w:tcPr>
          <w:p w14:paraId="0BFC50C1" w14:textId="77777777" w:rsidR="00654E12" w:rsidRPr="00654E12" w:rsidRDefault="00654E12" w:rsidP="00654E12">
            <w:pPr>
              <w:spacing w:line="276" w:lineRule="auto"/>
              <w:jc w:val="center"/>
              <w:rPr>
                <w:sz w:val="20"/>
                <w:szCs w:val="20"/>
              </w:rPr>
            </w:pPr>
            <w:r w:rsidRPr="00654E12">
              <w:rPr>
                <w:sz w:val="20"/>
                <w:szCs w:val="20"/>
              </w:rPr>
              <w:t>8 765,62</w:t>
            </w:r>
          </w:p>
        </w:tc>
        <w:tc>
          <w:tcPr>
            <w:tcW w:w="1559" w:type="dxa"/>
            <w:shd w:val="clear" w:color="auto" w:fill="auto"/>
          </w:tcPr>
          <w:p w14:paraId="69B2A52C" w14:textId="77777777" w:rsidR="00654E12" w:rsidRPr="00654E12" w:rsidRDefault="00654E12" w:rsidP="00654E12">
            <w:pPr>
              <w:spacing w:line="276" w:lineRule="auto"/>
              <w:jc w:val="center"/>
              <w:rPr>
                <w:sz w:val="20"/>
                <w:szCs w:val="20"/>
              </w:rPr>
            </w:pPr>
          </w:p>
        </w:tc>
        <w:tc>
          <w:tcPr>
            <w:tcW w:w="1985" w:type="dxa"/>
            <w:shd w:val="clear" w:color="auto" w:fill="auto"/>
          </w:tcPr>
          <w:p w14:paraId="05777782" w14:textId="77777777" w:rsidR="00654E12" w:rsidRPr="00654E12" w:rsidRDefault="00654E12" w:rsidP="00654E12">
            <w:pPr>
              <w:spacing w:line="276" w:lineRule="auto"/>
              <w:jc w:val="center"/>
              <w:rPr>
                <w:sz w:val="20"/>
                <w:szCs w:val="20"/>
              </w:rPr>
            </w:pPr>
            <w:r w:rsidRPr="00654E12">
              <w:rPr>
                <w:sz w:val="20"/>
                <w:szCs w:val="20"/>
              </w:rPr>
              <w:t>1 038,20</w:t>
            </w:r>
          </w:p>
        </w:tc>
        <w:tc>
          <w:tcPr>
            <w:tcW w:w="1701" w:type="dxa"/>
            <w:shd w:val="clear" w:color="auto" w:fill="auto"/>
          </w:tcPr>
          <w:p w14:paraId="533066A1" w14:textId="77777777" w:rsidR="00654E12" w:rsidRPr="00654E12" w:rsidRDefault="00654E12" w:rsidP="00654E12">
            <w:pPr>
              <w:spacing w:line="276" w:lineRule="auto"/>
              <w:jc w:val="center"/>
              <w:rPr>
                <w:sz w:val="20"/>
                <w:szCs w:val="20"/>
              </w:rPr>
            </w:pPr>
          </w:p>
        </w:tc>
        <w:tc>
          <w:tcPr>
            <w:tcW w:w="1134" w:type="dxa"/>
            <w:shd w:val="clear" w:color="auto" w:fill="auto"/>
          </w:tcPr>
          <w:p w14:paraId="02DE155E" w14:textId="77777777" w:rsidR="00654E12" w:rsidRPr="00654E12" w:rsidRDefault="00654E12" w:rsidP="00654E12">
            <w:pPr>
              <w:spacing w:line="276" w:lineRule="auto"/>
              <w:jc w:val="center"/>
              <w:rPr>
                <w:sz w:val="20"/>
                <w:szCs w:val="20"/>
              </w:rPr>
            </w:pPr>
            <w:r w:rsidRPr="00654E12">
              <w:rPr>
                <w:sz w:val="20"/>
                <w:szCs w:val="20"/>
              </w:rPr>
              <w:t>286,55</w:t>
            </w:r>
          </w:p>
        </w:tc>
        <w:tc>
          <w:tcPr>
            <w:tcW w:w="1701" w:type="dxa"/>
            <w:tcBorders>
              <w:right w:val="single" w:sz="4" w:space="0" w:color="auto"/>
            </w:tcBorders>
            <w:shd w:val="clear" w:color="auto" w:fill="auto"/>
          </w:tcPr>
          <w:p w14:paraId="1CE679B0" w14:textId="77777777" w:rsidR="00654E12" w:rsidRPr="00654E12" w:rsidRDefault="00654E12" w:rsidP="00654E12">
            <w:pPr>
              <w:spacing w:line="276" w:lineRule="auto"/>
              <w:jc w:val="center"/>
              <w:rPr>
                <w:sz w:val="20"/>
                <w:szCs w:val="20"/>
              </w:rPr>
            </w:pPr>
            <w:r w:rsidRPr="00654E12">
              <w:rPr>
                <w:sz w:val="20"/>
                <w:szCs w:val="20"/>
              </w:rPr>
              <w:t>10 090,37</w:t>
            </w:r>
          </w:p>
        </w:tc>
      </w:tr>
      <w:tr w:rsidR="00654E12" w:rsidRPr="00654E12" w14:paraId="0411D0EE" w14:textId="77777777" w:rsidTr="00786EB6">
        <w:tc>
          <w:tcPr>
            <w:tcW w:w="533" w:type="dxa"/>
            <w:tcBorders>
              <w:right w:val="single" w:sz="4" w:space="0" w:color="auto"/>
            </w:tcBorders>
            <w:shd w:val="clear" w:color="auto" w:fill="auto"/>
          </w:tcPr>
          <w:p w14:paraId="661F9F86" w14:textId="77777777" w:rsidR="00654E12" w:rsidRPr="00654E12" w:rsidRDefault="00654E12" w:rsidP="00654E12">
            <w:pPr>
              <w:spacing w:line="276" w:lineRule="auto"/>
              <w:jc w:val="both"/>
              <w:rPr>
                <w:b/>
                <w:bCs/>
                <w:sz w:val="20"/>
                <w:szCs w:val="20"/>
              </w:rPr>
            </w:pPr>
          </w:p>
        </w:tc>
        <w:tc>
          <w:tcPr>
            <w:tcW w:w="15168" w:type="dxa"/>
            <w:gridSpan w:val="8"/>
            <w:tcBorders>
              <w:right w:val="single" w:sz="4" w:space="0" w:color="auto"/>
            </w:tcBorders>
            <w:shd w:val="clear" w:color="auto" w:fill="auto"/>
          </w:tcPr>
          <w:p w14:paraId="6637C1C7" w14:textId="77777777" w:rsidR="00654E12" w:rsidRPr="00654E12" w:rsidRDefault="00654E12" w:rsidP="00654E12">
            <w:pPr>
              <w:spacing w:line="276" w:lineRule="auto"/>
              <w:rPr>
                <w:b/>
                <w:bCs/>
                <w:sz w:val="20"/>
                <w:szCs w:val="20"/>
              </w:rPr>
            </w:pPr>
            <w:r w:rsidRPr="00654E12">
              <w:rPr>
                <w:b/>
                <w:bCs/>
                <w:sz w:val="20"/>
                <w:szCs w:val="20"/>
              </w:rPr>
              <w:t>Глава 2. Основные объекты строительства</w:t>
            </w:r>
          </w:p>
        </w:tc>
      </w:tr>
      <w:tr w:rsidR="00654E12" w:rsidRPr="00654E12" w14:paraId="143288B4" w14:textId="77777777" w:rsidTr="00786EB6">
        <w:tc>
          <w:tcPr>
            <w:tcW w:w="533" w:type="dxa"/>
            <w:shd w:val="clear" w:color="auto" w:fill="auto"/>
          </w:tcPr>
          <w:p w14:paraId="3A88E193" w14:textId="77777777" w:rsidR="00654E12" w:rsidRPr="00654E12" w:rsidRDefault="00654E12" w:rsidP="00654E12">
            <w:pPr>
              <w:spacing w:line="276" w:lineRule="auto"/>
              <w:jc w:val="center"/>
              <w:rPr>
                <w:sz w:val="20"/>
                <w:szCs w:val="20"/>
              </w:rPr>
            </w:pPr>
          </w:p>
        </w:tc>
        <w:tc>
          <w:tcPr>
            <w:tcW w:w="2551" w:type="dxa"/>
            <w:shd w:val="clear" w:color="auto" w:fill="auto"/>
          </w:tcPr>
          <w:p w14:paraId="30429733" w14:textId="77777777" w:rsidR="00654E12" w:rsidRPr="00654E12" w:rsidRDefault="00654E12" w:rsidP="00654E12">
            <w:pPr>
              <w:spacing w:line="276" w:lineRule="auto"/>
              <w:rPr>
                <w:sz w:val="20"/>
                <w:szCs w:val="20"/>
              </w:rPr>
            </w:pPr>
            <w:r w:rsidRPr="00654E12">
              <w:rPr>
                <w:sz w:val="20"/>
                <w:szCs w:val="20"/>
              </w:rPr>
              <w:t>02-01-01</w:t>
            </w:r>
          </w:p>
        </w:tc>
        <w:tc>
          <w:tcPr>
            <w:tcW w:w="3119" w:type="dxa"/>
            <w:shd w:val="clear" w:color="auto" w:fill="auto"/>
          </w:tcPr>
          <w:p w14:paraId="05AF4E5B" w14:textId="77777777" w:rsidR="00654E12" w:rsidRPr="00654E12" w:rsidRDefault="00654E12" w:rsidP="00654E12">
            <w:pPr>
              <w:spacing w:line="276" w:lineRule="auto"/>
              <w:rPr>
                <w:sz w:val="20"/>
                <w:szCs w:val="20"/>
              </w:rPr>
            </w:pPr>
            <w:r w:rsidRPr="00654E12">
              <w:rPr>
                <w:sz w:val="20"/>
                <w:szCs w:val="20"/>
              </w:rPr>
              <w:t xml:space="preserve">Строительство СТП 160 </w:t>
            </w:r>
            <w:proofErr w:type="spellStart"/>
            <w:r w:rsidRPr="00654E12">
              <w:rPr>
                <w:sz w:val="20"/>
                <w:szCs w:val="20"/>
              </w:rPr>
              <w:t>кВА</w:t>
            </w:r>
            <w:proofErr w:type="spellEnd"/>
          </w:p>
        </w:tc>
        <w:tc>
          <w:tcPr>
            <w:tcW w:w="1418" w:type="dxa"/>
            <w:shd w:val="clear" w:color="auto" w:fill="auto"/>
          </w:tcPr>
          <w:p w14:paraId="315DAFD5" w14:textId="77777777" w:rsidR="00654E12" w:rsidRPr="00654E12" w:rsidRDefault="00654E12" w:rsidP="00654E12">
            <w:pPr>
              <w:spacing w:line="276" w:lineRule="auto"/>
              <w:jc w:val="center"/>
              <w:rPr>
                <w:sz w:val="20"/>
                <w:szCs w:val="20"/>
              </w:rPr>
            </w:pPr>
            <w:r w:rsidRPr="00654E12">
              <w:rPr>
                <w:sz w:val="20"/>
                <w:szCs w:val="20"/>
              </w:rPr>
              <w:t>8 765,62</w:t>
            </w:r>
          </w:p>
        </w:tc>
        <w:tc>
          <w:tcPr>
            <w:tcW w:w="1559" w:type="dxa"/>
            <w:shd w:val="clear" w:color="auto" w:fill="auto"/>
          </w:tcPr>
          <w:p w14:paraId="722F4FC0" w14:textId="77777777" w:rsidR="00654E12" w:rsidRPr="00654E12" w:rsidRDefault="00654E12" w:rsidP="00654E12">
            <w:pPr>
              <w:spacing w:line="276" w:lineRule="auto"/>
              <w:jc w:val="center"/>
              <w:rPr>
                <w:sz w:val="20"/>
                <w:szCs w:val="20"/>
              </w:rPr>
            </w:pPr>
          </w:p>
        </w:tc>
        <w:tc>
          <w:tcPr>
            <w:tcW w:w="1985" w:type="dxa"/>
            <w:shd w:val="clear" w:color="auto" w:fill="auto"/>
          </w:tcPr>
          <w:p w14:paraId="1C135CA2" w14:textId="77777777" w:rsidR="00654E12" w:rsidRPr="00654E12" w:rsidRDefault="00654E12" w:rsidP="00654E12">
            <w:pPr>
              <w:spacing w:line="276" w:lineRule="auto"/>
              <w:jc w:val="center"/>
              <w:rPr>
                <w:sz w:val="20"/>
                <w:szCs w:val="20"/>
              </w:rPr>
            </w:pPr>
          </w:p>
        </w:tc>
        <w:tc>
          <w:tcPr>
            <w:tcW w:w="1701" w:type="dxa"/>
            <w:shd w:val="clear" w:color="auto" w:fill="auto"/>
          </w:tcPr>
          <w:p w14:paraId="2DD56B46" w14:textId="77777777" w:rsidR="00654E12" w:rsidRPr="00654E12" w:rsidRDefault="00654E12" w:rsidP="00654E12">
            <w:pPr>
              <w:spacing w:line="276" w:lineRule="auto"/>
              <w:jc w:val="center"/>
              <w:rPr>
                <w:sz w:val="20"/>
                <w:szCs w:val="20"/>
              </w:rPr>
            </w:pPr>
          </w:p>
        </w:tc>
        <w:tc>
          <w:tcPr>
            <w:tcW w:w="1134" w:type="dxa"/>
            <w:shd w:val="clear" w:color="auto" w:fill="auto"/>
          </w:tcPr>
          <w:p w14:paraId="6F812DA6" w14:textId="77777777" w:rsidR="00654E12" w:rsidRPr="00654E12" w:rsidRDefault="00654E12" w:rsidP="00654E12">
            <w:pPr>
              <w:spacing w:line="276" w:lineRule="auto"/>
              <w:jc w:val="center"/>
              <w:rPr>
                <w:sz w:val="20"/>
                <w:szCs w:val="20"/>
              </w:rPr>
            </w:pPr>
            <w:r w:rsidRPr="00654E12">
              <w:rPr>
                <w:sz w:val="20"/>
                <w:szCs w:val="20"/>
              </w:rPr>
              <w:t>75,14</w:t>
            </w:r>
          </w:p>
        </w:tc>
        <w:tc>
          <w:tcPr>
            <w:tcW w:w="1701" w:type="dxa"/>
            <w:tcBorders>
              <w:right w:val="single" w:sz="4" w:space="0" w:color="auto"/>
            </w:tcBorders>
            <w:shd w:val="clear" w:color="auto" w:fill="auto"/>
          </w:tcPr>
          <w:p w14:paraId="49C1359C" w14:textId="77777777" w:rsidR="00654E12" w:rsidRPr="00654E12" w:rsidRDefault="00654E12" w:rsidP="00654E12">
            <w:pPr>
              <w:spacing w:line="276" w:lineRule="auto"/>
              <w:jc w:val="center"/>
              <w:rPr>
                <w:sz w:val="20"/>
                <w:szCs w:val="20"/>
              </w:rPr>
            </w:pPr>
            <w:r w:rsidRPr="00654E12">
              <w:rPr>
                <w:sz w:val="20"/>
                <w:szCs w:val="20"/>
              </w:rPr>
              <w:t>8 840,76</w:t>
            </w:r>
          </w:p>
        </w:tc>
      </w:tr>
      <w:tr w:rsidR="00654E12" w:rsidRPr="00654E12" w14:paraId="0A930274" w14:textId="77777777" w:rsidTr="00786EB6">
        <w:tc>
          <w:tcPr>
            <w:tcW w:w="533" w:type="dxa"/>
            <w:shd w:val="clear" w:color="auto" w:fill="auto"/>
          </w:tcPr>
          <w:p w14:paraId="71B30B7F"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7CCD0A7C" w14:textId="77777777" w:rsidR="00654E12" w:rsidRPr="00654E12" w:rsidRDefault="00654E12" w:rsidP="00654E12">
            <w:pPr>
              <w:spacing w:line="276" w:lineRule="auto"/>
              <w:rPr>
                <w:b/>
                <w:bCs/>
                <w:sz w:val="20"/>
                <w:szCs w:val="20"/>
              </w:rPr>
            </w:pPr>
            <w:r w:rsidRPr="00654E12">
              <w:rPr>
                <w:b/>
                <w:bCs/>
                <w:sz w:val="20"/>
                <w:szCs w:val="20"/>
              </w:rPr>
              <w:t>Итого по 2.  Основные объекты строительства</w:t>
            </w:r>
          </w:p>
        </w:tc>
        <w:tc>
          <w:tcPr>
            <w:tcW w:w="1418" w:type="dxa"/>
            <w:shd w:val="clear" w:color="auto" w:fill="auto"/>
          </w:tcPr>
          <w:p w14:paraId="611820EB" w14:textId="77777777" w:rsidR="00654E12" w:rsidRPr="00654E12" w:rsidRDefault="00654E12" w:rsidP="00654E12">
            <w:pPr>
              <w:spacing w:line="276" w:lineRule="auto"/>
              <w:jc w:val="center"/>
              <w:rPr>
                <w:b/>
                <w:bCs/>
                <w:sz w:val="20"/>
                <w:szCs w:val="20"/>
              </w:rPr>
            </w:pPr>
            <w:r w:rsidRPr="00654E12">
              <w:rPr>
                <w:b/>
                <w:bCs/>
                <w:sz w:val="20"/>
                <w:szCs w:val="20"/>
              </w:rPr>
              <w:t>8 765,62</w:t>
            </w:r>
          </w:p>
        </w:tc>
        <w:tc>
          <w:tcPr>
            <w:tcW w:w="1559" w:type="dxa"/>
            <w:shd w:val="clear" w:color="auto" w:fill="auto"/>
          </w:tcPr>
          <w:p w14:paraId="75B3CA88" w14:textId="77777777" w:rsidR="00654E12" w:rsidRPr="00654E12" w:rsidRDefault="00654E12" w:rsidP="00654E12">
            <w:pPr>
              <w:spacing w:line="276" w:lineRule="auto"/>
              <w:jc w:val="center"/>
              <w:rPr>
                <w:b/>
                <w:bCs/>
                <w:sz w:val="20"/>
                <w:szCs w:val="20"/>
              </w:rPr>
            </w:pPr>
          </w:p>
        </w:tc>
        <w:tc>
          <w:tcPr>
            <w:tcW w:w="1985" w:type="dxa"/>
            <w:shd w:val="clear" w:color="auto" w:fill="auto"/>
          </w:tcPr>
          <w:p w14:paraId="0D6DCA95" w14:textId="77777777" w:rsidR="00654E12" w:rsidRPr="00654E12" w:rsidRDefault="00654E12" w:rsidP="00654E12">
            <w:pPr>
              <w:spacing w:line="276" w:lineRule="auto"/>
              <w:jc w:val="center"/>
              <w:rPr>
                <w:b/>
                <w:bCs/>
                <w:sz w:val="20"/>
                <w:szCs w:val="20"/>
              </w:rPr>
            </w:pPr>
          </w:p>
        </w:tc>
        <w:tc>
          <w:tcPr>
            <w:tcW w:w="1701" w:type="dxa"/>
            <w:shd w:val="clear" w:color="auto" w:fill="auto"/>
          </w:tcPr>
          <w:p w14:paraId="48015D51" w14:textId="77777777" w:rsidR="00654E12" w:rsidRPr="00654E12" w:rsidRDefault="00654E12" w:rsidP="00654E12">
            <w:pPr>
              <w:spacing w:line="276" w:lineRule="auto"/>
              <w:jc w:val="center"/>
              <w:rPr>
                <w:b/>
                <w:bCs/>
                <w:sz w:val="20"/>
                <w:szCs w:val="20"/>
              </w:rPr>
            </w:pPr>
          </w:p>
        </w:tc>
        <w:tc>
          <w:tcPr>
            <w:tcW w:w="1134" w:type="dxa"/>
            <w:shd w:val="clear" w:color="auto" w:fill="auto"/>
          </w:tcPr>
          <w:p w14:paraId="7765C630" w14:textId="77777777" w:rsidR="00654E12" w:rsidRPr="00654E12" w:rsidRDefault="00654E12" w:rsidP="00654E12">
            <w:pPr>
              <w:spacing w:line="276" w:lineRule="auto"/>
              <w:jc w:val="center"/>
              <w:rPr>
                <w:b/>
                <w:bCs/>
                <w:sz w:val="20"/>
                <w:szCs w:val="20"/>
              </w:rPr>
            </w:pPr>
            <w:r w:rsidRPr="00654E12">
              <w:rPr>
                <w:b/>
                <w:bCs/>
                <w:sz w:val="20"/>
                <w:szCs w:val="20"/>
              </w:rPr>
              <w:t>75,14</w:t>
            </w:r>
          </w:p>
        </w:tc>
        <w:tc>
          <w:tcPr>
            <w:tcW w:w="1701" w:type="dxa"/>
            <w:tcBorders>
              <w:right w:val="single" w:sz="4" w:space="0" w:color="auto"/>
            </w:tcBorders>
            <w:shd w:val="clear" w:color="auto" w:fill="auto"/>
          </w:tcPr>
          <w:p w14:paraId="16711082" w14:textId="77777777" w:rsidR="00654E12" w:rsidRPr="00654E12" w:rsidRDefault="00654E12" w:rsidP="00654E12">
            <w:pPr>
              <w:spacing w:line="276" w:lineRule="auto"/>
              <w:jc w:val="center"/>
              <w:rPr>
                <w:b/>
                <w:bCs/>
                <w:sz w:val="20"/>
                <w:szCs w:val="20"/>
              </w:rPr>
            </w:pPr>
            <w:r w:rsidRPr="00654E12">
              <w:rPr>
                <w:b/>
                <w:bCs/>
                <w:sz w:val="20"/>
                <w:szCs w:val="20"/>
              </w:rPr>
              <w:t>8 840,76</w:t>
            </w:r>
          </w:p>
        </w:tc>
      </w:tr>
      <w:tr w:rsidR="00654E12" w:rsidRPr="00654E12" w14:paraId="654C7F41" w14:textId="77777777" w:rsidTr="00786EB6">
        <w:tc>
          <w:tcPr>
            <w:tcW w:w="533" w:type="dxa"/>
            <w:tcBorders>
              <w:right w:val="single" w:sz="4" w:space="0" w:color="auto"/>
            </w:tcBorders>
            <w:shd w:val="clear" w:color="auto" w:fill="auto"/>
          </w:tcPr>
          <w:p w14:paraId="44D1CA99" w14:textId="77777777" w:rsidR="00654E12" w:rsidRPr="00654E12" w:rsidRDefault="00654E12" w:rsidP="00654E12">
            <w:pPr>
              <w:spacing w:line="276" w:lineRule="auto"/>
              <w:jc w:val="both"/>
              <w:rPr>
                <w:sz w:val="20"/>
                <w:szCs w:val="20"/>
              </w:rPr>
            </w:pPr>
          </w:p>
        </w:tc>
        <w:tc>
          <w:tcPr>
            <w:tcW w:w="15168" w:type="dxa"/>
            <w:gridSpan w:val="8"/>
            <w:tcBorders>
              <w:right w:val="single" w:sz="4" w:space="0" w:color="auto"/>
            </w:tcBorders>
            <w:shd w:val="clear" w:color="auto" w:fill="auto"/>
          </w:tcPr>
          <w:p w14:paraId="3F561ABC" w14:textId="77777777" w:rsidR="00654E12" w:rsidRPr="00654E12" w:rsidRDefault="00654E12" w:rsidP="00654E12">
            <w:pPr>
              <w:spacing w:line="276" w:lineRule="auto"/>
              <w:rPr>
                <w:b/>
                <w:bCs/>
                <w:sz w:val="20"/>
                <w:szCs w:val="20"/>
              </w:rPr>
            </w:pPr>
            <w:r w:rsidRPr="00654E12">
              <w:rPr>
                <w:b/>
                <w:bCs/>
                <w:sz w:val="20"/>
                <w:szCs w:val="20"/>
              </w:rPr>
              <w:t>Глава 9. Прочие работы и затраты</w:t>
            </w:r>
          </w:p>
        </w:tc>
      </w:tr>
      <w:tr w:rsidR="00654E12" w:rsidRPr="00654E12" w14:paraId="7C4D2EF4" w14:textId="77777777" w:rsidTr="00786EB6">
        <w:tc>
          <w:tcPr>
            <w:tcW w:w="533" w:type="dxa"/>
            <w:shd w:val="clear" w:color="auto" w:fill="auto"/>
          </w:tcPr>
          <w:p w14:paraId="42BABC1A" w14:textId="77777777" w:rsidR="00654E12" w:rsidRPr="00654E12" w:rsidRDefault="00654E12" w:rsidP="00654E12">
            <w:pPr>
              <w:spacing w:line="276" w:lineRule="auto"/>
              <w:jc w:val="center"/>
              <w:rPr>
                <w:sz w:val="20"/>
                <w:szCs w:val="20"/>
              </w:rPr>
            </w:pPr>
          </w:p>
        </w:tc>
        <w:tc>
          <w:tcPr>
            <w:tcW w:w="2551" w:type="dxa"/>
            <w:shd w:val="clear" w:color="auto" w:fill="auto"/>
          </w:tcPr>
          <w:p w14:paraId="10CF02F8" w14:textId="77777777" w:rsidR="00654E12" w:rsidRPr="00654E12" w:rsidRDefault="00654E12" w:rsidP="00654E12">
            <w:pPr>
              <w:spacing w:line="276" w:lineRule="auto"/>
              <w:rPr>
                <w:sz w:val="20"/>
                <w:szCs w:val="20"/>
              </w:rPr>
            </w:pPr>
            <w:r w:rsidRPr="00654E12">
              <w:rPr>
                <w:sz w:val="20"/>
                <w:szCs w:val="20"/>
              </w:rPr>
              <w:t>09-01-01</w:t>
            </w:r>
          </w:p>
        </w:tc>
        <w:tc>
          <w:tcPr>
            <w:tcW w:w="3119" w:type="dxa"/>
            <w:shd w:val="clear" w:color="auto" w:fill="auto"/>
          </w:tcPr>
          <w:p w14:paraId="70B1AF8B" w14:textId="77777777" w:rsidR="00654E12" w:rsidRPr="00654E12" w:rsidRDefault="00654E12" w:rsidP="00654E12">
            <w:pPr>
              <w:spacing w:line="276" w:lineRule="auto"/>
              <w:rPr>
                <w:sz w:val="20"/>
                <w:szCs w:val="20"/>
              </w:rPr>
            </w:pPr>
            <w:r w:rsidRPr="00654E12">
              <w:rPr>
                <w:sz w:val="20"/>
                <w:szCs w:val="20"/>
              </w:rPr>
              <w:t>ПНР СТП</w:t>
            </w:r>
          </w:p>
        </w:tc>
        <w:tc>
          <w:tcPr>
            <w:tcW w:w="1418" w:type="dxa"/>
            <w:shd w:val="clear" w:color="auto" w:fill="auto"/>
          </w:tcPr>
          <w:p w14:paraId="6BA86453" w14:textId="77777777" w:rsidR="00654E12" w:rsidRPr="00654E12" w:rsidRDefault="00654E12" w:rsidP="00654E12">
            <w:pPr>
              <w:spacing w:line="276" w:lineRule="auto"/>
              <w:jc w:val="center"/>
              <w:rPr>
                <w:sz w:val="20"/>
                <w:szCs w:val="20"/>
              </w:rPr>
            </w:pPr>
          </w:p>
        </w:tc>
        <w:tc>
          <w:tcPr>
            <w:tcW w:w="1559" w:type="dxa"/>
            <w:shd w:val="clear" w:color="auto" w:fill="auto"/>
          </w:tcPr>
          <w:p w14:paraId="361DB5AB" w14:textId="77777777" w:rsidR="00654E12" w:rsidRPr="00654E12" w:rsidRDefault="00654E12" w:rsidP="00654E12">
            <w:pPr>
              <w:spacing w:line="276" w:lineRule="auto"/>
              <w:jc w:val="center"/>
              <w:rPr>
                <w:sz w:val="20"/>
                <w:szCs w:val="20"/>
              </w:rPr>
            </w:pPr>
          </w:p>
        </w:tc>
        <w:tc>
          <w:tcPr>
            <w:tcW w:w="1985" w:type="dxa"/>
            <w:shd w:val="clear" w:color="auto" w:fill="auto"/>
          </w:tcPr>
          <w:p w14:paraId="2CCF4228" w14:textId="77777777" w:rsidR="00654E12" w:rsidRPr="00654E12" w:rsidRDefault="00654E12" w:rsidP="00654E12">
            <w:pPr>
              <w:spacing w:line="276" w:lineRule="auto"/>
              <w:jc w:val="center"/>
              <w:rPr>
                <w:sz w:val="20"/>
                <w:szCs w:val="20"/>
              </w:rPr>
            </w:pPr>
            <w:r w:rsidRPr="00654E12">
              <w:rPr>
                <w:sz w:val="20"/>
                <w:szCs w:val="20"/>
              </w:rPr>
              <w:t>1 038,20</w:t>
            </w:r>
          </w:p>
        </w:tc>
        <w:tc>
          <w:tcPr>
            <w:tcW w:w="1701" w:type="dxa"/>
            <w:shd w:val="clear" w:color="auto" w:fill="auto"/>
          </w:tcPr>
          <w:p w14:paraId="2629B4A0" w14:textId="77777777" w:rsidR="00654E12" w:rsidRPr="00654E12" w:rsidRDefault="00654E12" w:rsidP="00654E12">
            <w:pPr>
              <w:spacing w:line="276" w:lineRule="auto"/>
              <w:jc w:val="center"/>
              <w:rPr>
                <w:sz w:val="20"/>
                <w:szCs w:val="20"/>
              </w:rPr>
            </w:pPr>
          </w:p>
        </w:tc>
        <w:tc>
          <w:tcPr>
            <w:tcW w:w="1134" w:type="dxa"/>
            <w:shd w:val="clear" w:color="auto" w:fill="auto"/>
          </w:tcPr>
          <w:p w14:paraId="29032B87"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79A9A5DE" w14:textId="77777777" w:rsidR="00654E12" w:rsidRPr="00654E12" w:rsidRDefault="00654E12" w:rsidP="00654E12">
            <w:pPr>
              <w:spacing w:line="276" w:lineRule="auto"/>
              <w:jc w:val="center"/>
              <w:rPr>
                <w:sz w:val="20"/>
                <w:szCs w:val="20"/>
              </w:rPr>
            </w:pPr>
            <w:r w:rsidRPr="00654E12">
              <w:rPr>
                <w:sz w:val="20"/>
                <w:szCs w:val="20"/>
              </w:rPr>
              <w:t>1 038,2</w:t>
            </w:r>
          </w:p>
        </w:tc>
      </w:tr>
      <w:tr w:rsidR="00654E12" w:rsidRPr="00654E12" w14:paraId="7CB8FE9F" w14:textId="77777777" w:rsidTr="00786EB6">
        <w:tc>
          <w:tcPr>
            <w:tcW w:w="533" w:type="dxa"/>
            <w:shd w:val="clear" w:color="auto" w:fill="auto"/>
          </w:tcPr>
          <w:p w14:paraId="380F49D7"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3D90990B" w14:textId="77777777" w:rsidR="00654E12" w:rsidRPr="00654E12" w:rsidRDefault="00654E12" w:rsidP="00654E12">
            <w:pPr>
              <w:spacing w:line="276" w:lineRule="auto"/>
              <w:rPr>
                <w:b/>
                <w:bCs/>
                <w:sz w:val="20"/>
                <w:szCs w:val="20"/>
              </w:rPr>
            </w:pPr>
            <w:r w:rsidRPr="00654E12">
              <w:rPr>
                <w:b/>
                <w:bCs/>
                <w:sz w:val="20"/>
                <w:szCs w:val="20"/>
              </w:rPr>
              <w:t>Итого по Главе 9. Прочие работы и затраты</w:t>
            </w:r>
          </w:p>
        </w:tc>
        <w:tc>
          <w:tcPr>
            <w:tcW w:w="1418" w:type="dxa"/>
            <w:shd w:val="clear" w:color="auto" w:fill="auto"/>
          </w:tcPr>
          <w:p w14:paraId="6F4C0FF6" w14:textId="77777777" w:rsidR="00654E12" w:rsidRPr="00654E12" w:rsidRDefault="00654E12" w:rsidP="00654E12">
            <w:pPr>
              <w:spacing w:line="276" w:lineRule="auto"/>
              <w:jc w:val="center"/>
              <w:rPr>
                <w:b/>
                <w:bCs/>
                <w:sz w:val="20"/>
                <w:szCs w:val="20"/>
              </w:rPr>
            </w:pPr>
          </w:p>
        </w:tc>
        <w:tc>
          <w:tcPr>
            <w:tcW w:w="1559" w:type="dxa"/>
            <w:shd w:val="clear" w:color="auto" w:fill="auto"/>
          </w:tcPr>
          <w:p w14:paraId="540D4FD2" w14:textId="77777777" w:rsidR="00654E12" w:rsidRPr="00654E12" w:rsidRDefault="00654E12" w:rsidP="00654E12">
            <w:pPr>
              <w:spacing w:line="276" w:lineRule="auto"/>
              <w:jc w:val="center"/>
              <w:rPr>
                <w:b/>
                <w:bCs/>
                <w:sz w:val="20"/>
                <w:szCs w:val="20"/>
              </w:rPr>
            </w:pPr>
          </w:p>
        </w:tc>
        <w:tc>
          <w:tcPr>
            <w:tcW w:w="1985" w:type="dxa"/>
            <w:shd w:val="clear" w:color="auto" w:fill="auto"/>
          </w:tcPr>
          <w:p w14:paraId="1DBC0415" w14:textId="77777777" w:rsidR="00654E12" w:rsidRPr="00654E12" w:rsidRDefault="00654E12" w:rsidP="00654E12">
            <w:pPr>
              <w:spacing w:line="276" w:lineRule="auto"/>
              <w:jc w:val="center"/>
              <w:rPr>
                <w:b/>
                <w:bCs/>
                <w:sz w:val="20"/>
                <w:szCs w:val="20"/>
              </w:rPr>
            </w:pPr>
            <w:r w:rsidRPr="00654E12">
              <w:rPr>
                <w:b/>
                <w:bCs/>
                <w:sz w:val="20"/>
                <w:szCs w:val="20"/>
              </w:rPr>
              <w:t>1 038,20</w:t>
            </w:r>
          </w:p>
        </w:tc>
        <w:tc>
          <w:tcPr>
            <w:tcW w:w="1701" w:type="dxa"/>
            <w:shd w:val="clear" w:color="auto" w:fill="auto"/>
          </w:tcPr>
          <w:p w14:paraId="50F55678" w14:textId="77777777" w:rsidR="00654E12" w:rsidRPr="00654E12" w:rsidRDefault="00654E12" w:rsidP="00654E12">
            <w:pPr>
              <w:spacing w:line="276" w:lineRule="auto"/>
              <w:jc w:val="center"/>
              <w:rPr>
                <w:b/>
                <w:bCs/>
                <w:sz w:val="20"/>
                <w:szCs w:val="20"/>
              </w:rPr>
            </w:pPr>
          </w:p>
        </w:tc>
        <w:tc>
          <w:tcPr>
            <w:tcW w:w="1134" w:type="dxa"/>
            <w:shd w:val="clear" w:color="auto" w:fill="auto"/>
          </w:tcPr>
          <w:p w14:paraId="6F032650" w14:textId="77777777" w:rsidR="00654E12" w:rsidRPr="00654E12" w:rsidRDefault="00654E12" w:rsidP="00654E12">
            <w:pPr>
              <w:spacing w:line="276" w:lineRule="auto"/>
              <w:jc w:val="center"/>
              <w:rPr>
                <w:b/>
                <w:bCs/>
                <w:sz w:val="20"/>
                <w:szCs w:val="20"/>
              </w:rPr>
            </w:pPr>
          </w:p>
        </w:tc>
        <w:tc>
          <w:tcPr>
            <w:tcW w:w="1701" w:type="dxa"/>
            <w:tcBorders>
              <w:right w:val="single" w:sz="4" w:space="0" w:color="auto"/>
            </w:tcBorders>
            <w:shd w:val="clear" w:color="auto" w:fill="auto"/>
          </w:tcPr>
          <w:p w14:paraId="66E1BA67" w14:textId="77777777" w:rsidR="00654E12" w:rsidRPr="00654E12" w:rsidRDefault="00654E12" w:rsidP="00654E12">
            <w:pPr>
              <w:spacing w:line="276" w:lineRule="auto"/>
              <w:jc w:val="center"/>
              <w:rPr>
                <w:b/>
                <w:bCs/>
                <w:sz w:val="20"/>
                <w:szCs w:val="20"/>
              </w:rPr>
            </w:pPr>
            <w:r w:rsidRPr="00654E12">
              <w:rPr>
                <w:b/>
                <w:bCs/>
                <w:sz w:val="20"/>
                <w:szCs w:val="20"/>
              </w:rPr>
              <w:t>1 038,20</w:t>
            </w:r>
          </w:p>
        </w:tc>
      </w:tr>
      <w:tr w:rsidR="00654E12" w:rsidRPr="00654E12" w14:paraId="1534B357" w14:textId="77777777" w:rsidTr="00786EB6">
        <w:tc>
          <w:tcPr>
            <w:tcW w:w="533" w:type="dxa"/>
            <w:tcBorders>
              <w:right w:val="single" w:sz="4" w:space="0" w:color="auto"/>
            </w:tcBorders>
            <w:shd w:val="clear" w:color="auto" w:fill="auto"/>
          </w:tcPr>
          <w:p w14:paraId="600D079B" w14:textId="77777777" w:rsidR="00654E12" w:rsidRPr="00654E12" w:rsidRDefault="00654E12" w:rsidP="00654E12">
            <w:pPr>
              <w:spacing w:line="276" w:lineRule="auto"/>
              <w:jc w:val="both"/>
              <w:rPr>
                <w:sz w:val="20"/>
                <w:szCs w:val="20"/>
              </w:rPr>
            </w:pPr>
          </w:p>
        </w:tc>
        <w:tc>
          <w:tcPr>
            <w:tcW w:w="15168" w:type="dxa"/>
            <w:gridSpan w:val="8"/>
            <w:tcBorders>
              <w:right w:val="single" w:sz="4" w:space="0" w:color="auto"/>
            </w:tcBorders>
            <w:shd w:val="clear" w:color="auto" w:fill="auto"/>
          </w:tcPr>
          <w:p w14:paraId="6EE9AA3C" w14:textId="77777777" w:rsidR="00654E12" w:rsidRPr="00654E12" w:rsidRDefault="00654E12" w:rsidP="00654E12">
            <w:pPr>
              <w:spacing w:line="276" w:lineRule="auto"/>
              <w:rPr>
                <w:b/>
                <w:bCs/>
                <w:sz w:val="20"/>
                <w:szCs w:val="20"/>
              </w:rPr>
            </w:pPr>
            <w:r w:rsidRPr="00654E12">
              <w:rPr>
                <w:b/>
                <w:bCs/>
                <w:sz w:val="20"/>
                <w:szCs w:val="20"/>
              </w:rPr>
              <w:t>Глава 10. Содержание службы заказчика. Строительный контроль</w:t>
            </w:r>
          </w:p>
        </w:tc>
      </w:tr>
      <w:tr w:rsidR="00654E12" w:rsidRPr="00654E12" w14:paraId="3BBE057C" w14:textId="77777777" w:rsidTr="00786EB6">
        <w:tc>
          <w:tcPr>
            <w:tcW w:w="533" w:type="dxa"/>
            <w:shd w:val="clear" w:color="auto" w:fill="auto"/>
          </w:tcPr>
          <w:p w14:paraId="21D0C7AE" w14:textId="77777777" w:rsidR="00654E12" w:rsidRPr="00654E12" w:rsidRDefault="00654E12" w:rsidP="00654E12">
            <w:pPr>
              <w:spacing w:line="276" w:lineRule="auto"/>
              <w:rPr>
                <w:sz w:val="20"/>
                <w:szCs w:val="20"/>
              </w:rPr>
            </w:pPr>
          </w:p>
        </w:tc>
        <w:tc>
          <w:tcPr>
            <w:tcW w:w="2551" w:type="dxa"/>
            <w:shd w:val="clear" w:color="auto" w:fill="auto"/>
          </w:tcPr>
          <w:p w14:paraId="61892517" w14:textId="77777777" w:rsidR="00654E12" w:rsidRPr="00654E12" w:rsidRDefault="00654E12" w:rsidP="00654E12">
            <w:pPr>
              <w:spacing w:line="276" w:lineRule="auto"/>
              <w:rPr>
                <w:sz w:val="20"/>
                <w:szCs w:val="20"/>
              </w:rPr>
            </w:pPr>
            <w:r w:rsidRPr="00654E12">
              <w:rPr>
                <w:sz w:val="20"/>
                <w:szCs w:val="20"/>
              </w:rPr>
              <w:t xml:space="preserve">Постановление Правительства РФ от </w:t>
            </w:r>
          </w:p>
          <w:p w14:paraId="6560DD1D" w14:textId="77777777" w:rsidR="00654E12" w:rsidRPr="00654E12" w:rsidRDefault="00654E12" w:rsidP="00654E12">
            <w:pPr>
              <w:spacing w:line="276" w:lineRule="auto"/>
              <w:rPr>
                <w:sz w:val="20"/>
                <w:szCs w:val="20"/>
              </w:rPr>
            </w:pPr>
            <w:r w:rsidRPr="00654E12">
              <w:rPr>
                <w:sz w:val="20"/>
                <w:szCs w:val="20"/>
              </w:rPr>
              <w:t>21 июня 2010 г. № 468</w:t>
            </w:r>
          </w:p>
        </w:tc>
        <w:tc>
          <w:tcPr>
            <w:tcW w:w="3119" w:type="dxa"/>
            <w:shd w:val="clear" w:color="auto" w:fill="auto"/>
          </w:tcPr>
          <w:p w14:paraId="500F81BE" w14:textId="77777777" w:rsidR="00654E12" w:rsidRPr="00654E12" w:rsidRDefault="00654E12" w:rsidP="00654E12">
            <w:pPr>
              <w:spacing w:line="276" w:lineRule="auto"/>
              <w:rPr>
                <w:sz w:val="20"/>
                <w:szCs w:val="20"/>
              </w:rPr>
            </w:pPr>
            <w:r w:rsidRPr="00654E12">
              <w:rPr>
                <w:sz w:val="20"/>
                <w:szCs w:val="20"/>
              </w:rPr>
              <w:t>Строительный контроль 2,14 %</w:t>
            </w:r>
          </w:p>
        </w:tc>
        <w:tc>
          <w:tcPr>
            <w:tcW w:w="1418" w:type="dxa"/>
            <w:shd w:val="clear" w:color="auto" w:fill="auto"/>
          </w:tcPr>
          <w:p w14:paraId="7DF1388D" w14:textId="77777777" w:rsidR="00654E12" w:rsidRPr="00654E12" w:rsidRDefault="00654E12" w:rsidP="00654E12">
            <w:pPr>
              <w:spacing w:line="276" w:lineRule="auto"/>
              <w:jc w:val="center"/>
              <w:rPr>
                <w:sz w:val="20"/>
                <w:szCs w:val="20"/>
              </w:rPr>
            </w:pPr>
          </w:p>
        </w:tc>
        <w:tc>
          <w:tcPr>
            <w:tcW w:w="1559" w:type="dxa"/>
            <w:shd w:val="clear" w:color="auto" w:fill="auto"/>
          </w:tcPr>
          <w:p w14:paraId="2A1373F5" w14:textId="77777777" w:rsidR="00654E12" w:rsidRPr="00654E12" w:rsidRDefault="00654E12" w:rsidP="00654E12">
            <w:pPr>
              <w:spacing w:line="276" w:lineRule="auto"/>
              <w:jc w:val="center"/>
              <w:rPr>
                <w:sz w:val="20"/>
                <w:szCs w:val="20"/>
              </w:rPr>
            </w:pPr>
          </w:p>
        </w:tc>
        <w:tc>
          <w:tcPr>
            <w:tcW w:w="1985" w:type="dxa"/>
            <w:shd w:val="clear" w:color="auto" w:fill="auto"/>
          </w:tcPr>
          <w:p w14:paraId="475445DC" w14:textId="77777777" w:rsidR="00654E12" w:rsidRPr="00654E12" w:rsidRDefault="00654E12" w:rsidP="00654E12">
            <w:pPr>
              <w:spacing w:line="276" w:lineRule="auto"/>
              <w:jc w:val="center"/>
              <w:rPr>
                <w:sz w:val="20"/>
                <w:szCs w:val="20"/>
              </w:rPr>
            </w:pPr>
          </w:p>
        </w:tc>
        <w:tc>
          <w:tcPr>
            <w:tcW w:w="1701" w:type="dxa"/>
            <w:shd w:val="clear" w:color="auto" w:fill="auto"/>
          </w:tcPr>
          <w:p w14:paraId="0708EA2F" w14:textId="77777777" w:rsidR="00654E12" w:rsidRPr="00654E12" w:rsidRDefault="00654E12" w:rsidP="00654E12">
            <w:pPr>
              <w:spacing w:line="276" w:lineRule="auto"/>
              <w:jc w:val="center"/>
              <w:rPr>
                <w:sz w:val="20"/>
                <w:szCs w:val="20"/>
              </w:rPr>
            </w:pPr>
          </w:p>
        </w:tc>
        <w:tc>
          <w:tcPr>
            <w:tcW w:w="1134" w:type="dxa"/>
            <w:shd w:val="clear" w:color="auto" w:fill="auto"/>
          </w:tcPr>
          <w:p w14:paraId="7C0CB7B5" w14:textId="77777777" w:rsidR="00654E12" w:rsidRPr="00654E12" w:rsidRDefault="00654E12" w:rsidP="00654E12">
            <w:pPr>
              <w:spacing w:line="276" w:lineRule="auto"/>
              <w:jc w:val="center"/>
              <w:rPr>
                <w:sz w:val="20"/>
                <w:szCs w:val="20"/>
              </w:rPr>
            </w:pPr>
            <w:r w:rsidRPr="00654E12">
              <w:rPr>
                <w:sz w:val="20"/>
                <w:szCs w:val="20"/>
              </w:rPr>
              <w:t>211,41</w:t>
            </w:r>
          </w:p>
        </w:tc>
        <w:tc>
          <w:tcPr>
            <w:tcW w:w="1701" w:type="dxa"/>
            <w:tcBorders>
              <w:right w:val="single" w:sz="4" w:space="0" w:color="auto"/>
            </w:tcBorders>
            <w:shd w:val="clear" w:color="auto" w:fill="auto"/>
          </w:tcPr>
          <w:p w14:paraId="0EF08229" w14:textId="77777777" w:rsidR="00654E12" w:rsidRPr="00654E12" w:rsidRDefault="00654E12" w:rsidP="00654E12">
            <w:pPr>
              <w:spacing w:line="276" w:lineRule="auto"/>
              <w:jc w:val="center"/>
              <w:rPr>
                <w:sz w:val="20"/>
                <w:szCs w:val="20"/>
              </w:rPr>
            </w:pPr>
            <w:r w:rsidRPr="00654E12">
              <w:rPr>
                <w:sz w:val="20"/>
                <w:szCs w:val="20"/>
              </w:rPr>
              <w:t>211,41</w:t>
            </w:r>
          </w:p>
        </w:tc>
      </w:tr>
      <w:tr w:rsidR="00654E12" w:rsidRPr="00654E12" w14:paraId="557D534A" w14:textId="77777777" w:rsidTr="00786EB6">
        <w:tc>
          <w:tcPr>
            <w:tcW w:w="533" w:type="dxa"/>
            <w:shd w:val="clear" w:color="auto" w:fill="auto"/>
          </w:tcPr>
          <w:p w14:paraId="03E52E6E"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0A32F746" w14:textId="77777777" w:rsidR="00654E12" w:rsidRPr="00654E12" w:rsidRDefault="00654E12" w:rsidP="00654E12">
            <w:pPr>
              <w:spacing w:line="276" w:lineRule="auto"/>
              <w:rPr>
                <w:b/>
                <w:bCs/>
                <w:sz w:val="20"/>
                <w:szCs w:val="20"/>
              </w:rPr>
            </w:pPr>
            <w:r w:rsidRPr="00654E12">
              <w:rPr>
                <w:b/>
                <w:bCs/>
                <w:sz w:val="20"/>
                <w:szCs w:val="20"/>
              </w:rPr>
              <w:t>Итого по Главе 10. Содержание службы заказчика. Строительный контроль</w:t>
            </w:r>
          </w:p>
        </w:tc>
        <w:tc>
          <w:tcPr>
            <w:tcW w:w="1418" w:type="dxa"/>
            <w:shd w:val="clear" w:color="auto" w:fill="auto"/>
          </w:tcPr>
          <w:p w14:paraId="6044EC94" w14:textId="77777777" w:rsidR="00654E12" w:rsidRPr="00654E12" w:rsidRDefault="00654E12" w:rsidP="00654E12">
            <w:pPr>
              <w:spacing w:line="276" w:lineRule="auto"/>
              <w:jc w:val="center"/>
              <w:rPr>
                <w:sz w:val="20"/>
                <w:szCs w:val="20"/>
              </w:rPr>
            </w:pPr>
          </w:p>
        </w:tc>
        <w:tc>
          <w:tcPr>
            <w:tcW w:w="1559" w:type="dxa"/>
            <w:shd w:val="clear" w:color="auto" w:fill="auto"/>
          </w:tcPr>
          <w:p w14:paraId="4F34D3CA" w14:textId="77777777" w:rsidR="00654E12" w:rsidRPr="00654E12" w:rsidRDefault="00654E12" w:rsidP="00654E12">
            <w:pPr>
              <w:spacing w:line="276" w:lineRule="auto"/>
              <w:jc w:val="center"/>
              <w:rPr>
                <w:sz w:val="20"/>
                <w:szCs w:val="20"/>
              </w:rPr>
            </w:pPr>
          </w:p>
        </w:tc>
        <w:tc>
          <w:tcPr>
            <w:tcW w:w="1985" w:type="dxa"/>
            <w:shd w:val="clear" w:color="auto" w:fill="auto"/>
          </w:tcPr>
          <w:p w14:paraId="38ADC70C" w14:textId="77777777" w:rsidR="00654E12" w:rsidRPr="00654E12" w:rsidRDefault="00654E12" w:rsidP="00654E12">
            <w:pPr>
              <w:spacing w:line="276" w:lineRule="auto"/>
              <w:jc w:val="center"/>
              <w:rPr>
                <w:sz w:val="20"/>
                <w:szCs w:val="20"/>
              </w:rPr>
            </w:pPr>
          </w:p>
        </w:tc>
        <w:tc>
          <w:tcPr>
            <w:tcW w:w="1701" w:type="dxa"/>
            <w:shd w:val="clear" w:color="auto" w:fill="auto"/>
          </w:tcPr>
          <w:p w14:paraId="7DB9E8F4" w14:textId="77777777" w:rsidR="00654E12" w:rsidRPr="00654E12" w:rsidRDefault="00654E12" w:rsidP="00654E12">
            <w:pPr>
              <w:spacing w:line="276" w:lineRule="auto"/>
              <w:jc w:val="center"/>
              <w:rPr>
                <w:sz w:val="20"/>
                <w:szCs w:val="20"/>
              </w:rPr>
            </w:pPr>
          </w:p>
        </w:tc>
        <w:tc>
          <w:tcPr>
            <w:tcW w:w="1134" w:type="dxa"/>
            <w:shd w:val="clear" w:color="auto" w:fill="auto"/>
          </w:tcPr>
          <w:p w14:paraId="602AD16C" w14:textId="77777777" w:rsidR="00654E12" w:rsidRPr="00654E12" w:rsidRDefault="00654E12" w:rsidP="00654E12">
            <w:pPr>
              <w:spacing w:line="276" w:lineRule="auto"/>
              <w:jc w:val="center"/>
              <w:rPr>
                <w:b/>
                <w:bCs/>
                <w:sz w:val="20"/>
                <w:szCs w:val="20"/>
              </w:rPr>
            </w:pPr>
            <w:r w:rsidRPr="00654E12">
              <w:rPr>
                <w:b/>
                <w:bCs/>
                <w:sz w:val="20"/>
                <w:szCs w:val="20"/>
              </w:rPr>
              <w:t>211,41</w:t>
            </w:r>
          </w:p>
        </w:tc>
        <w:tc>
          <w:tcPr>
            <w:tcW w:w="1701" w:type="dxa"/>
            <w:tcBorders>
              <w:right w:val="single" w:sz="4" w:space="0" w:color="auto"/>
            </w:tcBorders>
            <w:shd w:val="clear" w:color="auto" w:fill="auto"/>
          </w:tcPr>
          <w:p w14:paraId="65B114F1" w14:textId="77777777" w:rsidR="00654E12" w:rsidRPr="00654E12" w:rsidRDefault="00654E12" w:rsidP="00654E12">
            <w:pPr>
              <w:spacing w:line="276" w:lineRule="auto"/>
              <w:jc w:val="center"/>
              <w:rPr>
                <w:b/>
                <w:bCs/>
                <w:sz w:val="20"/>
                <w:szCs w:val="20"/>
              </w:rPr>
            </w:pPr>
            <w:r w:rsidRPr="00654E12">
              <w:rPr>
                <w:b/>
                <w:bCs/>
                <w:sz w:val="20"/>
                <w:szCs w:val="20"/>
              </w:rPr>
              <w:t>211,41</w:t>
            </w:r>
          </w:p>
        </w:tc>
      </w:tr>
      <w:tr w:rsidR="00654E12" w:rsidRPr="00654E12" w14:paraId="1789753D" w14:textId="77777777" w:rsidTr="00786EB6">
        <w:tc>
          <w:tcPr>
            <w:tcW w:w="533" w:type="dxa"/>
            <w:tcBorders>
              <w:right w:val="single" w:sz="4" w:space="0" w:color="auto"/>
            </w:tcBorders>
            <w:shd w:val="clear" w:color="auto" w:fill="auto"/>
          </w:tcPr>
          <w:p w14:paraId="43F133BF" w14:textId="77777777" w:rsidR="00654E12" w:rsidRPr="00654E12" w:rsidRDefault="00654E12" w:rsidP="00654E12">
            <w:pPr>
              <w:spacing w:line="276" w:lineRule="auto"/>
              <w:jc w:val="both"/>
              <w:rPr>
                <w:b/>
                <w:bCs/>
                <w:sz w:val="20"/>
                <w:szCs w:val="20"/>
              </w:rPr>
            </w:pPr>
          </w:p>
        </w:tc>
        <w:tc>
          <w:tcPr>
            <w:tcW w:w="15168" w:type="dxa"/>
            <w:gridSpan w:val="8"/>
            <w:tcBorders>
              <w:right w:val="single" w:sz="4" w:space="0" w:color="auto"/>
            </w:tcBorders>
            <w:shd w:val="clear" w:color="auto" w:fill="auto"/>
          </w:tcPr>
          <w:p w14:paraId="175AF584" w14:textId="77777777" w:rsidR="00654E12" w:rsidRPr="00654E12" w:rsidRDefault="00654E12" w:rsidP="00654E12">
            <w:pPr>
              <w:spacing w:line="276" w:lineRule="auto"/>
              <w:rPr>
                <w:b/>
                <w:bCs/>
                <w:sz w:val="20"/>
                <w:szCs w:val="20"/>
              </w:rPr>
            </w:pPr>
            <w:r w:rsidRPr="00654E12">
              <w:rPr>
                <w:b/>
                <w:bCs/>
                <w:sz w:val="20"/>
                <w:szCs w:val="20"/>
              </w:rPr>
              <w:t>Непредвиденные затраты</w:t>
            </w:r>
          </w:p>
        </w:tc>
      </w:tr>
      <w:tr w:rsidR="00654E12" w:rsidRPr="00654E12" w14:paraId="587EAD91" w14:textId="77777777" w:rsidTr="00786EB6">
        <w:tc>
          <w:tcPr>
            <w:tcW w:w="533" w:type="dxa"/>
            <w:shd w:val="clear" w:color="auto" w:fill="auto"/>
          </w:tcPr>
          <w:p w14:paraId="0F63660D" w14:textId="77777777" w:rsidR="00654E12" w:rsidRPr="00654E12" w:rsidRDefault="00654E12" w:rsidP="00654E12">
            <w:pPr>
              <w:spacing w:line="276" w:lineRule="auto"/>
              <w:rPr>
                <w:sz w:val="20"/>
                <w:szCs w:val="20"/>
              </w:rPr>
            </w:pPr>
          </w:p>
        </w:tc>
        <w:tc>
          <w:tcPr>
            <w:tcW w:w="2551" w:type="dxa"/>
            <w:shd w:val="clear" w:color="auto" w:fill="auto"/>
          </w:tcPr>
          <w:p w14:paraId="734EBFBC" w14:textId="77777777" w:rsidR="00654E12" w:rsidRPr="00654E12" w:rsidRDefault="00654E12" w:rsidP="00654E12">
            <w:pPr>
              <w:spacing w:line="276" w:lineRule="auto"/>
              <w:rPr>
                <w:sz w:val="20"/>
                <w:szCs w:val="20"/>
              </w:rPr>
            </w:pPr>
            <w:r w:rsidRPr="00654E12">
              <w:rPr>
                <w:sz w:val="20"/>
                <w:szCs w:val="20"/>
              </w:rPr>
              <w:t>Приказ от 4.08.2020 № 421/</w:t>
            </w:r>
            <w:proofErr w:type="spellStart"/>
            <w:r w:rsidRPr="00654E12">
              <w:rPr>
                <w:sz w:val="20"/>
                <w:szCs w:val="20"/>
              </w:rPr>
              <w:t>пр</w:t>
            </w:r>
            <w:proofErr w:type="spellEnd"/>
            <w:r w:rsidRPr="00654E12">
              <w:rPr>
                <w:sz w:val="20"/>
                <w:szCs w:val="20"/>
              </w:rPr>
              <w:t xml:space="preserve"> п. 179</w:t>
            </w:r>
          </w:p>
        </w:tc>
        <w:tc>
          <w:tcPr>
            <w:tcW w:w="3119" w:type="dxa"/>
            <w:shd w:val="clear" w:color="auto" w:fill="auto"/>
          </w:tcPr>
          <w:p w14:paraId="2F1E8649" w14:textId="77777777" w:rsidR="00654E12" w:rsidRPr="00654E12" w:rsidRDefault="00654E12" w:rsidP="00654E12">
            <w:pPr>
              <w:spacing w:line="276" w:lineRule="auto"/>
              <w:rPr>
                <w:sz w:val="20"/>
                <w:szCs w:val="20"/>
              </w:rPr>
            </w:pPr>
            <w:r w:rsidRPr="00654E12">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41126314" w14:textId="77777777" w:rsidR="00654E12" w:rsidRPr="00654E12" w:rsidRDefault="00654E12" w:rsidP="00654E12">
            <w:pPr>
              <w:spacing w:line="276" w:lineRule="auto"/>
              <w:jc w:val="center"/>
              <w:rPr>
                <w:sz w:val="20"/>
                <w:szCs w:val="20"/>
              </w:rPr>
            </w:pPr>
          </w:p>
        </w:tc>
        <w:tc>
          <w:tcPr>
            <w:tcW w:w="1559" w:type="dxa"/>
            <w:shd w:val="clear" w:color="auto" w:fill="auto"/>
          </w:tcPr>
          <w:p w14:paraId="796FD7D2" w14:textId="77777777" w:rsidR="00654E12" w:rsidRPr="00654E12" w:rsidRDefault="00654E12" w:rsidP="00654E12">
            <w:pPr>
              <w:spacing w:line="276" w:lineRule="auto"/>
              <w:jc w:val="center"/>
              <w:rPr>
                <w:sz w:val="20"/>
                <w:szCs w:val="20"/>
              </w:rPr>
            </w:pPr>
          </w:p>
        </w:tc>
        <w:tc>
          <w:tcPr>
            <w:tcW w:w="1985" w:type="dxa"/>
            <w:shd w:val="clear" w:color="auto" w:fill="auto"/>
          </w:tcPr>
          <w:p w14:paraId="52B78029" w14:textId="77777777" w:rsidR="00654E12" w:rsidRPr="00654E12" w:rsidRDefault="00654E12" w:rsidP="00654E12">
            <w:pPr>
              <w:spacing w:line="276" w:lineRule="auto"/>
              <w:jc w:val="center"/>
              <w:rPr>
                <w:sz w:val="20"/>
                <w:szCs w:val="20"/>
              </w:rPr>
            </w:pPr>
          </w:p>
        </w:tc>
        <w:tc>
          <w:tcPr>
            <w:tcW w:w="1701" w:type="dxa"/>
            <w:shd w:val="clear" w:color="auto" w:fill="auto"/>
          </w:tcPr>
          <w:p w14:paraId="64BC7BE2" w14:textId="77777777" w:rsidR="00654E12" w:rsidRPr="00654E12" w:rsidRDefault="00654E12" w:rsidP="00654E12">
            <w:pPr>
              <w:spacing w:line="276" w:lineRule="auto"/>
              <w:jc w:val="center"/>
              <w:rPr>
                <w:sz w:val="20"/>
                <w:szCs w:val="20"/>
              </w:rPr>
            </w:pPr>
          </w:p>
        </w:tc>
        <w:tc>
          <w:tcPr>
            <w:tcW w:w="1134" w:type="dxa"/>
            <w:shd w:val="clear" w:color="auto" w:fill="auto"/>
          </w:tcPr>
          <w:p w14:paraId="2DE988E2"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733522A3" w14:textId="77777777" w:rsidR="00654E12" w:rsidRPr="00654E12" w:rsidRDefault="00654E12" w:rsidP="00654E12">
            <w:pPr>
              <w:spacing w:line="276" w:lineRule="auto"/>
              <w:jc w:val="center"/>
              <w:rPr>
                <w:sz w:val="20"/>
                <w:szCs w:val="20"/>
              </w:rPr>
            </w:pPr>
          </w:p>
        </w:tc>
      </w:tr>
      <w:tr w:rsidR="00654E12" w:rsidRPr="00654E12" w14:paraId="7CC9777F" w14:textId="77777777" w:rsidTr="00786EB6">
        <w:tc>
          <w:tcPr>
            <w:tcW w:w="533" w:type="dxa"/>
            <w:shd w:val="clear" w:color="auto" w:fill="auto"/>
          </w:tcPr>
          <w:p w14:paraId="0ED57250"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2D8F2A59" w14:textId="77777777" w:rsidR="00654E12" w:rsidRPr="00654E12" w:rsidRDefault="00654E12" w:rsidP="00654E12">
            <w:pPr>
              <w:spacing w:line="276" w:lineRule="auto"/>
              <w:rPr>
                <w:b/>
                <w:bCs/>
                <w:sz w:val="20"/>
                <w:szCs w:val="20"/>
              </w:rPr>
            </w:pPr>
            <w:r w:rsidRPr="00654E12">
              <w:rPr>
                <w:b/>
                <w:bCs/>
                <w:sz w:val="20"/>
                <w:szCs w:val="20"/>
              </w:rPr>
              <w:t>Итого «Непредвиденные затраты»</w:t>
            </w:r>
          </w:p>
        </w:tc>
        <w:tc>
          <w:tcPr>
            <w:tcW w:w="1418" w:type="dxa"/>
            <w:shd w:val="clear" w:color="auto" w:fill="auto"/>
          </w:tcPr>
          <w:p w14:paraId="68587684" w14:textId="77777777" w:rsidR="00654E12" w:rsidRPr="00654E12" w:rsidRDefault="00654E12" w:rsidP="00654E12">
            <w:pPr>
              <w:spacing w:line="276" w:lineRule="auto"/>
              <w:jc w:val="center"/>
              <w:rPr>
                <w:b/>
                <w:bCs/>
                <w:sz w:val="20"/>
                <w:szCs w:val="20"/>
              </w:rPr>
            </w:pPr>
          </w:p>
        </w:tc>
        <w:tc>
          <w:tcPr>
            <w:tcW w:w="1559" w:type="dxa"/>
            <w:shd w:val="clear" w:color="auto" w:fill="auto"/>
          </w:tcPr>
          <w:p w14:paraId="24C78C28" w14:textId="77777777" w:rsidR="00654E12" w:rsidRPr="00654E12" w:rsidRDefault="00654E12" w:rsidP="00654E12">
            <w:pPr>
              <w:spacing w:line="276" w:lineRule="auto"/>
              <w:jc w:val="center"/>
              <w:rPr>
                <w:b/>
                <w:bCs/>
                <w:sz w:val="20"/>
                <w:szCs w:val="20"/>
              </w:rPr>
            </w:pPr>
          </w:p>
        </w:tc>
        <w:tc>
          <w:tcPr>
            <w:tcW w:w="1985" w:type="dxa"/>
            <w:shd w:val="clear" w:color="auto" w:fill="auto"/>
          </w:tcPr>
          <w:p w14:paraId="1658AB15" w14:textId="77777777" w:rsidR="00654E12" w:rsidRPr="00654E12" w:rsidRDefault="00654E12" w:rsidP="00654E12">
            <w:pPr>
              <w:spacing w:line="276" w:lineRule="auto"/>
              <w:jc w:val="center"/>
              <w:rPr>
                <w:b/>
                <w:bCs/>
                <w:sz w:val="20"/>
                <w:szCs w:val="20"/>
              </w:rPr>
            </w:pPr>
          </w:p>
        </w:tc>
        <w:tc>
          <w:tcPr>
            <w:tcW w:w="1701" w:type="dxa"/>
            <w:shd w:val="clear" w:color="auto" w:fill="auto"/>
          </w:tcPr>
          <w:p w14:paraId="62A80238" w14:textId="77777777" w:rsidR="00654E12" w:rsidRPr="00654E12" w:rsidRDefault="00654E12" w:rsidP="00654E12">
            <w:pPr>
              <w:spacing w:line="276" w:lineRule="auto"/>
              <w:jc w:val="center"/>
              <w:rPr>
                <w:b/>
                <w:bCs/>
                <w:sz w:val="20"/>
                <w:szCs w:val="20"/>
              </w:rPr>
            </w:pPr>
          </w:p>
        </w:tc>
        <w:tc>
          <w:tcPr>
            <w:tcW w:w="1134" w:type="dxa"/>
            <w:shd w:val="clear" w:color="auto" w:fill="auto"/>
          </w:tcPr>
          <w:p w14:paraId="626A0405" w14:textId="77777777" w:rsidR="00654E12" w:rsidRPr="00654E12" w:rsidRDefault="00654E12" w:rsidP="00654E12">
            <w:pPr>
              <w:spacing w:line="276" w:lineRule="auto"/>
              <w:jc w:val="center"/>
              <w:rPr>
                <w:b/>
                <w:bCs/>
                <w:sz w:val="20"/>
                <w:szCs w:val="20"/>
              </w:rPr>
            </w:pPr>
          </w:p>
        </w:tc>
        <w:tc>
          <w:tcPr>
            <w:tcW w:w="1701" w:type="dxa"/>
            <w:tcBorders>
              <w:right w:val="single" w:sz="4" w:space="0" w:color="auto"/>
            </w:tcBorders>
            <w:shd w:val="clear" w:color="auto" w:fill="auto"/>
          </w:tcPr>
          <w:p w14:paraId="18292051" w14:textId="77777777" w:rsidR="00654E12" w:rsidRPr="00654E12" w:rsidRDefault="00654E12" w:rsidP="00654E12">
            <w:pPr>
              <w:spacing w:line="276" w:lineRule="auto"/>
              <w:jc w:val="center"/>
              <w:rPr>
                <w:b/>
                <w:bCs/>
                <w:sz w:val="20"/>
                <w:szCs w:val="20"/>
              </w:rPr>
            </w:pPr>
          </w:p>
        </w:tc>
      </w:tr>
      <w:tr w:rsidR="00654E12" w:rsidRPr="00654E12" w14:paraId="2841491F" w14:textId="77777777" w:rsidTr="00786EB6">
        <w:tc>
          <w:tcPr>
            <w:tcW w:w="533" w:type="dxa"/>
            <w:shd w:val="clear" w:color="auto" w:fill="auto"/>
          </w:tcPr>
          <w:p w14:paraId="57FA4C8E" w14:textId="77777777" w:rsidR="00654E12" w:rsidRPr="00654E12" w:rsidRDefault="00654E12" w:rsidP="00654E12">
            <w:pPr>
              <w:spacing w:line="276" w:lineRule="auto"/>
              <w:rPr>
                <w:b/>
                <w:bCs/>
                <w:sz w:val="20"/>
                <w:szCs w:val="20"/>
              </w:rPr>
            </w:pPr>
          </w:p>
        </w:tc>
        <w:tc>
          <w:tcPr>
            <w:tcW w:w="5670" w:type="dxa"/>
            <w:gridSpan w:val="2"/>
            <w:shd w:val="clear" w:color="auto" w:fill="auto"/>
          </w:tcPr>
          <w:p w14:paraId="3857C285" w14:textId="77777777" w:rsidR="00654E12" w:rsidRPr="00654E12" w:rsidRDefault="00654E12" w:rsidP="00654E12">
            <w:pPr>
              <w:spacing w:line="276" w:lineRule="auto"/>
              <w:rPr>
                <w:b/>
                <w:bCs/>
                <w:sz w:val="20"/>
                <w:szCs w:val="20"/>
              </w:rPr>
            </w:pPr>
            <w:r w:rsidRPr="00654E12">
              <w:rPr>
                <w:b/>
                <w:bCs/>
                <w:sz w:val="20"/>
                <w:szCs w:val="20"/>
              </w:rPr>
              <w:t>Итого сметная стоимость в уровне на 01.01.2000</w:t>
            </w:r>
          </w:p>
        </w:tc>
        <w:tc>
          <w:tcPr>
            <w:tcW w:w="1418" w:type="dxa"/>
            <w:shd w:val="clear" w:color="auto" w:fill="auto"/>
          </w:tcPr>
          <w:p w14:paraId="19CE477A" w14:textId="77777777" w:rsidR="00654E12" w:rsidRPr="00654E12" w:rsidRDefault="00654E12" w:rsidP="00654E12">
            <w:pPr>
              <w:spacing w:line="276" w:lineRule="auto"/>
              <w:jc w:val="center"/>
              <w:rPr>
                <w:b/>
                <w:bCs/>
                <w:sz w:val="20"/>
                <w:szCs w:val="20"/>
              </w:rPr>
            </w:pPr>
            <w:r w:rsidRPr="00654E12">
              <w:rPr>
                <w:b/>
                <w:bCs/>
                <w:sz w:val="20"/>
                <w:szCs w:val="20"/>
              </w:rPr>
              <w:t>8 765,62</w:t>
            </w:r>
          </w:p>
        </w:tc>
        <w:tc>
          <w:tcPr>
            <w:tcW w:w="1559" w:type="dxa"/>
            <w:shd w:val="clear" w:color="auto" w:fill="auto"/>
          </w:tcPr>
          <w:p w14:paraId="1998E106" w14:textId="77777777" w:rsidR="00654E12" w:rsidRPr="00654E12" w:rsidRDefault="00654E12" w:rsidP="00654E12">
            <w:pPr>
              <w:spacing w:line="276" w:lineRule="auto"/>
              <w:jc w:val="center"/>
              <w:rPr>
                <w:b/>
                <w:bCs/>
                <w:sz w:val="20"/>
                <w:szCs w:val="20"/>
              </w:rPr>
            </w:pPr>
          </w:p>
        </w:tc>
        <w:tc>
          <w:tcPr>
            <w:tcW w:w="1985" w:type="dxa"/>
            <w:shd w:val="clear" w:color="auto" w:fill="auto"/>
          </w:tcPr>
          <w:p w14:paraId="18FD6485" w14:textId="77777777" w:rsidR="00654E12" w:rsidRPr="00654E12" w:rsidRDefault="00654E12" w:rsidP="00654E12">
            <w:pPr>
              <w:spacing w:line="276" w:lineRule="auto"/>
              <w:jc w:val="center"/>
              <w:rPr>
                <w:b/>
                <w:bCs/>
                <w:sz w:val="20"/>
                <w:szCs w:val="20"/>
              </w:rPr>
            </w:pPr>
            <w:r w:rsidRPr="00654E12">
              <w:rPr>
                <w:b/>
                <w:bCs/>
                <w:sz w:val="20"/>
                <w:szCs w:val="20"/>
              </w:rPr>
              <w:t>1 038,20</w:t>
            </w:r>
          </w:p>
        </w:tc>
        <w:tc>
          <w:tcPr>
            <w:tcW w:w="1701" w:type="dxa"/>
            <w:shd w:val="clear" w:color="auto" w:fill="auto"/>
          </w:tcPr>
          <w:p w14:paraId="4C0604C7" w14:textId="77777777" w:rsidR="00654E12" w:rsidRPr="00654E12" w:rsidRDefault="00654E12" w:rsidP="00654E12">
            <w:pPr>
              <w:spacing w:line="276" w:lineRule="auto"/>
              <w:jc w:val="center"/>
              <w:rPr>
                <w:b/>
                <w:bCs/>
                <w:sz w:val="20"/>
                <w:szCs w:val="20"/>
              </w:rPr>
            </w:pPr>
          </w:p>
        </w:tc>
        <w:tc>
          <w:tcPr>
            <w:tcW w:w="1134" w:type="dxa"/>
            <w:shd w:val="clear" w:color="auto" w:fill="auto"/>
          </w:tcPr>
          <w:p w14:paraId="1DF2248E" w14:textId="77777777" w:rsidR="00654E12" w:rsidRPr="00654E12" w:rsidRDefault="00654E12" w:rsidP="00654E12">
            <w:pPr>
              <w:spacing w:line="276" w:lineRule="auto"/>
              <w:jc w:val="center"/>
              <w:rPr>
                <w:b/>
                <w:bCs/>
                <w:sz w:val="20"/>
                <w:szCs w:val="20"/>
                <w:lang w:val="en-US"/>
              </w:rPr>
            </w:pPr>
            <w:r w:rsidRPr="00654E12">
              <w:rPr>
                <w:b/>
                <w:bCs/>
                <w:sz w:val="20"/>
                <w:szCs w:val="20"/>
              </w:rPr>
              <w:t>211,41</w:t>
            </w:r>
          </w:p>
        </w:tc>
        <w:tc>
          <w:tcPr>
            <w:tcW w:w="1701" w:type="dxa"/>
            <w:tcBorders>
              <w:right w:val="single" w:sz="4" w:space="0" w:color="auto"/>
            </w:tcBorders>
            <w:shd w:val="clear" w:color="auto" w:fill="auto"/>
          </w:tcPr>
          <w:p w14:paraId="6D712264" w14:textId="77777777" w:rsidR="00654E12" w:rsidRPr="00654E12" w:rsidRDefault="00654E12" w:rsidP="00654E12">
            <w:pPr>
              <w:spacing w:line="276" w:lineRule="auto"/>
              <w:jc w:val="center"/>
              <w:rPr>
                <w:b/>
                <w:bCs/>
                <w:sz w:val="20"/>
                <w:szCs w:val="20"/>
              </w:rPr>
            </w:pPr>
            <w:r w:rsidRPr="00654E12">
              <w:rPr>
                <w:b/>
                <w:bCs/>
                <w:sz w:val="20"/>
                <w:szCs w:val="20"/>
              </w:rPr>
              <w:t>10 015,23</w:t>
            </w:r>
          </w:p>
        </w:tc>
      </w:tr>
      <w:tr w:rsidR="00654E12" w:rsidRPr="00654E12" w14:paraId="6E042C91" w14:textId="77777777" w:rsidTr="00786EB6">
        <w:tc>
          <w:tcPr>
            <w:tcW w:w="533" w:type="dxa"/>
            <w:shd w:val="clear" w:color="auto" w:fill="auto"/>
          </w:tcPr>
          <w:p w14:paraId="6B9EE83A" w14:textId="77777777" w:rsidR="00654E12" w:rsidRPr="00654E12" w:rsidRDefault="00654E12" w:rsidP="00654E12">
            <w:pPr>
              <w:spacing w:line="276" w:lineRule="auto"/>
              <w:rPr>
                <w:sz w:val="20"/>
                <w:szCs w:val="20"/>
              </w:rPr>
            </w:pPr>
            <w:r w:rsidRPr="00654E12">
              <w:rPr>
                <w:sz w:val="20"/>
                <w:szCs w:val="20"/>
              </w:rPr>
              <w:t>2</w:t>
            </w:r>
          </w:p>
        </w:tc>
        <w:tc>
          <w:tcPr>
            <w:tcW w:w="5670" w:type="dxa"/>
            <w:gridSpan w:val="2"/>
            <w:shd w:val="clear" w:color="auto" w:fill="auto"/>
          </w:tcPr>
          <w:p w14:paraId="4A3FDB3A" w14:textId="77777777" w:rsidR="00654E12" w:rsidRPr="00654E12" w:rsidRDefault="00654E12" w:rsidP="00654E12">
            <w:pPr>
              <w:spacing w:line="276" w:lineRule="auto"/>
              <w:rPr>
                <w:sz w:val="20"/>
                <w:szCs w:val="20"/>
              </w:rPr>
            </w:pPr>
            <w:r w:rsidRPr="00654E12">
              <w:rPr>
                <w:sz w:val="20"/>
                <w:szCs w:val="20"/>
              </w:rPr>
              <w:t xml:space="preserve">Строительство ПАРН на ВЛ-10 </w:t>
            </w:r>
            <w:proofErr w:type="spellStart"/>
            <w:r w:rsidRPr="00654E12">
              <w:rPr>
                <w:sz w:val="20"/>
                <w:szCs w:val="20"/>
              </w:rPr>
              <w:t>кВ</w:t>
            </w:r>
            <w:proofErr w:type="spellEnd"/>
            <w:r w:rsidRPr="00654E12">
              <w:rPr>
                <w:sz w:val="20"/>
                <w:szCs w:val="20"/>
              </w:rPr>
              <w:t xml:space="preserve"> ф-10-17-Л.</w:t>
            </w:r>
          </w:p>
        </w:tc>
        <w:tc>
          <w:tcPr>
            <w:tcW w:w="1418" w:type="dxa"/>
            <w:shd w:val="clear" w:color="auto" w:fill="auto"/>
          </w:tcPr>
          <w:p w14:paraId="0ECA181D" w14:textId="77777777" w:rsidR="00654E12" w:rsidRPr="00654E12" w:rsidRDefault="00654E12" w:rsidP="00654E12">
            <w:pPr>
              <w:spacing w:line="276" w:lineRule="auto"/>
              <w:jc w:val="center"/>
              <w:rPr>
                <w:sz w:val="20"/>
                <w:szCs w:val="20"/>
              </w:rPr>
            </w:pPr>
            <w:r w:rsidRPr="00654E12">
              <w:rPr>
                <w:sz w:val="20"/>
                <w:szCs w:val="20"/>
              </w:rPr>
              <w:t>8 765,62</w:t>
            </w:r>
          </w:p>
        </w:tc>
        <w:tc>
          <w:tcPr>
            <w:tcW w:w="1559" w:type="dxa"/>
            <w:shd w:val="clear" w:color="auto" w:fill="auto"/>
          </w:tcPr>
          <w:p w14:paraId="7A0BD46B" w14:textId="77777777" w:rsidR="00654E12" w:rsidRPr="00654E12" w:rsidRDefault="00654E12" w:rsidP="00654E12">
            <w:pPr>
              <w:spacing w:line="276" w:lineRule="auto"/>
              <w:jc w:val="center"/>
              <w:rPr>
                <w:sz w:val="20"/>
                <w:szCs w:val="20"/>
              </w:rPr>
            </w:pPr>
          </w:p>
        </w:tc>
        <w:tc>
          <w:tcPr>
            <w:tcW w:w="1985" w:type="dxa"/>
            <w:shd w:val="clear" w:color="auto" w:fill="auto"/>
          </w:tcPr>
          <w:p w14:paraId="32E0FC71" w14:textId="77777777" w:rsidR="00654E12" w:rsidRPr="00654E12" w:rsidRDefault="00654E12" w:rsidP="00654E12">
            <w:pPr>
              <w:spacing w:line="276" w:lineRule="auto"/>
              <w:jc w:val="center"/>
              <w:rPr>
                <w:sz w:val="20"/>
                <w:szCs w:val="20"/>
              </w:rPr>
            </w:pPr>
            <w:r w:rsidRPr="00654E12">
              <w:rPr>
                <w:sz w:val="20"/>
                <w:szCs w:val="20"/>
              </w:rPr>
              <w:t>1 038,20</w:t>
            </w:r>
          </w:p>
        </w:tc>
        <w:tc>
          <w:tcPr>
            <w:tcW w:w="1701" w:type="dxa"/>
            <w:shd w:val="clear" w:color="auto" w:fill="auto"/>
          </w:tcPr>
          <w:p w14:paraId="7C41405B" w14:textId="77777777" w:rsidR="00654E12" w:rsidRPr="00654E12" w:rsidRDefault="00654E12" w:rsidP="00654E12">
            <w:pPr>
              <w:spacing w:line="276" w:lineRule="auto"/>
              <w:jc w:val="center"/>
              <w:rPr>
                <w:sz w:val="20"/>
                <w:szCs w:val="20"/>
              </w:rPr>
            </w:pPr>
          </w:p>
        </w:tc>
        <w:tc>
          <w:tcPr>
            <w:tcW w:w="1134" w:type="dxa"/>
            <w:shd w:val="clear" w:color="auto" w:fill="auto"/>
          </w:tcPr>
          <w:p w14:paraId="6E4EE3EF" w14:textId="77777777" w:rsidR="00654E12" w:rsidRPr="00654E12" w:rsidRDefault="00654E12" w:rsidP="00654E12">
            <w:pPr>
              <w:spacing w:line="276" w:lineRule="auto"/>
              <w:jc w:val="center"/>
              <w:rPr>
                <w:sz w:val="20"/>
                <w:szCs w:val="20"/>
              </w:rPr>
            </w:pPr>
            <w:r w:rsidRPr="00654E12">
              <w:rPr>
                <w:sz w:val="20"/>
                <w:szCs w:val="20"/>
              </w:rPr>
              <w:t>286,55</w:t>
            </w:r>
          </w:p>
        </w:tc>
        <w:tc>
          <w:tcPr>
            <w:tcW w:w="1701" w:type="dxa"/>
            <w:tcBorders>
              <w:right w:val="single" w:sz="4" w:space="0" w:color="auto"/>
            </w:tcBorders>
            <w:shd w:val="clear" w:color="auto" w:fill="auto"/>
          </w:tcPr>
          <w:p w14:paraId="638B31D9" w14:textId="77777777" w:rsidR="00654E12" w:rsidRPr="00654E12" w:rsidRDefault="00654E12" w:rsidP="00654E12">
            <w:pPr>
              <w:spacing w:line="276" w:lineRule="auto"/>
              <w:jc w:val="center"/>
              <w:rPr>
                <w:sz w:val="20"/>
                <w:szCs w:val="20"/>
              </w:rPr>
            </w:pPr>
            <w:r w:rsidRPr="00654E12">
              <w:rPr>
                <w:sz w:val="20"/>
                <w:szCs w:val="20"/>
              </w:rPr>
              <w:t>10 090,37</w:t>
            </w:r>
          </w:p>
        </w:tc>
      </w:tr>
      <w:tr w:rsidR="00654E12" w:rsidRPr="00654E12" w14:paraId="18878E95" w14:textId="77777777" w:rsidTr="00786EB6">
        <w:tc>
          <w:tcPr>
            <w:tcW w:w="533" w:type="dxa"/>
            <w:shd w:val="clear" w:color="auto" w:fill="auto"/>
          </w:tcPr>
          <w:p w14:paraId="312EB59B" w14:textId="77777777" w:rsidR="00654E12" w:rsidRPr="00654E12" w:rsidRDefault="00654E12" w:rsidP="00654E12">
            <w:pPr>
              <w:spacing w:line="276" w:lineRule="auto"/>
              <w:rPr>
                <w:sz w:val="20"/>
                <w:szCs w:val="20"/>
              </w:rPr>
            </w:pPr>
          </w:p>
        </w:tc>
        <w:tc>
          <w:tcPr>
            <w:tcW w:w="5670" w:type="dxa"/>
            <w:gridSpan w:val="2"/>
            <w:shd w:val="clear" w:color="auto" w:fill="auto"/>
          </w:tcPr>
          <w:p w14:paraId="67F9C9C2" w14:textId="77777777" w:rsidR="00654E12" w:rsidRPr="00654E12" w:rsidRDefault="00654E12" w:rsidP="00654E12">
            <w:pPr>
              <w:spacing w:line="276" w:lineRule="auto"/>
              <w:rPr>
                <w:b/>
                <w:bCs/>
                <w:sz w:val="20"/>
                <w:szCs w:val="20"/>
              </w:rPr>
            </w:pPr>
            <w:r w:rsidRPr="00654E12">
              <w:rPr>
                <w:b/>
                <w:bCs/>
                <w:sz w:val="20"/>
                <w:szCs w:val="20"/>
              </w:rPr>
              <w:t>Итого в ценах на 01.01.2000</w:t>
            </w:r>
          </w:p>
        </w:tc>
        <w:tc>
          <w:tcPr>
            <w:tcW w:w="1418" w:type="dxa"/>
            <w:shd w:val="clear" w:color="auto" w:fill="auto"/>
          </w:tcPr>
          <w:p w14:paraId="74BDF822" w14:textId="77777777" w:rsidR="00654E12" w:rsidRPr="00654E12" w:rsidRDefault="00654E12" w:rsidP="00654E12">
            <w:pPr>
              <w:spacing w:line="276" w:lineRule="auto"/>
              <w:jc w:val="center"/>
              <w:rPr>
                <w:b/>
                <w:bCs/>
                <w:sz w:val="20"/>
                <w:szCs w:val="20"/>
              </w:rPr>
            </w:pPr>
            <w:r w:rsidRPr="00654E12">
              <w:rPr>
                <w:b/>
                <w:bCs/>
                <w:sz w:val="20"/>
                <w:szCs w:val="20"/>
              </w:rPr>
              <w:t>8 765,62</w:t>
            </w:r>
          </w:p>
        </w:tc>
        <w:tc>
          <w:tcPr>
            <w:tcW w:w="1559" w:type="dxa"/>
            <w:shd w:val="clear" w:color="auto" w:fill="auto"/>
          </w:tcPr>
          <w:p w14:paraId="36E51654" w14:textId="77777777" w:rsidR="00654E12" w:rsidRPr="00654E12" w:rsidRDefault="00654E12" w:rsidP="00654E12">
            <w:pPr>
              <w:spacing w:line="276" w:lineRule="auto"/>
              <w:jc w:val="center"/>
              <w:rPr>
                <w:b/>
                <w:bCs/>
                <w:sz w:val="20"/>
                <w:szCs w:val="20"/>
              </w:rPr>
            </w:pPr>
          </w:p>
        </w:tc>
        <w:tc>
          <w:tcPr>
            <w:tcW w:w="1985" w:type="dxa"/>
            <w:shd w:val="clear" w:color="auto" w:fill="auto"/>
          </w:tcPr>
          <w:p w14:paraId="0D96769A" w14:textId="77777777" w:rsidR="00654E12" w:rsidRPr="00654E12" w:rsidRDefault="00654E12" w:rsidP="00654E12">
            <w:pPr>
              <w:spacing w:line="276" w:lineRule="auto"/>
              <w:jc w:val="center"/>
              <w:rPr>
                <w:b/>
                <w:bCs/>
                <w:sz w:val="20"/>
                <w:szCs w:val="20"/>
              </w:rPr>
            </w:pPr>
            <w:r w:rsidRPr="00654E12">
              <w:rPr>
                <w:b/>
                <w:bCs/>
                <w:sz w:val="20"/>
                <w:szCs w:val="20"/>
              </w:rPr>
              <w:t>1 038,20</w:t>
            </w:r>
          </w:p>
        </w:tc>
        <w:tc>
          <w:tcPr>
            <w:tcW w:w="1701" w:type="dxa"/>
            <w:shd w:val="clear" w:color="auto" w:fill="auto"/>
          </w:tcPr>
          <w:p w14:paraId="60509C81" w14:textId="77777777" w:rsidR="00654E12" w:rsidRPr="00654E12" w:rsidRDefault="00654E12" w:rsidP="00654E12">
            <w:pPr>
              <w:spacing w:line="276" w:lineRule="auto"/>
              <w:jc w:val="center"/>
              <w:rPr>
                <w:b/>
                <w:bCs/>
                <w:sz w:val="20"/>
                <w:szCs w:val="20"/>
              </w:rPr>
            </w:pPr>
          </w:p>
        </w:tc>
        <w:tc>
          <w:tcPr>
            <w:tcW w:w="1134" w:type="dxa"/>
            <w:shd w:val="clear" w:color="auto" w:fill="auto"/>
          </w:tcPr>
          <w:p w14:paraId="0F90E14D" w14:textId="77777777" w:rsidR="00654E12" w:rsidRPr="00654E12" w:rsidRDefault="00654E12" w:rsidP="00654E12">
            <w:pPr>
              <w:spacing w:line="276" w:lineRule="auto"/>
              <w:jc w:val="center"/>
              <w:rPr>
                <w:b/>
                <w:bCs/>
                <w:sz w:val="20"/>
                <w:szCs w:val="20"/>
              </w:rPr>
            </w:pPr>
            <w:r w:rsidRPr="00654E12">
              <w:rPr>
                <w:b/>
                <w:bCs/>
                <w:sz w:val="20"/>
                <w:szCs w:val="20"/>
              </w:rPr>
              <w:t>286,55</w:t>
            </w:r>
          </w:p>
        </w:tc>
        <w:tc>
          <w:tcPr>
            <w:tcW w:w="1701" w:type="dxa"/>
            <w:tcBorders>
              <w:right w:val="single" w:sz="4" w:space="0" w:color="auto"/>
            </w:tcBorders>
            <w:shd w:val="clear" w:color="auto" w:fill="auto"/>
          </w:tcPr>
          <w:p w14:paraId="441FF1AF" w14:textId="77777777" w:rsidR="00654E12" w:rsidRPr="00654E12" w:rsidRDefault="00654E12" w:rsidP="00654E12">
            <w:pPr>
              <w:spacing w:line="276" w:lineRule="auto"/>
              <w:jc w:val="center"/>
              <w:rPr>
                <w:b/>
                <w:bCs/>
                <w:sz w:val="20"/>
                <w:szCs w:val="20"/>
              </w:rPr>
            </w:pPr>
            <w:r w:rsidRPr="00654E12">
              <w:rPr>
                <w:b/>
                <w:bCs/>
                <w:sz w:val="20"/>
                <w:szCs w:val="20"/>
              </w:rPr>
              <w:t>10 090,37</w:t>
            </w:r>
          </w:p>
        </w:tc>
      </w:tr>
      <w:tr w:rsidR="00654E12" w:rsidRPr="00654E12" w14:paraId="38191C1A" w14:textId="77777777" w:rsidTr="00786EB6">
        <w:tc>
          <w:tcPr>
            <w:tcW w:w="533" w:type="dxa"/>
            <w:shd w:val="clear" w:color="auto" w:fill="auto"/>
          </w:tcPr>
          <w:p w14:paraId="2375B2F6" w14:textId="77777777" w:rsidR="00654E12" w:rsidRPr="00654E12" w:rsidRDefault="00654E12" w:rsidP="00654E12">
            <w:pPr>
              <w:spacing w:line="276" w:lineRule="auto"/>
              <w:rPr>
                <w:sz w:val="20"/>
                <w:szCs w:val="20"/>
              </w:rPr>
            </w:pPr>
          </w:p>
        </w:tc>
        <w:tc>
          <w:tcPr>
            <w:tcW w:w="5670" w:type="dxa"/>
            <w:gridSpan w:val="2"/>
            <w:shd w:val="clear" w:color="auto" w:fill="auto"/>
          </w:tcPr>
          <w:p w14:paraId="755F501F" w14:textId="77777777" w:rsidR="00654E12" w:rsidRPr="00654E12" w:rsidRDefault="00654E12" w:rsidP="00654E12">
            <w:pPr>
              <w:spacing w:line="276" w:lineRule="auto"/>
              <w:rPr>
                <w:b/>
                <w:bCs/>
                <w:sz w:val="20"/>
                <w:szCs w:val="20"/>
              </w:rPr>
            </w:pPr>
            <w:r w:rsidRPr="00654E12">
              <w:rPr>
                <w:b/>
                <w:bCs/>
                <w:sz w:val="20"/>
                <w:szCs w:val="20"/>
              </w:rPr>
              <w:t xml:space="preserve">Пересчет стоимости работ в цены 1 кв 2024 </w:t>
            </w:r>
            <w:r w:rsidRPr="00654E12">
              <w:rPr>
                <w:sz w:val="20"/>
                <w:szCs w:val="20"/>
              </w:rPr>
              <w:t xml:space="preserve">(индексы к ТЕР: Письмо Минстроя от 05.03.2024 №12389-АЛ/09 </w:t>
            </w:r>
            <w:proofErr w:type="spellStart"/>
            <w:r w:rsidRPr="00654E12">
              <w:rPr>
                <w:sz w:val="20"/>
                <w:szCs w:val="20"/>
              </w:rPr>
              <w:t>Кпр</w:t>
            </w:r>
            <w:proofErr w:type="spellEnd"/>
            <w:r w:rsidRPr="00654E12">
              <w:rPr>
                <w:sz w:val="20"/>
                <w:szCs w:val="20"/>
              </w:rPr>
              <w:t xml:space="preserve">=14,14; </w:t>
            </w:r>
            <w:proofErr w:type="spellStart"/>
            <w:r w:rsidRPr="00654E12">
              <w:rPr>
                <w:sz w:val="20"/>
                <w:szCs w:val="20"/>
              </w:rPr>
              <w:t>Кпнр</w:t>
            </w:r>
            <w:proofErr w:type="spellEnd"/>
            <w:r w:rsidRPr="00654E12">
              <w:rPr>
                <w:sz w:val="20"/>
                <w:szCs w:val="20"/>
              </w:rPr>
              <w:t xml:space="preserve">=36,83; Письмо Минстроя от 22.03.2024 №16169-ИФ/09 </w:t>
            </w:r>
            <w:proofErr w:type="spellStart"/>
            <w:r w:rsidRPr="00654E12">
              <w:rPr>
                <w:sz w:val="20"/>
                <w:szCs w:val="20"/>
              </w:rPr>
              <w:t>Кпир</w:t>
            </w:r>
            <w:proofErr w:type="spellEnd"/>
            <w:r w:rsidRPr="00654E12">
              <w:rPr>
                <w:sz w:val="20"/>
                <w:szCs w:val="20"/>
              </w:rPr>
              <w:t xml:space="preserve">=6,54(проект.); </w:t>
            </w:r>
            <w:proofErr w:type="spellStart"/>
            <w:r w:rsidRPr="00654E12">
              <w:rPr>
                <w:sz w:val="20"/>
                <w:szCs w:val="20"/>
              </w:rPr>
              <w:t>Кпир</w:t>
            </w:r>
            <w:proofErr w:type="spellEnd"/>
            <w:r w:rsidRPr="00654E12">
              <w:rPr>
                <w:sz w:val="20"/>
                <w:szCs w:val="20"/>
              </w:rPr>
              <w:t>=12,97(изыск.))</w:t>
            </w:r>
          </w:p>
        </w:tc>
        <w:tc>
          <w:tcPr>
            <w:tcW w:w="1418" w:type="dxa"/>
            <w:shd w:val="clear" w:color="auto" w:fill="auto"/>
          </w:tcPr>
          <w:p w14:paraId="64919D69" w14:textId="77777777" w:rsidR="00654E12" w:rsidRPr="00654E12" w:rsidRDefault="00654E12" w:rsidP="00654E12">
            <w:pPr>
              <w:spacing w:line="276" w:lineRule="auto"/>
              <w:jc w:val="center"/>
              <w:rPr>
                <w:sz w:val="20"/>
                <w:szCs w:val="20"/>
              </w:rPr>
            </w:pPr>
            <w:r w:rsidRPr="00654E12">
              <w:rPr>
                <w:sz w:val="20"/>
                <w:szCs w:val="20"/>
              </w:rPr>
              <w:t>123 945,87</w:t>
            </w:r>
          </w:p>
        </w:tc>
        <w:tc>
          <w:tcPr>
            <w:tcW w:w="1559" w:type="dxa"/>
            <w:shd w:val="clear" w:color="auto" w:fill="auto"/>
          </w:tcPr>
          <w:p w14:paraId="4150B191" w14:textId="77777777" w:rsidR="00654E12" w:rsidRPr="00654E12" w:rsidRDefault="00654E12" w:rsidP="00654E12">
            <w:pPr>
              <w:spacing w:line="276" w:lineRule="auto"/>
              <w:jc w:val="center"/>
              <w:rPr>
                <w:sz w:val="20"/>
                <w:szCs w:val="20"/>
              </w:rPr>
            </w:pPr>
          </w:p>
        </w:tc>
        <w:tc>
          <w:tcPr>
            <w:tcW w:w="1985" w:type="dxa"/>
            <w:shd w:val="clear" w:color="auto" w:fill="auto"/>
          </w:tcPr>
          <w:p w14:paraId="4FB8DB25" w14:textId="77777777" w:rsidR="00654E12" w:rsidRPr="00654E12" w:rsidRDefault="00654E12" w:rsidP="00654E12">
            <w:pPr>
              <w:spacing w:line="276" w:lineRule="auto"/>
              <w:jc w:val="center"/>
              <w:rPr>
                <w:sz w:val="20"/>
                <w:szCs w:val="20"/>
              </w:rPr>
            </w:pPr>
            <w:r w:rsidRPr="00654E12">
              <w:rPr>
                <w:sz w:val="20"/>
                <w:szCs w:val="20"/>
              </w:rPr>
              <w:t>38 236,91</w:t>
            </w:r>
          </w:p>
        </w:tc>
        <w:tc>
          <w:tcPr>
            <w:tcW w:w="1701" w:type="dxa"/>
            <w:shd w:val="clear" w:color="auto" w:fill="auto"/>
          </w:tcPr>
          <w:p w14:paraId="01BC019F" w14:textId="77777777" w:rsidR="00654E12" w:rsidRPr="00654E12" w:rsidRDefault="00654E12" w:rsidP="00654E12">
            <w:pPr>
              <w:spacing w:line="276" w:lineRule="auto"/>
              <w:jc w:val="center"/>
              <w:rPr>
                <w:sz w:val="20"/>
                <w:szCs w:val="20"/>
              </w:rPr>
            </w:pPr>
          </w:p>
        </w:tc>
        <w:tc>
          <w:tcPr>
            <w:tcW w:w="1134" w:type="dxa"/>
            <w:shd w:val="clear" w:color="auto" w:fill="auto"/>
          </w:tcPr>
          <w:p w14:paraId="2496E8CF" w14:textId="77777777" w:rsidR="00654E12" w:rsidRPr="00654E12" w:rsidRDefault="00654E12" w:rsidP="00654E12">
            <w:pPr>
              <w:spacing w:line="276" w:lineRule="auto"/>
              <w:jc w:val="center"/>
              <w:rPr>
                <w:sz w:val="20"/>
                <w:szCs w:val="20"/>
              </w:rPr>
            </w:pPr>
            <w:r w:rsidRPr="00654E12">
              <w:rPr>
                <w:sz w:val="20"/>
                <w:szCs w:val="20"/>
              </w:rPr>
              <w:t>3 716,55</w:t>
            </w:r>
          </w:p>
        </w:tc>
        <w:tc>
          <w:tcPr>
            <w:tcW w:w="1701" w:type="dxa"/>
            <w:tcBorders>
              <w:right w:val="single" w:sz="4" w:space="0" w:color="auto"/>
            </w:tcBorders>
            <w:shd w:val="clear" w:color="auto" w:fill="auto"/>
          </w:tcPr>
          <w:p w14:paraId="4C6E21F2" w14:textId="77777777" w:rsidR="00654E12" w:rsidRPr="00654E12" w:rsidRDefault="00654E12" w:rsidP="00654E12">
            <w:pPr>
              <w:spacing w:line="276" w:lineRule="auto"/>
              <w:jc w:val="center"/>
              <w:rPr>
                <w:sz w:val="20"/>
                <w:szCs w:val="20"/>
              </w:rPr>
            </w:pPr>
            <w:r w:rsidRPr="00654E12">
              <w:rPr>
                <w:sz w:val="20"/>
                <w:szCs w:val="20"/>
              </w:rPr>
              <w:t>165 899,33</w:t>
            </w:r>
          </w:p>
        </w:tc>
      </w:tr>
      <w:tr w:rsidR="00654E12" w:rsidRPr="00654E12" w14:paraId="5AAAAF8D" w14:textId="77777777" w:rsidTr="00786EB6">
        <w:tc>
          <w:tcPr>
            <w:tcW w:w="533" w:type="dxa"/>
            <w:shd w:val="clear" w:color="auto" w:fill="auto"/>
          </w:tcPr>
          <w:p w14:paraId="3657ED75" w14:textId="77777777" w:rsidR="00654E12" w:rsidRPr="00654E12" w:rsidRDefault="00654E12" w:rsidP="00654E12">
            <w:pPr>
              <w:spacing w:line="276" w:lineRule="auto"/>
              <w:rPr>
                <w:sz w:val="20"/>
                <w:szCs w:val="20"/>
              </w:rPr>
            </w:pPr>
          </w:p>
        </w:tc>
        <w:tc>
          <w:tcPr>
            <w:tcW w:w="5670" w:type="dxa"/>
            <w:gridSpan w:val="2"/>
            <w:shd w:val="clear" w:color="auto" w:fill="auto"/>
          </w:tcPr>
          <w:p w14:paraId="663D7D70" w14:textId="77777777" w:rsidR="00654E12" w:rsidRPr="00654E12" w:rsidRDefault="00654E12" w:rsidP="00654E12">
            <w:pPr>
              <w:spacing w:line="276" w:lineRule="auto"/>
              <w:rPr>
                <w:sz w:val="20"/>
                <w:szCs w:val="20"/>
              </w:rPr>
            </w:pPr>
            <w:r w:rsidRPr="00654E12">
              <w:rPr>
                <w:sz w:val="20"/>
                <w:szCs w:val="20"/>
              </w:rPr>
              <w:t>КП Исх. № 422/24 от 29.03.2024 г. Пункт автоматического регулирования напряжения ПАРН-С-1-ВДТ/СН-3-150-10000-УХЛ1, в составе:</w:t>
            </w:r>
          </w:p>
          <w:p w14:paraId="60022D05" w14:textId="77777777" w:rsidR="00654E12" w:rsidRPr="00654E12" w:rsidRDefault="00654E12" w:rsidP="00654E12">
            <w:pPr>
              <w:spacing w:line="276" w:lineRule="auto"/>
              <w:rPr>
                <w:sz w:val="20"/>
                <w:szCs w:val="20"/>
              </w:rPr>
            </w:pPr>
            <w:r w:rsidRPr="00654E12">
              <w:rPr>
                <w:sz w:val="20"/>
                <w:szCs w:val="20"/>
              </w:rPr>
              <w:t>1.Регулятор напряжения-1 шт.</w:t>
            </w:r>
          </w:p>
          <w:p w14:paraId="4E85F1E8" w14:textId="77777777" w:rsidR="00654E12" w:rsidRPr="00654E12" w:rsidRDefault="00654E12" w:rsidP="00654E12">
            <w:pPr>
              <w:spacing w:line="276" w:lineRule="auto"/>
              <w:rPr>
                <w:sz w:val="20"/>
                <w:szCs w:val="20"/>
              </w:rPr>
            </w:pPr>
            <w:r w:rsidRPr="00654E12">
              <w:rPr>
                <w:sz w:val="20"/>
                <w:szCs w:val="20"/>
              </w:rPr>
              <w:t>2.Шкаф управления-1 шт.</w:t>
            </w:r>
          </w:p>
          <w:p w14:paraId="039E2A00" w14:textId="77777777" w:rsidR="00654E12" w:rsidRPr="00654E12" w:rsidRDefault="00654E12" w:rsidP="00654E12">
            <w:pPr>
              <w:spacing w:line="276" w:lineRule="auto"/>
              <w:rPr>
                <w:sz w:val="20"/>
                <w:szCs w:val="20"/>
              </w:rPr>
            </w:pPr>
            <w:r w:rsidRPr="00654E12">
              <w:rPr>
                <w:sz w:val="20"/>
                <w:szCs w:val="20"/>
              </w:rPr>
              <w:t xml:space="preserve">3.Разъединители РЛК (линейные)-2 </w:t>
            </w:r>
            <w:proofErr w:type="spellStart"/>
            <w:r w:rsidRPr="00654E12">
              <w:rPr>
                <w:sz w:val="20"/>
                <w:szCs w:val="20"/>
              </w:rPr>
              <w:t>компл</w:t>
            </w:r>
            <w:proofErr w:type="spellEnd"/>
            <w:r w:rsidRPr="00654E12">
              <w:rPr>
                <w:sz w:val="20"/>
                <w:szCs w:val="20"/>
              </w:rPr>
              <w:t>.</w:t>
            </w:r>
          </w:p>
          <w:p w14:paraId="65BDF7DF" w14:textId="77777777" w:rsidR="00654E12" w:rsidRPr="00654E12" w:rsidRDefault="00654E12" w:rsidP="00654E12">
            <w:pPr>
              <w:spacing w:line="276" w:lineRule="auto"/>
              <w:rPr>
                <w:sz w:val="20"/>
                <w:szCs w:val="20"/>
              </w:rPr>
            </w:pPr>
            <w:r w:rsidRPr="00654E12">
              <w:rPr>
                <w:sz w:val="20"/>
                <w:szCs w:val="20"/>
              </w:rPr>
              <w:t xml:space="preserve">4.КМЧ (ПАРН, РЛК, ШУ)-1 </w:t>
            </w:r>
            <w:proofErr w:type="spellStart"/>
            <w:r w:rsidRPr="00654E12">
              <w:rPr>
                <w:sz w:val="20"/>
                <w:szCs w:val="20"/>
              </w:rPr>
              <w:t>компл</w:t>
            </w:r>
            <w:proofErr w:type="spellEnd"/>
            <w:r w:rsidRPr="00654E12">
              <w:rPr>
                <w:sz w:val="20"/>
                <w:szCs w:val="20"/>
              </w:rPr>
              <w:t>.</w:t>
            </w:r>
          </w:p>
          <w:p w14:paraId="43DB16DB" w14:textId="77777777" w:rsidR="00654E12" w:rsidRPr="00654E12" w:rsidRDefault="00654E12" w:rsidP="00654E12">
            <w:pPr>
              <w:spacing w:line="276" w:lineRule="auto"/>
              <w:rPr>
                <w:sz w:val="20"/>
                <w:szCs w:val="20"/>
              </w:rPr>
            </w:pPr>
            <w:r w:rsidRPr="00654E12">
              <w:rPr>
                <w:sz w:val="20"/>
                <w:szCs w:val="20"/>
              </w:rPr>
              <w:t xml:space="preserve">5.Эксплуатационная документация-1 </w:t>
            </w:r>
            <w:proofErr w:type="spellStart"/>
            <w:r w:rsidRPr="00654E12">
              <w:rPr>
                <w:sz w:val="20"/>
                <w:szCs w:val="20"/>
              </w:rPr>
              <w:t>компл</w:t>
            </w:r>
            <w:proofErr w:type="spellEnd"/>
            <w:r w:rsidRPr="00654E12">
              <w:rPr>
                <w:sz w:val="20"/>
                <w:szCs w:val="20"/>
              </w:rPr>
              <w:t>.</w:t>
            </w:r>
          </w:p>
        </w:tc>
        <w:tc>
          <w:tcPr>
            <w:tcW w:w="1418" w:type="dxa"/>
            <w:shd w:val="clear" w:color="auto" w:fill="auto"/>
          </w:tcPr>
          <w:p w14:paraId="4708982A" w14:textId="77777777" w:rsidR="00654E12" w:rsidRPr="00654E12" w:rsidRDefault="00654E12" w:rsidP="00654E12">
            <w:pPr>
              <w:spacing w:line="276" w:lineRule="auto"/>
              <w:jc w:val="center"/>
              <w:rPr>
                <w:b/>
                <w:bCs/>
                <w:sz w:val="20"/>
                <w:szCs w:val="20"/>
              </w:rPr>
            </w:pPr>
          </w:p>
        </w:tc>
        <w:tc>
          <w:tcPr>
            <w:tcW w:w="1559" w:type="dxa"/>
            <w:shd w:val="clear" w:color="auto" w:fill="auto"/>
          </w:tcPr>
          <w:p w14:paraId="2FC25D79" w14:textId="77777777" w:rsidR="00654E12" w:rsidRPr="00654E12" w:rsidRDefault="00654E12" w:rsidP="00654E12">
            <w:pPr>
              <w:spacing w:line="276" w:lineRule="auto"/>
              <w:jc w:val="center"/>
              <w:rPr>
                <w:sz w:val="20"/>
                <w:szCs w:val="20"/>
              </w:rPr>
            </w:pPr>
            <w:r w:rsidRPr="00654E12">
              <w:rPr>
                <w:sz w:val="20"/>
                <w:szCs w:val="20"/>
              </w:rPr>
              <w:t>4 000 280,00</w:t>
            </w:r>
          </w:p>
        </w:tc>
        <w:tc>
          <w:tcPr>
            <w:tcW w:w="1985" w:type="dxa"/>
            <w:shd w:val="clear" w:color="auto" w:fill="auto"/>
          </w:tcPr>
          <w:p w14:paraId="4E88B91B" w14:textId="77777777" w:rsidR="00654E12" w:rsidRPr="00654E12" w:rsidRDefault="00654E12" w:rsidP="00654E12">
            <w:pPr>
              <w:spacing w:line="276" w:lineRule="auto"/>
              <w:jc w:val="center"/>
              <w:rPr>
                <w:b/>
                <w:bCs/>
                <w:sz w:val="20"/>
                <w:szCs w:val="20"/>
              </w:rPr>
            </w:pPr>
          </w:p>
        </w:tc>
        <w:tc>
          <w:tcPr>
            <w:tcW w:w="1701" w:type="dxa"/>
            <w:shd w:val="clear" w:color="auto" w:fill="auto"/>
          </w:tcPr>
          <w:p w14:paraId="6E322BF4" w14:textId="77777777" w:rsidR="00654E12" w:rsidRPr="00654E12" w:rsidRDefault="00654E12" w:rsidP="00654E12">
            <w:pPr>
              <w:spacing w:line="276" w:lineRule="auto"/>
              <w:jc w:val="center"/>
              <w:rPr>
                <w:sz w:val="20"/>
                <w:szCs w:val="20"/>
              </w:rPr>
            </w:pPr>
          </w:p>
        </w:tc>
        <w:tc>
          <w:tcPr>
            <w:tcW w:w="1134" w:type="dxa"/>
            <w:shd w:val="clear" w:color="auto" w:fill="auto"/>
          </w:tcPr>
          <w:p w14:paraId="15CD261B"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7A3B9406" w14:textId="77777777" w:rsidR="00654E12" w:rsidRPr="00654E12" w:rsidRDefault="00654E12" w:rsidP="00654E12">
            <w:pPr>
              <w:spacing w:line="276" w:lineRule="auto"/>
              <w:jc w:val="center"/>
              <w:rPr>
                <w:sz w:val="20"/>
                <w:szCs w:val="20"/>
              </w:rPr>
            </w:pPr>
            <w:r w:rsidRPr="00654E12">
              <w:rPr>
                <w:sz w:val="20"/>
                <w:szCs w:val="20"/>
              </w:rPr>
              <w:t>4 000 280,00</w:t>
            </w:r>
          </w:p>
        </w:tc>
      </w:tr>
      <w:tr w:rsidR="00654E12" w:rsidRPr="00654E12" w14:paraId="6094B333" w14:textId="77777777" w:rsidTr="00786EB6">
        <w:tc>
          <w:tcPr>
            <w:tcW w:w="533" w:type="dxa"/>
            <w:shd w:val="clear" w:color="auto" w:fill="auto"/>
          </w:tcPr>
          <w:p w14:paraId="611D9A59" w14:textId="77777777" w:rsidR="00654E12" w:rsidRPr="00654E12" w:rsidRDefault="00654E12" w:rsidP="00654E12">
            <w:pPr>
              <w:spacing w:line="276" w:lineRule="auto"/>
              <w:rPr>
                <w:sz w:val="20"/>
                <w:szCs w:val="20"/>
              </w:rPr>
            </w:pPr>
          </w:p>
        </w:tc>
        <w:tc>
          <w:tcPr>
            <w:tcW w:w="5670" w:type="dxa"/>
            <w:gridSpan w:val="2"/>
            <w:shd w:val="clear" w:color="auto" w:fill="auto"/>
          </w:tcPr>
          <w:p w14:paraId="47B73846" w14:textId="77777777" w:rsidR="00654E12" w:rsidRPr="00654E12" w:rsidRDefault="00654E12" w:rsidP="00654E12">
            <w:pPr>
              <w:spacing w:line="276" w:lineRule="auto"/>
              <w:rPr>
                <w:sz w:val="20"/>
                <w:szCs w:val="20"/>
              </w:rPr>
            </w:pPr>
            <w:r w:rsidRPr="00654E12">
              <w:rPr>
                <w:sz w:val="20"/>
                <w:szCs w:val="20"/>
              </w:rPr>
              <w:t xml:space="preserve">Счет № 6170 от 29.03.2024 г. </w:t>
            </w:r>
            <w:proofErr w:type="spellStart"/>
            <w:r w:rsidRPr="00654E12">
              <w:rPr>
                <w:sz w:val="20"/>
                <w:szCs w:val="20"/>
              </w:rPr>
              <w:t>Арматех</w:t>
            </w:r>
            <w:proofErr w:type="spellEnd"/>
            <w:r w:rsidRPr="00654E12">
              <w:rPr>
                <w:sz w:val="20"/>
                <w:szCs w:val="20"/>
              </w:rPr>
              <w:t xml:space="preserve"> </w:t>
            </w:r>
            <w:proofErr w:type="spellStart"/>
            <w:r w:rsidRPr="00654E12">
              <w:rPr>
                <w:sz w:val="20"/>
                <w:szCs w:val="20"/>
              </w:rPr>
              <w:t>Нилед</w:t>
            </w:r>
            <w:proofErr w:type="spellEnd"/>
            <w:r w:rsidRPr="00654E12">
              <w:rPr>
                <w:sz w:val="20"/>
                <w:szCs w:val="20"/>
              </w:rPr>
              <w:t xml:space="preserve"> Разъединитель РЛК-1б-6. IV400УХЛ1 с р/</w:t>
            </w:r>
            <w:proofErr w:type="spellStart"/>
            <w:r w:rsidRPr="00654E12">
              <w:rPr>
                <w:sz w:val="20"/>
                <w:szCs w:val="20"/>
              </w:rPr>
              <w:t>пр</w:t>
            </w:r>
            <w:proofErr w:type="spellEnd"/>
            <w:r w:rsidRPr="00654E12">
              <w:rPr>
                <w:sz w:val="20"/>
                <w:szCs w:val="20"/>
              </w:rPr>
              <w:t xml:space="preserve"> (2шт.)</w:t>
            </w:r>
          </w:p>
        </w:tc>
        <w:tc>
          <w:tcPr>
            <w:tcW w:w="1418" w:type="dxa"/>
            <w:shd w:val="clear" w:color="auto" w:fill="auto"/>
          </w:tcPr>
          <w:p w14:paraId="5AF6BD81" w14:textId="77777777" w:rsidR="00654E12" w:rsidRPr="00654E12" w:rsidRDefault="00654E12" w:rsidP="00654E12">
            <w:pPr>
              <w:spacing w:line="276" w:lineRule="auto"/>
              <w:jc w:val="center"/>
              <w:rPr>
                <w:b/>
                <w:bCs/>
                <w:sz w:val="20"/>
                <w:szCs w:val="20"/>
              </w:rPr>
            </w:pPr>
          </w:p>
        </w:tc>
        <w:tc>
          <w:tcPr>
            <w:tcW w:w="1559" w:type="dxa"/>
            <w:shd w:val="clear" w:color="auto" w:fill="auto"/>
          </w:tcPr>
          <w:p w14:paraId="46D0E32B" w14:textId="77777777" w:rsidR="00654E12" w:rsidRPr="00654E12" w:rsidRDefault="00654E12" w:rsidP="00654E12">
            <w:pPr>
              <w:spacing w:line="276" w:lineRule="auto"/>
              <w:jc w:val="center"/>
              <w:rPr>
                <w:sz w:val="20"/>
                <w:szCs w:val="20"/>
              </w:rPr>
            </w:pPr>
            <w:r w:rsidRPr="00654E12">
              <w:rPr>
                <w:sz w:val="20"/>
                <w:szCs w:val="20"/>
              </w:rPr>
              <w:t>138 172,00</w:t>
            </w:r>
          </w:p>
        </w:tc>
        <w:tc>
          <w:tcPr>
            <w:tcW w:w="1985" w:type="dxa"/>
            <w:shd w:val="clear" w:color="auto" w:fill="auto"/>
          </w:tcPr>
          <w:p w14:paraId="56A7B246" w14:textId="77777777" w:rsidR="00654E12" w:rsidRPr="00654E12" w:rsidRDefault="00654E12" w:rsidP="00654E12">
            <w:pPr>
              <w:spacing w:line="276" w:lineRule="auto"/>
              <w:jc w:val="center"/>
              <w:rPr>
                <w:b/>
                <w:bCs/>
                <w:sz w:val="20"/>
                <w:szCs w:val="20"/>
              </w:rPr>
            </w:pPr>
          </w:p>
        </w:tc>
        <w:tc>
          <w:tcPr>
            <w:tcW w:w="1701" w:type="dxa"/>
            <w:shd w:val="clear" w:color="auto" w:fill="auto"/>
          </w:tcPr>
          <w:p w14:paraId="7A6F1678" w14:textId="77777777" w:rsidR="00654E12" w:rsidRPr="00654E12" w:rsidRDefault="00654E12" w:rsidP="00654E12">
            <w:pPr>
              <w:spacing w:line="276" w:lineRule="auto"/>
              <w:jc w:val="center"/>
              <w:rPr>
                <w:sz w:val="20"/>
                <w:szCs w:val="20"/>
              </w:rPr>
            </w:pPr>
          </w:p>
        </w:tc>
        <w:tc>
          <w:tcPr>
            <w:tcW w:w="1134" w:type="dxa"/>
            <w:shd w:val="clear" w:color="auto" w:fill="auto"/>
          </w:tcPr>
          <w:p w14:paraId="12BE0124" w14:textId="77777777" w:rsidR="00654E12" w:rsidRPr="00654E12" w:rsidRDefault="00654E12" w:rsidP="00654E12">
            <w:pPr>
              <w:spacing w:line="276" w:lineRule="auto"/>
              <w:jc w:val="center"/>
              <w:rPr>
                <w:sz w:val="20"/>
                <w:szCs w:val="20"/>
              </w:rPr>
            </w:pPr>
          </w:p>
        </w:tc>
        <w:tc>
          <w:tcPr>
            <w:tcW w:w="1701" w:type="dxa"/>
            <w:tcBorders>
              <w:right w:val="single" w:sz="4" w:space="0" w:color="auto"/>
            </w:tcBorders>
            <w:shd w:val="clear" w:color="auto" w:fill="auto"/>
          </w:tcPr>
          <w:p w14:paraId="1E3E8C2F" w14:textId="77777777" w:rsidR="00654E12" w:rsidRPr="00654E12" w:rsidRDefault="00654E12" w:rsidP="00654E12">
            <w:pPr>
              <w:spacing w:line="276" w:lineRule="auto"/>
              <w:jc w:val="center"/>
              <w:rPr>
                <w:sz w:val="20"/>
                <w:szCs w:val="20"/>
              </w:rPr>
            </w:pPr>
            <w:r w:rsidRPr="00654E12">
              <w:rPr>
                <w:sz w:val="20"/>
                <w:szCs w:val="20"/>
              </w:rPr>
              <w:t>138 172,00</w:t>
            </w:r>
          </w:p>
        </w:tc>
      </w:tr>
      <w:tr w:rsidR="00654E12" w:rsidRPr="00654E12" w14:paraId="1ABA4BF0" w14:textId="77777777" w:rsidTr="00786EB6">
        <w:tc>
          <w:tcPr>
            <w:tcW w:w="533" w:type="dxa"/>
            <w:shd w:val="clear" w:color="auto" w:fill="auto"/>
          </w:tcPr>
          <w:p w14:paraId="43AB9A59" w14:textId="77777777" w:rsidR="00654E12" w:rsidRPr="00654E12" w:rsidRDefault="00654E12" w:rsidP="00654E12">
            <w:pPr>
              <w:spacing w:line="276" w:lineRule="auto"/>
              <w:rPr>
                <w:sz w:val="20"/>
                <w:szCs w:val="20"/>
              </w:rPr>
            </w:pPr>
          </w:p>
        </w:tc>
        <w:tc>
          <w:tcPr>
            <w:tcW w:w="5670" w:type="dxa"/>
            <w:gridSpan w:val="2"/>
            <w:shd w:val="clear" w:color="auto" w:fill="auto"/>
          </w:tcPr>
          <w:p w14:paraId="294D149C" w14:textId="77777777" w:rsidR="00654E12" w:rsidRPr="00654E12" w:rsidRDefault="00654E12" w:rsidP="00654E12">
            <w:pPr>
              <w:spacing w:line="276" w:lineRule="auto"/>
              <w:rPr>
                <w:b/>
                <w:bCs/>
                <w:sz w:val="20"/>
                <w:szCs w:val="20"/>
              </w:rPr>
            </w:pPr>
            <w:r w:rsidRPr="00654E12">
              <w:rPr>
                <w:b/>
                <w:bCs/>
                <w:sz w:val="20"/>
                <w:szCs w:val="20"/>
              </w:rPr>
              <w:t xml:space="preserve">Всего стоимость оснащения объекта в ценах на 1 кв. 2024 г. </w:t>
            </w:r>
          </w:p>
        </w:tc>
        <w:tc>
          <w:tcPr>
            <w:tcW w:w="1418" w:type="dxa"/>
            <w:shd w:val="clear" w:color="auto" w:fill="auto"/>
          </w:tcPr>
          <w:p w14:paraId="0D1C7B11" w14:textId="77777777" w:rsidR="00654E12" w:rsidRPr="00654E12" w:rsidRDefault="00654E12" w:rsidP="00654E12">
            <w:pPr>
              <w:spacing w:line="276" w:lineRule="auto"/>
              <w:jc w:val="center"/>
              <w:rPr>
                <w:b/>
                <w:bCs/>
                <w:sz w:val="20"/>
                <w:szCs w:val="20"/>
              </w:rPr>
            </w:pPr>
            <w:r w:rsidRPr="00654E12">
              <w:rPr>
                <w:b/>
                <w:bCs/>
                <w:sz w:val="20"/>
                <w:szCs w:val="20"/>
              </w:rPr>
              <w:t>123 945,87</w:t>
            </w:r>
          </w:p>
        </w:tc>
        <w:tc>
          <w:tcPr>
            <w:tcW w:w="1559" w:type="dxa"/>
            <w:shd w:val="clear" w:color="auto" w:fill="auto"/>
          </w:tcPr>
          <w:p w14:paraId="18A9FF37" w14:textId="77777777" w:rsidR="00654E12" w:rsidRPr="00654E12" w:rsidRDefault="00654E12" w:rsidP="00654E12">
            <w:pPr>
              <w:spacing w:line="276" w:lineRule="auto"/>
              <w:jc w:val="center"/>
              <w:rPr>
                <w:b/>
                <w:bCs/>
                <w:sz w:val="20"/>
                <w:szCs w:val="20"/>
              </w:rPr>
            </w:pPr>
            <w:r w:rsidRPr="00654E12">
              <w:rPr>
                <w:b/>
                <w:bCs/>
                <w:sz w:val="20"/>
                <w:szCs w:val="20"/>
              </w:rPr>
              <w:t>4 138 452,00</w:t>
            </w:r>
          </w:p>
        </w:tc>
        <w:tc>
          <w:tcPr>
            <w:tcW w:w="1985" w:type="dxa"/>
            <w:shd w:val="clear" w:color="auto" w:fill="auto"/>
          </w:tcPr>
          <w:p w14:paraId="4CB091C2" w14:textId="77777777" w:rsidR="00654E12" w:rsidRPr="00654E12" w:rsidRDefault="00654E12" w:rsidP="00654E12">
            <w:pPr>
              <w:spacing w:line="276" w:lineRule="auto"/>
              <w:jc w:val="center"/>
              <w:rPr>
                <w:b/>
                <w:bCs/>
                <w:sz w:val="20"/>
                <w:szCs w:val="20"/>
              </w:rPr>
            </w:pPr>
            <w:r w:rsidRPr="00654E12">
              <w:rPr>
                <w:b/>
                <w:bCs/>
                <w:sz w:val="20"/>
                <w:szCs w:val="20"/>
              </w:rPr>
              <w:t>38 236,91</w:t>
            </w:r>
          </w:p>
        </w:tc>
        <w:tc>
          <w:tcPr>
            <w:tcW w:w="1701" w:type="dxa"/>
            <w:shd w:val="clear" w:color="auto" w:fill="auto"/>
          </w:tcPr>
          <w:p w14:paraId="2CD4A2D5" w14:textId="77777777" w:rsidR="00654E12" w:rsidRPr="00654E12" w:rsidRDefault="00654E12" w:rsidP="00654E12">
            <w:pPr>
              <w:spacing w:line="276" w:lineRule="auto"/>
              <w:jc w:val="center"/>
              <w:rPr>
                <w:b/>
                <w:bCs/>
                <w:sz w:val="20"/>
                <w:szCs w:val="20"/>
              </w:rPr>
            </w:pPr>
            <w:r w:rsidRPr="00654E12">
              <w:rPr>
                <w:b/>
                <w:bCs/>
                <w:sz w:val="20"/>
                <w:szCs w:val="20"/>
              </w:rPr>
              <w:t>39 456,00</w:t>
            </w:r>
          </w:p>
        </w:tc>
        <w:tc>
          <w:tcPr>
            <w:tcW w:w="1134" w:type="dxa"/>
            <w:shd w:val="clear" w:color="auto" w:fill="auto"/>
          </w:tcPr>
          <w:p w14:paraId="747799AC" w14:textId="77777777" w:rsidR="00654E12" w:rsidRPr="00654E12" w:rsidRDefault="00654E12" w:rsidP="00654E12">
            <w:pPr>
              <w:spacing w:line="276" w:lineRule="auto"/>
              <w:jc w:val="center"/>
              <w:rPr>
                <w:b/>
                <w:bCs/>
                <w:sz w:val="20"/>
                <w:szCs w:val="20"/>
              </w:rPr>
            </w:pPr>
            <w:r w:rsidRPr="00654E12">
              <w:rPr>
                <w:b/>
                <w:bCs/>
                <w:sz w:val="20"/>
                <w:szCs w:val="20"/>
              </w:rPr>
              <w:t>3 716,55</w:t>
            </w:r>
          </w:p>
        </w:tc>
        <w:tc>
          <w:tcPr>
            <w:tcW w:w="1701" w:type="dxa"/>
            <w:tcBorders>
              <w:right w:val="single" w:sz="4" w:space="0" w:color="auto"/>
            </w:tcBorders>
            <w:shd w:val="clear" w:color="auto" w:fill="auto"/>
          </w:tcPr>
          <w:p w14:paraId="2B4F4296" w14:textId="77777777" w:rsidR="00654E12" w:rsidRPr="00654E12" w:rsidRDefault="00654E12" w:rsidP="00654E12">
            <w:pPr>
              <w:spacing w:line="276" w:lineRule="auto"/>
              <w:jc w:val="center"/>
              <w:rPr>
                <w:b/>
                <w:bCs/>
                <w:sz w:val="20"/>
                <w:szCs w:val="20"/>
              </w:rPr>
            </w:pPr>
            <w:r w:rsidRPr="00654E12">
              <w:rPr>
                <w:b/>
                <w:bCs/>
                <w:sz w:val="20"/>
                <w:szCs w:val="20"/>
              </w:rPr>
              <w:t>4 343 807,33</w:t>
            </w:r>
          </w:p>
        </w:tc>
      </w:tr>
      <w:tr w:rsidR="00654E12" w:rsidRPr="00654E12" w14:paraId="02D52B47" w14:textId="77777777" w:rsidTr="00786EB6">
        <w:tc>
          <w:tcPr>
            <w:tcW w:w="533" w:type="dxa"/>
            <w:shd w:val="clear" w:color="auto" w:fill="auto"/>
          </w:tcPr>
          <w:p w14:paraId="77FFE8B0" w14:textId="77777777" w:rsidR="00654E12" w:rsidRPr="00654E12" w:rsidRDefault="00654E12" w:rsidP="00654E12">
            <w:pPr>
              <w:spacing w:line="276" w:lineRule="auto"/>
              <w:rPr>
                <w:sz w:val="20"/>
                <w:szCs w:val="20"/>
              </w:rPr>
            </w:pPr>
          </w:p>
        </w:tc>
        <w:tc>
          <w:tcPr>
            <w:tcW w:w="5670" w:type="dxa"/>
            <w:gridSpan w:val="2"/>
            <w:shd w:val="clear" w:color="auto" w:fill="auto"/>
          </w:tcPr>
          <w:p w14:paraId="2F8E921D" w14:textId="77777777" w:rsidR="00654E12" w:rsidRPr="00654E12" w:rsidRDefault="00654E12" w:rsidP="00654E12">
            <w:pPr>
              <w:spacing w:line="276" w:lineRule="auto"/>
              <w:rPr>
                <w:b/>
                <w:bCs/>
                <w:sz w:val="20"/>
                <w:szCs w:val="20"/>
              </w:rPr>
            </w:pPr>
            <w:r w:rsidRPr="00654E12">
              <w:rPr>
                <w:b/>
                <w:bCs/>
                <w:sz w:val="20"/>
                <w:szCs w:val="20"/>
              </w:rPr>
              <w:t>Всего стоимость в ценах на 4 кв. 2025 года (ИПЦ: 2024 г. – 1,053/4*3=1,04; 2025 г. – 1,046) без НДС</w:t>
            </w:r>
          </w:p>
        </w:tc>
        <w:tc>
          <w:tcPr>
            <w:tcW w:w="1418" w:type="dxa"/>
            <w:shd w:val="clear" w:color="auto" w:fill="auto"/>
          </w:tcPr>
          <w:p w14:paraId="0B8824DA" w14:textId="77777777" w:rsidR="00654E12" w:rsidRPr="00654E12" w:rsidRDefault="00654E12" w:rsidP="00654E12">
            <w:pPr>
              <w:spacing w:line="276" w:lineRule="auto"/>
              <w:jc w:val="center"/>
              <w:rPr>
                <w:b/>
                <w:bCs/>
                <w:sz w:val="20"/>
                <w:szCs w:val="20"/>
              </w:rPr>
            </w:pPr>
            <w:r w:rsidRPr="00654E12">
              <w:rPr>
                <w:b/>
                <w:bCs/>
                <w:sz w:val="20"/>
                <w:szCs w:val="20"/>
              </w:rPr>
              <w:t>129 275,54</w:t>
            </w:r>
          </w:p>
        </w:tc>
        <w:tc>
          <w:tcPr>
            <w:tcW w:w="1559" w:type="dxa"/>
            <w:shd w:val="clear" w:color="auto" w:fill="auto"/>
          </w:tcPr>
          <w:p w14:paraId="00FA6929" w14:textId="77777777" w:rsidR="00654E12" w:rsidRPr="00654E12" w:rsidRDefault="00654E12" w:rsidP="00654E12">
            <w:pPr>
              <w:spacing w:line="276" w:lineRule="auto"/>
              <w:jc w:val="center"/>
              <w:rPr>
                <w:b/>
                <w:bCs/>
                <w:sz w:val="20"/>
                <w:szCs w:val="20"/>
              </w:rPr>
            </w:pPr>
            <w:r w:rsidRPr="00654E12">
              <w:rPr>
                <w:b/>
                <w:bCs/>
                <w:sz w:val="20"/>
                <w:szCs w:val="20"/>
              </w:rPr>
              <w:t>4 316 405,44</w:t>
            </w:r>
          </w:p>
        </w:tc>
        <w:tc>
          <w:tcPr>
            <w:tcW w:w="1985" w:type="dxa"/>
            <w:shd w:val="clear" w:color="auto" w:fill="auto"/>
          </w:tcPr>
          <w:p w14:paraId="21A0F295" w14:textId="77777777" w:rsidR="00654E12" w:rsidRPr="00654E12" w:rsidRDefault="00654E12" w:rsidP="00654E12">
            <w:pPr>
              <w:spacing w:line="276" w:lineRule="auto"/>
              <w:jc w:val="center"/>
              <w:rPr>
                <w:b/>
                <w:bCs/>
                <w:sz w:val="20"/>
                <w:szCs w:val="20"/>
              </w:rPr>
            </w:pPr>
            <w:r w:rsidRPr="00654E12">
              <w:rPr>
                <w:b/>
                <w:bCs/>
                <w:sz w:val="20"/>
                <w:szCs w:val="20"/>
              </w:rPr>
              <w:t>39 881,10</w:t>
            </w:r>
          </w:p>
        </w:tc>
        <w:tc>
          <w:tcPr>
            <w:tcW w:w="1701" w:type="dxa"/>
            <w:shd w:val="clear" w:color="auto" w:fill="auto"/>
          </w:tcPr>
          <w:p w14:paraId="368709CF" w14:textId="77777777" w:rsidR="00654E12" w:rsidRPr="00654E12" w:rsidRDefault="00654E12" w:rsidP="00654E12">
            <w:pPr>
              <w:spacing w:line="276" w:lineRule="auto"/>
              <w:jc w:val="center"/>
              <w:rPr>
                <w:b/>
                <w:bCs/>
                <w:sz w:val="20"/>
                <w:szCs w:val="20"/>
              </w:rPr>
            </w:pPr>
            <w:r w:rsidRPr="00654E12">
              <w:rPr>
                <w:b/>
                <w:bCs/>
                <w:sz w:val="20"/>
                <w:szCs w:val="20"/>
              </w:rPr>
              <w:t>41 152,61</w:t>
            </w:r>
          </w:p>
        </w:tc>
        <w:tc>
          <w:tcPr>
            <w:tcW w:w="1134" w:type="dxa"/>
            <w:shd w:val="clear" w:color="auto" w:fill="auto"/>
          </w:tcPr>
          <w:p w14:paraId="75901AB5" w14:textId="77777777" w:rsidR="00654E12" w:rsidRPr="00654E12" w:rsidRDefault="00654E12" w:rsidP="00654E12">
            <w:pPr>
              <w:spacing w:line="276" w:lineRule="auto"/>
              <w:jc w:val="center"/>
              <w:rPr>
                <w:b/>
                <w:bCs/>
                <w:sz w:val="20"/>
                <w:szCs w:val="20"/>
              </w:rPr>
            </w:pPr>
            <w:r w:rsidRPr="00654E12">
              <w:rPr>
                <w:b/>
                <w:bCs/>
                <w:sz w:val="20"/>
                <w:szCs w:val="20"/>
              </w:rPr>
              <w:t>3 876,36</w:t>
            </w:r>
          </w:p>
        </w:tc>
        <w:tc>
          <w:tcPr>
            <w:tcW w:w="1701" w:type="dxa"/>
            <w:tcBorders>
              <w:right w:val="single" w:sz="4" w:space="0" w:color="auto"/>
            </w:tcBorders>
            <w:shd w:val="clear" w:color="auto" w:fill="auto"/>
          </w:tcPr>
          <w:p w14:paraId="345D8572" w14:textId="77777777" w:rsidR="00654E12" w:rsidRPr="00654E12" w:rsidRDefault="00654E12" w:rsidP="00654E12">
            <w:pPr>
              <w:spacing w:line="276" w:lineRule="auto"/>
              <w:jc w:val="center"/>
              <w:rPr>
                <w:b/>
                <w:bCs/>
                <w:sz w:val="20"/>
                <w:szCs w:val="20"/>
              </w:rPr>
            </w:pPr>
            <w:r w:rsidRPr="00654E12">
              <w:rPr>
                <w:b/>
                <w:bCs/>
                <w:sz w:val="20"/>
                <w:szCs w:val="20"/>
              </w:rPr>
              <w:t>4 530 591,05</w:t>
            </w:r>
          </w:p>
        </w:tc>
      </w:tr>
    </w:tbl>
    <w:p w14:paraId="46E9F37F" w14:textId="77777777" w:rsidR="00654E12" w:rsidRPr="00654E12" w:rsidRDefault="00654E12" w:rsidP="00654E12">
      <w:pPr>
        <w:spacing w:line="276" w:lineRule="auto"/>
        <w:ind w:left="-142"/>
        <w:rPr>
          <w:sz w:val="28"/>
          <w:szCs w:val="28"/>
        </w:rPr>
      </w:pPr>
    </w:p>
    <w:p w14:paraId="182F2B87" w14:textId="77777777" w:rsidR="00654E12" w:rsidRPr="00654E12" w:rsidRDefault="00654E12" w:rsidP="00654E12">
      <w:pPr>
        <w:spacing w:line="276" w:lineRule="auto"/>
        <w:ind w:left="-142" w:firstLine="850"/>
        <w:jc w:val="both"/>
        <w:rPr>
          <w:sz w:val="28"/>
          <w:szCs w:val="28"/>
        </w:rPr>
        <w:sectPr w:rsidR="00654E12" w:rsidRPr="00654E12" w:rsidSect="00654E12">
          <w:pgSz w:w="16838" w:h="11906" w:orient="landscape"/>
          <w:pgMar w:top="1418" w:right="851" w:bottom="851" w:left="851" w:header="709" w:footer="709" w:gutter="0"/>
          <w:cols w:space="708"/>
          <w:docGrid w:linePitch="360"/>
        </w:sectPr>
      </w:pPr>
    </w:p>
    <w:p w14:paraId="64A5A319" w14:textId="77777777" w:rsidR="00654E12" w:rsidRPr="00654E12" w:rsidRDefault="00654E12" w:rsidP="00654E12">
      <w:pPr>
        <w:spacing w:line="276" w:lineRule="auto"/>
        <w:ind w:firstLine="720"/>
        <w:jc w:val="both"/>
        <w:rPr>
          <w:sz w:val="28"/>
          <w:szCs w:val="28"/>
        </w:rPr>
      </w:pPr>
      <w:r w:rsidRPr="00654E12">
        <w:rPr>
          <w:sz w:val="28"/>
          <w:szCs w:val="28"/>
        </w:rPr>
        <w:lastRenderedPageBreak/>
        <w:t>В соответствии с п. 32 Основ ценообразования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16ED3BE" w14:textId="77777777" w:rsidR="00654E12" w:rsidRPr="00654E12" w:rsidRDefault="00654E12" w:rsidP="00654E12">
      <w:pPr>
        <w:spacing w:line="276" w:lineRule="auto"/>
        <w:ind w:firstLine="720"/>
        <w:jc w:val="both"/>
        <w:rPr>
          <w:sz w:val="28"/>
          <w:szCs w:val="28"/>
        </w:rPr>
      </w:pPr>
    </w:p>
    <w:p w14:paraId="53BDFBCF" w14:textId="77777777" w:rsidR="00654E12" w:rsidRPr="00654E12" w:rsidRDefault="00654E12" w:rsidP="00654E12">
      <w:pPr>
        <w:spacing w:line="276" w:lineRule="auto"/>
        <w:jc w:val="center"/>
        <w:rPr>
          <w:rFonts w:eastAsia="Calibri"/>
          <w:b/>
          <w:sz w:val="28"/>
          <w:szCs w:val="28"/>
          <w:lang w:eastAsia="en-US"/>
        </w:rPr>
      </w:pPr>
      <w:r w:rsidRPr="00654E1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A722198" w14:textId="77777777" w:rsidR="00654E12" w:rsidRPr="00654E12" w:rsidRDefault="00654E12" w:rsidP="00654E12">
      <w:pPr>
        <w:autoSpaceDE w:val="0"/>
        <w:autoSpaceDN w:val="0"/>
        <w:adjustRightInd w:val="0"/>
        <w:spacing w:line="276" w:lineRule="auto"/>
        <w:ind w:firstLine="709"/>
        <w:contextualSpacing/>
        <w:jc w:val="both"/>
        <w:rPr>
          <w:rFonts w:eastAsia="Calibri"/>
          <w:sz w:val="28"/>
          <w:szCs w:val="28"/>
        </w:rPr>
      </w:pPr>
      <w:r w:rsidRPr="00654E12">
        <w:rPr>
          <w:rFonts w:eastAsia="Calibri"/>
          <w:sz w:val="28"/>
          <w:szCs w:val="28"/>
        </w:rPr>
        <w:t xml:space="preserve">В соответствии с разделом </w:t>
      </w:r>
      <w:r w:rsidRPr="00654E12">
        <w:rPr>
          <w:rFonts w:eastAsia="Calibri"/>
          <w:sz w:val="28"/>
          <w:szCs w:val="28"/>
          <w:lang w:val="en-US"/>
        </w:rPr>
        <w:t>III</w:t>
      </w:r>
      <w:r w:rsidRPr="00654E1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54E12">
          <w:rPr>
            <w:rFonts w:eastAsia="Calibri"/>
            <w:sz w:val="28"/>
            <w:szCs w:val="28"/>
          </w:rPr>
          <w:t xml:space="preserve">формуле </w:t>
        </w:r>
      </w:hyperlink>
      <w:r w:rsidRPr="00654E12">
        <w:rPr>
          <w:rFonts w:eastAsia="Calibri"/>
          <w:sz w:val="28"/>
          <w:szCs w:val="28"/>
        </w:rPr>
        <w:t>и устанавливается в                      тыс. руб.:</w:t>
      </w:r>
    </w:p>
    <w:p w14:paraId="477FA58D" w14:textId="77777777" w:rsidR="00654E12" w:rsidRPr="00654E12" w:rsidRDefault="00654E12" w:rsidP="00654E12">
      <w:pPr>
        <w:autoSpaceDE w:val="0"/>
        <w:autoSpaceDN w:val="0"/>
        <w:adjustRightInd w:val="0"/>
        <w:spacing w:line="276" w:lineRule="auto"/>
        <w:jc w:val="center"/>
        <w:rPr>
          <w:rFonts w:eastAsia="Calibri"/>
          <w:sz w:val="28"/>
          <w:szCs w:val="28"/>
        </w:rPr>
      </w:pPr>
      <w:bookmarkStart w:id="18" w:name="Par2"/>
      <w:bookmarkEnd w:id="18"/>
      <w:r w:rsidRPr="00654E12">
        <w:rPr>
          <w:rFonts w:eastAsia="Calibri"/>
          <w:sz w:val="28"/>
          <w:szCs w:val="28"/>
        </w:rPr>
        <w:t xml:space="preserve">ПТП = Р + Ри + </w:t>
      </w:r>
      <w:proofErr w:type="spellStart"/>
      <w:r w:rsidRPr="00654E12">
        <w:rPr>
          <w:rFonts w:eastAsia="Calibri"/>
          <w:sz w:val="28"/>
          <w:szCs w:val="28"/>
        </w:rPr>
        <w:t>Ртп</w:t>
      </w:r>
      <w:proofErr w:type="spellEnd"/>
      <w:r w:rsidRPr="00654E12">
        <w:rPr>
          <w:rFonts w:eastAsia="Calibri"/>
          <w:sz w:val="28"/>
          <w:szCs w:val="28"/>
        </w:rPr>
        <w:t xml:space="preserve"> (тыс. руб.)</w:t>
      </w:r>
    </w:p>
    <w:p w14:paraId="06FEEA31" w14:textId="77777777" w:rsidR="00654E12" w:rsidRPr="00654E12" w:rsidRDefault="00654E12" w:rsidP="00654E12">
      <w:pPr>
        <w:autoSpaceDE w:val="0"/>
        <w:autoSpaceDN w:val="0"/>
        <w:adjustRightInd w:val="0"/>
        <w:spacing w:line="276" w:lineRule="auto"/>
        <w:ind w:firstLine="709"/>
        <w:jc w:val="both"/>
        <w:rPr>
          <w:rFonts w:eastAsia="Calibri"/>
          <w:sz w:val="28"/>
          <w:szCs w:val="28"/>
        </w:rPr>
      </w:pPr>
      <w:r w:rsidRPr="00654E12">
        <w:rPr>
          <w:rFonts w:eastAsia="Calibri"/>
          <w:sz w:val="28"/>
          <w:szCs w:val="28"/>
        </w:rPr>
        <w:t>где:</w:t>
      </w:r>
    </w:p>
    <w:p w14:paraId="7C6B16B7" w14:textId="77777777" w:rsidR="00654E12" w:rsidRPr="00654E12" w:rsidRDefault="00654E12" w:rsidP="00654E12">
      <w:pPr>
        <w:autoSpaceDE w:val="0"/>
        <w:autoSpaceDN w:val="0"/>
        <w:adjustRightInd w:val="0"/>
        <w:spacing w:before="280" w:line="276" w:lineRule="auto"/>
        <w:ind w:firstLine="709"/>
        <w:contextualSpacing/>
        <w:jc w:val="both"/>
        <w:rPr>
          <w:rFonts w:eastAsia="Calibri"/>
          <w:sz w:val="28"/>
          <w:szCs w:val="28"/>
        </w:rPr>
      </w:pPr>
      <w:r w:rsidRPr="00654E12">
        <w:rPr>
          <w:rFonts w:eastAsia="Calibri"/>
          <w:sz w:val="28"/>
          <w:szCs w:val="28"/>
        </w:rPr>
        <w:t xml:space="preserve">Р - стоимость мероприятий, перечисленных в </w:t>
      </w:r>
      <w:hyperlink r:id="rId9" w:history="1">
        <w:r w:rsidRPr="00654E12">
          <w:rPr>
            <w:rFonts w:eastAsia="Calibri"/>
            <w:sz w:val="28"/>
            <w:szCs w:val="28"/>
          </w:rPr>
          <w:t>пункте 16</w:t>
        </w:r>
      </w:hyperlink>
      <w:r w:rsidRPr="00654E12">
        <w:rPr>
          <w:rFonts w:eastAsia="Calibri"/>
          <w:sz w:val="28"/>
          <w:szCs w:val="28"/>
        </w:rPr>
        <w:t xml:space="preserve"> (за исключением </w:t>
      </w:r>
      <w:hyperlink r:id="rId10" w:history="1">
        <w:r w:rsidRPr="00654E12">
          <w:rPr>
            <w:rFonts w:eastAsia="Calibri"/>
            <w:sz w:val="28"/>
            <w:szCs w:val="28"/>
          </w:rPr>
          <w:t>подпункта «б»)</w:t>
        </w:r>
      </w:hyperlink>
      <w:r w:rsidRPr="00654E1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3535E2C" w14:textId="77777777" w:rsidR="00654E12" w:rsidRPr="00654E12" w:rsidRDefault="00654E12" w:rsidP="00654E12">
      <w:pPr>
        <w:autoSpaceDE w:val="0"/>
        <w:autoSpaceDN w:val="0"/>
        <w:adjustRightInd w:val="0"/>
        <w:spacing w:before="280" w:line="276" w:lineRule="auto"/>
        <w:ind w:firstLine="709"/>
        <w:contextualSpacing/>
        <w:jc w:val="both"/>
        <w:rPr>
          <w:rFonts w:eastAsia="Calibri"/>
          <w:sz w:val="28"/>
          <w:szCs w:val="28"/>
        </w:rPr>
      </w:pPr>
      <w:r w:rsidRPr="00654E12">
        <w:rPr>
          <w:rFonts w:eastAsia="Calibri"/>
          <w:sz w:val="28"/>
          <w:szCs w:val="28"/>
        </w:rPr>
        <w:t>Р</w:t>
      </w:r>
      <w:r w:rsidRPr="00654E12">
        <w:rPr>
          <w:rFonts w:eastAsia="Calibri"/>
          <w:sz w:val="28"/>
          <w:szCs w:val="28"/>
          <w:vertAlign w:val="subscript"/>
        </w:rPr>
        <w:t>и</w:t>
      </w:r>
      <w:r w:rsidRPr="00654E12">
        <w:rPr>
          <w:rFonts w:eastAsia="Calibri"/>
          <w:sz w:val="28"/>
          <w:szCs w:val="28"/>
        </w:rPr>
        <w:t xml:space="preserve"> - расходы на выполнение мероприятий «последней мили» (</w:t>
      </w:r>
      <w:hyperlink r:id="rId11" w:history="1">
        <w:r w:rsidRPr="00654E12">
          <w:rPr>
            <w:rFonts w:eastAsia="Calibri"/>
            <w:sz w:val="28"/>
            <w:szCs w:val="28"/>
          </w:rPr>
          <w:t>подпункт «б» пункта 16</w:t>
        </w:r>
      </w:hyperlink>
      <w:r w:rsidRPr="00654E1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05082D9" w14:textId="77777777" w:rsidR="00654E12" w:rsidRPr="00654E12" w:rsidRDefault="00654E12" w:rsidP="00654E12">
      <w:pPr>
        <w:autoSpaceDE w:val="0"/>
        <w:autoSpaceDN w:val="0"/>
        <w:adjustRightInd w:val="0"/>
        <w:spacing w:before="280" w:line="276" w:lineRule="auto"/>
        <w:ind w:firstLine="709"/>
        <w:contextualSpacing/>
        <w:jc w:val="both"/>
        <w:rPr>
          <w:rFonts w:eastAsia="Calibri"/>
          <w:sz w:val="28"/>
          <w:szCs w:val="28"/>
        </w:rPr>
      </w:pPr>
      <w:proofErr w:type="spellStart"/>
      <w:r w:rsidRPr="00654E12">
        <w:rPr>
          <w:rFonts w:eastAsia="Calibri"/>
          <w:sz w:val="28"/>
          <w:szCs w:val="28"/>
        </w:rPr>
        <w:t>Р</w:t>
      </w:r>
      <w:r w:rsidRPr="00654E12">
        <w:rPr>
          <w:rFonts w:eastAsia="Calibri"/>
          <w:sz w:val="28"/>
          <w:szCs w:val="28"/>
          <w:vertAlign w:val="subscript"/>
        </w:rPr>
        <w:t>тп</w:t>
      </w:r>
      <w:proofErr w:type="spellEnd"/>
      <w:r w:rsidRPr="00654E1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4BB86F89" w14:textId="77777777" w:rsidR="00654E12" w:rsidRPr="00654E12" w:rsidRDefault="00654E12" w:rsidP="00654E12">
      <w:pPr>
        <w:spacing w:line="276" w:lineRule="auto"/>
        <w:ind w:firstLine="709"/>
        <w:contextualSpacing/>
        <w:jc w:val="both"/>
        <w:rPr>
          <w:rFonts w:eastAsia="Calibri"/>
          <w:sz w:val="28"/>
          <w:szCs w:val="28"/>
        </w:rPr>
      </w:pPr>
      <w:r w:rsidRPr="00654E12">
        <w:rPr>
          <w:rFonts w:eastAsia="Calibri"/>
          <w:sz w:val="28"/>
          <w:szCs w:val="28"/>
        </w:rPr>
        <w:t xml:space="preserve">Эксперт предлагает принять к учету расходы на мероприятия </w:t>
      </w:r>
      <w:r w:rsidRPr="00654E12">
        <w:rPr>
          <w:rFonts w:eastAsia="Calibri"/>
          <w:sz w:val="28"/>
          <w:szCs w:val="28"/>
          <w:lang w:eastAsia="en-US"/>
        </w:rPr>
        <w:t>не включающие в себя строительство и реконструкцию объектов электросетевого хозяйства</w:t>
      </w:r>
      <w:r w:rsidRPr="00654E12">
        <w:rPr>
          <w:rFonts w:eastAsia="Calibri"/>
          <w:sz w:val="28"/>
          <w:szCs w:val="28"/>
        </w:rPr>
        <w:t xml:space="preserve"> в размере 17,850 тыс. руб. в соответствии с приложением № 1 к Постановлению РЭК Кузбасса № 778 от </w:t>
      </w:r>
      <w:r w:rsidRPr="00654E12">
        <w:rPr>
          <w:sz w:val="28"/>
          <w:szCs w:val="28"/>
        </w:rPr>
        <w:t xml:space="preserve">29.19.2023 </w:t>
      </w:r>
      <w:r w:rsidRPr="00654E12">
        <w:rPr>
          <w:rFonts w:eastAsia="Calibri"/>
          <w:sz w:val="28"/>
          <w:szCs w:val="28"/>
        </w:rPr>
        <w:t>«</w:t>
      </w:r>
      <w:r w:rsidRPr="00654E12">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654E12">
        <w:rPr>
          <w:rFonts w:eastAsia="Calibri"/>
          <w:sz w:val="28"/>
          <w:szCs w:val="28"/>
        </w:rPr>
        <w:t>» в т.ч.</w:t>
      </w:r>
    </w:p>
    <w:p w14:paraId="7D9BB727" w14:textId="77777777" w:rsidR="00654E12" w:rsidRPr="00654E12" w:rsidRDefault="00654E12" w:rsidP="00654E12">
      <w:pPr>
        <w:spacing w:line="276" w:lineRule="auto"/>
        <w:ind w:firstLine="709"/>
        <w:contextualSpacing/>
        <w:jc w:val="both"/>
        <w:rPr>
          <w:rFonts w:eastAsia="Calibri"/>
          <w:sz w:val="28"/>
          <w:szCs w:val="28"/>
        </w:rPr>
      </w:pPr>
      <w:r w:rsidRPr="00654E12">
        <w:rPr>
          <w:rFonts w:eastAsia="Calibri"/>
          <w:sz w:val="28"/>
          <w:szCs w:val="28"/>
        </w:rPr>
        <w:br/>
      </w:r>
      <w:r w:rsidRPr="00654E12">
        <w:rPr>
          <w:rFonts w:eastAsia="Calibri"/>
          <w:sz w:val="28"/>
          <w:szCs w:val="28"/>
        </w:rPr>
        <w:br/>
      </w:r>
      <w:r w:rsidRPr="00654E12">
        <w:rPr>
          <w:rFonts w:eastAsia="Calibri"/>
          <w:sz w:val="28"/>
          <w:szCs w:val="28"/>
        </w:rPr>
        <w:lastRenderedPageBreak/>
        <w:br/>
      </w:r>
    </w:p>
    <w:tbl>
      <w:tblPr>
        <w:tblW w:w="9671" w:type="dxa"/>
        <w:tblInd w:w="108" w:type="dxa"/>
        <w:tblLook w:val="04A0" w:firstRow="1" w:lastRow="0" w:firstColumn="1" w:lastColumn="0" w:noHBand="0" w:noVBand="1"/>
      </w:tblPr>
      <w:tblGrid>
        <w:gridCol w:w="901"/>
        <w:gridCol w:w="5621"/>
        <w:gridCol w:w="1629"/>
        <w:gridCol w:w="1520"/>
      </w:tblGrid>
      <w:tr w:rsidR="00654E12" w:rsidRPr="00654E12" w14:paraId="7093F0BB" w14:textId="77777777" w:rsidTr="00786EB6">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59CE51F2" w14:textId="77777777" w:rsidR="00654E12" w:rsidRPr="00654E12" w:rsidRDefault="00654E12" w:rsidP="00654E12">
            <w:pPr>
              <w:ind w:left="-221" w:firstLine="113"/>
              <w:jc w:val="center"/>
              <w:rPr>
                <w:sz w:val="20"/>
                <w:szCs w:val="20"/>
              </w:rPr>
            </w:pPr>
            <w:r w:rsidRPr="00654E12">
              <w:rPr>
                <w:sz w:val="20"/>
                <w:szCs w:val="20"/>
              </w:rPr>
              <w:t>№</w:t>
            </w:r>
          </w:p>
          <w:p w14:paraId="5B2A97A4" w14:textId="77777777" w:rsidR="00654E12" w:rsidRPr="00654E12" w:rsidRDefault="00654E12" w:rsidP="00654E12">
            <w:pPr>
              <w:ind w:left="-108"/>
              <w:jc w:val="center"/>
              <w:rPr>
                <w:sz w:val="20"/>
                <w:szCs w:val="20"/>
              </w:rPr>
            </w:pPr>
            <w:r w:rsidRPr="00654E12">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C08498B" w14:textId="77777777" w:rsidR="00654E12" w:rsidRPr="00654E12" w:rsidRDefault="00654E12" w:rsidP="00654E12">
            <w:pPr>
              <w:jc w:val="center"/>
              <w:rPr>
                <w:bCs/>
                <w:sz w:val="20"/>
                <w:szCs w:val="20"/>
              </w:rPr>
            </w:pPr>
            <w:r w:rsidRPr="00654E12">
              <w:rPr>
                <w:bCs/>
                <w:sz w:val="20"/>
                <w:szCs w:val="20"/>
              </w:rPr>
              <w:t xml:space="preserve">Наименование стандартизированной </w:t>
            </w:r>
          </w:p>
          <w:p w14:paraId="34FA209B" w14:textId="77777777" w:rsidR="00654E12" w:rsidRPr="00654E12" w:rsidRDefault="00654E12" w:rsidP="00654E12">
            <w:pPr>
              <w:jc w:val="center"/>
              <w:rPr>
                <w:bCs/>
                <w:sz w:val="20"/>
                <w:szCs w:val="20"/>
              </w:rPr>
            </w:pPr>
            <w:r w:rsidRPr="00654E12">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C19C3E" w14:textId="77777777" w:rsidR="00654E12" w:rsidRPr="00654E12" w:rsidRDefault="00654E12" w:rsidP="00654E12">
            <w:pPr>
              <w:jc w:val="center"/>
              <w:rPr>
                <w:bCs/>
                <w:sz w:val="20"/>
                <w:szCs w:val="20"/>
              </w:rPr>
            </w:pPr>
            <w:r w:rsidRPr="00654E12">
              <w:rPr>
                <w:bCs/>
                <w:sz w:val="20"/>
                <w:szCs w:val="20"/>
              </w:rPr>
              <w:t>Размер стандартизированной тарифной ставки в зависимости от схемы присоединения</w:t>
            </w:r>
          </w:p>
        </w:tc>
      </w:tr>
      <w:tr w:rsidR="00654E12" w:rsidRPr="00654E12" w14:paraId="0432A027" w14:textId="77777777" w:rsidTr="00786EB6">
        <w:trPr>
          <w:trHeight w:val="235"/>
        </w:trPr>
        <w:tc>
          <w:tcPr>
            <w:tcW w:w="466" w:type="pct"/>
            <w:vMerge/>
            <w:tcBorders>
              <w:left w:val="single" w:sz="4" w:space="0" w:color="auto"/>
              <w:right w:val="single" w:sz="4" w:space="0" w:color="auto"/>
            </w:tcBorders>
            <w:shd w:val="clear" w:color="auto" w:fill="auto"/>
            <w:noWrap/>
            <w:vAlign w:val="center"/>
          </w:tcPr>
          <w:p w14:paraId="768719A9" w14:textId="77777777" w:rsidR="00654E12" w:rsidRPr="00654E12" w:rsidRDefault="00654E12" w:rsidP="00654E12">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37F05F9B" w14:textId="77777777" w:rsidR="00654E12" w:rsidRPr="00654E12" w:rsidRDefault="00654E12" w:rsidP="00654E1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B9096DA" w14:textId="77777777" w:rsidR="00654E12" w:rsidRPr="00654E12" w:rsidRDefault="00654E12" w:rsidP="00654E12">
            <w:pPr>
              <w:jc w:val="center"/>
              <w:rPr>
                <w:bCs/>
                <w:sz w:val="20"/>
                <w:szCs w:val="20"/>
              </w:rPr>
            </w:pPr>
            <w:r w:rsidRPr="00654E12">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4F7DEFF" w14:textId="77777777" w:rsidR="00654E12" w:rsidRPr="00654E12" w:rsidRDefault="00654E12" w:rsidP="00654E12">
            <w:pPr>
              <w:jc w:val="center"/>
              <w:rPr>
                <w:bCs/>
                <w:sz w:val="20"/>
                <w:szCs w:val="20"/>
              </w:rPr>
            </w:pPr>
            <w:r w:rsidRPr="00654E12">
              <w:rPr>
                <w:bCs/>
                <w:sz w:val="20"/>
                <w:szCs w:val="20"/>
              </w:rPr>
              <w:t>Временная схема</w:t>
            </w:r>
          </w:p>
        </w:tc>
      </w:tr>
      <w:tr w:rsidR="00654E12" w:rsidRPr="00654E12" w14:paraId="383299D5" w14:textId="77777777" w:rsidTr="00786EB6">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25369E89" w14:textId="77777777" w:rsidR="00654E12" w:rsidRPr="00654E12" w:rsidRDefault="00654E12" w:rsidP="00654E12">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B6CA13F" w14:textId="77777777" w:rsidR="00654E12" w:rsidRPr="00654E12" w:rsidRDefault="00654E12" w:rsidP="00654E12">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72BF8F" w14:textId="77777777" w:rsidR="00654E12" w:rsidRPr="00654E12" w:rsidRDefault="00654E12" w:rsidP="00654E12">
            <w:pPr>
              <w:jc w:val="center"/>
              <w:rPr>
                <w:bCs/>
                <w:sz w:val="20"/>
                <w:szCs w:val="20"/>
              </w:rPr>
            </w:pPr>
            <w:r w:rsidRPr="00654E12">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A2BAA57" w14:textId="77777777" w:rsidR="00654E12" w:rsidRPr="00654E12" w:rsidRDefault="00654E12" w:rsidP="00654E12">
            <w:pPr>
              <w:jc w:val="center"/>
              <w:rPr>
                <w:bCs/>
                <w:sz w:val="20"/>
                <w:szCs w:val="20"/>
              </w:rPr>
            </w:pPr>
            <w:r w:rsidRPr="00654E12">
              <w:rPr>
                <w:bCs/>
                <w:sz w:val="20"/>
                <w:szCs w:val="20"/>
              </w:rPr>
              <w:t>тыс. руб./шт.</w:t>
            </w:r>
          </w:p>
        </w:tc>
      </w:tr>
      <w:tr w:rsidR="00654E12" w:rsidRPr="00654E12" w14:paraId="2550550C" w14:textId="77777777" w:rsidTr="00786EB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44C23" w14:textId="77777777" w:rsidR="00654E12" w:rsidRPr="00654E12" w:rsidRDefault="00654E12" w:rsidP="00654E12">
            <w:pPr>
              <w:autoSpaceDE w:val="0"/>
              <w:autoSpaceDN w:val="0"/>
              <w:adjustRightInd w:val="0"/>
              <w:jc w:val="center"/>
              <w:rPr>
                <w:rFonts w:eastAsia="Calibri"/>
                <w:sz w:val="20"/>
                <w:szCs w:val="20"/>
                <w:lang w:eastAsia="en-US"/>
              </w:rPr>
            </w:pPr>
            <w:r w:rsidRPr="00654E12">
              <w:rPr>
                <w:rFonts w:eastAsia="Calibri"/>
                <w:sz w:val="20"/>
                <w:szCs w:val="20"/>
                <w:lang w:eastAsia="en-US"/>
              </w:rPr>
              <w:t>С</w:t>
            </w:r>
            <w:r w:rsidRPr="00654E12">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98054" w14:textId="77777777" w:rsidR="00654E12" w:rsidRPr="00654E12" w:rsidRDefault="00654E12" w:rsidP="00654E12">
            <w:pPr>
              <w:autoSpaceDE w:val="0"/>
              <w:autoSpaceDN w:val="0"/>
              <w:adjustRightInd w:val="0"/>
              <w:jc w:val="both"/>
              <w:rPr>
                <w:rFonts w:eastAsia="Calibri"/>
                <w:sz w:val="20"/>
                <w:szCs w:val="20"/>
                <w:lang w:eastAsia="en-US"/>
              </w:rPr>
            </w:pPr>
            <w:r w:rsidRPr="00654E12">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62CF766" w14:textId="77777777" w:rsidR="00654E12" w:rsidRPr="00654E12" w:rsidRDefault="00654E12" w:rsidP="00654E12">
            <w:pPr>
              <w:jc w:val="center"/>
              <w:rPr>
                <w:rFonts w:eastAsia="Calibri"/>
                <w:sz w:val="20"/>
                <w:szCs w:val="20"/>
                <w:lang w:eastAsia="en-US"/>
              </w:rPr>
            </w:pPr>
            <w:r w:rsidRPr="00654E12">
              <w:rPr>
                <w:rFonts w:eastAsia="Calibri"/>
                <w:sz w:val="20"/>
                <w:szCs w:val="20"/>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61BD892" w14:textId="77777777" w:rsidR="00654E12" w:rsidRPr="00654E12" w:rsidRDefault="00654E12" w:rsidP="00654E12">
            <w:pPr>
              <w:jc w:val="center"/>
              <w:rPr>
                <w:rFonts w:eastAsia="Calibri"/>
                <w:sz w:val="20"/>
                <w:szCs w:val="20"/>
                <w:lang w:val="en-US" w:eastAsia="en-US"/>
              </w:rPr>
            </w:pPr>
            <w:r w:rsidRPr="00654E12">
              <w:rPr>
                <w:rFonts w:eastAsia="Calibri"/>
                <w:sz w:val="20"/>
                <w:szCs w:val="20"/>
                <w:lang w:eastAsia="en-US"/>
              </w:rPr>
              <w:t>17,850</w:t>
            </w:r>
          </w:p>
        </w:tc>
      </w:tr>
      <w:tr w:rsidR="00654E12" w:rsidRPr="00654E12" w14:paraId="00AE5005" w14:textId="77777777" w:rsidTr="00786EB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5DB7884" w14:textId="77777777" w:rsidR="00654E12" w:rsidRPr="00654E12" w:rsidRDefault="00654E12" w:rsidP="00654E12">
            <w:pPr>
              <w:autoSpaceDE w:val="0"/>
              <w:autoSpaceDN w:val="0"/>
              <w:adjustRightInd w:val="0"/>
              <w:jc w:val="center"/>
              <w:rPr>
                <w:rFonts w:eastAsia="Calibri"/>
                <w:sz w:val="20"/>
                <w:szCs w:val="20"/>
                <w:lang w:eastAsia="en-US"/>
              </w:rPr>
            </w:pPr>
            <w:r w:rsidRPr="00654E12">
              <w:rPr>
                <w:rFonts w:eastAsia="Calibri"/>
                <w:sz w:val="20"/>
                <w:szCs w:val="20"/>
                <w:lang w:eastAsia="en-US"/>
              </w:rPr>
              <w:t>С</w:t>
            </w:r>
            <w:r w:rsidRPr="00654E12">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FAB1A8D" w14:textId="77777777" w:rsidR="00654E12" w:rsidRPr="00654E12" w:rsidRDefault="00654E12" w:rsidP="00654E12">
            <w:pPr>
              <w:autoSpaceDE w:val="0"/>
              <w:autoSpaceDN w:val="0"/>
              <w:adjustRightInd w:val="0"/>
              <w:rPr>
                <w:rFonts w:eastAsia="Calibri"/>
                <w:sz w:val="20"/>
                <w:szCs w:val="20"/>
                <w:lang w:eastAsia="en-US"/>
              </w:rPr>
            </w:pPr>
            <w:r w:rsidRPr="00654E12">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226485A" w14:textId="77777777" w:rsidR="00654E12" w:rsidRPr="00654E12" w:rsidRDefault="00654E12" w:rsidP="00654E12">
            <w:pPr>
              <w:jc w:val="center"/>
              <w:rPr>
                <w:rFonts w:eastAsia="Calibri"/>
                <w:sz w:val="20"/>
                <w:szCs w:val="20"/>
                <w:lang w:eastAsia="en-US"/>
              </w:rPr>
            </w:pPr>
            <w:r w:rsidRPr="00654E12">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1B24FDB" w14:textId="77777777" w:rsidR="00654E12" w:rsidRPr="00654E12" w:rsidRDefault="00654E12" w:rsidP="00654E12">
            <w:pPr>
              <w:jc w:val="center"/>
              <w:rPr>
                <w:rFonts w:eastAsia="Calibri"/>
                <w:sz w:val="20"/>
                <w:szCs w:val="20"/>
                <w:lang w:eastAsia="en-US"/>
              </w:rPr>
            </w:pPr>
            <w:r w:rsidRPr="00654E12">
              <w:rPr>
                <w:rFonts w:eastAsia="Calibri"/>
                <w:sz w:val="20"/>
                <w:szCs w:val="20"/>
                <w:lang w:eastAsia="en-US"/>
              </w:rPr>
              <w:t>6,350</w:t>
            </w:r>
          </w:p>
        </w:tc>
      </w:tr>
      <w:tr w:rsidR="00654E12" w:rsidRPr="00654E12" w14:paraId="29B5A307" w14:textId="77777777" w:rsidTr="00786EB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A407090" w14:textId="77777777" w:rsidR="00654E12" w:rsidRPr="00654E12" w:rsidRDefault="00654E12" w:rsidP="00654E12">
            <w:pPr>
              <w:autoSpaceDE w:val="0"/>
              <w:autoSpaceDN w:val="0"/>
              <w:adjustRightInd w:val="0"/>
              <w:jc w:val="center"/>
              <w:rPr>
                <w:rFonts w:eastAsia="Calibri"/>
                <w:sz w:val="20"/>
                <w:szCs w:val="20"/>
                <w:lang w:eastAsia="en-US"/>
              </w:rPr>
            </w:pPr>
            <w:r w:rsidRPr="00654E12">
              <w:rPr>
                <w:rFonts w:eastAsia="Calibri"/>
                <w:sz w:val="20"/>
                <w:szCs w:val="20"/>
                <w:lang w:eastAsia="en-US"/>
              </w:rPr>
              <w:t>С</w:t>
            </w:r>
            <w:r w:rsidRPr="00654E12">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52B0640" w14:textId="77777777" w:rsidR="00654E12" w:rsidRPr="00654E12" w:rsidRDefault="00654E12" w:rsidP="00654E12">
            <w:pPr>
              <w:autoSpaceDE w:val="0"/>
              <w:autoSpaceDN w:val="0"/>
              <w:adjustRightInd w:val="0"/>
              <w:jc w:val="both"/>
              <w:rPr>
                <w:rFonts w:eastAsia="Calibri"/>
                <w:sz w:val="20"/>
                <w:szCs w:val="20"/>
                <w:lang w:eastAsia="en-US"/>
              </w:rPr>
            </w:pPr>
            <w:r w:rsidRPr="00654E12">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E9BA48E" w14:textId="77777777" w:rsidR="00654E12" w:rsidRPr="00654E12" w:rsidRDefault="00654E12" w:rsidP="00654E12">
            <w:pPr>
              <w:jc w:val="center"/>
              <w:rPr>
                <w:rFonts w:eastAsia="Calibri"/>
                <w:sz w:val="20"/>
                <w:szCs w:val="20"/>
                <w:lang w:eastAsia="en-US"/>
              </w:rPr>
            </w:pPr>
            <w:r w:rsidRPr="00654E12">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04DD96" w14:textId="77777777" w:rsidR="00654E12" w:rsidRPr="00654E12" w:rsidRDefault="00654E12" w:rsidP="00654E12">
            <w:pPr>
              <w:jc w:val="center"/>
              <w:rPr>
                <w:rFonts w:eastAsia="Calibri"/>
                <w:sz w:val="20"/>
                <w:szCs w:val="20"/>
                <w:lang w:eastAsia="en-US"/>
              </w:rPr>
            </w:pPr>
            <w:r w:rsidRPr="00654E12">
              <w:rPr>
                <w:rFonts w:eastAsia="Calibri"/>
                <w:sz w:val="20"/>
                <w:szCs w:val="20"/>
                <w:lang w:eastAsia="en-US"/>
              </w:rPr>
              <w:t>11,500</w:t>
            </w:r>
          </w:p>
        </w:tc>
      </w:tr>
    </w:tbl>
    <w:p w14:paraId="383C0DB9" w14:textId="77777777" w:rsidR="00654E12" w:rsidRPr="00654E12" w:rsidRDefault="00654E12" w:rsidP="00654E12">
      <w:pPr>
        <w:spacing w:line="276" w:lineRule="auto"/>
        <w:ind w:firstLine="709"/>
        <w:jc w:val="both"/>
        <w:rPr>
          <w:rFonts w:eastAsia="Calibri"/>
          <w:sz w:val="28"/>
          <w:szCs w:val="28"/>
        </w:rPr>
      </w:pPr>
    </w:p>
    <w:p w14:paraId="72E7454D" w14:textId="77777777" w:rsidR="00654E12" w:rsidRPr="00654E12" w:rsidRDefault="00654E12" w:rsidP="00654E12">
      <w:pPr>
        <w:spacing w:line="276" w:lineRule="auto"/>
        <w:ind w:firstLine="709"/>
        <w:jc w:val="both"/>
        <w:rPr>
          <w:rFonts w:eastAsia="Calibri"/>
          <w:bCs/>
          <w:sz w:val="28"/>
          <w:szCs w:val="28"/>
          <w:lang w:eastAsia="en-US"/>
        </w:rPr>
      </w:pPr>
      <w:r w:rsidRPr="00654E12">
        <w:rPr>
          <w:rFonts w:eastAsia="Calibri"/>
          <w:sz w:val="28"/>
          <w:szCs w:val="28"/>
          <w:lang w:eastAsia="en-US"/>
        </w:rPr>
        <w:t xml:space="preserve">По итогам анализа представленных </w:t>
      </w:r>
      <w:r w:rsidRPr="00654E12">
        <w:rPr>
          <w:sz w:val="28"/>
          <w:szCs w:val="28"/>
        </w:rPr>
        <w:t>Обществом</w:t>
      </w:r>
      <w:r w:rsidRPr="00654E1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D5A85AC" w14:textId="77777777" w:rsidR="00654E12" w:rsidRPr="00654E12" w:rsidRDefault="00654E12" w:rsidP="00654E12">
      <w:pPr>
        <w:spacing w:line="276" w:lineRule="auto"/>
        <w:ind w:firstLine="709"/>
        <w:jc w:val="both"/>
        <w:rPr>
          <w:rFonts w:eastAsia="Calibri"/>
          <w:bCs/>
          <w:sz w:val="28"/>
          <w:szCs w:val="28"/>
          <w:lang w:eastAsia="en-US"/>
        </w:rPr>
      </w:pPr>
      <w:r w:rsidRPr="00654E12">
        <w:rPr>
          <w:rFonts w:eastAsia="Calibri"/>
          <w:bCs/>
          <w:sz w:val="28"/>
          <w:szCs w:val="28"/>
          <w:lang w:eastAsia="en-US"/>
        </w:rPr>
        <w:t xml:space="preserve">- плату </w:t>
      </w:r>
      <w:r w:rsidRPr="00654E12">
        <w:rPr>
          <w:sz w:val="28"/>
          <w:szCs w:val="28"/>
        </w:rPr>
        <w:t xml:space="preserve">за технологическое присоединение к </w:t>
      </w:r>
      <w:r w:rsidRPr="00654E12">
        <w:rPr>
          <w:rFonts w:eastAsia="Calibri"/>
          <w:sz w:val="28"/>
          <w:szCs w:val="28"/>
          <w:lang w:eastAsia="en-US"/>
        </w:rPr>
        <w:t>электрическим сетям</w:t>
      </w:r>
      <w:r w:rsidRPr="00654E12">
        <w:rPr>
          <w:rFonts w:eastAsia="Calibri"/>
          <w:sz w:val="28"/>
          <w:szCs w:val="28"/>
          <w:lang w:eastAsia="en-US"/>
        </w:rPr>
        <w:br/>
      </w:r>
      <w:r w:rsidRPr="00654E12">
        <w:rPr>
          <w:sz w:val="28"/>
          <w:szCs w:val="28"/>
        </w:rPr>
        <w:t>ПАО «</w:t>
      </w:r>
      <w:proofErr w:type="spellStart"/>
      <w:r w:rsidRPr="00654E12">
        <w:rPr>
          <w:sz w:val="28"/>
          <w:szCs w:val="28"/>
        </w:rPr>
        <w:t>Россети</w:t>
      </w:r>
      <w:proofErr w:type="spellEnd"/>
      <w:r w:rsidRPr="00654E12">
        <w:rPr>
          <w:sz w:val="28"/>
          <w:szCs w:val="28"/>
        </w:rPr>
        <w:t xml:space="preserve"> Сибирь» </w:t>
      </w:r>
      <w:r w:rsidRPr="00654E12">
        <w:rPr>
          <w:bCs/>
          <w:sz w:val="28"/>
          <w:szCs w:val="28"/>
        </w:rPr>
        <w:t xml:space="preserve">энергопринимающих устройств </w:t>
      </w:r>
      <w:r w:rsidRPr="00654E12">
        <w:rPr>
          <w:bCs/>
          <w:sz w:val="28"/>
          <w:szCs w:val="28"/>
        </w:rPr>
        <w:br/>
      </w:r>
      <w:r w:rsidRPr="00654E12">
        <w:rPr>
          <w:sz w:val="28"/>
          <w:szCs w:val="28"/>
        </w:rPr>
        <w:t xml:space="preserve">ВЛ-6 </w:t>
      </w:r>
      <w:proofErr w:type="spellStart"/>
      <w:r w:rsidRPr="00654E12">
        <w:rPr>
          <w:sz w:val="28"/>
          <w:szCs w:val="28"/>
        </w:rPr>
        <w:t>кВ</w:t>
      </w:r>
      <w:proofErr w:type="spellEnd"/>
      <w:r w:rsidRPr="00654E12">
        <w:rPr>
          <w:sz w:val="28"/>
          <w:szCs w:val="28"/>
        </w:rPr>
        <w:t xml:space="preserve">: АС-50 </w:t>
      </w:r>
      <w:r w:rsidRPr="00654E12">
        <w:rPr>
          <w:sz w:val="28"/>
          <w:szCs w:val="28"/>
          <w:lang w:val="en-US"/>
        </w:rPr>
        <w:t>L</w:t>
      </w:r>
      <w:r w:rsidRPr="00654E12">
        <w:rPr>
          <w:sz w:val="28"/>
          <w:szCs w:val="28"/>
        </w:rPr>
        <w:t>=66м</w:t>
      </w:r>
      <w:r w:rsidRPr="00654E12">
        <w:rPr>
          <w:bCs/>
          <w:sz w:val="28"/>
          <w:szCs w:val="28"/>
        </w:rPr>
        <w:t xml:space="preserve"> ООО «</w:t>
      </w:r>
      <w:proofErr w:type="spellStart"/>
      <w:r w:rsidRPr="00654E12">
        <w:rPr>
          <w:bCs/>
          <w:sz w:val="28"/>
          <w:szCs w:val="28"/>
        </w:rPr>
        <w:t>ЭнергоПаритет</w:t>
      </w:r>
      <w:proofErr w:type="spellEnd"/>
      <w:r w:rsidRPr="00654E12">
        <w:rPr>
          <w:bCs/>
          <w:sz w:val="28"/>
          <w:szCs w:val="28"/>
        </w:rPr>
        <w:t xml:space="preserve">» максимальной мощностью </w:t>
      </w:r>
      <w:r w:rsidRPr="00654E12">
        <w:rPr>
          <w:bCs/>
          <w:sz w:val="28"/>
          <w:szCs w:val="28"/>
        </w:rPr>
        <w:br/>
        <w:t>500 кВт (Кемеровская обл. – Кузбасс,</w:t>
      </w:r>
      <w:r w:rsidRPr="00654E12">
        <w:rPr>
          <w:rFonts w:ascii="Calibri" w:eastAsia="Calibri" w:hAnsi="Calibri"/>
          <w:sz w:val="22"/>
          <w:szCs w:val="22"/>
          <w:lang w:eastAsia="en-US"/>
        </w:rPr>
        <w:t xml:space="preserve"> </w:t>
      </w:r>
      <w:r w:rsidRPr="00654E12">
        <w:rPr>
          <w:bCs/>
          <w:sz w:val="28"/>
          <w:szCs w:val="28"/>
        </w:rPr>
        <w:t>Прокопьевский муниципальный округ, 0,5 км от п. Верх-</w:t>
      </w:r>
      <w:proofErr w:type="spellStart"/>
      <w:r w:rsidRPr="00654E12">
        <w:rPr>
          <w:bCs/>
          <w:sz w:val="28"/>
          <w:szCs w:val="28"/>
        </w:rPr>
        <w:t>Тереш</w:t>
      </w:r>
      <w:proofErr w:type="spellEnd"/>
      <w:r w:rsidRPr="00654E12">
        <w:rPr>
          <w:bCs/>
          <w:sz w:val="28"/>
          <w:szCs w:val="28"/>
        </w:rPr>
        <w:t xml:space="preserve"> на северо-запад,</w:t>
      </w:r>
      <w:r w:rsidRPr="00654E12">
        <w:rPr>
          <w:rFonts w:ascii="Calibri" w:eastAsia="Calibri" w:hAnsi="Calibri"/>
          <w:sz w:val="22"/>
          <w:szCs w:val="22"/>
          <w:lang w:eastAsia="en-US"/>
        </w:rPr>
        <w:t xml:space="preserve"> </w:t>
      </w:r>
      <w:r w:rsidRPr="00654E12">
        <w:rPr>
          <w:bCs/>
          <w:sz w:val="28"/>
          <w:szCs w:val="28"/>
        </w:rPr>
        <w:t>к.н. 42:10:0205008:2446.)</w:t>
      </w:r>
      <w:r w:rsidRPr="00654E12">
        <w:rPr>
          <w:sz w:val="28"/>
          <w:szCs w:val="28"/>
        </w:rPr>
        <w:t xml:space="preserve"> по индивидуальному проекту </w:t>
      </w:r>
      <w:r w:rsidRPr="00654E12">
        <w:rPr>
          <w:rFonts w:eastAsia="Calibri"/>
          <w:bCs/>
          <w:sz w:val="28"/>
          <w:szCs w:val="28"/>
          <w:lang w:eastAsia="en-US"/>
        </w:rPr>
        <w:t xml:space="preserve">в размере </w:t>
      </w:r>
      <w:r w:rsidRPr="00654E12">
        <w:rPr>
          <w:rFonts w:eastAsia="Calibri"/>
          <w:b/>
          <w:bCs/>
          <w:sz w:val="28"/>
          <w:szCs w:val="28"/>
          <w:lang w:eastAsia="en-US"/>
        </w:rPr>
        <w:t>422,028</w:t>
      </w:r>
      <w:r w:rsidRPr="00654E12">
        <w:rPr>
          <w:rFonts w:eastAsia="Calibri"/>
          <w:bCs/>
          <w:sz w:val="28"/>
          <w:szCs w:val="28"/>
          <w:lang w:eastAsia="en-US"/>
        </w:rPr>
        <w:t xml:space="preserve"> тыс. руб. в том числе:</w:t>
      </w:r>
    </w:p>
    <w:p w14:paraId="04C6E424" w14:textId="77777777" w:rsidR="00654E12" w:rsidRPr="00654E12" w:rsidRDefault="00654E12" w:rsidP="00654E12">
      <w:pPr>
        <w:spacing w:line="276" w:lineRule="auto"/>
        <w:ind w:firstLine="709"/>
        <w:contextualSpacing/>
        <w:jc w:val="both"/>
        <w:rPr>
          <w:rFonts w:eastAsia="Calibri"/>
          <w:sz w:val="28"/>
          <w:szCs w:val="28"/>
          <w:lang w:eastAsia="en-US"/>
        </w:rPr>
      </w:pPr>
      <w:r w:rsidRPr="00654E12">
        <w:rPr>
          <w:rFonts w:eastAsia="Calibri"/>
          <w:bCs/>
          <w:sz w:val="28"/>
          <w:szCs w:val="28"/>
          <w:lang w:eastAsia="en-US"/>
        </w:rPr>
        <w:t xml:space="preserve">- </w:t>
      </w:r>
      <w:r w:rsidRPr="00654E1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654E12">
        <w:rPr>
          <w:rFonts w:eastAsia="Calibri"/>
          <w:b/>
          <w:sz w:val="28"/>
          <w:szCs w:val="28"/>
          <w:lang w:eastAsia="en-US"/>
        </w:rPr>
        <w:t xml:space="preserve">0,00 </w:t>
      </w:r>
      <w:r w:rsidRPr="00654E12">
        <w:rPr>
          <w:rFonts w:eastAsia="Calibri"/>
          <w:sz w:val="28"/>
          <w:szCs w:val="28"/>
          <w:lang w:eastAsia="en-US"/>
        </w:rPr>
        <w:t>тыс. руб.</w:t>
      </w:r>
    </w:p>
    <w:p w14:paraId="5D2AE596" w14:textId="77777777" w:rsidR="00654E12" w:rsidRPr="00654E12" w:rsidRDefault="00654E12" w:rsidP="00654E12">
      <w:pPr>
        <w:spacing w:line="276" w:lineRule="auto"/>
        <w:ind w:firstLine="709"/>
        <w:contextualSpacing/>
        <w:jc w:val="both"/>
        <w:rPr>
          <w:rFonts w:eastAsia="Calibri"/>
          <w:sz w:val="28"/>
          <w:szCs w:val="28"/>
          <w:lang w:eastAsia="en-US"/>
        </w:rPr>
      </w:pPr>
      <w:r w:rsidRPr="00654E12">
        <w:rPr>
          <w:rFonts w:eastAsia="Calibri"/>
          <w:sz w:val="28"/>
          <w:szCs w:val="28"/>
          <w:lang w:eastAsia="en-US"/>
        </w:rPr>
        <w:t xml:space="preserve">- расходы на выполнение мероприятий «последней мили» -                         </w:t>
      </w:r>
      <w:r w:rsidRPr="00654E12">
        <w:rPr>
          <w:rFonts w:eastAsia="Calibri"/>
          <w:b/>
          <w:sz w:val="28"/>
          <w:szCs w:val="28"/>
          <w:lang w:eastAsia="en-US"/>
        </w:rPr>
        <w:t xml:space="preserve">404,178 </w:t>
      </w:r>
      <w:r w:rsidRPr="00654E12">
        <w:rPr>
          <w:rFonts w:eastAsia="Calibri"/>
          <w:sz w:val="28"/>
          <w:szCs w:val="28"/>
          <w:lang w:eastAsia="en-US"/>
        </w:rPr>
        <w:t>тыс. руб.</w:t>
      </w:r>
    </w:p>
    <w:p w14:paraId="51B68149" w14:textId="77777777" w:rsidR="00654E12" w:rsidRPr="00654E12" w:rsidRDefault="00654E12" w:rsidP="00654E12">
      <w:pPr>
        <w:spacing w:line="276" w:lineRule="auto"/>
        <w:ind w:firstLine="709"/>
        <w:jc w:val="both"/>
        <w:rPr>
          <w:sz w:val="28"/>
          <w:szCs w:val="28"/>
        </w:rPr>
      </w:pPr>
      <w:r w:rsidRPr="00654E12">
        <w:rPr>
          <w:rFonts w:eastAsia="Calibri"/>
          <w:sz w:val="28"/>
          <w:szCs w:val="28"/>
          <w:lang w:eastAsia="en-US"/>
        </w:rPr>
        <w:t xml:space="preserve">- затраты на </w:t>
      </w:r>
      <w:r w:rsidRPr="00654E12">
        <w:rPr>
          <w:rFonts w:eastAsia="Calibri"/>
          <w:sz w:val="28"/>
          <w:szCs w:val="28"/>
        </w:rPr>
        <w:t>технологическое присоединение к электрическим сетям</w:t>
      </w:r>
      <w:r w:rsidRPr="00654E12">
        <w:rPr>
          <w:rFonts w:eastAsia="Calibri"/>
          <w:sz w:val="28"/>
          <w:szCs w:val="28"/>
          <w:lang w:eastAsia="en-US"/>
        </w:rPr>
        <w:t xml:space="preserve"> по мероприятиям, не включающим в себя строительство и реконструкцию объектов </w:t>
      </w:r>
      <w:r w:rsidRPr="00654E12">
        <w:rPr>
          <w:rFonts w:eastAsia="Calibri"/>
          <w:sz w:val="28"/>
          <w:szCs w:val="28"/>
        </w:rPr>
        <w:t xml:space="preserve">– </w:t>
      </w:r>
      <w:r w:rsidRPr="00654E12">
        <w:rPr>
          <w:rFonts w:eastAsia="Calibri"/>
          <w:b/>
          <w:sz w:val="28"/>
          <w:szCs w:val="28"/>
        </w:rPr>
        <w:t>17,850</w:t>
      </w:r>
      <w:r w:rsidRPr="00654E12">
        <w:rPr>
          <w:rFonts w:eastAsia="Calibri"/>
          <w:sz w:val="28"/>
          <w:szCs w:val="28"/>
        </w:rPr>
        <w:t xml:space="preserve"> тыс. руб.</w:t>
      </w:r>
    </w:p>
    <w:p w14:paraId="618AA688" w14:textId="77777777" w:rsidR="00654E12" w:rsidRPr="00654E12" w:rsidRDefault="00654E12" w:rsidP="00654E12">
      <w:pPr>
        <w:spacing w:line="276" w:lineRule="auto"/>
        <w:jc w:val="both"/>
        <w:rPr>
          <w:sz w:val="28"/>
          <w:szCs w:val="28"/>
        </w:rPr>
      </w:pPr>
    </w:p>
    <w:p w14:paraId="4E83C72B" w14:textId="77777777" w:rsidR="00654E12" w:rsidRDefault="00654E12" w:rsidP="00654E12">
      <w:pPr>
        <w:spacing w:line="276" w:lineRule="auto"/>
        <w:jc w:val="both"/>
        <w:rPr>
          <w:sz w:val="28"/>
          <w:szCs w:val="28"/>
        </w:rPr>
        <w:sectPr w:rsidR="00654E12" w:rsidSect="00654E12">
          <w:headerReference w:type="even" r:id="rId12"/>
          <w:headerReference w:type="default" r:id="rId13"/>
          <w:pgSz w:w="11906" w:h="16838"/>
          <w:pgMar w:top="1134" w:right="567" w:bottom="1134" w:left="1701" w:header="567" w:footer="709" w:gutter="0"/>
          <w:cols w:space="708"/>
          <w:docGrid w:linePitch="360"/>
        </w:sectPr>
      </w:pPr>
    </w:p>
    <w:p w14:paraId="307CA49F" w14:textId="1D7D8FF5" w:rsidR="00654E12" w:rsidRPr="00F01343" w:rsidRDefault="00654E12" w:rsidP="00654E12">
      <w:pPr>
        <w:tabs>
          <w:tab w:val="left" w:pos="270"/>
          <w:tab w:val="right" w:pos="9355"/>
        </w:tabs>
        <w:ind w:left="-4310" w:firstLine="9980"/>
      </w:pPr>
      <w:r w:rsidRPr="00F01343">
        <w:lastRenderedPageBreak/>
        <w:t>Приложение</w:t>
      </w:r>
      <w:r>
        <w:t xml:space="preserve"> № 2 к протоколу</w:t>
      </w:r>
      <w:r w:rsidRPr="00F01343">
        <w:t xml:space="preserve"> № </w:t>
      </w:r>
      <w:r>
        <w:t>87</w:t>
      </w:r>
    </w:p>
    <w:p w14:paraId="38C44619" w14:textId="77777777" w:rsidR="00654E12" w:rsidRPr="00F01343" w:rsidRDefault="00654E12" w:rsidP="00654E12">
      <w:pPr>
        <w:tabs>
          <w:tab w:val="left" w:pos="3686"/>
          <w:tab w:val="left" w:pos="9498"/>
        </w:tabs>
        <w:ind w:left="-4310" w:right="-569" w:firstLine="9980"/>
      </w:pPr>
      <w:r w:rsidRPr="00F01343">
        <w:t>заседания правления Региональной</w:t>
      </w:r>
    </w:p>
    <w:p w14:paraId="5CC1FADB" w14:textId="77777777" w:rsidR="00654E12" w:rsidRPr="00F01343" w:rsidRDefault="00654E12" w:rsidP="00654E12">
      <w:pPr>
        <w:tabs>
          <w:tab w:val="left" w:pos="3686"/>
          <w:tab w:val="left" w:pos="9498"/>
        </w:tabs>
        <w:ind w:left="-4310" w:right="-569" w:firstLine="9980"/>
      </w:pPr>
      <w:r w:rsidRPr="00F01343">
        <w:t>энергетической комиссии</w:t>
      </w:r>
    </w:p>
    <w:p w14:paraId="18C1923B" w14:textId="77777777" w:rsidR="00654E12" w:rsidRDefault="00654E12" w:rsidP="00654E12">
      <w:pPr>
        <w:tabs>
          <w:tab w:val="left" w:pos="3686"/>
          <w:tab w:val="left" w:pos="9498"/>
        </w:tabs>
        <w:ind w:left="-4310" w:right="-569" w:firstLine="9980"/>
      </w:pPr>
      <w:r w:rsidRPr="00F01343">
        <w:t xml:space="preserve">Кузбасса от </w:t>
      </w:r>
      <w:r>
        <w:t>12</w:t>
      </w:r>
      <w:r w:rsidRPr="00F01343">
        <w:t>.</w:t>
      </w:r>
      <w:r>
        <w:t>12</w:t>
      </w:r>
      <w:r w:rsidRPr="00F01343">
        <w:t>.2024</w:t>
      </w:r>
    </w:p>
    <w:p w14:paraId="522ED187" w14:textId="77777777" w:rsidR="00654E12" w:rsidRDefault="00654E12" w:rsidP="00654E12">
      <w:pPr>
        <w:tabs>
          <w:tab w:val="left" w:pos="3686"/>
          <w:tab w:val="left" w:pos="9498"/>
        </w:tabs>
        <w:ind w:left="-4310" w:right="-569" w:firstLine="9980"/>
      </w:pPr>
    </w:p>
    <w:p w14:paraId="460B03D9" w14:textId="77777777" w:rsidR="00654E12" w:rsidRPr="00654E12" w:rsidRDefault="00654E12" w:rsidP="00654E12">
      <w:pPr>
        <w:jc w:val="center"/>
        <w:rPr>
          <w:b/>
          <w:sz w:val="28"/>
          <w:szCs w:val="28"/>
        </w:rPr>
      </w:pPr>
      <w:r w:rsidRPr="00654E12">
        <w:rPr>
          <w:b/>
          <w:sz w:val="28"/>
          <w:szCs w:val="28"/>
        </w:rPr>
        <w:t>Об установлении платы за технологическое присоединение</w:t>
      </w:r>
    </w:p>
    <w:p w14:paraId="2F9F6989" w14:textId="77777777" w:rsidR="00654E12" w:rsidRPr="00654E12" w:rsidRDefault="00654E12" w:rsidP="00654E12">
      <w:pPr>
        <w:jc w:val="center"/>
        <w:rPr>
          <w:b/>
          <w:sz w:val="28"/>
          <w:szCs w:val="28"/>
        </w:rPr>
      </w:pPr>
      <w:r w:rsidRPr="00654E12">
        <w:rPr>
          <w:b/>
          <w:sz w:val="28"/>
          <w:szCs w:val="28"/>
        </w:rPr>
        <w:t>к электрическим сетям филиала                                                                              ПАО «</w:t>
      </w:r>
      <w:proofErr w:type="spellStart"/>
      <w:r w:rsidRPr="00654E12">
        <w:rPr>
          <w:b/>
          <w:sz w:val="28"/>
          <w:szCs w:val="28"/>
        </w:rPr>
        <w:t>Россети</w:t>
      </w:r>
      <w:proofErr w:type="spellEnd"/>
      <w:r w:rsidRPr="00654E12">
        <w:rPr>
          <w:b/>
          <w:sz w:val="28"/>
          <w:szCs w:val="28"/>
        </w:rPr>
        <w:t xml:space="preserve"> Сибирь» – «Кузбассэнерго – РЭС» объекта электросетевого хозяйства ООО «</w:t>
      </w:r>
      <w:proofErr w:type="spellStart"/>
      <w:r w:rsidRPr="00654E12">
        <w:rPr>
          <w:b/>
          <w:sz w:val="28"/>
          <w:szCs w:val="28"/>
        </w:rPr>
        <w:t>ЭнергоПаритет</w:t>
      </w:r>
      <w:proofErr w:type="spellEnd"/>
      <w:r w:rsidRPr="00654E12">
        <w:rPr>
          <w:b/>
          <w:sz w:val="28"/>
          <w:szCs w:val="28"/>
        </w:rPr>
        <w:t>» по индивидуальному проекту</w:t>
      </w:r>
    </w:p>
    <w:p w14:paraId="11A06E1C" w14:textId="77777777" w:rsidR="00654E12" w:rsidRPr="00654E12" w:rsidRDefault="00654E12" w:rsidP="00654E12">
      <w:pPr>
        <w:jc w:val="center"/>
        <w:rPr>
          <w:rFonts w:eastAsia="Calibri"/>
          <w:b/>
          <w:sz w:val="28"/>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54E12" w:rsidRPr="00654E12" w14:paraId="5549E3D0" w14:textId="77777777" w:rsidTr="00786EB6">
        <w:trPr>
          <w:trHeight w:val="625"/>
        </w:trPr>
        <w:tc>
          <w:tcPr>
            <w:tcW w:w="798" w:type="dxa"/>
            <w:shd w:val="clear" w:color="auto" w:fill="auto"/>
            <w:hideMark/>
          </w:tcPr>
          <w:p w14:paraId="52ACEAA2" w14:textId="77777777" w:rsidR="00654E12" w:rsidRPr="00654E12" w:rsidRDefault="00654E12" w:rsidP="00654E12">
            <w:pPr>
              <w:widowControl w:val="0"/>
              <w:snapToGrid w:val="0"/>
              <w:jc w:val="center"/>
              <w:rPr>
                <w:b/>
              </w:rPr>
            </w:pPr>
          </w:p>
          <w:p w14:paraId="4EB2271C" w14:textId="77777777" w:rsidR="00654E12" w:rsidRPr="00654E12" w:rsidRDefault="00654E12" w:rsidP="00654E12">
            <w:pPr>
              <w:widowControl w:val="0"/>
              <w:snapToGrid w:val="0"/>
              <w:jc w:val="center"/>
              <w:rPr>
                <w:b/>
              </w:rPr>
            </w:pPr>
          </w:p>
          <w:p w14:paraId="23934A58" w14:textId="77777777" w:rsidR="00654E12" w:rsidRPr="00654E12" w:rsidRDefault="00654E12" w:rsidP="00654E12">
            <w:pPr>
              <w:widowControl w:val="0"/>
              <w:snapToGrid w:val="0"/>
              <w:jc w:val="center"/>
              <w:rPr>
                <w:b/>
              </w:rPr>
            </w:pPr>
            <w:r w:rsidRPr="00654E12">
              <w:rPr>
                <w:b/>
              </w:rPr>
              <w:t>№</w:t>
            </w:r>
          </w:p>
          <w:p w14:paraId="6497DE65" w14:textId="77777777" w:rsidR="00654E12" w:rsidRPr="00654E12" w:rsidRDefault="00654E12" w:rsidP="00654E12">
            <w:pPr>
              <w:widowControl w:val="0"/>
              <w:snapToGrid w:val="0"/>
              <w:jc w:val="center"/>
              <w:rPr>
                <w:b/>
              </w:rPr>
            </w:pPr>
            <w:r w:rsidRPr="00654E12">
              <w:rPr>
                <w:b/>
              </w:rPr>
              <w:t>п/п</w:t>
            </w:r>
          </w:p>
        </w:tc>
        <w:tc>
          <w:tcPr>
            <w:tcW w:w="6516" w:type="dxa"/>
            <w:shd w:val="clear" w:color="auto" w:fill="auto"/>
            <w:noWrap/>
            <w:hideMark/>
          </w:tcPr>
          <w:p w14:paraId="313BAD06" w14:textId="77777777" w:rsidR="00654E12" w:rsidRPr="00654E12" w:rsidRDefault="00654E12" w:rsidP="00654E12">
            <w:pPr>
              <w:widowControl w:val="0"/>
              <w:snapToGrid w:val="0"/>
              <w:ind w:left="200"/>
              <w:jc w:val="center"/>
              <w:rPr>
                <w:b/>
              </w:rPr>
            </w:pPr>
          </w:p>
          <w:p w14:paraId="59697AF9" w14:textId="77777777" w:rsidR="00654E12" w:rsidRPr="00654E12" w:rsidRDefault="00654E12" w:rsidP="00654E12">
            <w:pPr>
              <w:widowControl w:val="0"/>
              <w:snapToGrid w:val="0"/>
              <w:ind w:left="200"/>
              <w:jc w:val="center"/>
              <w:rPr>
                <w:b/>
              </w:rPr>
            </w:pPr>
          </w:p>
          <w:p w14:paraId="3E9F7A59" w14:textId="77777777" w:rsidR="00654E12" w:rsidRPr="00654E12" w:rsidRDefault="00654E12" w:rsidP="00654E12">
            <w:pPr>
              <w:widowControl w:val="0"/>
              <w:snapToGrid w:val="0"/>
              <w:ind w:left="200"/>
              <w:jc w:val="center"/>
              <w:rPr>
                <w:b/>
              </w:rPr>
            </w:pPr>
            <w:r w:rsidRPr="00654E12">
              <w:rPr>
                <w:b/>
              </w:rPr>
              <w:t>Наименование мероприятий</w:t>
            </w:r>
          </w:p>
        </w:tc>
        <w:tc>
          <w:tcPr>
            <w:tcW w:w="2061" w:type="dxa"/>
            <w:shd w:val="clear" w:color="auto" w:fill="auto"/>
            <w:noWrap/>
            <w:hideMark/>
          </w:tcPr>
          <w:p w14:paraId="072584A6" w14:textId="77777777" w:rsidR="00654E12" w:rsidRPr="00654E12" w:rsidRDefault="00654E12" w:rsidP="00654E12">
            <w:pPr>
              <w:widowControl w:val="0"/>
              <w:snapToGrid w:val="0"/>
              <w:ind w:left="27"/>
              <w:jc w:val="center"/>
              <w:rPr>
                <w:b/>
              </w:rPr>
            </w:pPr>
            <w:r w:rsidRPr="00654E12">
              <w:rPr>
                <w:b/>
              </w:rPr>
              <w:t xml:space="preserve">Плата за технологическое присоединение, тыс. руб. </w:t>
            </w:r>
          </w:p>
          <w:p w14:paraId="455E7F63" w14:textId="77777777" w:rsidR="00654E12" w:rsidRPr="00654E12" w:rsidRDefault="00654E12" w:rsidP="00654E12">
            <w:pPr>
              <w:widowControl w:val="0"/>
              <w:snapToGrid w:val="0"/>
              <w:ind w:left="27"/>
              <w:jc w:val="center"/>
              <w:rPr>
                <w:b/>
              </w:rPr>
            </w:pPr>
            <w:r w:rsidRPr="00654E12">
              <w:rPr>
                <w:b/>
              </w:rPr>
              <w:t>(без НДС)</w:t>
            </w:r>
          </w:p>
        </w:tc>
      </w:tr>
      <w:tr w:rsidR="00654E12" w:rsidRPr="00654E12" w14:paraId="66C943A3" w14:textId="77777777" w:rsidTr="00786EB6">
        <w:trPr>
          <w:trHeight w:val="476"/>
        </w:trPr>
        <w:tc>
          <w:tcPr>
            <w:tcW w:w="798" w:type="dxa"/>
            <w:shd w:val="clear" w:color="auto" w:fill="auto"/>
            <w:noWrap/>
            <w:vAlign w:val="center"/>
            <w:hideMark/>
          </w:tcPr>
          <w:p w14:paraId="0EB57D27" w14:textId="77777777" w:rsidR="00654E12" w:rsidRPr="00654E12" w:rsidRDefault="00654E12" w:rsidP="00654E12">
            <w:pPr>
              <w:widowControl w:val="0"/>
              <w:snapToGrid w:val="0"/>
              <w:jc w:val="center"/>
            </w:pPr>
            <w:r w:rsidRPr="00654E12">
              <w:t>1</w:t>
            </w:r>
          </w:p>
        </w:tc>
        <w:tc>
          <w:tcPr>
            <w:tcW w:w="6516" w:type="dxa"/>
            <w:shd w:val="clear" w:color="auto" w:fill="auto"/>
            <w:hideMark/>
          </w:tcPr>
          <w:p w14:paraId="638F0BCB" w14:textId="77777777" w:rsidR="00654E12" w:rsidRPr="00654E12" w:rsidRDefault="00654E12" w:rsidP="00654E12">
            <w:pPr>
              <w:widowControl w:val="0"/>
              <w:snapToGrid w:val="0"/>
              <w:ind w:left="50"/>
              <w:jc w:val="both"/>
            </w:pPr>
            <w:r w:rsidRPr="00654E12">
              <w:t>Подготовка и выдача сетевой организацией технических условий Заявителю</w:t>
            </w:r>
          </w:p>
        </w:tc>
        <w:tc>
          <w:tcPr>
            <w:tcW w:w="2061" w:type="dxa"/>
            <w:shd w:val="clear" w:color="auto" w:fill="auto"/>
            <w:noWrap/>
            <w:vAlign w:val="center"/>
          </w:tcPr>
          <w:p w14:paraId="01C467A8" w14:textId="77777777" w:rsidR="00654E12" w:rsidRPr="00654E12" w:rsidRDefault="00654E12" w:rsidP="00654E12">
            <w:pPr>
              <w:widowControl w:val="0"/>
              <w:snapToGrid w:val="0"/>
              <w:ind w:left="27"/>
              <w:jc w:val="center"/>
              <w:rPr>
                <w:highlight w:val="yellow"/>
              </w:rPr>
            </w:pPr>
            <w:r w:rsidRPr="00654E12">
              <w:t>6,350</w:t>
            </w:r>
          </w:p>
        </w:tc>
      </w:tr>
      <w:tr w:rsidR="00654E12" w:rsidRPr="00654E12" w14:paraId="6FC4E884" w14:textId="77777777" w:rsidTr="00786EB6">
        <w:trPr>
          <w:trHeight w:val="54"/>
        </w:trPr>
        <w:tc>
          <w:tcPr>
            <w:tcW w:w="798" w:type="dxa"/>
            <w:shd w:val="clear" w:color="auto" w:fill="auto"/>
            <w:noWrap/>
            <w:vAlign w:val="center"/>
            <w:hideMark/>
          </w:tcPr>
          <w:p w14:paraId="5234B97B" w14:textId="77777777" w:rsidR="00654E12" w:rsidRPr="00654E12" w:rsidRDefault="00654E12" w:rsidP="00654E12">
            <w:pPr>
              <w:widowControl w:val="0"/>
              <w:snapToGrid w:val="0"/>
              <w:jc w:val="center"/>
            </w:pPr>
            <w:r w:rsidRPr="00654E12">
              <w:t>2</w:t>
            </w:r>
          </w:p>
        </w:tc>
        <w:tc>
          <w:tcPr>
            <w:tcW w:w="6516" w:type="dxa"/>
            <w:shd w:val="clear" w:color="auto" w:fill="auto"/>
            <w:hideMark/>
          </w:tcPr>
          <w:p w14:paraId="4BBC786D" w14:textId="77777777" w:rsidR="00654E12" w:rsidRPr="00654E12" w:rsidRDefault="00654E12" w:rsidP="00654E12">
            <w:pPr>
              <w:widowControl w:val="0"/>
              <w:snapToGrid w:val="0"/>
              <w:ind w:left="50"/>
              <w:jc w:val="both"/>
            </w:pPr>
            <w:r w:rsidRPr="00654E1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864D826" w14:textId="77777777" w:rsidR="00654E12" w:rsidRPr="00654E12" w:rsidRDefault="00654E12" w:rsidP="00654E12">
            <w:pPr>
              <w:widowControl w:val="0"/>
              <w:snapToGrid w:val="0"/>
              <w:ind w:left="27"/>
              <w:jc w:val="center"/>
            </w:pPr>
            <w:r w:rsidRPr="00654E12">
              <w:t>404,178</w:t>
            </w:r>
          </w:p>
        </w:tc>
      </w:tr>
      <w:tr w:rsidR="00654E12" w:rsidRPr="00654E12" w14:paraId="0455FFB4" w14:textId="77777777" w:rsidTr="00786EB6">
        <w:trPr>
          <w:trHeight w:val="284"/>
        </w:trPr>
        <w:tc>
          <w:tcPr>
            <w:tcW w:w="798" w:type="dxa"/>
            <w:shd w:val="clear" w:color="auto" w:fill="auto"/>
            <w:noWrap/>
            <w:vAlign w:val="center"/>
          </w:tcPr>
          <w:p w14:paraId="7019116D" w14:textId="77777777" w:rsidR="00654E12" w:rsidRPr="00654E12" w:rsidRDefault="00654E12" w:rsidP="00654E12">
            <w:pPr>
              <w:widowControl w:val="0"/>
              <w:snapToGrid w:val="0"/>
              <w:jc w:val="center"/>
            </w:pPr>
            <w:r w:rsidRPr="00654E12">
              <w:t>2.1</w:t>
            </w:r>
          </w:p>
        </w:tc>
        <w:tc>
          <w:tcPr>
            <w:tcW w:w="6516" w:type="dxa"/>
            <w:shd w:val="clear" w:color="auto" w:fill="auto"/>
          </w:tcPr>
          <w:p w14:paraId="0CBE7E02" w14:textId="77777777" w:rsidR="00654E12" w:rsidRPr="00654E12" w:rsidRDefault="00654E12" w:rsidP="00654E12">
            <w:pPr>
              <w:widowControl w:val="0"/>
              <w:snapToGrid w:val="0"/>
              <w:ind w:left="50"/>
              <w:jc w:val="both"/>
            </w:pPr>
            <w:r w:rsidRPr="00654E12">
              <w:t>расходы на выполнение мероприятий «последней мили»</w:t>
            </w:r>
          </w:p>
        </w:tc>
        <w:tc>
          <w:tcPr>
            <w:tcW w:w="2061" w:type="dxa"/>
            <w:shd w:val="clear" w:color="auto" w:fill="auto"/>
            <w:noWrap/>
            <w:vAlign w:val="center"/>
          </w:tcPr>
          <w:p w14:paraId="02F4CC80" w14:textId="77777777" w:rsidR="00654E12" w:rsidRPr="00654E12" w:rsidRDefault="00654E12" w:rsidP="00654E12">
            <w:pPr>
              <w:widowControl w:val="0"/>
              <w:snapToGrid w:val="0"/>
              <w:ind w:left="27"/>
              <w:jc w:val="center"/>
            </w:pPr>
            <w:r w:rsidRPr="00654E12">
              <w:t>404,178</w:t>
            </w:r>
          </w:p>
        </w:tc>
      </w:tr>
      <w:tr w:rsidR="00654E12" w:rsidRPr="00654E12" w14:paraId="39159268" w14:textId="77777777" w:rsidTr="00786EB6">
        <w:trPr>
          <w:trHeight w:val="284"/>
        </w:trPr>
        <w:tc>
          <w:tcPr>
            <w:tcW w:w="798" w:type="dxa"/>
            <w:shd w:val="clear" w:color="auto" w:fill="auto"/>
            <w:noWrap/>
            <w:vAlign w:val="center"/>
          </w:tcPr>
          <w:p w14:paraId="723F4E84" w14:textId="77777777" w:rsidR="00654E12" w:rsidRPr="00654E12" w:rsidRDefault="00654E12" w:rsidP="00654E12">
            <w:pPr>
              <w:widowControl w:val="0"/>
              <w:snapToGrid w:val="0"/>
              <w:jc w:val="center"/>
            </w:pPr>
            <w:r w:rsidRPr="00654E12">
              <w:t>2.2</w:t>
            </w:r>
          </w:p>
        </w:tc>
        <w:tc>
          <w:tcPr>
            <w:tcW w:w="6516" w:type="dxa"/>
            <w:shd w:val="clear" w:color="auto" w:fill="auto"/>
          </w:tcPr>
          <w:p w14:paraId="01B422A5" w14:textId="77777777" w:rsidR="00654E12" w:rsidRPr="00654E12" w:rsidRDefault="00654E12" w:rsidP="00654E12">
            <w:pPr>
              <w:widowControl w:val="0"/>
              <w:snapToGrid w:val="0"/>
              <w:ind w:left="50"/>
              <w:jc w:val="both"/>
            </w:pPr>
            <w:r w:rsidRPr="00654E1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6A1D281" w14:textId="77777777" w:rsidR="00654E12" w:rsidRPr="00654E12" w:rsidRDefault="00654E12" w:rsidP="00654E12">
            <w:pPr>
              <w:widowControl w:val="0"/>
              <w:snapToGrid w:val="0"/>
              <w:ind w:left="27"/>
              <w:jc w:val="center"/>
            </w:pPr>
            <w:r w:rsidRPr="00654E12">
              <w:t>0,00</w:t>
            </w:r>
          </w:p>
        </w:tc>
      </w:tr>
      <w:tr w:rsidR="00654E12" w:rsidRPr="00654E12" w14:paraId="083D53AC" w14:textId="77777777" w:rsidTr="00786EB6">
        <w:trPr>
          <w:trHeight w:val="284"/>
        </w:trPr>
        <w:tc>
          <w:tcPr>
            <w:tcW w:w="798" w:type="dxa"/>
            <w:shd w:val="clear" w:color="auto" w:fill="auto"/>
            <w:noWrap/>
            <w:vAlign w:val="center"/>
            <w:hideMark/>
          </w:tcPr>
          <w:p w14:paraId="0B9E6DC9" w14:textId="77777777" w:rsidR="00654E12" w:rsidRPr="00654E12" w:rsidRDefault="00654E12" w:rsidP="00654E12">
            <w:pPr>
              <w:widowControl w:val="0"/>
              <w:snapToGrid w:val="0"/>
              <w:jc w:val="center"/>
            </w:pPr>
            <w:r w:rsidRPr="00654E12">
              <w:t>3</w:t>
            </w:r>
          </w:p>
        </w:tc>
        <w:tc>
          <w:tcPr>
            <w:tcW w:w="6516" w:type="dxa"/>
            <w:shd w:val="clear" w:color="auto" w:fill="auto"/>
            <w:hideMark/>
          </w:tcPr>
          <w:p w14:paraId="57E66EDE" w14:textId="77777777" w:rsidR="00654E12" w:rsidRPr="00654E12" w:rsidRDefault="00654E12" w:rsidP="00654E12">
            <w:pPr>
              <w:widowControl w:val="0"/>
              <w:snapToGrid w:val="0"/>
              <w:ind w:left="50"/>
              <w:jc w:val="both"/>
            </w:pPr>
            <w:r w:rsidRPr="00654E12">
              <w:t>Проверка сетевой организацией выполнения Заявителем технических условий</w:t>
            </w:r>
          </w:p>
        </w:tc>
        <w:tc>
          <w:tcPr>
            <w:tcW w:w="2061" w:type="dxa"/>
            <w:shd w:val="clear" w:color="auto" w:fill="auto"/>
            <w:noWrap/>
            <w:vAlign w:val="center"/>
          </w:tcPr>
          <w:p w14:paraId="3E3812FD" w14:textId="77777777" w:rsidR="00654E12" w:rsidRPr="00654E12" w:rsidRDefault="00654E12" w:rsidP="00654E12">
            <w:pPr>
              <w:widowControl w:val="0"/>
              <w:snapToGrid w:val="0"/>
              <w:ind w:left="27"/>
              <w:jc w:val="center"/>
            </w:pPr>
            <w:r w:rsidRPr="00654E12">
              <w:t>11,500</w:t>
            </w:r>
          </w:p>
        </w:tc>
      </w:tr>
      <w:tr w:rsidR="00654E12" w:rsidRPr="00654E12" w14:paraId="284B7E9A" w14:textId="77777777" w:rsidTr="00786EB6">
        <w:trPr>
          <w:trHeight w:val="230"/>
        </w:trPr>
        <w:tc>
          <w:tcPr>
            <w:tcW w:w="798" w:type="dxa"/>
            <w:shd w:val="clear" w:color="auto" w:fill="auto"/>
            <w:noWrap/>
          </w:tcPr>
          <w:p w14:paraId="33BFA635" w14:textId="77777777" w:rsidR="00654E12" w:rsidRPr="00654E12" w:rsidRDefault="00654E12" w:rsidP="00654E12">
            <w:pPr>
              <w:widowControl w:val="0"/>
              <w:snapToGrid w:val="0"/>
              <w:jc w:val="both"/>
            </w:pPr>
          </w:p>
        </w:tc>
        <w:tc>
          <w:tcPr>
            <w:tcW w:w="6516" w:type="dxa"/>
            <w:shd w:val="clear" w:color="auto" w:fill="auto"/>
          </w:tcPr>
          <w:p w14:paraId="5A5805FC" w14:textId="77777777" w:rsidR="00654E12" w:rsidRPr="00654E12" w:rsidRDefault="00654E12" w:rsidP="00654E12">
            <w:pPr>
              <w:widowControl w:val="0"/>
              <w:snapToGrid w:val="0"/>
              <w:ind w:left="50"/>
              <w:jc w:val="both"/>
            </w:pPr>
            <w:r w:rsidRPr="00654E12">
              <w:t>ИТОГО плата за технологическое присоединение</w:t>
            </w:r>
          </w:p>
        </w:tc>
        <w:tc>
          <w:tcPr>
            <w:tcW w:w="2061" w:type="dxa"/>
            <w:shd w:val="clear" w:color="auto" w:fill="auto"/>
            <w:noWrap/>
            <w:vAlign w:val="center"/>
          </w:tcPr>
          <w:p w14:paraId="7DEA805D" w14:textId="77777777" w:rsidR="00654E12" w:rsidRPr="00654E12" w:rsidRDefault="00654E12" w:rsidP="00654E12">
            <w:pPr>
              <w:widowControl w:val="0"/>
              <w:snapToGrid w:val="0"/>
              <w:ind w:left="27"/>
              <w:jc w:val="center"/>
              <w:rPr>
                <w:lang w:val="en-US"/>
              </w:rPr>
            </w:pPr>
            <w:r w:rsidRPr="00654E12">
              <w:rPr>
                <w:bCs/>
              </w:rPr>
              <w:t>422,028</w:t>
            </w:r>
          </w:p>
        </w:tc>
      </w:tr>
    </w:tbl>
    <w:p w14:paraId="73449583" w14:textId="77777777" w:rsidR="00654E12" w:rsidRPr="00654E12" w:rsidRDefault="00654E12" w:rsidP="00654E12">
      <w:pPr>
        <w:widowControl w:val="0"/>
        <w:snapToGrid w:val="0"/>
        <w:jc w:val="both"/>
        <w:rPr>
          <w:b/>
          <w:u w:val="single"/>
        </w:rPr>
      </w:pPr>
    </w:p>
    <w:p w14:paraId="2928ABF1" w14:textId="77777777" w:rsidR="00654E12" w:rsidRPr="00654E12" w:rsidRDefault="00654E12" w:rsidP="00654E12">
      <w:pPr>
        <w:widowControl w:val="0"/>
        <w:snapToGrid w:val="0"/>
        <w:ind w:firstLine="708"/>
        <w:jc w:val="both"/>
        <w:rPr>
          <w:sz w:val="28"/>
          <w:szCs w:val="28"/>
        </w:rPr>
      </w:pPr>
      <w:r w:rsidRPr="00654E12">
        <w:rPr>
          <w:sz w:val="28"/>
          <w:szCs w:val="28"/>
        </w:rPr>
        <w:t>Примечание:</w:t>
      </w:r>
    </w:p>
    <w:p w14:paraId="1858FF04" w14:textId="77777777" w:rsidR="00654E12" w:rsidRPr="00654E12" w:rsidRDefault="00654E12" w:rsidP="00654E12">
      <w:pPr>
        <w:widowControl w:val="0"/>
        <w:snapToGrid w:val="0"/>
        <w:ind w:firstLine="708"/>
        <w:jc w:val="both"/>
        <w:rPr>
          <w:sz w:val="28"/>
          <w:szCs w:val="28"/>
        </w:rPr>
      </w:pPr>
      <w:r w:rsidRPr="00654E12">
        <w:rPr>
          <w:sz w:val="28"/>
          <w:szCs w:val="28"/>
        </w:rPr>
        <w:t>1. Плата за технологическое присоединение рассчитана исходя из присоединяемой мощности 500 кВт.</w:t>
      </w:r>
    </w:p>
    <w:p w14:paraId="293BF45A" w14:textId="77777777" w:rsidR="00654E12" w:rsidRPr="00654E12" w:rsidRDefault="00654E12" w:rsidP="00654E12">
      <w:pPr>
        <w:widowControl w:val="0"/>
        <w:snapToGrid w:val="0"/>
        <w:ind w:firstLine="708"/>
        <w:jc w:val="both"/>
        <w:rPr>
          <w:sz w:val="28"/>
          <w:szCs w:val="28"/>
        </w:rPr>
      </w:pPr>
      <w:r w:rsidRPr="00654E12">
        <w:rPr>
          <w:sz w:val="28"/>
          <w:szCs w:val="28"/>
        </w:rPr>
        <w:t>2. Расходы, не включаемые в плату за технологическое                                                 присоединение, составляют 4 530,591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75BEF6B" w14:textId="77777777" w:rsidR="00C4596F" w:rsidRDefault="00C4596F" w:rsidP="00654E12">
      <w:pPr>
        <w:spacing w:line="276" w:lineRule="auto"/>
        <w:jc w:val="both"/>
        <w:rPr>
          <w:sz w:val="28"/>
          <w:szCs w:val="28"/>
        </w:rPr>
        <w:sectPr w:rsidR="00C4596F" w:rsidSect="00654E12">
          <w:pgSz w:w="11906" w:h="16838"/>
          <w:pgMar w:top="1134" w:right="567" w:bottom="1134" w:left="1701" w:header="567" w:footer="709" w:gutter="0"/>
          <w:cols w:space="708"/>
          <w:docGrid w:linePitch="360"/>
        </w:sectPr>
      </w:pPr>
    </w:p>
    <w:p w14:paraId="4CFCD10F" w14:textId="19FFC131" w:rsidR="00C4596F" w:rsidRPr="00F01343" w:rsidRDefault="00C4596F" w:rsidP="00C4596F">
      <w:pPr>
        <w:tabs>
          <w:tab w:val="left" w:pos="270"/>
          <w:tab w:val="right" w:pos="9355"/>
        </w:tabs>
        <w:ind w:left="-4310" w:firstLine="9980"/>
      </w:pPr>
      <w:r w:rsidRPr="00F01343">
        <w:lastRenderedPageBreak/>
        <w:t>Приложение</w:t>
      </w:r>
      <w:r>
        <w:t xml:space="preserve"> № 3 к протоколу</w:t>
      </w:r>
      <w:r w:rsidRPr="00F01343">
        <w:t xml:space="preserve"> № </w:t>
      </w:r>
      <w:r>
        <w:t>87</w:t>
      </w:r>
    </w:p>
    <w:p w14:paraId="19ED0996" w14:textId="77777777" w:rsidR="00C4596F" w:rsidRPr="00F01343" w:rsidRDefault="00C4596F" w:rsidP="00C4596F">
      <w:pPr>
        <w:tabs>
          <w:tab w:val="left" w:pos="3686"/>
          <w:tab w:val="left" w:pos="9498"/>
        </w:tabs>
        <w:ind w:left="-4310" w:right="-569" w:firstLine="9980"/>
      </w:pPr>
      <w:r w:rsidRPr="00F01343">
        <w:t>заседания правления Региональной</w:t>
      </w:r>
    </w:p>
    <w:p w14:paraId="359590DE" w14:textId="77777777" w:rsidR="00C4596F" w:rsidRPr="00F01343" w:rsidRDefault="00C4596F" w:rsidP="00C4596F">
      <w:pPr>
        <w:tabs>
          <w:tab w:val="left" w:pos="3686"/>
          <w:tab w:val="left" w:pos="9498"/>
        </w:tabs>
        <w:ind w:left="-4310" w:right="-569" w:firstLine="9980"/>
      </w:pPr>
      <w:r w:rsidRPr="00F01343">
        <w:t>энергетической комиссии</w:t>
      </w:r>
    </w:p>
    <w:p w14:paraId="45E3522A" w14:textId="77777777" w:rsidR="00C4596F" w:rsidRDefault="00C4596F" w:rsidP="00C4596F">
      <w:pPr>
        <w:tabs>
          <w:tab w:val="left" w:pos="3686"/>
          <w:tab w:val="left" w:pos="9498"/>
        </w:tabs>
        <w:ind w:left="-4310" w:right="-569" w:firstLine="9980"/>
      </w:pPr>
      <w:r w:rsidRPr="00F01343">
        <w:t xml:space="preserve">Кузбасса от </w:t>
      </w:r>
      <w:r>
        <w:t>12</w:t>
      </w:r>
      <w:r w:rsidRPr="00F01343">
        <w:t>.</w:t>
      </w:r>
      <w:r>
        <w:t>12</w:t>
      </w:r>
      <w:r w:rsidRPr="00F01343">
        <w:t>.2024</w:t>
      </w:r>
    </w:p>
    <w:p w14:paraId="3457265B" w14:textId="77777777" w:rsidR="00013F6F" w:rsidRDefault="00013F6F" w:rsidP="00C4596F">
      <w:pPr>
        <w:tabs>
          <w:tab w:val="left" w:pos="3686"/>
          <w:tab w:val="left" w:pos="9498"/>
        </w:tabs>
        <w:ind w:left="-4310" w:right="-569" w:firstLine="9980"/>
      </w:pPr>
    </w:p>
    <w:p w14:paraId="124E4B20" w14:textId="77777777" w:rsidR="00013F6F" w:rsidRPr="00013F6F" w:rsidRDefault="00013F6F" w:rsidP="00013F6F">
      <w:pPr>
        <w:keepNext/>
        <w:jc w:val="center"/>
        <w:outlineLvl w:val="0"/>
        <w:rPr>
          <w:b/>
          <w:sz w:val="28"/>
          <w:szCs w:val="28"/>
        </w:rPr>
      </w:pPr>
      <w:bookmarkStart w:id="19" w:name="_Hlt483802884"/>
      <w:bookmarkStart w:id="20" w:name="_Hlk184751263"/>
      <w:r w:rsidRPr="00013F6F">
        <w:rPr>
          <w:b/>
          <w:iCs/>
          <w:sz w:val="28"/>
          <w:szCs w:val="28"/>
        </w:rPr>
        <w:t xml:space="preserve">Экспертное заключение </w:t>
      </w:r>
      <w:r w:rsidRPr="00013F6F">
        <w:rPr>
          <w:b/>
          <w:sz w:val="28"/>
          <w:szCs w:val="28"/>
        </w:rPr>
        <w:t xml:space="preserve">Региональной энергетической комиссии </w:t>
      </w:r>
      <w:bookmarkEnd w:id="19"/>
      <w:r w:rsidRPr="00013F6F">
        <w:rPr>
          <w:b/>
          <w:sz w:val="28"/>
          <w:szCs w:val="28"/>
        </w:rPr>
        <w:t xml:space="preserve">Кузбасса </w:t>
      </w:r>
    </w:p>
    <w:p w14:paraId="60A4C7EB" w14:textId="77777777" w:rsidR="00013F6F" w:rsidRPr="00013F6F" w:rsidRDefault="00013F6F" w:rsidP="00013F6F">
      <w:pPr>
        <w:jc w:val="center"/>
        <w:rPr>
          <w:b/>
          <w:sz w:val="28"/>
          <w:szCs w:val="20"/>
        </w:rPr>
      </w:pPr>
      <w:r w:rsidRPr="00013F6F">
        <w:rPr>
          <w:sz w:val="28"/>
          <w:szCs w:val="20"/>
        </w:rPr>
        <w:t>по материалам, представленным ООО «СПК «</w:t>
      </w:r>
      <w:proofErr w:type="spellStart"/>
      <w:r w:rsidRPr="00013F6F">
        <w:rPr>
          <w:sz w:val="28"/>
          <w:szCs w:val="20"/>
        </w:rPr>
        <w:t>Чистогорский</w:t>
      </w:r>
      <w:proofErr w:type="spellEnd"/>
      <w:r w:rsidRPr="00013F6F">
        <w:rPr>
          <w:sz w:val="28"/>
          <w:szCs w:val="20"/>
        </w:rPr>
        <w:t>» (Новокузнецкий муниципальный округ), для утверждения нормативов технологических потерь при передаче тепловой энергии, теплоносителя по тепловым сетям на 2025 год</w:t>
      </w:r>
    </w:p>
    <w:bookmarkEnd w:id="20"/>
    <w:p w14:paraId="2C9659D5" w14:textId="77777777" w:rsidR="00013F6F" w:rsidRPr="00013F6F" w:rsidRDefault="00013F6F" w:rsidP="00013F6F">
      <w:pPr>
        <w:ind w:left="426" w:right="850"/>
        <w:jc w:val="center"/>
        <w:rPr>
          <w:sz w:val="28"/>
          <w:szCs w:val="28"/>
        </w:rPr>
      </w:pPr>
    </w:p>
    <w:p w14:paraId="5160ABBE" w14:textId="77777777" w:rsidR="00013F6F" w:rsidRPr="00013F6F" w:rsidRDefault="00013F6F" w:rsidP="00013F6F">
      <w:pPr>
        <w:spacing w:line="276" w:lineRule="auto"/>
        <w:ind w:firstLine="709"/>
        <w:jc w:val="both"/>
        <w:rPr>
          <w:sz w:val="28"/>
          <w:szCs w:val="28"/>
        </w:rPr>
      </w:pPr>
      <w:bookmarkStart w:id="21" w:name="_Hlk184751237"/>
      <w:r w:rsidRPr="00013F6F">
        <w:rPr>
          <w:sz w:val="28"/>
          <w:szCs w:val="28"/>
        </w:rPr>
        <w:t>В Региональную энергетическую комиссию Кузбасса обратилось</w:t>
      </w:r>
      <w:r w:rsidRPr="00013F6F">
        <w:rPr>
          <w:sz w:val="28"/>
          <w:szCs w:val="28"/>
        </w:rPr>
        <w:br/>
        <w:t xml:space="preserve"> ООО «СПК «</w:t>
      </w:r>
      <w:proofErr w:type="spellStart"/>
      <w:r w:rsidRPr="00013F6F">
        <w:rPr>
          <w:sz w:val="28"/>
          <w:szCs w:val="28"/>
        </w:rPr>
        <w:t>Чистогорский</w:t>
      </w:r>
      <w:proofErr w:type="spellEnd"/>
      <w:r w:rsidRPr="00013F6F">
        <w:rPr>
          <w:sz w:val="28"/>
          <w:szCs w:val="28"/>
        </w:rPr>
        <w:t>» (Новокузнецкий муниципальный округ) (далее – Предприятие) с заявлением на утверждение нормативов технологических потерь при передаче тепловой энергии, теплоносителя по тепловым сетям на 2025 год.</w:t>
      </w:r>
    </w:p>
    <w:bookmarkEnd w:id="21"/>
    <w:p w14:paraId="04A986C5" w14:textId="77777777" w:rsidR="00013F6F" w:rsidRPr="00013F6F" w:rsidRDefault="00013F6F" w:rsidP="00013F6F">
      <w:pPr>
        <w:ind w:firstLine="709"/>
        <w:jc w:val="center"/>
        <w:rPr>
          <w:sz w:val="28"/>
          <w:szCs w:val="28"/>
        </w:rPr>
      </w:pPr>
    </w:p>
    <w:p w14:paraId="76A3F8DF" w14:textId="77777777" w:rsidR="00013F6F" w:rsidRPr="00013F6F" w:rsidRDefault="00013F6F" w:rsidP="00013F6F">
      <w:pPr>
        <w:keepNext/>
        <w:ind w:firstLine="709"/>
        <w:jc w:val="center"/>
        <w:outlineLvl w:val="0"/>
        <w:rPr>
          <w:b/>
          <w:sz w:val="28"/>
          <w:szCs w:val="28"/>
        </w:rPr>
      </w:pPr>
      <w:bookmarkStart w:id="22" w:name="_Toc433116866"/>
      <w:bookmarkStart w:id="23" w:name="_Toc460438645"/>
      <w:bookmarkStart w:id="24" w:name="_Toc461393366"/>
      <w:r w:rsidRPr="00013F6F">
        <w:rPr>
          <w:b/>
          <w:sz w:val="28"/>
          <w:szCs w:val="28"/>
        </w:rPr>
        <w:t xml:space="preserve">Краткая техническая характеристика </w:t>
      </w:r>
      <w:bookmarkEnd w:id="22"/>
      <w:bookmarkEnd w:id="23"/>
      <w:bookmarkEnd w:id="24"/>
      <w:r w:rsidRPr="00013F6F">
        <w:rPr>
          <w:b/>
          <w:sz w:val="28"/>
          <w:szCs w:val="28"/>
        </w:rPr>
        <w:t>предприятия</w:t>
      </w:r>
    </w:p>
    <w:p w14:paraId="0B8F83E4" w14:textId="77777777" w:rsidR="00013F6F" w:rsidRPr="00013F6F" w:rsidRDefault="00013F6F" w:rsidP="00013F6F">
      <w:pPr>
        <w:ind w:firstLine="709"/>
        <w:jc w:val="both"/>
        <w:rPr>
          <w:sz w:val="28"/>
          <w:szCs w:val="28"/>
        </w:rPr>
      </w:pPr>
    </w:p>
    <w:p w14:paraId="1BC3857E" w14:textId="77777777" w:rsidR="00013F6F" w:rsidRPr="00013F6F" w:rsidRDefault="00013F6F" w:rsidP="00013F6F">
      <w:pPr>
        <w:ind w:firstLine="708"/>
        <w:jc w:val="both"/>
        <w:rPr>
          <w:sz w:val="28"/>
          <w:szCs w:val="28"/>
        </w:rPr>
      </w:pPr>
      <w:r w:rsidRPr="00013F6F">
        <w:rPr>
          <w:sz w:val="28"/>
          <w:szCs w:val="28"/>
        </w:rPr>
        <w:t>Система централизованного теплоснабжения ООО СПК «</w:t>
      </w:r>
      <w:proofErr w:type="spellStart"/>
      <w:r w:rsidRPr="00013F6F">
        <w:rPr>
          <w:sz w:val="28"/>
          <w:szCs w:val="28"/>
        </w:rPr>
        <w:t>Чистогорский</w:t>
      </w:r>
      <w:proofErr w:type="spellEnd"/>
      <w:r w:rsidRPr="00013F6F">
        <w:rPr>
          <w:sz w:val="28"/>
          <w:szCs w:val="28"/>
        </w:rPr>
        <w:t>» (Новокузнецкий муниципальный округ Кемеровской области) состоит из следующих источников тепловой энергии:</w:t>
      </w:r>
    </w:p>
    <w:p w14:paraId="36E4E713" w14:textId="77777777" w:rsidR="00013F6F" w:rsidRPr="00013F6F" w:rsidRDefault="00013F6F" w:rsidP="00013F6F">
      <w:pPr>
        <w:ind w:firstLine="708"/>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8"/>
        <w:gridCol w:w="1725"/>
        <w:gridCol w:w="4635"/>
      </w:tblGrid>
      <w:tr w:rsidR="00013F6F" w:rsidRPr="00013F6F" w14:paraId="3AC14A02" w14:textId="77777777" w:rsidTr="0012486A">
        <w:trPr>
          <w:trHeight w:val="276"/>
        </w:trPr>
        <w:tc>
          <w:tcPr>
            <w:tcW w:w="1697" w:type="pct"/>
            <w:shd w:val="clear" w:color="auto" w:fill="auto"/>
            <w:vAlign w:val="center"/>
          </w:tcPr>
          <w:p w14:paraId="06819581" w14:textId="77777777" w:rsidR="00013F6F" w:rsidRPr="00013F6F" w:rsidRDefault="00013F6F" w:rsidP="00013F6F">
            <w:pPr>
              <w:jc w:val="center"/>
              <w:rPr>
                <w:szCs w:val="28"/>
              </w:rPr>
            </w:pPr>
            <w:r w:rsidRPr="00013F6F">
              <w:rPr>
                <w:szCs w:val="28"/>
              </w:rPr>
              <w:t>Наименование организации</w:t>
            </w:r>
          </w:p>
        </w:tc>
        <w:tc>
          <w:tcPr>
            <w:tcW w:w="896" w:type="pct"/>
            <w:shd w:val="clear" w:color="auto" w:fill="auto"/>
            <w:vAlign w:val="center"/>
          </w:tcPr>
          <w:p w14:paraId="345121EC" w14:textId="77777777" w:rsidR="00013F6F" w:rsidRPr="00013F6F" w:rsidRDefault="00013F6F" w:rsidP="00013F6F">
            <w:pPr>
              <w:jc w:val="center"/>
              <w:rPr>
                <w:szCs w:val="28"/>
              </w:rPr>
            </w:pPr>
            <w:r w:rsidRPr="00013F6F">
              <w:rPr>
                <w:szCs w:val="28"/>
              </w:rPr>
              <w:t>Вид котла</w:t>
            </w:r>
          </w:p>
        </w:tc>
        <w:tc>
          <w:tcPr>
            <w:tcW w:w="2407" w:type="pct"/>
            <w:shd w:val="clear" w:color="auto" w:fill="auto"/>
            <w:vAlign w:val="center"/>
          </w:tcPr>
          <w:p w14:paraId="278F2D15" w14:textId="77777777" w:rsidR="00013F6F" w:rsidRPr="00013F6F" w:rsidRDefault="00013F6F" w:rsidP="00013F6F">
            <w:pPr>
              <w:jc w:val="center"/>
              <w:rPr>
                <w:szCs w:val="28"/>
              </w:rPr>
            </w:pPr>
            <w:r w:rsidRPr="00013F6F">
              <w:rPr>
                <w:szCs w:val="28"/>
              </w:rPr>
              <w:t>Марка котла</w:t>
            </w:r>
          </w:p>
        </w:tc>
      </w:tr>
      <w:tr w:rsidR="00013F6F" w:rsidRPr="00013F6F" w14:paraId="6E837286" w14:textId="77777777" w:rsidTr="0012486A">
        <w:trPr>
          <w:trHeight w:val="276"/>
        </w:trPr>
        <w:tc>
          <w:tcPr>
            <w:tcW w:w="1697" w:type="pct"/>
            <w:vMerge w:val="restart"/>
            <w:shd w:val="clear" w:color="auto" w:fill="auto"/>
            <w:vAlign w:val="center"/>
          </w:tcPr>
          <w:p w14:paraId="2440FE3A" w14:textId="77777777" w:rsidR="00013F6F" w:rsidRPr="00013F6F" w:rsidRDefault="00013F6F" w:rsidP="00013F6F">
            <w:pPr>
              <w:jc w:val="center"/>
              <w:rPr>
                <w:szCs w:val="28"/>
              </w:rPr>
            </w:pPr>
            <w:r w:rsidRPr="00013F6F">
              <w:rPr>
                <w:szCs w:val="28"/>
              </w:rPr>
              <w:t>Котельная ООО СПК «</w:t>
            </w:r>
            <w:proofErr w:type="spellStart"/>
            <w:r w:rsidRPr="00013F6F">
              <w:rPr>
                <w:szCs w:val="28"/>
              </w:rPr>
              <w:t>Чистогорский</w:t>
            </w:r>
            <w:proofErr w:type="spellEnd"/>
            <w:r w:rsidRPr="00013F6F">
              <w:rPr>
                <w:szCs w:val="28"/>
              </w:rPr>
              <w:t>»</w:t>
            </w:r>
          </w:p>
        </w:tc>
        <w:tc>
          <w:tcPr>
            <w:tcW w:w="896" w:type="pct"/>
            <w:shd w:val="clear" w:color="auto" w:fill="auto"/>
            <w:vAlign w:val="center"/>
          </w:tcPr>
          <w:p w14:paraId="6C65C631" w14:textId="77777777" w:rsidR="00013F6F" w:rsidRPr="00013F6F" w:rsidRDefault="00013F6F" w:rsidP="00013F6F">
            <w:pPr>
              <w:jc w:val="center"/>
              <w:rPr>
                <w:szCs w:val="28"/>
              </w:rPr>
            </w:pPr>
            <w:r w:rsidRPr="00013F6F">
              <w:rPr>
                <w:szCs w:val="28"/>
              </w:rPr>
              <w:t>Паровой</w:t>
            </w:r>
          </w:p>
        </w:tc>
        <w:tc>
          <w:tcPr>
            <w:tcW w:w="2407" w:type="pct"/>
            <w:shd w:val="clear" w:color="auto" w:fill="auto"/>
            <w:vAlign w:val="center"/>
          </w:tcPr>
          <w:p w14:paraId="17713ED0" w14:textId="77777777" w:rsidR="00013F6F" w:rsidRPr="00013F6F" w:rsidRDefault="00013F6F" w:rsidP="00013F6F">
            <w:pPr>
              <w:jc w:val="center"/>
              <w:rPr>
                <w:szCs w:val="28"/>
              </w:rPr>
            </w:pPr>
            <w:r w:rsidRPr="00013F6F">
              <w:rPr>
                <w:szCs w:val="28"/>
              </w:rPr>
              <w:t>КЕ-25-14С</w:t>
            </w:r>
          </w:p>
        </w:tc>
      </w:tr>
      <w:tr w:rsidR="00013F6F" w:rsidRPr="00013F6F" w14:paraId="53251410" w14:textId="77777777" w:rsidTr="0012486A">
        <w:trPr>
          <w:trHeight w:val="276"/>
        </w:trPr>
        <w:tc>
          <w:tcPr>
            <w:tcW w:w="1697" w:type="pct"/>
            <w:vMerge/>
            <w:shd w:val="clear" w:color="auto" w:fill="auto"/>
            <w:vAlign w:val="center"/>
          </w:tcPr>
          <w:p w14:paraId="43CD6B07" w14:textId="77777777" w:rsidR="00013F6F" w:rsidRPr="00013F6F" w:rsidRDefault="00013F6F" w:rsidP="00013F6F">
            <w:pPr>
              <w:jc w:val="center"/>
              <w:rPr>
                <w:szCs w:val="28"/>
              </w:rPr>
            </w:pPr>
          </w:p>
        </w:tc>
        <w:tc>
          <w:tcPr>
            <w:tcW w:w="896" w:type="pct"/>
            <w:shd w:val="clear" w:color="auto" w:fill="auto"/>
            <w:vAlign w:val="center"/>
          </w:tcPr>
          <w:p w14:paraId="3A8FB832" w14:textId="77777777" w:rsidR="00013F6F" w:rsidRPr="00013F6F" w:rsidRDefault="00013F6F" w:rsidP="00013F6F">
            <w:pPr>
              <w:jc w:val="center"/>
              <w:rPr>
                <w:szCs w:val="28"/>
              </w:rPr>
            </w:pPr>
            <w:r w:rsidRPr="00013F6F">
              <w:rPr>
                <w:szCs w:val="28"/>
              </w:rPr>
              <w:t>Паровой</w:t>
            </w:r>
          </w:p>
        </w:tc>
        <w:tc>
          <w:tcPr>
            <w:tcW w:w="2407" w:type="pct"/>
            <w:shd w:val="clear" w:color="auto" w:fill="auto"/>
            <w:vAlign w:val="center"/>
          </w:tcPr>
          <w:p w14:paraId="369A2909" w14:textId="77777777" w:rsidR="00013F6F" w:rsidRPr="00013F6F" w:rsidRDefault="00013F6F" w:rsidP="00013F6F">
            <w:pPr>
              <w:jc w:val="center"/>
              <w:rPr>
                <w:szCs w:val="28"/>
              </w:rPr>
            </w:pPr>
            <w:r w:rsidRPr="00013F6F">
              <w:rPr>
                <w:szCs w:val="28"/>
              </w:rPr>
              <w:t>КЕ-25-14С</w:t>
            </w:r>
          </w:p>
        </w:tc>
      </w:tr>
      <w:tr w:rsidR="00013F6F" w:rsidRPr="00013F6F" w14:paraId="39E2D3A2" w14:textId="77777777" w:rsidTr="0012486A">
        <w:trPr>
          <w:trHeight w:val="276"/>
        </w:trPr>
        <w:tc>
          <w:tcPr>
            <w:tcW w:w="1697" w:type="pct"/>
            <w:vMerge/>
            <w:shd w:val="clear" w:color="auto" w:fill="auto"/>
            <w:vAlign w:val="center"/>
          </w:tcPr>
          <w:p w14:paraId="507F82D4" w14:textId="77777777" w:rsidR="00013F6F" w:rsidRPr="00013F6F" w:rsidRDefault="00013F6F" w:rsidP="00013F6F">
            <w:pPr>
              <w:jc w:val="center"/>
              <w:rPr>
                <w:szCs w:val="28"/>
              </w:rPr>
            </w:pPr>
          </w:p>
        </w:tc>
        <w:tc>
          <w:tcPr>
            <w:tcW w:w="896" w:type="pct"/>
            <w:shd w:val="clear" w:color="auto" w:fill="auto"/>
            <w:vAlign w:val="center"/>
          </w:tcPr>
          <w:p w14:paraId="46CAD0C3" w14:textId="77777777" w:rsidR="00013F6F" w:rsidRPr="00013F6F" w:rsidRDefault="00013F6F" w:rsidP="00013F6F">
            <w:pPr>
              <w:jc w:val="center"/>
              <w:rPr>
                <w:szCs w:val="28"/>
              </w:rPr>
            </w:pPr>
            <w:r w:rsidRPr="00013F6F">
              <w:rPr>
                <w:szCs w:val="28"/>
              </w:rPr>
              <w:t>Водогрейный</w:t>
            </w:r>
          </w:p>
        </w:tc>
        <w:tc>
          <w:tcPr>
            <w:tcW w:w="2407" w:type="pct"/>
            <w:shd w:val="clear" w:color="auto" w:fill="auto"/>
            <w:vAlign w:val="center"/>
          </w:tcPr>
          <w:p w14:paraId="6DB7A932" w14:textId="77777777" w:rsidR="00013F6F" w:rsidRPr="00013F6F" w:rsidRDefault="00013F6F" w:rsidP="00013F6F">
            <w:pPr>
              <w:jc w:val="center"/>
              <w:rPr>
                <w:szCs w:val="28"/>
              </w:rPr>
            </w:pPr>
            <w:r w:rsidRPr="00013F6F">
              <w:rPr>
                <w:szCs w:val="28"/>
              </w:rPr>
              <w:t>КВ-ТС-20-150П</w:t>
            </w:r>
          </w:p>
        </w:tc>
      </w:tr>
      <w:tr w:rsidR="00013F6F" w:rsidRPr="00013F6F" w14:paraId="2A266528" w14:textId="77777777" w:rsidTr="0012486A">
        <w:trPr>
          <w:trHeight w:val="276"/>
        </w:trPr>
        <w:tc>
          <w:tcPr>
            <w:tcW w:w="1697" w:type="pct"/>
            <w:vMerge/>
            <w:shd w:val="clear" w:color="auto" w:fill="auto"/>
            <w:vAlign w:val="center"/>
          </w:tcPr>
          <w:p w14:paraId="4DDDBA0E" w14:textId="77777777" w:rsidR="00013F6F" w:rsidRPr="00013F6F" w:rsidRDefault="00013F6F" w:rsidP="00013F6F">
            <w:pPr>
              <w:jc w:val="center"/>
              <w:rPr>
                <w:szCs w:val="28"/>
              </w:rPr>
            </w:pPr>
          </w:p>
        </w:tc>
        <w:tc>
          <w:tcPr>
            <w:tcW w:w="896" w:type="pct"/>
            <w:shd w:val="clear" w:color="auto" w:fill="auto"/>
            <w:vAlign w:val="center"/>
          </w:tcPr>
          <w:p w14:paraId="4E377A82" w14:textId="77777777" w:rsidR="00013F6F" w:rsidRPr="00013F6F" w:rsidRDefault="00013F6F" w:rsidP="00013F6F">
            <w:pPr>
              <w:jc w:val="center"/>
              <w:rPr>
                <w:szCs w:val="28"/>
              </w:rPr>
            </w:pPr>
            <w:r w:rsidRPr="00013F6F">
              <w:rPr>
                <w:szCs w:val="28"/>
              </w:rPr>
              <w:t>Водогрейный</w:t>
            </w:r>
          </w:p>
        </w:tc>
        <w:tc>
          <w:tcPr>
            <w:tcW w:w="2407" w:type="pct"/>
            <w:shd w:val="clear" w:color="auto" w:fill="auto"/>
            <w:vAlign w:val="center"/>
          </w:tcPr>
          <w:p w14:paraId="4163BBBF" w14:textId="77777777" w:rsidR="00013F6F" w:rsidRPr="00013F6F" w:rsidRDefault="00013F6F" w:rsidP="00013F6F">
            <w:pPr>
              <w:jc w:val="center"/>
              <w:rPr>
                <w:szCs w:val="28"/>
              </w:rPr>
            </w:pPr>
            <w:r w:rsidRPr="00013F6F">
              <w:rPr>
                <w:szCs w:val="28"/>
              </w:rPr>
              <w:t>КВ-ТС-20-150П</w:t>
            </w:r>
          </w:p>
        </w:tc>
      </w:tr>
      <w:tr w:rsidR="00013F6F" w:rsidRPr="00013F6F" w14:paraId="021C3DED" w14:textId="77777777" w:rsidTr="0012486A">
        <w:trPr>
          <w:trHeight w:val="79"/>
        </w:trPr>
        <w:tc>
          <w:tcPr>
            <w:tcW w:w="1697" w:type="pct"/>
            <w:vMerge/>
            <w:shd w:val="clear" w:color="auto" w:fill="auto"/>
            <w:vAlign w:val="center"/>
          </w:tcPr>
          <w:p w14:paraId="1E03700C" w14:textId="77777777" w:rsidR="00013F6F" w:rsidRPr="00013F6F" w:rsidRDefault="00013F6F" w:rsidP="00013F6F">
            <w:pPr>
              <w:jc w:val="center"/>
              <w:rPr>
                <w:szCs w:val="28"/>
              </w:rPr>
            </w:pPr>
          </w:p>
        </w:tc>
        <w:tc>
          <w:tcPr>
            <w:tcW w:w="896" w:type="pct"/>
            <w:shd w:val="clear" w:color="auto" w:fill="auto"/>
            <w:vAlign w:val="center"/>
          </w:tcPr>
          <w:p w14:paraId="04EE3EE6" w14:textId="77777777" w:rsidR="00013F6F" w:rsidRPr="00013F6F" w:rsidRDefault="00013F6F" w:rsidP="00013F6F">
            <w:pPr>
              <w:jc w:val="center"/>
              <w:rPr>
                <w:szCs w:val="28"/>
              </w:rPr>
            </w:pPr>
            <w:r w:rsidRPr="00013F6F">
              <w:rPr>
                <w:szCs w:val="28"/>
              </w:rPr>
              <w:t>Водогрейный</w:t>
            </w:r>
          </w:p>
        </w:tc>
        <w:tc>
          <w:tcPr>
            <w:tcW w:w="2407" w:type="pct"/>
            <w:shd w:val="clear" w:color="auto" w:fill="auto"/>
            <w:vAlign w:val="center"/>
          </w:tcPr>
          <w:p w14:paraId="42EFBC6B" w14:textId="77777777" w:rsidR="00013F6F" w:rsidRPr="00013F6F" w:rsidRDefault="00013F6F" w:rsidP="00013F6F">
            <w:pPr>
              <w:jc w:val="center"/>
              <w:rPr>
                <w:szCs w:val="28"/>
              </w:rPr>
            </w:pPr>
            <w:r w:rsidRPr="00013F6F">
              <w:rPr>
                <w:szCs w:val="28"/>
              </w:rPr>
              <w:t>КЕВ-25-14с ((КЕ-25-14С) (переведен в водогрейный режим)</w:t>
            </w:r>
          </w:p>
        </w:tc>
      </w:tr>
    </w:tbl>
    <w:p w14:paraId="1080538A" w14:textId="77777777" w:rsidR="00013F6F" w:rsidRPr="00013F6F" w:rsidRDefault="00013F6F" w:rsidP="00013F6F">
      <w:pPr>
        <w:ind w:firstLine="708"/>
        <w:jc w:val="both"/>
        <w:rPr>
          <w:sz w:val="28"/>
          <w:szCs w:val="28"/>
        </w:rPr>
      </w:pPr>
    </w:p>
    <w:p w14:paraId="26118F95" w14:textId="77777777" w:rsidR="00013F6F" w:rsidRPr="00013F6F" w:rsidRDefault="00013F6F" w:rsidP="00013F6F">
      <w:pPr>
        <w:ind w:firstLine="709"/>
        <w:jc w:val="both"/>
        <w:rPr>
          <w:sz w:val="28"/>
          <w:szCs w:val="28"/>
        </w:rPr>
      </w:pPr>
      <w:r w:rsidRPr="00013F6F">
        <w:rPr>
          <w:sz w:val="28"/>
          <w:szCs w:val="28"/>
        </w:rPr>
        <w:t>Оборудование, находится в ведении ООО СПК «</w:t>
      </w:r>
      <w:proofErr w:type="spellStart"/>
      <w:r w:rsidRPr="00013F6F">
        <w:rPr>
          <w:sz w:val="28"/>
          <w:szCs w:val="28"/>
        </w:rPr>
        <w:t>Чистогорский</w:t>
      </w:r>
      <w:proofErr w:type="spellEnd"/>
      <w:r w:rsidRPr="00013F6F">
        <w:rPr>
          <w:sz w:val="28"/>
          <w:szCs w:val="28"/>
        </w:rPr>
        <w:t xml:space="preserve">» (Новокузнецкий муниципальный округ) на правах собственности. </w:t>
      </w:r>
    </w:p>
    <w:p w14:paraId="0ABE0553" w14:textId="77777777" w:rsidR="00013F6F" w:rsidRPr="00013F6F" w:rsidRDefault="00013F6F" w:rsidP="00013F6F">
      <w:pPr>
        <w:ind w:firstLine="709"/>
        <w:jc w:val="both"/>
        <w:rPr>
          <w:sz w:val="28"/>
          <w:szCs w:val="28"/>
        </w:rPr>
      </w:pPr>
      <w:r w:rsidRPr="00013F6F">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013F6F">
        <w:rPr>
          <w:sz w:val="28"/>
          <w:szCs w:val="28"/>
        </w:rPr>
        <w:t>Чистогорский</w:t>
      </w:r>
      <w:proofErr w:type="spellEnd"/>
      <w:r w:rsidRPr="00013F6F">
        <w:rPr>
          <w:sz w:val="28"/>
          <w:szCs w:val="28"/>
        </w:rPr>
        <w:t>».</w:t>
      </w:r>
    </w:p>
    <w:p w14:paraId="36DEEB7D" w14:textId="77777777" w:rsidR="00013F6F" w:rsidRPr="00013F6F" w:rsidRDefault="00013F6F" w:rsidP="00013F6F">
      <w:pPr>
        <w:ind w:firstLine="709"/>
        <w:jc w:val="both"/>
        <w:rPr>
          <w:sz w:val="28"/>
          <w:szCs w:val="28"/>
        </w:rPr>
      </w:pPr>
      <w:r w:rsidRPr="00013F6F">
        <w:rPr>
          <w:sz w:val="28"/>
          <w:szCs w:val="28"/>
        </w:rPr>
        <w:t xml:space="preserve">Установленная мощность котельной - 84 Гкал/час. </w:t>
      </w:r>
    </w:p>
    <w:p w14:paraId="20FCE5F1" w14:textId="77777777" w:rsidR="00013F6F" w:rsidRPr="00013F6F" w:rsidRDefault="00013F6F" w:rsidP="00013F6F">
      <w:pPr>
        <w:ind w:firstLine="709"/>
        <w:jc w:val="both"/>
        <w:rPr>
          <w:sz w:val="28"/>
          <w:szCs w:val="28"/>
        </w:rPr>
      </w:pPr>
      <w:r w:rsidRPr="00013F6F">
        <w:rPr>
          <w:sz w:val="28"/>
          <w:szCs w:val="28"/>
        </w:rPr>
        <w:t xml:space="preserve">Температурный график работы 95/70 ⁰С. Регулирование температуры качественное, в зависимости от температуры наружного воздуха. </w:t>
      </w:r>
    </w:p>
    <w:p w14:paraId="210E05A0" w14:textId="77777777" w:rsidR="00013F6F" w:rsidRPr="00013F6F" w:rsidRDefault="00013F6F" w:rsidP="00013F6F">
      <w:pPr>
        <w:ind w:firstLine="709"/>
        <w:jc w:val="both"/>
        <w:rPr>
          <w:sz w:val="28"/>
          <w:szCs w:val="28"/>
        </w:rPr>
      </w:pPr>
      <w:r w:rsidRPr="00013F6F">
        <w:rPr>
          <w:sz w:val="28"/>
          <w:szCs w:val="28"/>
        </w:rPr>
        <w:t xml:space="preserve">Система теплоснабжения, открытая в поселке и закрытая на комплексе. Прокладка трубопроводов надземная. </w:t>
      </w:r>
    </w:p>
    <w:p w14:paraId="31FA9202" w14:textId="77777777" w:rsidR="00013F6F" w:rsidRPr="00013F6F" w:rsidRDefault="00013F6F" w:rsidP="00013F6F">
      <w:pPr>
        <w:ind w:firstLine="709"/>
        <w:jc w:val="both"/>
        <w:rPr>
          <w:sz w:val="28"/>
          <w:szCs w:val="28"/>
        </w:rPr>
      </w:pPr>
      <w:r w:rsidRPr="00013F6F">
        <w:rPr>
          <w:sz w:val="28"/>
          <w:szCs w:val="28"/>
        </w:rPr>
        <w:t>Тепловые сети до границы раздела в поселке принадлежат предприятию ООО СПК «</w:t>
      </w:r>
      <w:proofErr w:type="spellStart"/>
      <w:r w:rsidRPr="00013F6F">
        <w:rPr>
          <w:sz w:val="28"/>
          <w:szCs w:val="28"/>
        </w:rPr>
        <w:t>Чистогорский</w:t>
      </w:r>
      <w:proofErr w:type="spellEnd"/>
      <w:r w:rsidRPr="00013F6F">
        <w:rPr>
          <w:sz w:val="28"/>
          <w:szCs w:val="28"/>
        </w:rPr>
        <w:t>». Трубопроводы тепловых сетей изолированы матами минераловатными прошивными. Покрывной слой – рубероид, сталь оцинкованная.</w:t>
      </w:r>
    </w:p>
    <w:p w14:paraId="74C02A1E" w14:textId="77777777" w:rsidR="00013F6F" w:rsidRPr="00013F6F" w:rsidRDefault="00013F6F" w:rsidP="00013F6F">
      <w:pPr>
        <w:ind w:firstLine="709"/>
        <w:jc w:val="both"/>
        <w:rPr>
          <w:sz w:val="28"/>
          <w:szCs w:val="28"/>
        </w:rPr>
      </w:pPr>
      <w:r w:rsidRPr="00013F6F">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0B1CC779" w14:textId="77777777" w:rsidR="00013F6F" w:rsidRPr="00013F6F" w:rsidRDefault="00013F6F" w:rsidP="00013F6F">
      <w:pPr>
        <w:ind w:firstLine="709"/>
        <w:jc w:val="both"/>
        <w:rPr>
          <w:sz w:val="28"/>
          <w:szCs w:val="28"/>
        </w:rPr>
      </w:pPr>
      <w:r w:rsidRPr="00013F6F">
        <w:rPr>
          <w:sz w:val="28"/>
          <w:szCs w:val="28"/>
        </w:rPr>
        <w:lastRenderedPageBreak/>
        <w:t>На котельной проведены режимно- наладочные испытания для всех котлов.</w:t>
      </w:r>
    </w:p>
    <w:p w14:paraId="6A1D291F" w14:textId="77777777" w:rsidR="00013F6F" w:rsidRPr="00013F6F" w:rsidRDefault="00013F6F" w:rsidP="00013F6F">
      <w:pPr>
        <w:spacing w:line="276" w:lineRule="auto"/>
        <w:ind w:firstLine="709"/>
        <w:jc w:val="both"/>
        <w:rPr>
          <w:sz w:val="28"/>
          <w:szCs w:val="28"/>
        </w:rPr>
      </w:pPr>
      <w:r w:rsidRPr="00013F6F">
        <w:rPr>
          <w:sz w:val="28"/>
          <w:szCs w:val="28"/>
        </w:rPr>
        <w:br w:type="page"/>
      </w:r>
    </w:p>
    <w:p w14:paraId="7BBF84FE" w14:textId="77777777" w:rsidR="00013F6F" w:rsidRPr="00013F6F" w:rsidRDefault="00013F6F" w:rsidP="00013F6F">
      <w:pPr>
        <w:keepNext/>
        <w:spacing w:line="276" w:lineRule="auto"/>
        <w:jc w:val="center"/>
        <w:outlineLvl w:val="0"/>
        <w:rPr>
          <w:b/>
          <w:sz w:val="28"/>
          <w:szCs w:val="28"/>
        </w:rPr>
      </w:pPr>
      <w:bookmarkStart w:id="25" w:name="_Hlk153115384"/>
      <w:bookmarkStart w:id="26" w:name="_Hlk184751167"/>
      <w:r w:rsidRPr="00013F6F">
        <w:rPr>
          <w:b/>
          <w:sz w:val="28"/>
          <w:szCs w:val="28"/>
        </w:rPr>
        <w:lastRenderedPageBreak/>
        <w:t>Анализ представленных документов</w:t>
      </w:r>
      <w:bookmarkEnd w:id="25"/>
    </w:p>
    <w:bookmarkEnd w:id="26"/>
    <w:p w14:paraId="7D5DF257" w14:textId="77777777" w:rsidR="00013F6F" w:rsidRPr="00013F6F" w:rsidRDefault="00013F6F" w:rsidP="00013F6F">
      <w:pPr>
        <w:spacing w:line="276" w:lineRule="auto"/>
        <w:ind w:firstLine="709"/>
        <w:jc w:val="both"/>
        <w:rPr>
          <w:sz w:val="28"/>
          <w:szCs w:val="28"/>
        </w:rPr>
      </w:pPr>
    </w:p>
    <w:p w14:paraId="1826ED5E" w14:textId="77777777" w:rsidR="00013F6F" w:rsidRPr="00013F6F" w:rsidRDefault="00013F6F" w:rsidP="00013F6F">
      <w:pPr>
        <w:spacing w:line="276" w:lineRule="auto"/>
        <w:ind w:firstLine="709"/>
        <w:jc w:val="both"/>
        <w:rPr>
          <w:sz w:val="28"/>
          <w:szCs w:val="28"/>
        </w:rPr>
      </w:pPr>
      <w:r w:rsidRPr="00013F6F">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86CE912" w14:textId="77777777" w:rsidR="00013F6F" w:rsidRPr="00013F6F" w:rsidRDefault="00013F6F" w:rsidP="00013F6F">
      <w:pPr>
        <w:spacing w:line="276" w:lineRule="auto"/>
        <w:ind w:firstLine="709"/>
        <w:jc w:val="both"/>
        <w:rPr>
          <w:sz w:val="28"/>
          <w:szCs w:val="28"/>
        </w:rPr>
      </w:pPr>
      <w:r w:rsidRPr="00013F6F">
        <w:rPr>
          <w:sz w:val="28"/>
          <w:szCs w:val="28"/>
        </w:rPr>
        <w:t>- копия уставных и регистрационных документов;</w:t>
      </w:r>
    </w:p>
    <w:p w14:paraId="75361AAC" w14:textId="77777777" w:rsidR="00013F6F" w:rsidRPr="00013F6F" w:rsidRDefault="00013F6F" w:rsidP="00013F6F">
      <w:pPr>
        <w:spacing w:line="276" w:lineRule="auto"/>
        <w:ind w:firstLine="709"/>
        <w:jc w:val="both"/>
        <w:rPr>
          <w:sz w:val="28"/>
          <w:szCs w:val="28"/>
        </w:rPr>
      </w:pPr>
      <w:r w:rsidRPr="00013F6F">
        <w:rPr>
          <w:sz w:val="28"/>
          <w:szCs w:val="28"/>
        </w:rPr>
        <w:t>- температурный график работы;</w:t>
      </w:r>
    </w:p>
    <w:p w14:paraId="37AA2F19" w14:textId="77777777" w:rsidR="00013F6F" w:rsidRPr="00013F6F" w:rsidRDefault="00013F6F" w:rsidP="00013F6F">
      <w:pPr>
        <w:spacing w:line="276" w:lineRule="auto"/>
        <w:ind w:firstLine="709"/>
        <w:jc w:val="both"/>
        <w:rPr>
          <w:sz w:val="28"/>
          <w:szCs w:val="28"/>
        </w:rPr>
      </w:pPr>
      <w:r w:rsidRPr="00013F6F">
        <w:rPr>
          <w:sz w:val="28"/>
          <w:szCs w:val="28"/>
        </w:rPr>
        <w:t>- сведения о климатических факторах влияющих на работу тепловых сетей;</w:t>
      </w:r>
    </w:p>
    <w:p w14:paraId="16DD9A3E" w14:textId="77777777" w:rsidR="00013F6F" w:rsidRPr="00013F6F" w:rsidRDefault="00013F6F" w:rsidP="00013F6F">
      <w:pPr>
        <w:spacing w:line="276" w:lineRule="auto"/>
        <w:ind w:firstLine="709"/>
        <w:jc w:val="both"/>
        <w:rPr>
          <w:sz w:val="28"/>
          <w:szCs w:val="28"/>
        </w:rPr>
      </w:pPr>
      <w:r w:rsidRPr="00013F6F">
        <w:rPr>
          <w:sz w:val="28"/>
          <w:szCs w:val="28"/>
        </w:rPr>
        <w:t>- данные о теплотрассах;</w:t>
      </w:r>
    </w:p>
    <w:p w14:paraId="4E72ECED" w14:textId="77777777" w:rsidR="00013F6F" w:rsidRPr="00013F6F" w:rsidRDefault="00013F6F" w:rsidP="00013F6F">
      <w:pPr>
        <w:spacing w:line="276" w:lineRule="auto"/>
        <w:ind w:firstLine="709"/>
        <w:jc w:val="both"/>
        <w:rPr>
          <w:sz w:val="28"/>
          <w:szCs w:val="28"/>
        </w:rPr>
      </w:pPr>
      <w:r w:rsidRPr="00013F6F">
        <w:rPr>
          <w:sz w:val="28"/>
          <w:szCs w:val="28"/>
        </w:rPr>
        <w:t>- расчет полезного отпуска на отопление жилых, общественных зданий;</w:t>
      </w:r>
    </w:p>
    <w:p w14:paraId="29F826FA" w14:textId="77777777" w:rsidR="00013F6F" w:rsidRPr="00013F6F" w:rsidRDefault="00013F6F" w:rsidP="00013F6F">
      <w:pPr>
        <w:spacing w:line="276" w:lineRule="auto"/>
        <w:ind w:firstLine="709"/>
        <w:jc w:val="both"/>
        <w:rPr>
          <w:sz w:val="28"/>
          <w:szCs w:val="28"/>
        </w:rPr>
      </w:pPr>
      <w:r w:rsidRPr="00013F6F">
        <w:rPr>
          <w:sz w:val="28"/>
          <w:szCs w:val="28"/>
        </w:rPr>
        <w:t>- структура отпуска тепловой энергии на 2025 год;</w:t>
      </w:r>
    </w:p>
    <w:p w14:paraId="2FFC075C" w14:textId="77777777" w:rsidR="00013F6F" w:rsidRPr="00013F6F" w:rsidRDefault="00013F6F" w:rsidP="00013F6F">
      <w:pPr>
        <w:spacing w:line="276" w:lineRule="auto"/>
        <w:ind w:firstLine="709"/>
        <w:jc w:val="both"/>
        <w:rPr>
          <w:sz w:val="28"/>
          <w:szCs w:val="28"/>
        </w:rPr>
      </w:pPr>
      <w:r w:rsidRPr="00013F6F">
        <w:rPr>
          <w:sz w:val="28"/>
          <w:szCs w:val="28"/>
        </w:rPr>
        <w:t>- договор на аренду имущественного комплекса;</w:t>
      </w:r>
    </w:p>
    <w:p w14:paraId="72B31349" w14:textId="77777777" w:rsidR="00013F6F" w:rsidRPr="00013F6F" w:rsidRDefault="00013F6F" w:rsidP="00013F6F">
      <w:pPr>
        <w:spacing w:line="276" w:lineRule="auto"/>
        <w:ind w:firstLine="709"/>
        <w:jc w:val="both"/>
        <w:rPr>
          <w:sz w:val="28"/>
          <w:szCs w:val="28"/>
        </w:rPr>
      </w:pPr>
      <w:r w:rsidRPr="00013F6F">
        <w:rPr>
          <w:sz w:val="28"/>
          <w:szCs w:val="28"/>
        </w:rPr>
        <w:t>- схема тепловых сетей;</w:t>
      </w:r>
    </w:p>
    <w:p w14:paraId="5AF7C091" w14:textId="77777777" w:rsidR="00013F6F" w:rsidRPr="00013F6F" w:rsidRDefault="00013F6F" w:rsidP="00013F6F">
      <w:pPr>
        <w:spacing w:line="276" w:lineRule="auto"/>
        <w:ind w:firstLine="709"/>
        <w:jc w:val="both"/>
        <w:rPr>
          <w:sz w:val="28"/>
          <w:szCs w:val="28"/>
        </w:rPr>
      </w:pPr>
      <w:r w:rsidRPr="00013F6F">
        <w:rPr>
          <w:sz w:val="28"/>
          <w:szCs w:val="28"/>
        </w:rPr>
        <w:t>- реестр потребителей тепловой энергии;</w:t>
      </w:r>
    </w:p>
    <w:p w14:paraId="6DA36DFD" w14:textId="77777777" w:rsidR="00013F6F" w:rsidRPr="00013F6F" w:rsidRDefault="00013F6F" w:rsidP="00013F6F">
      <w:pPr>
        <w:spacing w:line="276" w:lineRule="auto"/>
        <w:ind w:firstLine="709"/>
        <w:jc w:val="both"/>
        <w:rPr>
          <w:b/>
          <w:sz w:val="28"/>
          <w:szCs w:val="28"/>
        </w:rPr>
      </w:pPr>
      <w:r w:rsidRPr="00013F6F">
        <w:rPr>
          <w:sz w:val="28"/>
          <w:szCs w:val="28"/>
        </w:rPr>
        <w:t>- расчет нормативных эксплуатационных технологических затрат и потерь теплоносителей;</w:t>
      </w:r>
    </w:p>
    <w:p w14:paraId="31BF71A8" w14:textId="77777777" w:rsidR="00013F6F" w:rsidRPr="00013F6F" w:rsidRDefault="00013F6F" w:rsidP="00013F6F">
      <w:pPr>
        <w:spacing w:line="276" w:lineRule="auto"/>
        <w:ind w:firstLine="709"/>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877FF7E" w14:textId="77777777" w:rsidR="00013F6F" w:rsidRPr="00013F6F" w:rsidRDefault="00013F6F" w:rsidP="00013F6F">
      <w:pPr>
        <w:spacing w:line="276" w:lineRule="auto"/>
        <w:ind w:firstLine="709"/>
        <w:jc w:val="both"/>
        <w:rPr>
          <w:sz w:val="28"/>
          <w:szCs w:val="28"/>
        </w:rPr>
      </w:pPr>
    </w:p>
    <w:p w14:paraId="4E9146DC" w14:textId="77777777" w:rsidR="00013F6F" w:rsidRPr="00013F6F" w:rsidRDefault="00013F6F" w:rsidP="00013F6F">
      <w:pPr>
        <w:spacing w:line="276" w:lineRule="auto"/>
        <w:ind w:firstLine="709"/>
        <w:jc w:val="both"/>
        <w:rPr>
          <w:sz w:val="28"/>
          <w:szCs w:val="28"/>
        </w:rPr>
      </w:pPr>
    </w:p>
    <w:p w14:paraId="365847B4" w14:textId="77777777" w:rsidR="00013F6F" w:rsidRPr="00013F6F" w:rsidRDefault="00013F6F" w:rsidP="00013F6F">
      <w:pPr>
        <w:spacing w:line="276" w:lineRule="auto"/>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73C39FCD" w14:textId="77777777" w:rsidR="00013F6F" w:rsidRPr="00013F6F" w:rsidRDefault="00013F6F" w:rsidP="00013F6F">
      <w:pPr>
        <w:spacing w:line="276" w:lineRule="auto"/>
        <w:ind w:firstLine="720"/>
        <w:jc w:val="both"/>
        <w:rPr>
          <w:sz w:val="28"/>
          <w:szCs w:val="28"/>
        </w:rPr>
      </w:pPr>
      <w:r w:rsidRPr="00013F6F">
        <w:rPr>
          <w:sz w:val="28"/>
          <w:szCs w:val="28"/>
        </w:rPr>
        <w:t>В таблице 1 представлена динамика основных показателей технологических потерь при транзите тепловой энергии.</w:t>
      </w:r>
    </w:p>
    <w:p w14:paraId="32D66C64" w14:textId="77777777" w:rsidR="00013F6F" w:rsidRPr="00013F6F" w:rsidRDefault="00013F6F" w:rsidP="00013F6F">
      <w:pPr>
        <w:rPr>
          <w:szCs w:val="20"/>
        </w:rPr>
      </w:pPr>
      <w:r w:rsidRPr="00013F6F">
        <w:rPr>
          <w:szCs w:val="20"/>
        </w:rPr>
        <w:br w:type="page"/>
      </w:r>
    </w:p>
    <w:p w14:paraId="670907FA" w14:textId="77777777" w:rsidR="00013F6F" w:rsidRPr="00013F6F" w:rsidRDefault="00013F6F" w:rsidP="003161C7">
      <w:pPr>
        <w:numPr>
          <w:ilvl w:val="0"/>
          <w:numId w:val="10"/>
        </w:numPr>
        <w:jc w:val="right"/>
        <w:rPr>
          <w:sz w:val="28"/>
          <w:szCs w:val="22"/>
        </w:rPr>
      </w:pPr>
    </w:p>
    <w:p w14:paraId="6083DEE1" w14:textId="77777777" w:rsidR="00013F6F" w:rsidRPr="00013F6F" w:rsidRDefault="00013F6F" w:rsidP="00013F6F">
      <w:pPr>
        <w:rPr>
          <w:szCs w:val="20"/>
          <w:lang w:val="x-none" w:eastAsia="x-none"/>
        </w:rPr>
      </w:pPr>
      <w:bookmarkStart w:id="27" w:name="_Hlk82884424"/>
    </w:p>
    <w:p w14:paraId="3E0A4E81" w14:textId="77777777" w:rsidR="00013F6F" w:rsidRPr="00013F6F" w:rsidRDefault="00013F6F" w:rsidP="00013F6F">
      <w:pPr>
        <w:keepNext/>
        <w:jc w:val="center"/>
        <w:outlineLvl w:val="0"/>
        <w:rPr>
          <w:b/>
          <w:sz w:val="28"/>
          <w:szCs w:val="20"/>
        </w:rPr>
      </w:pPr>
      <w:bookmarkStart w:id="28" w:name="_Toc428798963"/>
      <w:bookmarkStart w:id="29" w:name="_Toc86411884"/>
      <w:r w:rsidRPr="00013F6F">
        <w:rPr>
          <w:b/>
          <w:sz w:val="28"/>
          <w:szCs w:val="20"/>
        </w:rPr>
        <w:t>Динамика основных показателей</w:t>
      </w:r>
      <w:bookmarkEnd w:id="28"/>
      <w:bookmarkEnd w:id="29"/>
    </w:p>
    <w:p w14:paraId="2C7292DE" w14:textId="77777777" w:rsidR="00013F6F" w:rsidRPr="00013F6F" w:rsidRDefault="00013F6F" w:rsidP="00013F6F">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171"/>
        <w:gridCol w:w="1179"/>
        <w:gridCol w:w="936"/>
        <w:gridCol w:w="891"/>
        <w:gridCol w:w="891"/>
      </w:tblGrid>
      <w:tr w:rsidR="00013F6F" w:rsidRPr="00013F6F" w14:paraId="6EDB46C9" w14:textId="77777777" w:rsidTr="0012486A">
        <w:trPr>
          <w:trHeight w:val="20"/>
        </w:trPr>
        <w:tc>
          <w:tcPr>
            <w:tcW w:w="272" w:type="pct"/>
            <w:vMerge w:val="restart"/>
            <w:shd w:val="clear" w:color="auto" w:fill="auto"/>
            <w:vAlign w:val="center"/>
            <w:hideMark/>
          </w:tcPr>
          <w:p w14:paraId="4279069F" w14:textId="77777777" w:rsidR="00013F6F" w:rsidRPr="00013F6F" w:rsidRDefault="00013F6F" w:rsidP="00013F6F">
            <w:pPr>
              <w:jc w:val="center"/>
              <w:rPr>
                <w:sz w:val="18"/>
                <w:szCs w:val="18"/>
              </w:rPr>
            </w:pPr>
            <w:r w:rsidRPr="00013F6F">
              <w:rPr>
                <w:sz w:val="18"/>
                <w:szCs w:val="18"/>
              </w:rPr>
              <w:t xml:space="preserve">№№ </w:t>
            </w:r>
            <w:proofErr w:type="spellStart"/>
            <w:r w:rsidRPr="00013F6F">
              <w:rPr>
                <w:sz w:val="18"/>
                <w:szCs w:val="18"/>
              </w:rPr>
              <w:t>пп</w:t>
            </w:r>
            <w:proofErr w:type="spellEnd"/>
            <w:r w:rsidRPr="00013F6F">
              <w:rPr>
                <w:sz w:val="18"/>
                <w:szCs w:val="18"/>
              </w:rPr>
              <w:t>.</w:t>
            </w:r>
          </w:p>
        </w:tc>
        <w:tc>
          <w:tcPr>
            <w:tcW w:w="2738" w:type="pct"/>
            <w:vMerge w:val="restart"/>
            <w:shd w:val="clear" w:color="auto" w:fill="auto"/>
            <w:vAlign w:val="center"/>
            <w:hideMark/>
          </w:tcPr>
          <w:p w14:paraId="37FFCF8A" w14:textId="77777777" w:rsidR="00013F6F" w:rsidRPr="00013F6F" w:rsidRDefault="00013F6F" w:rsidP="00013F6F">
            <w:pPr>
              <w:jc w:val="center"/>
              <w:rPr>
                <w:sz w:val="18"/>
                <w:szCs w:val="18"/>
              </w:rPr>
            </w:pPr>
            <w:r w:rsidRPr="00013F6F">
              <w:rPr>
                <w:sz w:val="18"/>
                <w:szCs w:val="18"/>
              </w:rPr>
              <w:t>Показатели</w:t>
            </w:r>
          </w:p>
        </w:tc>
        <w:tc>
          <w:tcPr>
            <w:tcW w:w="664" w:type="pct"/>
            <w:shd w:val="clear" w:color="auto" w:fill="auto"/>
            <w:vAlign w:val="center"/>
            <w:hideMark/>
          </w:tcPr>
          <w:p w14:paraId="6BC9A970" w14:textId="77777777" w:rsidR="00013F6F" w:rsidRPr="00013F6F" w:rsidRDefault="00013F6F" w:rsidP="00013F6F">
            <w:pPr>
              <w:jc w:val="center"/>
              <w:rPr>
                <w:sz w:val="18"/>
                <w:szCs w:val="18"/>
              </w:rPr>
            </w:pPr>
            <w:r w:rsidRPr="00013F6F">
              <w:rPr>
                <w:sz w:val="18"/>
                <w:szCs w:val="18"/>
              </w:rPr>
              <w:t>2022</w:t>
            </w:r>
          </w:p>
        </w:tc>
        <w:tc>
          <w:tcPr>
            <w:tcW w:w="455" w:type="pct"/>
            <w:shd w:val="clear" w:color="auto" w:fill="auto"/>
            <w:vAlign w:val="center"/>
            <w:hideMark/>
          </w:tcPr>
          <w:p w14:paraId="32761264" w14:textId="77777777" w:rsidR="00013F6F" w:rsidRPr="00013F6F" w:rsidRDefault="00013F6F" w:rsidP="00013F6F">
            <w:pPr>
              <w:jc w:val="center"/>
              <w:rPr>
                <w:sz w:val="18"/>
                <w:szCs w:val="18"/>
              </w:rPr>
            </w:pPr>
            <w:r w:rsidRPr="00013F6F">
              <w:rPr>
                <w:sz w:val="18"/>
                <w:szCs w:val="18"/>
              </w:rPr>
              <w:t>2023</w:t>
            </w:r>
          </w:p>
        </w:tc>
        <w:tc>
          <w:tcPr>
            <w:tcW w:w="433" w:type="pct"/>
            <w:shd w:val="clear" w:color="auto" w:fill="auto"/>
            <w:vAlign w:val="center"/>
            <w:hideMark/>
          </w:tcPr>
          <w:p w14:paraId="76AC64F6" w14:textId="77777777" w:rsidR="00013F6F" w:rsidRPr="00013F6F" w:rsidRDefault="00013F6F" w:rsidP="00013F6F">
            <w:pPr>
              <w:jc w:val="center"/>
              <w:rPr>
                <w:sz w:val="18"/>
                <w:szCs w:val="18"/>
              </w:rPr>
            </w:pPr>
            <w:r w:rsidRPr="00013F6F">
              <w:rPr>
                <w:sz w:val="18"/>
                <w:szCs w:val="18"/>
              </w:rPr>
              <w:t>2024</w:t>
            </w:r>
          </w:p>
        </w:tc>
        <w:tc>
          <w:tcPr>
            <w:tcW w:w="437" w:type="pct"/>
            <w:shd w:val="clear" w:color="auto" w:fill="auto"/>
            <w:vAlign w:val="center"/>
            <w:hideMark/>
          </w:tcPr>
          <w:p w14:paraId="4EAA1B04" w14:textId="77777777" w:rsidR="00013F6F" w:rsidRPr="00013F6F" w:rsidRDefault="00013F6F" w:rsidP="00013F6F">
            <w:pPr>
              <w:jc w:val="center"/>
              <w:rPr>
                <w:sz w:val="18"/>
                <w:szCs w:val="18"/>
              </w:rPr>
            </w:pPr>
            <w:r w:rsidRPr="00013F6F">
              <w:rPr>
                <w:sz w:val="18"/>
                <w:szCs w:val="18"/>
              </w:rPr>
              <w:t>2025</w:t>
            </w:r>
          </w:p>
        </w:tc>
      </w:tr>
      <w:tr w:rsidR="00013F6F" w:rsidRPr="00013F6F" w14:paraId="72FBA720" w14:textId="77777777" w:rsidTr="0012486A">
        <w:trPr>
          <w:trHeight w:val="20"/>
        </w:trPr>
        <w:tc>
          <w:tcPr>
            <w:tcW w:w="272" w:type="pct"/>
            <w:vMerge/>
            <w:vAlign w:val="center"/>
            <w:hideMark/>
          </w:tcPr>
          <w:p w14:paraId="6D378128" w14:textId="77777777" w:rsidR="00013F6F" w:rsidRPr="00013F6F" w:rsidRDefault="00013F6F" w:rsidP="00013F6F">
            <w:pPr>
              <w:rPr>
                <w:sz w:val="18"/>
                <w:szCs w:val="18"/>
              </w:rPr>
            </w:pPr>
          </w:p>
        </w:tc>
        <w:tc>
          <w:tcPr>
            <w:tcW w:w="2738" w:type="pct"/>
            <w:vMerge/>
            <w:vAlign w:val="center"/>
            <w:hideMark/>
          </w:tcPr>
          <w:p w14:paraId="0562CA5B" w14:textId="77777777" w:rsidR="00013F6F" w:rsidRPr="00013F6F" w:rsidRDefault="00013F6F" w:rsidP="00013F6F">
            <w:pPr>
              <w:rPr>
                <w:sz w:val="18"/>
                <w:szCs w:val="18"/>
              </w:rPr>
            </w:pPr>
          </w:p>
        </w:tc>
        <w:tc>
          <w:tcPr>
            <w:tcW w:w="664" w:type="pct"/>
            <w:shd w:val="clear" w:color="auto" w:fill="auto"/>
            <w:vAlign w:val="center"/>
            <w:hideMark/>
          </w:tcPr>
          <w:p w14:paraId="39F9AB0C" w14:textId="77777777" w:rsidR="00013F6F" w:rsidRPr="00013F6F" w:rsidRDefault="00013F6F" w:rsidP="00013F6F">
            <w:pPr>
              <w:jc w:val="center"/>
              <w:rPr>
                <w:sz w:val="18"/>
                <w:szCs w:val="18"/>
              </w:rPr>
            </w:pPr>
            <w:r w:rsidRPr="00013F6F">
              <w:rPr>
                <w:sz w:val="18"/>
                <w:szCs w:val="18"/>
              </w:rPr>
              <w:t>отчет</w:t>
            </w:r>
          </w:p>
        </w:tc>
        <w:tc>
          <w:tcPr>
            <w:tcW w:w="455" w:type="pct"/>
            <w:shd w:val="clear" w:color="auto" w:fill="auto"/>
            <w:vAlign w:val="center"/>
            <w:hideMark/>
          </w:tcPr>
          <w:p w14:paraId="3A23C8B9" w14:textId="77777777" w:rsidR="00013F6F" w:rsidRPr="00013F6F" w:rsidRDefault="00013F6F" w:rsidP="00013F6F">
            <w:pPr>
              <w:jc w:val="center"/>
              <w:rPr>
                <w:sz w:val="18"/>
                <w:szCs w:val="18"/>
              </w:rPr>
            </w:pPr>
            <w:r w:rsidRPr="00013F6F">
              <w:rPr>
                <w:sz w:val="18"/>
                <w:szCs w:val="18"/>
              </w:rPr>
              <w:t>отчет</w:t>
            </w:r>
          </w:p>
        </w:tc>
        <w:tc>
          <w:tcPr>
            <w:tcW w:w="433" w:type="pct"/>
            <w:shd w:val="clear" w:color="auto" w:fill="auto"/>
            <w:vAlign w:val="center"/>
            <w:hideMark/>
          </w:tcPr>
          <w:p w14:paraId="09D82120" w14:textId="77777777" w:rsidR="00013F6F" w:rsidRPr="00013F6F" w:rsidRDefault="00013F6F" w:rsidP="00013F6F">
            <w:pPr>
              <w:jc w:val="center"/>
              <w:rPr>
                <w:sz w:val="18"/>
                <w:szCs w:val="18"/>
              </w:rPr>
            </w:pPr>
            <w:r w:rsidRPr="00013F6F">
              <w:rPr>
                <w:sz w:val="18"/>
                <w:szCs w:val="18"/>
              </w:rPr>
              <w:t>план</w:t>
            </w:r>
          </w:p>
        </w:tc>
        <w:tc>
          <w:tcPr>
            <w:tcW w:w="437" w:type="pct"/>
            <w:shd w:val="clear" w:color="auto" w:fill="auto"/>
            <w:vAlign w:val="center"/>
            <w:hideMark/>
          </w:tcPr>
          <w:p w14:paraId="437B79C7" w14:textId="77777777" w:rsidR="00013F6F" w:rsidRPr="00013F6F" w:rsidRDefault="00013F6F" w:rsidP="00013F6F">
            <w:pPr>
              <w:jc w:val="center"/>
              <w:rPr>
                <w:sz w:val="18"/>
                <w:szCs w:val="18"/>
              </w:rPr>
            </w:pPr>
            <w:r w:rsidRPr="00013F6F">
              <w:rPr>
                <w:sz w:val="18"/>
                <w:szCs w:val="18"/>
              </w:rPr>
              <w:t>расчет</w:t>
            </w:r>
          </w:p>
        </w:tc>
      </w:tr>
      <w:tr w:rsidR="00013F6F" w:rsidRPr="00013F6F" w14:paraId="780072DA" w14:textId="77777777" w:rsidTr="0012486A">
        <w:trPr>
          <w:trHeight w:val="20"/>
        </w:trPr>
        <w:tc>
          <w:tcPr>
            <w:tcW w:w="272" w:type="pct"/>
            <w:shd w:val="clear" w:color="auto" w:fill="auto"/>
            <w:vAlign w:val="center"/>
            <w:hideMark/>
          </w:tcPr>
          <w:p w14:paraId="3B475CAE" w14:textId="77777777" w:rsidR="00013F6F" w:rsidRPr="00013F6F" w:rsidRDefault="00013F6F" w:rsidP="00013F6F">
            <w:pPr>
              <w:jc w:val="center"/>
              <w:rPr>
                <w:sz w:val="18"/>
                <w:szCs w:val="18"/>
              </w:rPr>
            </w:pPr>
            <w:r w:rsidRPr="00013F6F">
              <w:rPr>
                <w:sz w:val="18"/>
                <w:szCs w:val="18"/>
              </w:rPr>
              <w:t>1</w:t>
            </w:r>
          </w:p>
        </w:tc>
        <w:tc>
          <w:tcPr>
            <w:tcW w:w="2738" w:type="pct"/>
            <w:shd w:val="clear" w:color="auto" w:fill="auto"/>
            <w:vAlign w:val="center"/>
            <w:hideMark/>
          </w:tcPr>
          <w:p w14:paraId="3BBB41F9" w14:textId="77777777" w:rsidR="00013F6F" w:rsidRPr="00013F6F" w:rsidRDefault="00013F6F" w:rsidP="00013F6F">
            <w:pPr>
              <w:jc w:val="center"/>
              <w:rPr>
                <w:sz w:val="18"/>
                <w:szCs w:val="18"/>
              </w:rPr>
            </w:pPr>
            <w:r w:rsidRPr="00013F6F">
              <w:rPr>
                <w:sz w:val="18"/>
                <w:szCs w:val="18"/>
              </w:rPr>
              <w:t>2</w:t>
            </w:r>
          </w:p>
        </w:tc>
        <w:tc>
          <w:tcPr>
            <w:tcW w:w="664" w:type="pct"/>
            <w:shd w:val="clear" w:color="auto" w:fill="auto"/>
            <w:vAlign w:val="center"/>
            <w:hideMark/>
          </w:tcPr>
          <w:p w14:paraId="19DEC13B" w14:textId="77777777" w:rsidR="00013F6F" w:rsidRPr="00013F6F" w:rsidRDefault="00013F6F" w:rsidP="00013F6F">
            <w:pPr>
              <w:jc w:val="center"/>
              <w:rPr>
                <w:sz w:val="18"/>
                <w:szCs w:val="18"/>
              </w:rPr>
            </w:pPr>
            <w:r w:rsidRPr="00013F6F">
              <w:rPr>
                <w:sz w:val="18"/>
                <w:szCs w:val="18"/>
              </w:rPr>
              <w:t>3</w:t>
            </w:r>
          </w:p>
        </w:tc>
        <w:tc>
          <w:tcPr>
            <w:tcW w:w="455" w:type="pct"/>
            <w:shd w:val="clear" w:color="auto" w:fill="auto"/>
            <w:vAlign w:val="center"/>
            <w:hideMark/>
          </w:tcPr>
          <w:p w14:paraId="11A7AAC2" w14:textId="77777777" w:rsidR="00013F6F" w:rsidRPr="00013F6F" w:rsidRDefault="00013F6F" w:rsidP="00013F6F">
            <w:pPr>
              <w:jc w:val="center"/>
              <w:rPr>
                <w:sz w:val="18"/>
                <w:szCs w:val="18"/>
              </w:rPr>
            </w:pPr>
            <w:r w:rsidRPr="00013F6F">
              <w:rPr>
                <w:sz w:val="18"/>
                <w:szCs w:val="18"/>
              </w:rPr>
              <w:t>4</w:t>
            </w:r>
          </w:p>
        </w:tc>
        <w:tc>
          <w:tcPr>
            <w:tcW w:w="433" w:type="pct"/>
            <w:shd w:val="clear" w:color="auto" w:fill="auto"/>
            <w:vAlign w:val="center"/>
            <w:hideMark/>
          </w:tcPr>
          <w:p w14:paraId="684EA266" w14:textId="77777777" w:rsidR="00013F6F" w:rsidRPr="00013F6F" w:rsidRDefault="00013F6F" w:rsidP="00013F6F">
            <w:pPr>
              <w:jc w:val="center"/>
              <w:rPr>
                <w:sz w:val="18"/>
                <w:szCs w:val="18"/>
              </w:rPr>
            </w:pPr>
            <w:r w:rsidRPr="00013F6F">
              <w:rPr>
                <w:sz w:val="18"/>
                <w:szCs w:val="18"/>
              </w:rPr>
              <w:t>5</w:t>
            </w:r>
          </w:p>
        </w:tc>
        <w:tc>
          <w:tcPr>
            <w:tcW w:w="437" w:type="pct"/>
            <w:shd w:val="clear" w:color="auto" w:fill="auto"/>
            <w:vAlign w:val="center"/>
            <w:hideMark/>
          </w:tcPr>
          <w:p w14:paraId="2BB91FA9" w14:textId="77777777" w:rsidR="00013F6F" w:rsidRPr="00013F6F" w:rsidRDefault="00013F6F" w:rsidP="00013F6F">
            <w:pPr>
              <w:jc w:val="center"/>
              <w:rPr>
                <w:sz w:val="18"/>
                <w:szCs w:val="18"/>
              </w:rPr>
            </w:pPr>
            <w:r w:rsidRPr="00013F6F">
              <w:rPr>
                <w:sz w:val="18"/>
                <w:szCs w:val="18"/>
              </w:rPr>
              <w:t>6</w:t>
            </w:r>
          </w:p>
        </w:tc>
      </w:tr>
      <w:tr w:rsidR="00013F6F" w:rsidRPr="00013F6F" w14:paraId="4AC423BD" w14:textId="77777777" w:rsidTr="0012486A">
        <w:trPr>
          <w:trHeight w:val="20"/>
        </w:trPr>
        <w:tc>
          <w:tcPr>
            <w:tcW w:w="272" w:type="pct"/>
            <w:shd w:val="clear" w:color="auto" w:fill="auto"/>
            <w:vAlign w:val="center"/>
            <w:hideMark/>
          </w:tcPr>
          <w:p w14:paraId="44431AF1" w14:textId="77777777" w:rsidR="00013F6F" w:rsidRPr="00013F6F" w:rsidRDefault="00013F6F" w:rsidP="00013F6F">
            <w:pPr>
              <w:jc w:val="center"/>
              <w:rPr>
                <w:sz w:val="18"/>
                <w:szCs w:val="18"/>
              </w:rPr>
            </w:pPr>
            <w:r w:rsidRPr="00013F6F">
              <w:rPr>
                <w:sz w:val="18"/>
                <w:szCs w:val="18"/>
              </w:rPr>
              <w:t>1</w:t>
            </w:r>
          </w:p>
        </w:tc>
        <w:tc>
          <w:tcPr>
            <w:tcW w:w="4728" w:type="pct"/>
            <w:gridSpan w:val="5"/>
            <w:shd w:val="clear" w:color="auto" w:fill="auto"/>
            <w:vAlign w:val="center"/>
            <w:hideMark/>
          </w:tcPr>
          <w:p w14:paraId="5D6D723B" w14:textId="77777777" w:rsidR="00013F6F" w:rsidRPr="00013F6F" w:rsidRDefault="00013F6F" w:rsidP="00013F6F">
            <w:pPr>
              <w:jc w:val="center"/>
              <w:rPr>
                <w:sz w:val="18"/>
                <w:szCs w:val="18"/>
              </w:rPr>
            </w:pPr>
            <w:r w:rsidRPr="00013F6F">
              <w:rPr>
                <w:sz w:val="18"/>
                <w:szCs w:val="18"/>
              </w:rPr>
              <w:t>Теплоноситель</w:t>
            </w:r>
          </w:p>
        </w:tc>
      </w:tr>
      <w:tr w:rsidR="00013F6F" w:rsidRPr="00013F6F" w14:paraId="38B1DAE1" w14:textId="77777777" w:rsidTr="0012486A">
        <w:trPr>
          <w:trHeight w:val="20"/>
        </w:trPr>
        <w:tc>
          <w:tcPr>
            <w:tcW w:w="272" w:type="pct"/>
            <w:vMerge w:val="restart"/>
            <w:shd w:val="clear" w:color="auto" w:fill="auto"/>
            <w:vAlign w:val="center"/>
            <w:hideMark/>
          </w:tcPr>
          <w:p w14:paraId="619BEF7C" w14:textId="77777777" w:rsidR="00013F6F" w:rsidRPr="00013F6F" w:rsidRDefault="00013F6F" w:rsidP="00013F6F">
            <w:pPr>
              <w:jc w:val="center"/>
              <w:rPr>
                <w:sz w:val="18"/>
                <w:szCs w:val="18"/>
              </w:rPr>
            </w:pPr>
            <w:r w:rsidRPr="00013F6F">
              <w:rPr>
                <w:sz w:val="18"/>
                <w:szCs w:val="18"/>
              </w:rPr>
              <w:t>1.1</w:t>
            </w:r>
          </w:p>
        </w:tc>
        <w:tc>
          <w:tcPr>
            <w:tcW w:w="4728" w:type="pct"/>
            <w:gridSpan w:val="5"/>
            <w:shd w:val="clear" w:color="auto" w:fill="auto"/>
            <w:vAlign w:val="center"/>
            <w:hideMark/>
          </w:tcPr>
          <w:p w14:paraId="363F627B" w14:textId="77777777" w:rsidR="00013F6F" w:rsidRPr="00013F6F" w:rsidRDefault="00013F6F" w:rsidP="00013F6F">
            <w:pPr>
              <w:jc w:val="center"/>
              <w:rPr>
                <w:sz w:val="18"/>
                <w:szCs w:val="18"/>
              </w:rPr>
            </w:pPr>
            <w:r w:rsidRPr="00013F6F">
              <w:rPr>
                <w:sz w:val="18"/>
                <w:szCs w:val="18"/>
              </w:rPr>
              <w:t>потери и затраты теплоносителя, т(м</w:t>
            </w:r>
            <w:r w:rsidRPr="00013F6F">
              <w:rPr>
                <w:sz w:val="18"/>
                <w:szCs w:val="18"/>
                <w:vertAlign w:val="superscript"/>
              </w:rPr>
              <w:t>3</w:t>
            </w:r>
            <w:r w:rsidRPr="00013F6F">
              <w:rPr>
                <w:sz w:val="18"/>
                <w:szCs w:val="18"/>
              </w:rPr>
              <w:t>):</w:t>
            </w:r>
          </w:p>
        </w:tc>
      </w:tr>
      <w:tr w:rsidR="00013F6F" w:rsidRPr="00013F6F" w14:paraId="3630363E" w14:textId="77777777" w:rsidTr="0012486A">
        <w:trPr>
          <w:trHeight w:val="20"/>
        </w:trPr>
        <w:tc>
          <w:tcPr>
            <w:tcW w:w="272" w:type="pct"/>
            <w:vMerge/>
            <w:vAlign w:val="center"/>
            <w:hideMark/>
          </w:tcPr>
          <w:p w14:paraId="1A26CD8C" w14:textId="77777777" w:rsidR="00013F6F" w:rsidRPr="00013F6F" w:rsidRDefault="00013F6F" w:rsidP="00013F6F">
            <w:pPr>
              <w:rPr>
                <w:sz w:val="18"/>
                <w:szCs w:val="18"/>
              </w:rPr>
            </w:pPr>
          </w:p>
        </w:tc>
        <w:tc>
          <w:tcPr>
            <w:tcW w:w="2738" w:type="pct"/>
            <w:shd w:val="clear" w:color="auto" w:fill="auto"/>
            <w:vAlign w:val="center"/>
            <w:hideMark/>
          </w:tcPr>
          <w:p w14:paraId="5DA8253C"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16A9638A"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7B5C5875"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20BA6A9B"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2A987794" w14:textId="77777777" w:rsidR="00013F6F" w:rsidRPr="00013F6F" w:rsidRDefault="00013F6F" w:rsidP="00013F6F">
            <w:pPr>
              <w:jc w:val="center"/>
              <w:rPr>
                <w:sz w:val="18"/>
                <w:szCs w:val="18"/>
              </w:rPr>
            </w:pPr>
            <w:r w:rsidRPr="00013F6F">
              <w:rPr>
                <w:sz w:val="18"/>
                <w:szCs w:val="18"/>
              </w:rPr>
              <w:t>-  </w:t>
            </w:r>
          </w:p>
        </w:tc>
      </w:tr>
      <w:tr w:rsidR="00013F6F" w:rsidRPr="00013F6F" w14:paraId="6FD904CE" w14:textId="77777777" w:rsidTr="0012486A">
        <w:trPr>
          <w:trHeight w:val="20"/>
        </w:trPr>
        <w:tc>
          <w:tcPr>
            <w:tcW w:w="272" w:type="pct"/>
            <w:vMerge/>
            <w:vAlign w:val="center"/>
            <w:hideMark/>
          </w:tcPr>
          <w:p w14:paraId="729DBB51" w14:textId="77777777" w:rsidR="00013F6F" w:rsidRPr="00013F6F" w:rsidRDefault="00013F6F" w:rsidP="00013F6F">
            <w:pPr>
              <w:rPr>
                <w:sz w:val="18"/>
                <w:szCs w:val="18"/>
              </w:rPr>
            </w:pPr>
          </w:p>
        </w:tc>
        <w:tc>
          <w:tcPr>
            <w:tcW w:w="2738" w:type="pct"/>
            <w:shd w:val="clear" w:color="auto" w:fill="auto"/>
            <w:vAlign w:val="center"/>
            <w:hideMark/>
          </w:tcPr>
          <w:p w14:paraId="2828079E"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22B8EF2C"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2BBC3C5C"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6F6452EF"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76CE9FE5" w14:textId="77777777" w:rsidR="00013F6F" w:rsidRPr="00013F6F" w:rsidRDefault="00013F6F" w:rsidP="00013F6F">
            <w:pPr>
              <w:jc w:val="center"/>
              <w:rPr>
                <w:sz w:val="18"/>
                <w:szCs w:val="18"/>
              </w:rPr>
            </w:pPr>
            <w:r w:rsidRPr="00013F6F">
              <w:rPr>
                <w:sz w:val="18"/>
                <w:szCs w:val="18"/>
              </w:rPr>
              <w:t>-</w:t>
            </w:r>
          </w:p>
        </w:tc>
      </w:tr>
      <w:tr w:rsidR="00013F6F" w:rsidRPr="00013F6F" w14:paraId="6F5A5B9F" w14:textId="77777777" w:rsidTr="0012486A">
        <w:trPr>
          <w:trHeight w:val="20"/>
        </w:trPr>
        <w:tc>
          <w:tcPr>
            <w:tcW w:w="272" w:type="pct"/>
            <w:vMerge/>
            <w:vAlign w:val="center"/>
            <w:hideMark/>
          </w:tcPr>
          <w:p w14:paraId="739A5356" w14:textId="77777777" w:rsidR="00013F6F" w:rsidRPr="00013F6F" w:rsidRDefault="00013F6F" w:rsidP="00013F6F">
            <w:pPr>
              <w:rPr>
                <w:sz w:val="18"/>
                <w:szCs w:val="18"/>
              </w:rPr>
            </w:pPr>
          </w:p>
        </w:tc>
        <w:tc>
          <w:tcPr>
            <w:tcW w:w="2738" w:type="pct"/>
            <w:shd w:val="clear" w:color="auto" w:fill="auto"/>
            <w:vAlign w:val="center"/>
            <w:hideMark/>
          </w:tcPr>
          <w:p w14:paraId="027BF7DE"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hideMark/>
          </w:tcPr>
          <w:p w14:paraId="68E0A93B" w14:textId="77777777" w:rsidR="00013F6F" w:rsidRPr="00013F6F" w:rsidRDefault="00013F6F" w:rsidP="00013F6F">
            <w:pPr>
              <w:jc w:val="center"/>
              <w:rPr>
                <w:sz w:val="18"/>
                <w:szCs w:val="18"/>
              </w:rPr>
            </w:pPr>
            <w:r w:rsidRPr="00013F6F">
              <w:rPr>
                <w:sz w:val="18"/>
                <w:szCs w:val="18"/>
              </w:rPr>
              <w:t>16 199,22</w:t>
            </w:r>
          </w:p>
        </w:tc>
        <w:tc>
          <w:tcPr>
            <w:tcW w:w="455" w:type="pct"/>
            <w:shd w:val="clear" w:color="auto" w:fill="auto"/>
            <w:vAlign w:val="center"/>
            <w:hideMark/>
          </w:tcPr>
          <w:p w14:paraId="0DC93560" w14:textId="77777777" w:rsidR="00013F6F" w:rsidRPr="00013F6F" w:rsidRDefault="00013F6F" w:rsidP="00013F6F">
            <w:pPr>
              <w:jc w:val="center"/>
              <w:rPr>
                <w:sz w:val="18"/>
                <w:szCs w:val="18"/>
              </w:rPr>
            </w:pPr>
            <w:r w:rsidRPr="00013F6F">
              <w:rPr>
                <w:sz w:val="18"/>
                <w:szCs w:val="18"/>
              </w:rPr>
              <w:t>16 199,22</w:t>
            </w:r>
          </w:p>
        </w:tc>
        <w:tc>
          <w:tcPr>
            <w:tcW w:w="433" w:type="pct"/>
            <w:shd w:val="clear" w:color="auto" w:fill="auto"/>
            <w:vAlign w:val="center"/>
          </w:tcPr>
          <w:p w14:paraId="7B114E6E" w14:textId="77777777" w:rsidR="00013F6F" w:rsidRPr="00013F6F" w:rsidRDefault="00013F6F" w:rsidP="00013F6F">
            <w:pPr>
              <w:jc w:val="center"/>
              <w:rPr>
                <w:sz w:val="18"/>
                <w:szCs w:val="18"/>
              </w:rPr>
            </w:pPr>
            <w:r w:rsidRPr="00013F6F">
              <w:rPr>
                <w:sz w:val="18"/>
                <w:szCs w:val="18"/>
              </w:rPr>
              <w:t>17956,86</w:t>
            </w:r>
          </w:p>
        </w:tc>
        <w:tc>
          <w:tcPr>
            <w:tcW w:w="437" w:type="pct"/>
            <w:shd w:val="clear" w:color="auto" w:fill="auto"/>
            <w:vAlign w:val="center"/>
          </w:tcPr>
          <w:p w14:paraId="61FAD8C1" w14:textId="77777777" w:rsidR="00013F6F" w:rsidRPr="00013F6F" w:rsidRDefault="00013F6F" w:rsidP="00013F6F">
            <w:pPr>
              <w:jc w:val="center"/>
              <w:rPr>
                <w:sz w:val="18"/>
                <w:szCs w:val="18"/>
              </w:rPr>
            </w:pPr>
            <w:r w:rsidRPr="00013F6F">
              <w:rPr>
                <w:sz w:val="18"/>
                <w:szCs w:val="18"/>
              </w:rPr>
              <w:t>17956,86</w:t>
            </w:r>
          </w:p>
        </w:tc>
      </w:tr>
      <w:tr w:rsidR="00013F6F" w:rsidRPr="00013F6F" w14:paraId="0DCAE8C1" w14:textId="77777777" w:rsidTr="0012486A">
        <w:trPr>
          <w:trHeight w:val="20"/>
        </w:trPr>
        <w:tc>
          <w:tcPr>
            <w:tcW w:w="272" w:type="pct"/>
            <w:vMerge w:val="restart"/>
            <w:shd w:val="clear" w:color="auto" w:fill="auto"/>
            <w:vAlign w:val="center"/>
            <w:hideMark/>
          </w:tcPr>
          <w:p w14:paraId="7879D819" w14:textId="77777777" w:rsidR="00013F6F" w:rsidRPr="00013F6F" w:rsidRDefault="00013F6F" w:rsidP="00013F6F">
            <w:pPr>
              <w:jc w:val="center"/>
              <w:rPr>
                <w:sz w:val="18"/>
                <w:szCs w:val="18"/>
              </w:rPr>
            </w:pPr>
            <w:r w:rsidRPr="00013F6F">
              <w:rPr>
                <w:sz w:val="18"/>
                <w:szCs w:val="18"/>
              </w:rPr>
              <w:t>1.2</w:t>
            </w:r>
          </w:p>
        </w:tc>
        <w:tc>
          <w:tcPr>
            <w:tcW w:w="2738" w:type="pct"/>
            <w:shd w:val="clear" w:color="auto" w:fill="auto"/>
            <w:vAlign w:val="center"/>
            <w:hideMark/>
          </w:tcPr>
          <w:p w14:paraId="7564224D" w14:textId="77777777" w:rsidR="00013F6F" w:rsidRPr="00013F6F" w:rsidRDefault="00013F6F" w:rsidP="00013F6F">
            <w:pPr>
              <w:rPr>
                <w:sz w:val="18"/>
                <w:szCs w:val="18"/>
              </w:rPr>
            </w:pPr>
            <w:r w:rsidRPr="00013F6F">
              <w:rPr>
                <w:sz w:val="18"/>
                <w:szCs w:val="18"/>
              </w:rPr>
              <w:t>среднегодовой объем тепловых сетей, м</w:t>
            </w:r>
            <w:r w:rsidRPr="00013F6F">
              <w:rPr>
                <w:sz w:val="18"/>
                <w:szCs w:val="18"/>
                <w:vertAlign w:val="superscript"/>
              </w:rPr>
              <w:t>3</w:t>
            </w:r>
            <w:r w:rsidRPr="00013F6F">
              <w:rPr>
                <w:sz w:val="18"/>
                <w:szCs w:val="18"/>
              </w:rPr>
              <w:t>:</w:t>
            </w:r>
          </w:p>
        </w:tc>
        <w:tc>
          <w:tcPr>
            <w:tcW w:w="1990" w:type="pct"/>
            <w:gridSpan w:val="4"/>
            <w:shd w:val="clear" w:color="auto" w:fill="auto"/>
            <w:vAlign w:val="center"/>
            <w:hideMark/>
          </w:tcPr>
          <w:p w14:paraId="1D84E17B" w14:textId="77777777" w:rsidR="00013F6F" w:rsidRPr="00013F6F" w:rsidRDefault="00013F6F" w:rsidP="00013F6F">
            <w:pPr>
              <w:jc w:val="center"/>
              <w:rPr>
                <w:sz w:val="18"/>
                <w:szCs w:val="18"/>
              </w:rPr>
            </w:pPr>
            <w:r w:rsidRPr="00013F6F">
              <w:rPr>
                <w:sz w:val="18"/>
                <w:szCs w:val="18"/>
              </w:rPr>
              <w:t>-</w:t>
            </w:r>
          </w:p>
        </w:tc>
      </w:tr>
      <w:tr w:rsidR="00013F6F" w:rsidRPr="00013F6F" w14:paraId="43C898ED" w14:textId="77777777" w:rsidTr="0012486A">
        <w:trPr>
          <w:trHeight w:val="20"/>
        </w:trPr>
        <w:tc>
          <w:tcPr>
            <w:tcW w:w="272" w:type="pct"/>
            <w:vMerge/>
            <w:vAlign w:val="center"/>
            <w:hideMark/>
          </w:tcPr>
          <w:p w14:paraId="3C4FE903" w14:textId="77777777" w:rsidR="00013F6F" w:rsidRPr="00013F6F" w:rsidRDefault="00013F6F" w:rsidP="00013F6F">
            <w:pPr>
              <w:rPr>
                <w:sz w:val="18"/>
                <w:szCs w:val="18"/>
              </w:rPr>
            </w:pPr>
          </w:p>
        </w:tc>
        <w:tc>
          <w:tcPr>
            <w:tcW w:w="2738" w:type="pct"/>
            <w:shd w:val="clear" w:color="auto" w:fill="auto"/>
            <w:vAlign w:val="center"/>
            <w:hideMark/>
          </w:tcPr>
          <w:p w14:paraId="60AAFB12"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1A6EB95C"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24C9AD67"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680E1DFC"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00A13706" w14:textId="77777777" w:rsidR="00013F6F" w:rsidRPr="00013F6F" w:rsidRDefault="00013F6F" w:rsidP="00013F6F">
            <w:pPr>
              <w:jc w:val="center"/>
              <w:rPr>
                <w:sz w:val="18"/>
                <w:szCs w:val="18"/>
              </w:rPr>
            </w:pPr>
            <w:r w:rsidRPr="00013F6F">
              <w:rPr>
                <w:sz w:val="18"/>
                <w:szCs w:val="18"/>
              </w:rPr>
              <w:t>-</w:t>
            </w:r>
          </w:p>
        </w:tc>
      </w:tr>
      <w:tr w:rsidR="00013F6F" w:rsidRPr="00013F6F" w14:paraId="01336FBB" w14:textId="77777777" w:rsidTr="0012486A">
        <w:trPr>
          <w:trHeight w:val="20"/>
        </w:trPr>
        <w:tc>
          <w:tcPr>
            <w:tcW w:w="272" w:type="pct"/>
            <w:vMerge/>
            <w:vAlign w:val="center"/>
            <w:hideMark/>
          </w:tcPr>
          <w:p w14:paraId="019F9B56" w14:textId="77777777" w:rsidR="00013F6F" w:rsidRPr="00013F6F" w:rsidRDefault="00013F6F" w:rsidP="00013F6F">
            <w:pPr>
              <w:rPr>
                <w:sz w:val="18"/>
                <w:szCs w:val="18"/>
              </w:rPr>
            </w:pPr>
          </w:p>
        </w:tc>
        <w:tc>
          <w:tcPr>
            <w:tcW w:w="2738" w:type="pct"/>
            <w:shd w:val="clear" w:color="auto" w:fill="auto"/>
            <w:vAlign w:val="center"/>
            <w:hideMark/>
          </w:tcPr>
          <w:p w14:paraId="6316EC03"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01690AA8"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35CA8CA0"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36819571"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244EE1A6" w14:textId="77777777" w:rsidR="00013F6F" w:rsidRPr="00013F6F" w:rsidRDefault="00013F6F" w:rsidP="00013F6F">
            <w:pPr>
              <w:jc w:val="center"/>
              <w:rPr>
                <w:sz w:val="18"/>
                <w:szCs w:val="18"/>
              </w:rPr>
            </w:pPr>
            <w:r w:rsidRPr="00013F6F">
              <w:rPr>
                <w:sz w:val="18"/>
                <w:szCs w:val="18"/>
              </w:rPr>
              <w:t>-</w:t>
            </w:r>
          </w:p>
        </w:tc>
      </w:tr>
      <w:tr w:rsidR="00013F6F" w:rsidRPr="00013F6F" w14:paraId="0874CA4D" w14:textId="77777777" w:rsidTr="0012486A">
        <w:trPr>
          <w:trHeight w:val="20"/>
        </w:trPr>
        <w:tc>
          <w:tcPr>
            <w:tcW w:w="272" w:type="pct"/>
            <w:vMerge/>
            <w:vAlign w:val="center"/>
            <w:hideMark/>
          </w:tcPr>
          <w:p w14:paraId="2D5204EB" w14:textId="77777777" w:rsidR="00013F6F" w:rsidRPr="00013F6F" w:rsidRDefault="00013F6F" w:rsidP="00013F6F">
            <w:pPr>
              <w:rPr>
                <w:sz w:val="18"/>
                <w:szCs w:val="18"/>
              </w:rPr>
            </w:pPr>
          </w:p>
        </w:tc>
        <w:tc>
          <w:tcPr>
            <w:tcW w:w="2738" w:type="pct"/>
            <w:shd w:val="clear" w:color="auto" w:fill="auto"/>
            <w:vAlign w:val="center"/>
            <w:hideMark/>
          </w:tcPr>
          <w:p w14:paraId="3E9376C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hideMark/>
          </w:tcPr>
          <w:p w14:paraId="3A3F7EC0" w14:textId="77777777" w:rsidR="00013F6F" w:rsidRPr="00013F6F" w:rsidRDefault="00013F6F" w:rsidP="00013F6F">
            <w:pPr>
              <w:jc w:val="center"/>
              <w:rPr>
                <w:sz w:val="18"/>
                <w:szCs w:val="18"/>
              </w:rPr>
            </w:pPr>
            <w:r w:rsidRPr="00013F6F">
              <w:rPr>
                <w:sz w:val="18"/>
                <w:szCs w:val="18"/>
              </w:rPr>
              <w:t>919,59</w:t>
            </w:r>
          </w:p>
        </w:tc>
        <w:tc>
          <w:tcPr>
            <w:tcW w:w="455" w:type="pct"/>
            <w:shd w:val="clear" w:color="auto" w:fill="auto"/>
            <w:vAlign w:val="center"/>
            <w:hideMark/>
          </w:tcPr>
          <w:p w14:paraId="30EE6990" w14:textId="77777777" w:rsidR="00013F6F" w:rsidRPr="00013F6F" w:rsidRDefault="00013F6F" w:rsidP="00013F6F">
            <w:pPr>
              <w:jc w:val="center"/>
              <w:rPr>
                <w:sz w:val="18"/>
                <w:szCs w:val="18"/>
              </w:rPr>
            </w:pPr>
            <w:r w:rsidRPr="00013F6F">
              <w:rPr>
                <w:sz w:val="18"/>
                <w:szCs w:val="18"/>
              </w:rPr>
              <w:t>919,59</w:t>
            </w:r>
          </w:p>
        </w:tc>
        <w:tc>
          <w:tcPr>
            <w:tcW w:w="433" w:type="pct"/>
            <w:shd w:val="clear" w:color="auto" w:fill="auto"/>
            <w:vAlign w:val="center"/>
          </w:tcPr>
          <w:p w14:paraId="45547CAC" w14:textId="77777777" w:rsidR="00013F6F" w:rsidRPr="00013F6F" w:rsidRDefault="00013F6F" w:rsidP="00013F6F">
            <w:pPr>
              <w:jc w:val="center"/>
              <w:rPr>
                <w:sz w:val="18"/>
                <w:szCs w:val="18"/>
              </w:rPr>
            </w:pPr>
            <w:r w:rsidRPr="00013F6F">
              <w:rPr>
                <w:sz w:val="18"/>
                <w:szCs w:val="18"/>
              </w:rPr>
              <w:t>919,59</w:t>
            </w:r>
          </w:p>
        </w:tc>
        <w:tc>
          <w:tcPr>
            <w:tcW w:w="437" w:type="pct"/>
            <w:shd w:val="clear" w:color="auto" w:fill="auto"/>
            <w:vAlign w:val="center"/>
          </w:tcPr>
          <w:p w14:paraId="553FB7A3" w14:textId="77777777" w:rsidR="00013F6F" w:rsidRPr="00013F6F" w:rsidRDefault="00013F6F" w:rsidP="00013F6F">
            <w:pPr>
              <w:jc w:val="center"/>
              <w:rPr>
                <w:sz w:val="18"/>
                <w:szCs w:val="18"/>
              </w:rPr>
            </w:pPr>
            <w:r w:rsidRPr="00013F6F">
              <w:rPr>
                <w:sz w:val="18"/>
                <w:szCs w:val="18"/>
              </w:rPr>
              <w:t>919,59</w:t>
            </w:r>
          </w:p>
        </w:tc>
      </w:tr>
      <w:tr w:rsidR="00013F6F" w:rsidRPr="00013F6F" w14:paraId="3C646C2E" w14:textId="77777777" w:rsidTr="0012486A">
        <w:trPr>
          <w:trHeight w:val="20"/>
        </w:trPr>
        <w:tc>
          <w:tcPr>
            <w:tcW w:w="272" w:type="pct"/>
            <w:vMerge w:val="restart"/>
            <w:shd w:val="clear" w:color="auto" w:fill="auto"/>
            <w:vAlign w:val="center"/>
            <w:hideMark/>
          </w:tcPr>
          <w:p w14:paraId="03819689" w14:textId="77777777" w:rsidR="00013F6F" w:rsidRPr="00013F6F" w:rsidRDefault="00013F6F" w:rsidP="00013F6F">
            <w:pPr>
              <w:jc w:val="center"/>
              <w:rPr>
                <w:sz w:val="18"/>
                <w:szCs w:val="18"/>
              </w:rPr>
            </w:pPr>
            <w:r w:rsidRPr="00013F6F">
              <w:rPr>
                <w:sz w:val="18"/>
                <w:szCs w:val="18"/>
              </w:rPr>
              <w:t>1.3</w:t>
            </w:r>
          </w:p>
        </w:tc>
        <w:tc>
          <w:tcPr>
            <w:tcW w:w="4728" w:type="pct"/>
            <w:gridSpan w:val="5"/>
            <w:shd w:val="clear" w:color="auto" w:fill="auto"/>
            <w:vAlign w:val="center"/>
            <w:hideMark/>
          </w:tcPr>
          <w:p w14:paraId="1D78BFD7"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w:t>
            </w:r>
          </w:p>
        </w:tc>
      </w:tr>
      <w:tr w:rsidR="00013F6F" w:rsidRPr="00013F6F" w14:paraId="3E66BB75" w14:textId="77777777" w:rsidTr="0012486A">
        <w:trPr>
          <w:trHeight w:val="20"/>
        </w:trPr>
        <w:tc>
          <w:tcPr>
            <w:tcW w:w="272" w:type="pct"/>
            <w:vMerge/>
            <w:vAlign w:val="center"/>
            <w:hideMark/>
          </w:tcPr>
          <w:p w14:paraId="7396E8B7" w14:textId="77777777" w:rsidR="00013F6F" w:rsidRPr="00013F6F" w:rsidRDefault="00013F6F" w:rsidP="00013F6F">
            <w:pPr>
              <w:rPr>
                <w:sz w:val="18"/>
                <w:szCs w:val="18"/>
              </w:rPr>
            </w:pPr>
          </w:p>
        </w:tc>
        <w:tc>
          <w:tcPr>
            <w:tcW w:w="2738" w:type="pct"/>
            <w:shd w:val="clear" w:color="auto" w:fill="auto"/>
            <w:vAlign w:val="center"/>
            <w:hideMark/>
          </w:tcPr>
          <w:p w14:paraId="7F6AA3AC" w14:textId="77777777" w:rsidR="00013F6F" w:rsidRPr="00013F6F" w:rsidRDefault="00013F6F" w:rsidP="00013F6F">
            <w:pPr>
              <w:rPr>
                <w:sz w:val="18"/>
                <w:szCs w:val="18"/>
              </w:rPr>
            </w:pPr>
            <w:r w:rsidRPr="00013F6F">
              <w:rPr>
                <w:sz w:val="18"/>
                <w:szCs w:val="18"/>
              </w:rPr>
              <w:t xml:space="preserve">·       </w:t>
            </w:r>
            <w:r w:rsidRPr="00013F6F">
              <w:rPr>
                <w:i/>
                <w:iCs/>
                <w:sz w:val="18"/>
                <w:szCs w:val="18"/>
              </w:rPr>
              <w:t xml:space="preserve">пар </w:t>
            </w:r>
          </w:p>
        </w:tc>
        <w:tc>
          <w:tcPr>
            <w:tcW w:w="664" w:type="pct"/>
            <w:shd w:val="clear" w:color="auto" w:fill="auto"/>
            <w:vAlign w:val="center"/>
            <w:hideMark/>
          </w:tcPr>
          <w:p w14:paraId="3915EC9B"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1922B82C"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64003CDC"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782BABB2" w14:textId="77777777" w:rsidR="00013F6F" w:rsidRPr="00013F6F" w:rsidRDefault="00013F6F" w:rsidP="00013F6F">
            <w:pPr>
              <w:jc w:val="center"/>
              <w:rPr>
                <w:sz w:val="18"/>
                <w:szCs w:val="18"/>
              </w:rPr>
            </w:pPr>
            <w:r w:rsidRPr="00013F6F">
              <w:rPr>
                <w:sz w:val="18"/>
                <w:szCs w:val="18"/>
              </w:rPr>
              <w:t>-</w:t>
            </w:r>
          </w:p>
        </w:tc>
      </w:tr>
      <w:tr w:rsidR="00013F6F" w:rsidRPr="00013F6F" w14:paraId="77E25A53" w14:textId="77777777" w:rsidTr="0012486A">
        <w:trPr>
          <w:trHeight w:val="20"/>
        </w:trPr>
        <w:tc>
          <w:tcPr>
            <w:tcW w:w="272" w:type="pct"/>
            <w:vMerge/>
            <w:vAlign w:val="center"/>
            <w:hideMark/>
          </w:tcPr>
          <w:p w14:paraId="063251A6" w14:textId="77777777" w:rsidR="00013F6F" w:rsidRPr="00013F6F" w:rsidRDefault="00013F6F" w:rsidP="00013F6F">
            <w:pPr>
              <w:rPr>
                <w:sz w:val="18"/>
                <w:szCs w:val="18"/>
              </w:rPr>
            </w:pPr>
          </w:p>
        </w:tc>
        <w:tc>
          <w:tcPr>
            <w:tcW w:w="2738" w:type="pct"/>
            <w:shd w:val="clear" w:color="auto" w:fill="auto"/>
            <w:vAlign w:val="center"/>
            <w:hideMark/>
          </w:tcPr>
          <w:p w14:paraId="5372EE1F"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7B260A87"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7D6ED320"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1FA67D05"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5116EF2C" w14:textId="77777777" w:rsidR="00013F6F" w:rsidRPr="00013F6F" w:rsidRDefault="00013F6F" w:rsidP="00013F6F">
            <w:pPr>
              <w:jc w:val="center"/>
              <w:rPr>
                <w:sz w:val="18"/>
                <w:szCs w:val="18"/>
              </w:rPr>
            </w:pPr>
            <w:r w:rsidRPr="00013F6F">
              <w:rPr>
                <w:sz w:val="18"/>
                <w:szCs w:val="18"/>
              </w:rPr>
              <w:t>-</w:t>
            </w:r>
          </w:p>
        </w:tc>
      </w:tr>
      <w:tr w:rsidR="00013F6F" w:rsidRPr="00013F6F" w14:paraId="26360F8E" w14:textId="77777777" w:rsidTr="0012486A">
        <w:trPr>
          <w:trHeight w:val="20"/>
        </w:trPr>
        <w:tc>
          <w:tcPr>
            <w:tcW w:w="272" w:type="pct"/>
            <w:vMerge/>
            <w:vAlign w:val="center"/>
            <w:hideMark/>
          </w:tcPr>
          <w:p w14:paraId="41B01F35" w14:textId="77777777" w:rsidR="00013F6F" w:rsidRPr="00013F6F" w:rsidRDefault="00013F6F" w:rsidP="00013F6F">
            <w:pPr>
              <w:rPr>
                <w:sz w:val="18"/>
                <w:szCs w:val="18"/>
              </w:rPr>
            </w:pPr>
          </w:p>
        </w:tc>
        <w:tc>
          <w:tcPr>
            <w:tcW w:w="2738" w:type="pct"/>
            <w:shd w:val="clear" w:color="auto" w:fill="auto"/>
            <w:vAlign w:val="center"/>
            <w:hideMark/>
          </w:tcPr>
          <w:p w14:paraId="1CAA143D"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43D735C9" w14:textId="77777777" w:rsidR="00013F6F" w:rsidRPr="00013F6F" w:rsidRDefault="00013F6F" w:rsidP="00013F6F">
            <w:pPr>
              <w:jc w:val="center"/>
              <w:rPr>
                <w:sz w:val="18"/>
                <w:szCs w:val="18"/>
              </w:rPr>
            </w:pPr>
            <w:r w:rsidRPr="00013F6F">
              <w:rPr>
                <w:sz w:val="18"/>
                <w:szCs w:val="18"/>
              </w:rPr>
              <w:t>1761,57</w:t>
            </w:r>
          </w:p>
        </w:tc>
        <w:tc>
          <w:tcPr>
            <w:tcW w:w="455" w:type="pct"/>
            <w:shd w:val="clear" w:color="auto" w:fill="auto"/>
            <w:vAlign w:val="center"/>
          </w:tcPr>
          <w:p w14:paraId="323740C1" w14:textId="77777777" w:rsidR="00013F6F" w:rsidRPr="00013F6F" w:rsidRDefault="00013F6F" w:rsidP="00013F6F">
            <w:pPr>
              <w:jc w:val="center"/>
              <w:rPr>
                <w:sz w:val="18"/>
                <w:szCs w:val="18"/>
              </w:rPr>
            </w:pPr>
            <w:r w:rsidRPr="00013F6F">
              <w:rPr>
                <w:sz w:val="18"/>
                <w:szCs w:val="18"/>
              </w:rPr>
              <w:t>1761,57</w:t>
            </w:r>
          </w:p>
        </w:tc>
        <w:tc>
          <w:tcPr>
            <w:tcW w:w="433" w:type="pct"/>
            <w:shd w:val="clear" w:color="auto" w:fill="auto"/>
            <w:vAlign w:val="center"/>
          </w:tcPr>
          <w:p w14:paraId="0CBBF2B3" w14:textId="77777777" w:rsidR="00013F6F" w:rsidRPr="00013F6F" w:rsidRDefault="00013F6F" w:rsidP="00013F6F">
            <w:pPr>
              <w:jc w:val="center"/>
              <w:rPr>
                <w:sz w:val="18"/>
                <w:szCs w:val="18"/>
              </w:rPr>
            </w:pPr>
            <w:r w:rsidRPr="00013F6F">
              <w:rPr>
                <w:sz w:val="18"/>
                <w:szCs w:val="18"/>
              </w:rPr>
              <w:t>1952,70</w:t>
            </w:r>
          </w:p>
        </w:tc>
        <w:tc>
          <w:tcPr>
            <w:tcW w:w="437" w:type="pct"/>
            <w:shd w:val="clear" w:color="auto" w:fill="auto"/>
            <w:vAlign w:val="center"/>
          </w:tcPr>
          <w:p w14:paraId="215A748D" w14:textId="77777777" w:rsidR="00013F6F" w:rsidRPr="00013F6F" w:rsidRDefault="00013F6F" w:rsidP="00013F6F">
            <w:pPr>
              <w:jc w:val="center"/>
              <w:rPr>
                <w:sz w:val="18"/>
                <w:szCs w:val="18"/>
              </w:rPr>
            </w:pPr>
            <w:r w:rsidRPr="00013F6F">
              <w:rPr>
                <w:sz w:val="18"/>
                <w:szCs w:val="18"/>
              </w:rPr>
              <w:t>1952,70</w:t>
            </w:r>
          </w:p>
        </w:tc>
      </w:tr>
      <w:tr w:rsidR="00013F6F" w:rsidRPr="00013F6F" w14:paraId="0CFB7CF2" w14:textId="77777777" w:rsidTr="0012486A">
        <w:trPr>
          <w:trHeight w:val="20"/>
        </w:trPr>
        <w:tc>
          <w:tcPr>
            <w:tcW w:w="272" w:type="pct"/>
            <w:vMerge w:val="restart"/>
            <w:shd w:val="clear" w:color="auto" w:fill="auto"/>
            <w:vAlign w:val="center"/>
            <w:hideMark/>
          </w:tcPr>
          <w:p w14:paraId="02FF7542" w14:textId="77777777" w:rsidR="00013F6F" w:rsidRPr="00013F6F" w:rsidRDefault="00013F6F" w:rsidP="00013F6F">
            <w:pPr>
              <w:jc w:val="center"/>
              <w:rPr>
                <w:sz w:val="18"/>
                <w:szCs w:val="18"/>
              </w:rPr>
            </w:pPr>
            <w:r w:rsidRPr="00013F6F">
              <w:rPr>
                <w:sz w:val="18"/>
                <w:szCs w:val="18"/>
              </w:rPr>
              <w:t>1.4</w:t>
            </w:r>
          </w:p>
        </w:tc>
        <w:tc>
          <w:tcPr>
            <w:tcW w:w="4728" w:type="pct"/>
            <w:gridSpan w:val="5"/>
            <w:shd w:val="clear" w:color="auto" w:fill="auto"/>
            <w:vAlign w:val="center"/>
            <w:hideMark/>
          </w:tcPr>
          <w:p w14:paraId="1D422112"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%/час (п.1.3:8 760):</w:t>
            </w:r>
          </w:p>
        </w:tc>
      </w:tr>
      <w:tr w:rsidR="00013F6F" w:rsidRPr="00013F6F" w14:paraId="312FAF8C" w14:textId="77777777" w:rsidTr="0012486A">
        <w:trPr>
          <w:trHeight w:val="20"/>
        </w:trPr>
        <w:tc>
          <w:tcPr>
            <w:tcW w:w="272" w:type="pct"/>
            <w:vMerge/>
            <w:vAlign w:val="center"/>
            <w:hideMark/>
          </w:tcPr>
          <w:p w14:paraId="26F50C62" w14:textId="77777777" w:rsidR="00013F6F" w:rsidRPr="00013F6F" w:rsidRDefault="00013F6F" w:rsidP="00013F6F">
            <w:pPr>
              <w:rPr>
                <w:sz w:val="18"/>
                <w:szCs w:val="18"/>
              </w:rPr>
            </w:pPr>
          </w:p>
        </w:tc>
        <w:tc>
          <w:tcPr>
            <w:tcW w:w="2738" w:type="pct"/>
            <w:shd w:val="clear" w:color="auto" w:fill="auto"/>
            <w:vAlign w:val="center"/>
            <w:hideMark/>
          </w:tcPr>
          <w:p w14:paraId="21E8D57C"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7C52AD44"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0ACE04E4"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1C9E439F"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7E94E55A" w14:textId="77777777" w:rsidR="00013F6F" w:rsidRPr="00013F6F" w:rsidRDefault="00013F6F" w:rsidP="00013F6F">
            <w:pPr>
              <w:jc w:val="center"/>
              <w:rPr>
                <w:sz w:val="18"/>
                <w:szCs w:val="18"/>
              </w:rPr>
            </w:pPr>
            <w:r w:rsidRPr="00013F6F">
              <w:rPr>
                <w:sz w:val="18"/>
                <w:szCs w:val="18"/>
              </w:rPr>
              <w:t>-</w:t>
            </w:r>
          </w:p>
        </w:tc>
      </w:tr>
      <w:tr w:rsidR="00013F6F" w:rsidRPr="00013F6F" w14:paraId="50F107BC" w14:textId="77777777" w:rsidTr="0012486A">
        <w:trPr>
          <w:trHeight w:val="20"/>
        </w:trPr>
        <w:tc>
          <w:tcPr>
            <w:tcW w:w="272" w:type="pct"/>
            <w:vMerge/>
            <w:vAlign w:val="center"/>
            <w:hideMark/>
          </w:tcPr>
          <w:p w14:paraId="0D6E5F76" w14:textId="77777777" w:rsidR="00013F6F" w:rsidRPr="00013F6F" w:rsidRDefault="00013F6F" w:rsidP="00013F6F">
            <w:pPr>
              <w:rPr>
                <w:sz w:val="18"/>
                <w:szCs w:val="18"/>
              </w:rPr>
            </w:pPr>
          </w:p>
        </w:tc>
        <w:tc>
          <w:tcPr>
            <w:tcW w:w="2738" w:type="pct"/>
            <w:shd w:val="clear" w:color="auto" w:fill="auto"/>
            <w:vAlign w:val="center"/>
            <w:hideMark/>
          </w:tcPr>
          <w:p w14:paraId="5E50DDEC"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5F5E9F71"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4C17A3CB"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41F3723F"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3372AA03" w14:textId="77777777" w:rsidR="00013F6F" w:rsidRPr="00013F6F" w:rsidRDefault="00013F6F" w:rsidP="00013F6F">
            <w:pPr>
              <w:jc w:val="center"/>
              <w:rPr>
                <w:sz w:val="18"/>
                <w:szCs w:val="18"/>
              </w:rPr>
            </w:pPr>
            <w:r w:rsidRPr="00013F6F">
              <w:rPr>
                <w:sz w:val="18"/>
                <w:szCs w:val="18"/>
              </w:rPr>
              <w:t>-</w:t>
            </w:r>
          </w:p>
        </w:tc>
      </w:tr>
      <w:tr w:rsidR="00013F6F" w:rsidRPr="00013F6F" w14:paraId="3EB76A34" w14:textId="77777777" w:rsidTr="0012486A">
        <w:trPr>
          <w:trHeight w:val="20"/>
        </w:trPr>
        <w:tc>
          <w:tcPr>
            <w:tcW w:w="272" w:type="pct"/>
            <w:vMerge/>
            <w:vAlign w:val="center"/>
            <w:hideMark/>
          </w:tcPr>
          <w:p w14:paraId="49C29E8C" w14:textId="77777777" w:rsidR="00013F6F" w:rsidRPr="00013F6F" w:rsidRDefault="00013F6F" w:rsidP="00013F6F">
            <w:pPr>
              <w:rPr>
                <w:sz w:val="18"/>
                <w:szCs w:val="18"/>
              </w:rPr>
            </w:pPr>
          </w:p>
        </w:tc>
        <w:tc>
          <w:tcPr>
            <w:tcW w:w="2738" w:type="pct"/>
            <w:shd w:val="clear" w:color="auto" w:fill="auto"/>
            <w:vAlign w:val="center"/>
            <w:hideMark/>
          </w:tcPr>
          <w:p w14:paraId="4A49463D"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781862C8" w14:textId="77777777" w:rsidR="00013F6F" w:rsidRPr="00013F6F" w:rsidRDefault="00013F6F" w:rsidP="00013F6F">
            <w:pPr>
              <w:jc w:val="center"/>
              <w:rPr>
                <w:sz w:val="18"/>
                <w:szCs w:val="18"/>
              </w:rPr>
            </w:pPr>
            <w:r w:rsidRPr="00013F6F">
              <w:rPr>
                <w:sz w:val="18"/>
                <w:szCs w:val="18"/>
              </w:rPr>
              <w:t>0,2045</w:t>
            </w:r>
          </w:p>
        </w:tc>
        <w:tc>
          <w:tcPr>
            <w:tcW w:w="455" w:type="pct"/>
            <w:shd w:val="clear" w:color="auto" w:fill="auto"/>
            <w:vAlign w:val="center"/>
          </w:tcPr>
          <w:p w14:paraId="5A927D94" w14:textId="77777777" w:rsidR="00013F6F" w:rsidRPr="00013F6F" w:rsidRDefault="00013F6F" w:rsidP="00013F6F">
            <w:pPr>
              <w:jc w:val="center"/>
              <w:rPr>
                <w:sz w:val="18"/>
                <w:szCs w:val="18"/>
              </w:rPr>
            </w:pPr>
            <w:r w:rsidRPr="00013F6F">
              <w:rPr>
                <w:sz w:val="18"/>
                <w:szCs w:val="18"/>
              </w:rPr>
              <w:t>0,2045</w:t>
            </w:r>
          </w:p>
        </w:tc>
        <w:tc>
          <w:tcPr>
            <w:tcW w:w="433" w:type="pct"/>
            <w:shd w:val="clear" w:color="auto" w:fill="auto"/>
            <w:vAlign w:val="center"/>
          </w:tcPr>
          <w:p w14:paraId="40E87866" w14:textId="77777777" w:rsidR="00013F6F" w:rsidRPr="00013F6F" w:rsidRDefault="00013F6F" w:rsidP="00013F6F">
            <w:pPr>
              <w:jc w:val="center"/>
              <w:rPr>
                <w:sz w:val="18"/>
                <w:szCs w:val="18"/>
              </w:rPr>
            </w:pPr>
            <w:r w:rsidRPr="00013F6F">
              <w:rPr>
                <w:sz w:val="18"/>
                <w:szCs w:val="18"/>
              </w:rPr>
              <w:t>0,2266</w:t>
            </w:r>
          </w:p>
        </w:tc>
        <w:tc>
          <w:tcPr>
            <w:tcW w:w="437" w:type="pct"/>
            <w:shd w:val="clear" w:color="auto" w:fill="auto"/>
            <w:vAlign w:val="center"/>
          </w:tcPr>
          <w:p w14:paraId="315FAE88" w14:textId="77777777" w:rsidR="00013F6F" w:rsidRPr="00013F6F" w:rsidRDefault="00013F6F" w:rsidP="00013F6F">
            <w:pPr>
              <w:jc w:val="center"/>
              <w:rPr>
                <w:sz w:val="18"/>
                <w:szCs w:val="18"/>
              </w:rPr>
            </w:pPr>
            <w:r w:rsidRPr="00013F6F">
              <w:rPr>
                <w:sz w:val="18"/>
                <w:szCs w:val="18"/>
              </w:rPr>
              <w:t>0,226</w:t>
            </w:r>
          </w:p>
        </w:tc>
      </w:tr>
      <w:tr w:rsidR="00013F6F" w:rsidRPr="00013F6F" w14:paraId="752336C5" w14:textId="77777777" w:rsidTr="0012486A">
        <w:trPr>
          <w:trHeight w:val="20"/>
        </w:trPr>
        <w:tc>
          <w:tcPr>
            <w:tcW w:w="272" w:type="pct"/>
            <w:shd w:val="clear" w:color="auto" w:fill="auto"/>
            <w:vAlign w:val="center"/>
            <w:hideMark/>
          </w:tcPr>
          <w:p w14:paraId="1D721BB8" w14:textId="77777777" w:rsidR="00013F6F" w:rsidRPr="00013F6F" w:rsidRDefault="00013F6F" w:rsidP="00013F6F">
            <w:pPr>
              <w:jc w:val="center"/>
              <w:rPr>
                <w:sz w:val="18"/>
                <w:szCs w:val="18"/>
              </w:rPr>
            </w:pPr>
            <w:r w:rsidRPr="00013F6F">
              <w:rPr>
                <w:sz w:val="18"/>
                <w:szCs w:val="18"/>
              </w:rPr>
              <w:t>2</w:t>
            </w:r>
          </w:p>
        </w:tc>
        <w:tc>
          <w:tcPr>
            <w:tcW w:w="4728" w:type="pct"/>
            <w:gridSpan w:val="5"/>
            <w:shd w:val="clear" w:color="auto" w:fill="auto"/>
            <w:vAlign w:val="center"/>
            <w:hideMark/>
          </w:tcPr>
          <w:p w14:paraId="3D9E189E" w14:textId="77777777" w:rsidR="00013F6F" w:rsidRPr="00013F6F" w:rsidRDefault="00013F6F" w:rsidP="00013F6F">
            <w:pPr>
              <w:jc w:val="center"/>
              <w:rPr>
                <w:sz w:val="18"/>
                <w:szCs w:val="18"/>
              </w:rPr>
            </w:pPr>
            <w:r w:rsidRPr="00013F6F">
              <w:rPr>
                <w:sz w:val="18"/>
                <w:szCs w:val="18"/>
              </w:rPr>
              <w:t>Тепловая энергия</w:t>
            </w:r>
          </w:p>
        </w:tc>
      </w:tr>
      <w:tr w:rsidR="00013F6F" w:rsidRPr="00013F6F" w14:paraId="60531F01" w14:textId="77777777" w:rsidTr="0012486A">
        <w:trPr>
          <w:trHeight w:val="20"/>
        </w:trPr>
        <w:tc>
          <w:tcPr>
            <w:tcW w:w="272" w:type="pct"/>
            <w:vMerge w:val="restart"/>
            <w:shd w:val="clear" w:color="auto" w:fill="auto"/>
            <w:vAlign w:val="center"/>
            <w:hideMark/>
          </w:tcPr>
          <w:p w14:paraId="62F90772" w14:textId="77777777" w:rsidR="00013F6F" w:rsidRPr="00013F6F" w:rsidRDefault="00013F6F" w:rsidP="00013F6F">
            <w:pPr>
              <w:jc w:val="center"/>
              <w:rPr>
                <w:sz w:val="18"/>
                <w:szCs w:val="18"/>
              </w:rPr>
            </w:pPr>
            <w:r w:rsidRPr="00013F6F">
              <w:rPr>
                <w:sz w:val="18"/>
                <w:szCs w:val="18"/>
              </w:rPr>
              <w:t>2.1</w:t>
            </w:r>
          </w:p>
        </w:tc>
        <w:tc>
          <w:tcPr>
            <w:tcW w:w="2738" w:type="pct"/>
            <w:shd w:val="clear" w:color="auto" w:fill="auto"/>
            <w:vAlign w:val="center"/>
            <w:hideMark/>
          </w:tcPr>
          <w:p w14:paraId="069F7F34" w14:textId="77777777" w:rsidR="00013F6F" w:rsidRPr="00013F6F" w:rsidRDefault="00013F6F" w:rsidP="00013F6F">
            <w:pPr>
              <w:rPr>
                <w:sz w:val="18"/>
                <w:szCs w:val="18"/>
              </w:rPr>
            </w:pPr>
            <w:r w:rsidRPr="00013F6F">
              <w:rPr>
                <w:sz w:val="18"/>
                <w:szCs w:val="18"/>
              </w:rPr>
              <w:t>потери тепловой энергии, тыс. Гкал:</w:t>
            </w:r>
          </w:p>
        </w:tc>
        <w:tc>
          <w:tcPr>
            <w:tcW w:w="664" w:type="pct"/>
            <w:shd w:val="clear" w:color="auto" w:fill="auto"/>
            <w:vAlign w:val="center"/>
            <w:hideMark/>
          </w:tcPr>
          <w:p w14:paraId="2FDF98C0"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2FF3D3B2"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380D1441"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68CECB1E" w14:textId="77777777" w:rsidR="00013F6F" w:rsidRPr="00013F6F" w:rsidRDefault="00013F6F" w:rsidP="00013F6F">
            <w:pPr>
              <w:jc w:val="center"/>
              <w:rPr>
                <w:sz w:val="18"/>
                <w:szCs w:val="18"/>
              </w:rPr>
            </w:pPr>
            <w:r w:rsidRPr="00013F6F">
              <w:rPr>
                <w:sz w:val="18"/>
                <w:szCs w:val="18"/>
              </w:rPr>
              <w:t>-  </w:t>
            </w:r>
          </w:p>
        </w:tc>
      </w:tr>
      <w:tr w:rsidR="00013F6F" w:rsidRPr="00013F6F" w14:paraId="0A12F778" w14:textId="77777777" w:rsidTr="0012486A">
        <w:trPr>
          <w:trHeight w:val="20"/>
        </w:trPr>
        <w:tc>
          <w:tcPr>
            <w:tcW w:w="272" w:type="pct"/>
            <w:vMerge/>
            <w:shd w:val="clear" w:color="auto" w:fill="auto"/>
            <w:vAlign w:val="center"/>
            <w:hideMark/>
          </w:tcPr>
          <w:p w14:paraId="6FD952C9" w14:textId="77777777" w:rsidR="00013F6F" w:rsidRPr="00013F6F" w:rsidRDefault="00013F6F" w:rsidP="00013F6F">
            <w:pPr>
              <w:rPr>
                <w:sz w:val="18"/>
                <w:szCs w:val="18"/>
              </w:rPr>
            </w:pPr>
          </w:p>
        </w:tc>
        <w:tc>
          <w:tcPr>
            <w:tcW w:w="2738" w:type="pct"/>
            <w:shd w:val="clear" w:color="auto" w:fill="auto"/>
            <w:vAlign w:val="center"/>
            <w:hideMark/>
          </w:tcPr>
          <w:p w14:paraId="7F49D8A9"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4F09BE1C"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43CF159C"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7A7CC88D"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2026C2FC" w14:textId="77777777" w:rsidR="00013F6F" w:rsidRPr="00013F6F" w:rsidRDefault="00013F6F" w:rsidP="00013F6F">
            <w:pPr>
              <w:jc w:val="center"/>
              <w:rPr>
                <w:sz w:val="18"/>
                <w:szCs w:val="18"/>
              </w:rPr>
            </w:pPr>
            <w:r w:rsidRPr="00013F6F">
              <w:rPr>
                <w:sz w:val="18"/>
                <w:szCs w:val="18"/>
              </w:rPr>
              <w:t>-  </w:t>
            </w:r>
          </w:p>
        </w:tc>
      </w:tr>
      <w:tr w:rsidR="00013F6F" w:rsidRPr="00013F6F" w14:paraId="3622E449" w14:textId="77777777" w:rsidTr="0012486A">
        <w:trPr>
          <w:trHeight w:val="20"/>
        </w:trPr>
        <w:tc>
          <w:tcPr>
            <w:tcW w:w="272" w:type="pct"/>
            <w:vMerge/>
            <w:shd w:val="clear" w:color="auto" w:fill="auto"/>
            <w:vAlign w:val="center"/>
            <w:hideMark/>
          </w:tcPr>
          <w:p w14:paraId="14AC79BC" w14:textId="77777777" w:rsidR="00013F6F" w:rsidRPr="00013F6F" w:rsidRDefault="00013F6F" w:rsidP="00013F6F">
            <w:pPr>
              <w:rPr>
                <w:sz w:val="18"/>
                <w:szCs w:val="18"/>
              </w:rPr>
            </w:pPr>
          </w:p>
        </w:tc>
        <w:tc>
          <w:tcPr>
            <w:tcW w:w="2738" w:type="pct"/>
            <w:shd w:val="clear" w:color="auto" w:fill="auto"/>
            <w:vAlign w:val="center"/>
            <w:hideMark/>
          </w:tcPr>
          <w:p w14:paraId="37C6CB2F"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606D9227"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668CD854"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4453F983"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6497FF1D" w14:textId="77777777" w:rsidR="00013F6F" w:rsidRPr="00013F6F" w:rsidRDefault="00013F6F" w:rsidP="00013F6F">
            <w:pPr>
              <w:jc w:val="center"/>
              <w:rPr>
                <w:sz w:val="18"/>
                <w:szCs w:val="18"/>
              </w:rPr>
            </w:pPr>
            <w:r w:rsidRPr="00013F6F">
              <w:rPr>
                <w:sz w:val="18"/>
                <w:szCs w:val="18"/>
              </w:rPr>
              <w:t>-  </w:t>
            </w:r>
          </w:p>
        </w:tc>
      </w:tr>
      <w:tr w:rsidR="00013F6F" w:rsidRPr="00013F6F" w14:paraId="73D3B9FA" w14:textId="77777777" w:rsidTr="0012486A">
        <w:trPr>
          <w:trHeight w:val="20"/>
        </w:trPr>
        <w:tc>
          <w:tcPr>
            <w:tcW w:w="272" w:type="pct"/>
            <w:vMerge/>
            <w:shd w:val="clear" w:color="auto" w:fill="auto"/>
            <w:vAlign w:val="center"/>
            <w:hideMark/>
          </w:tcPr>
          <w:p w14:paraId="739C9BCF" w14:textId="77777777" w:rsidR="00013F6F" w:rsidRPr="00013F6F" w:rsidRDefault="00013F6F" w:rsidP="00013F6F">
            <w:pPr>
              <w:rPr>
                <w:sz w:val="18"/>
                <w:szCs w:val="18"/>
              </w:rPr>
            </w:pPr>
          </w:p>
        </w:tc>
        <w:tc>
          <w:tcPr>
            <w:tcW w:w="2738" w:type="pct"/>
            <w:shd w:val="clear" w:color="auto" w:fill="auto"/>
            <w:vAlign w:val="center"/>
            <w:hideMark/>
          </w:tcPr>
          <w:p w14:paraId="5A12457D"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0A00BED4" w14:textId="77777777" w:rsidR="00013F6F" w:rsidRPr="00013F6F" w:rsidRDefault="00013F6F" w:rsidP="00013F6F">
            <w:pPr>
              <w:jc w:val="center"/>
              <w:rPr>
                <w:sz w:val="18"/>
                <w:szCs w:val="18"/>
              </w:rPr>
            </w:pPr>
            <w:r w:rsidRPr="00013F6F">
              <w:rPr>
                <w:sz w:val="18"/>
                <w:szCs w:val="18"/>
              </w:rPr>
              <w:t>14,49</w:t>
            </w:r>
          </w:p>
        </w:tc>
        <w:tc>
          <w:tcPr>
            <w:tcW w:w="455" w:type="pct"/>
            <w:shd w:val="clear" w:color="auto" w:fill="auto"/>
            <w:vAlign w:val="center"/>
          </w:tcPr>
          <w:p w14:paraId="59A58C80" w14:textId="77777777" w:rsidR="00013F6F" w:rsidRPr="00013F6F" w:rsidRDefault="00013F6F" w:rsidP="00013F6F">
            <w:pPr>
              <w:jc w:val="center"/>
              <w:rPr>
                <w:sz w:val="18"/>
                <w:szCs w:val="18"/>
              </w:rPr>
            </w:pPr>
            <w:r w:rsidRPr="00013F6F">
              <w:rPr>
                <w:sz w:val="18"/>
                <w:szCs w:val="18"/>
              </w:rPr>
              <w:t>14,49</w:t>
            </w:r>
          </w:p>
        </w:tc>
        <w:tc>
          <w:tcPr>
            <w:tcW w:w="433" w:type="pct"/>
            <w:shd w:val="clear" w:color="auto" w:fill="auto"/>
            <w:vAlign w:val="center"/>
          </w:tcPr>
          <w:p w14:paraId="3F0C0143" w14:textId="77777777" w:rsidR="00013F6F" w:rsidRPr="00013F6F" w:rsidRDefault="00013F6F" w:rsidP="00013F6F">
            <w:pPr>
              <w:jc w:val="center"/>
              <w:rPr>
                <w:sz w:val="18"/>
                <w:szCs w:val="18"/>
              </w:rPr>
            </w:pPr>
            <w:r w:rsidRPr="00013F6F">
              <w:rPr>
                <w:sz w:val="18"/>
                <w:szCs w:val="18"/>
              </w:rPr>
              <w:t>14,32</w:t>
            </w:r>
          </w:p>
        </w:tc>
        <w:tc>
          <w:tcPr>
            <w:tcW w:w="437" w:type="pct"/>
            <w:shd w:val="clear" w:color="auto" w:fill="auto"/>
            <w:vAlign w:val="center"/>
          </w:tcPr>
          <w:p w14:paraId="4A993D5B" w14:textId="77777777" w:rsidR="00013F6F" w:rsidRPr="00013F6F" w:rsidRDefault="00013F6F" w:rsidP="00013F6F">
            <w:pPr>
              <w:jc w:val="center"/>
              <w:rPr>
                <w:sz w:val="18"/>
                <w:szCs w:val="18"/>
              </w:rPr>
            </w:pPr>
            <w:r w:rsidRPr="00013F6F">
              <w:rPr>
                <w:sz w:val="18"/>
                <w:szCs w:val="18"/>
              </w:rPr>
              <w:t>14,32</w:t>
            </w:r>
          </w:p>
        </w:tc>
      </w:tr>
      <w:tr w:rsidR="00013F6F" w:rsidRPr="00013F6F" w14:paraId="6B66DF2C" w14:textId="77777777" w:rsidTr="0012486A">
        <w:trPr>
          <w:trHeight w:val="20"/>
        </w:trPr>
        <w:tc>
          <w:tcPr>
            <w:tcW w:w="272" w:type="pct"/>
            <w:vMerge w:val="restart"/>
            <w:shd w:val="clear" w:color="auto" w:fill="auto"/>
            <w:vAlign w:val="center"/>
            <w:hideMark/>
          </w:tcPr>
          <w:p w14:paraId="1C929792" w14:textId="77777777" w:rsidR="00013F6F" w:rsidRPr="00013F6F" w:rsidRDefault="00013F6F" w:rsidP="00013F6F">
            <w:pPr>
              <w:jc w:val="center"/>
              <w:rPr>
                <w:sz w:val="18"/>
                <w:szCs w:val="18"/>
              </w:rPr>
            </w:pPr>
            <w:r w:rsidRPr="00013F6F">
              <w:rPr>
                <w:sz w:val="18"/>
                <w:szCs w:val="18"/>
              </w:rPr>
              <w:t>2.2</w:t>
            </w:r>
          </w:p>
        </w:tc>
        <w:tc>
          <w:tcPr>
            <w:tcW w:w="4728" w:type="pct"/>
            <w:gridSpan w:val="5"/>
            <w:shd w:val="clear" w:color="auto" w:fill="auto"/>
            <w:vAlign w:val="center"/>
            <w:hideMark/>
          </w:tcPr>
          <w:p w14:paraId="3ECD774F" w14:textId="77777777" w:rsidR="00013F6F" w:rsidRPr="00013F6F" w:rsidRDefault="00013F6F" w:rsidP="00013F6F">
            <w:pPr>
              <w:jc w:val="center"/>
              <w:rPr>
                <w:sz w:val="18"/>
                <w:szCs w:val="18"/>
              </w:rPr>
            </w:pPr>
            <w:r w:rsidRPr="00013F6F">
              <w:rPr>
                <w:sz w:val="18"/>
                <w:szCs w:val="18"/>
              </w:rPr>
              <w:t>материальная характеристика тепловых сетей в однотрубном исчислении, м</w:t>
            </w:r>
            <w:r w:rsidRPr="00013F6F">
              <w:rPr>
                <w:sz w:val="18"/>
                <w:szCs w:val="18"/>
                <w:vertAlign w:val="superscript"/>
              </w:rPr>
              <w:t>2</w:t>
            </w:r>
          </w:p>
        </w:tc>
      </w:tr>
      <w:tr w:rsidR="00013F6F" w:rsidRPr="00013F6F" w14:paraId="672C4F53" w14:textId="77777777" w:rsidTr="0012486A">
        <w:trPr>
          <w:trHeight w:val="20"/>
        </w:trPr>
        <w:tc>
          <w:tcPr>
            <w:tcW w:w="272" w:type="pct"/>
            <w:vMerge/>
            <w:shd w:val="clear" w:color="auto" w:fill="auto"/>
            <w:vAlign w:val="center"/>
            <w:hideMark/>
          </w:tcPr>
          <w:p w14:paraId="648C9424" w14:textId="77777777" w:rsidR="00013F6F" w:rsidRPr="00013F6F" w:rsidRDefault="00013F6F" w:rsidP="00013F6F">
            <w:pPr>
              <w:rPr>
                <w:sz w:val="18"/>
                <w:szCs w:val="18"/>
              </w:rPr>
            </w:pPr>
          </w:p>
        </w:tc>
        <w:tc>
          <w:tcPr>
            <w:tcW w:w="2738" w:type="pct"/>
            <w:shd w:val="clear" w:color="auto" w:fill="auto"/>
            <w:vAlign w:val="center"/>
            <w:hideMark/>
          </w:tcPr>
          <w:p w14:paraId="001C1E58"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51C4D3B5"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06FABA60"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5BCC9ACA"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535B0DC6" w14:textId="77777777" w:rsidR="00013F6F" w:rsidRPr="00013F6F" w:rsidRDefault="00013F6F" w:rsidP="00013F6F">
            <w:pPr>
              <w:jc w:val="center"/>
              <w:rPr>
                <w:sz w:val="18"/>
                <w:szCs w:val="18"/>
              </w:rPr>
            </w:pPr>
            <w:r w:rsidRPr="00013F6F">
              <w:rPr>
                <w:sz w:val="18"/>
                <w:szCs w:val="18"/>
              </w:rPr>
              <w:t>-  </w:t>
            </w:r>
          </w:p>
        </w:tc>
      </w:tr>
      <w:tr w:rsidR="00013F6F" w:rsidRPr="00013F6F" w14:paraId="33F86693" w14:textId="77777777" w:rsidTr="0012486A">
        <w:trPr>
          <w:trHeight w:val="20"/>
        </w:trPr>
        <w:tc>
          <w:tcPr>
            <w:tcW w:w="272" w:type="pct"/>
            <w:vMerge/>
            <w:shd w:val="clear" w:color="auto" w:fill="auto"/>
            <w:vAlign w:val="center"/>
            <w:hideMark/>
          </w:tcPr>
          <w:p w14:paraId="29EC20A9" w14:textId="77777777" w:rsidR="00013F6F" w:rsidRPr="00013F6F" w:rsidRDefault="00013F6F" w:rsidP="00013F6F">
            <w:pPr>
              <w:rPr>
                <w:sz w:val="18"/>
                <w:szCs w:val="18"/>
              </w:rPr>
            </w:pPr>
          </w:p>
        </w:tc>
        <w:tc>
          <w:tcPr>
            <w:tcW w:w="2738" w:type="pct"/>
            <w:shd w:val="clear" w:color="auto" w:fill="auto"/>
            <w:vAlign w:val="center"/>
            <w:hideMark/>
          </w:tcPr>
          <w:p w14:paraId="62ADB062"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3C549A42"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14AEBD15"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0E987FB6"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0B681B9F" w14:textId="77777777" w:rsidR="00013F6F" w:rsidRPr="00013F6F" w:rsidRDefault="00013F6F" w:rsidP="00013F6F">
            <w:pPr>
              <w:jc w:val="center"/>
              <w:rPr>
                <w:sz w:val="18"/>
                <w:szCs w:val="18"/>
              </w:rPr>
            </w:pPr>
            <w:r w:rsidRPr="00013F6F">
              <w:rPr>
                <w:sz w:val="18"/>
                <w:szCs w:val="18"/>
              </w:rPr>
              <w:t>-  </w:t>
            </w:r>
          </w:p>
        </w:tc>
      </w:tr>
      <w:tr w:rsidR="00013F6F" w:rsidRPr="00013F6F" w14:paraId="155DF50E" w14:textId="77777777" w:rsidTr="0012486A">
        <w:trPr>
          <w:trHeight w:val="20"/>
        </w:trPr>
        <w:tc>
          <w:tcPr>
            <w:tcW w:w="272" w:type="pct"/>
            <w:vMerge/>
            <w:shd w:val="clear" w:color="auto" w:fill="auto"/>
            <w:vAlign w:val="center"/>
            <w:hideMark/>
          </w:tcPr>
          <w:p w14:paraId="5B83D7A3" w14:textId="77777777" w:rsidR="00013F6F" w:rsidRPr="00013F6F" w:rsidRDefault="00013F6F" w:rsidP="00013F6F">
            <w:pPr>
              <w:rPr>
                <w:sz w:val="18"/>
                <w:szCs w:val="18"/>
              </w:rPr>
            </w:pPr>
          </w:p>
        </w:tc>
        <w:tc>
          <w:tcPr>
            <w:tcW w:w="2738" w:type="pct"/>
            <w:shd w:val="clear" w:color="auto" w:fill="auto"/>
            <w:vAlign w:val="center"/>
            <w:hideMark/>
          </w:tcPr>
          <w:p w14:paraId="6BF477EE"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1CA9DEFF" w14:textId="77777777" w:rsidR="00013F6F" w:rsidRPr="00013F6F" w:rsidRDefault="00013F6F" w:rsidP="00013F6F">
            <w:pPr>
              <w:jc w:val="center"/>
              <w:rPr>
                <w:sz w:val="18"/>
                <w:szCs w:val="18"/>
              </w:rPr>
            </w:pPr>
            <w:r w:rsidRPr="00013F6F">
              <w:rPr>
                <w:sz w:val="18"/>
                <w:szCs w:val="18"/>
              </w:rPr>
              <w:t>4871,80</w:t>
            </w:r>
          </w:p>
        </w:tc>
        <w:tc>
          <w:tcPr>
            <w:tcW w:w="455" w:type="pct"/>
            <w:shd w:val="clear" w:color="auto" w:fill="auto"/>
            <w:vAlign w:val="center"/>
          </w:tcPr>
          <w:p w14:paraId="3BDCA817" w14:textId="77777777" w:rsidR="00013F6F" w:rsidRPr="00013F6F" w:rsidRDefault="00013F6F" w:rsidP="00013F6F">
            <w:pPr>
              <w:jc w:val="center"/>
              <w:rPr>
                <w:sz w:val="18"/>
                <w:szCs w:val="18"/>
              </w:rPr>
            </w:pPr>
            <w:r w:rsidRPr="00013F6F">
              <w:rPr>
                <w:sz w:val="18"/>
                <w:szCs w:val="18"/>
              </w:rPr>
              <w:t>4871,80</w:t>
            </w:r>
          </w:p>
        </w:tc>
        <w:tc>
          <w:tcPr>
            <w:tcW w:w="433" w:type="pct"/>
            <w:shd w:val="clear" w:color="auto" w:fill="auto"/>
            <w:vAlign w:val="center"/>
          </w:tcPr>
          <w:p w14:paraId="1B2950D3" w14:textId="77777777" w:rsidR="00013F6F" w:rsidRPr="00013F6F" w:rsidRDefault="00013F6F" w:rsidP="00013F6F">
            <w:pPr>
              <w:jc w:val="center"/>
              <w:rPr>
                <w:sz w:val="18"/>
                <w:szCs w:val="18"/>
              </w:rPr>
            </w:pPr>
            <w:r w:rsidRPr="00013F6F">
              <w:rPr>
                <w:sz w:val="18"/>
                <w:szCs w:val="18"/>
              </w:rPr>
              <w:t>4871,80</w:t>
            </w:r>
          </w:p>
        </w:tc>
        <w:tc>
          <w:tcPr>
            <w:tcW w:w="437" w:type="pct"/>
            <w:shd w:val="clear" w:color="auto" w:fill="auto"/>
            <w:vAlign w:val="center"/>
          </w:tcPr>
          <w:p w14:paraId="1B0E79A8" w14:textId="77777777" w:rsidR="00013F6F" w:rsidRPr="00013F6F" w:rsidRDefault="00013F6F" w:rsidP="00013F6F">
            <w:pPr>
              <w:jc w:val="center"/>
              <w:rPr>
                <w:sz w:val="18"/>
                <w:szCs w:val="18"/>
              </w:rPr>
            </w:pPr>
            <w:r w:rsidRPr="00013F6F">
              <w:rPr>
                <w:sz w:val="18"/>
                <w:szCs w:val="18"/>
              </w:rPr>
              <w:t>4871,80</w:t>
            </w:r>
          </w:p>
        </w:tc>
      </w:tr>
      <w:tr w:rsidR="00013F6F" w:rsidRPr="00013F6F" w14:paraId="0E75DC82" w14:textId="77777777" w:rsidTr="0012486A">
        <w:trPr>
          <w:trHeight w:val="20"/>
        </w:trPr>
        <w:tc>
          <w:tcPr>
            <w:tcW w:w="272" w:type="pct"/>
            <w:vMerge w:val="restart"/>
            <w:shd w:val="clear" w:color="auto" w:fill="auto"/>
            <w:vAlign w:val="center"/>
            <w:hideMark/>
          </w:tcPr>
          <w:p w14:paraId="508ED774" w14:textId="77777777" w:rsidR="00013F6F" w:rsidRPr="00013F6F" w:rsidRDefault="00013F6F" w:rsidP="00013F6F">
            <w:pPr>
              <w:jc w:val="center"/>
              <w:rPr>
                <w:sz w:val="18"/>
                <w:szCs w:val="18"/>
              </w:rPr>
            </w:pPr>
            <w:r w:rsidRPr="00013F6F">
              <w:rPr>
                <w:sz w:val="18"/>
                <w:szCs w:val="18"/>
              </w:rPr>
              <w:t>2.3</w:t>
            </w:r>
          </w:p>
        </w:tc>
        <w:tc>
          <w:tcPr>
            <w:tcW w:w="4728" w:type="pct"/>
            <w:gridSpan w:val="5"/>
            <w:shd w:val="clear" w:color="auto" w:fill="auto"/>
            <w:vAlign w:val="center"/>
            <w:hideMark/>
          </w:tcPr>
          <w:p w14:paraId="12EC4DEB" w14:textId="77777777" w:rsidR="00013F6F" w:rsidRPr="00013F6F" w:rsidRDefault="00013F6F" w:rsidP="00013F6F">
            <w:pPr>
              <w:jc w:val="center"/>
              <w:rPr>
                <w:sz w:val="18"/>
                <w:szCs w:val="18"/>
              </w:rPr>
            </w:pPr>
            <w:r w:rsidRPr="00013F6F">
              <w:rPr>
                <w:sz w:val="18"/>
                <w:szCs w:val="18"/>
              </w:rPr>
              <w:t>отпуск тепловой энергии в сеть, тыс. Гкал:</w:t>
            </w:r>
          </w:p>
        </w:tc>
      </w:tr>
      <w:tr w:rsidR="00013F6F" w:rsidRPr="00013F6F" w14:paraId="4AB20CA2" w14:textId="77777777" w:rsidTr="0012486A">
        <w:trPr>
          <w:trHeight w:val="20"/>
        </w:trPr>
        <w:tc>
          <w:tcPr>
            <w:tcW w:w="272" w:type="pct"/>
            <w:vMerge/>
            <w:shd w:val="clear" w:color="auto" w:fill="auto"/>
            <w:vAlign w:val="center"/>
            <w:hideMark/>
          </w:tcPr>
          <w:p w14:paraId="5A991A2D" w14:textId="77777777" w:rsidR="00013F6F" w:rsidRPr="00013F6F" w:rsidRDefault="00013F6F" w:rsidP="00013F6F">
            <w:pPr>
              <w:rPr>
                <w:sz w:val="18"/>
                <w:szCs w:val="18"/>
              </w:rPr>
            </w:pPr>
          </w:p>
        </w:tc>
        <w:tc>
          <w:tcPr>
            <w:tcW w:w="2738" w:type="pct"/>
            <w:shd w:val="clear" w:color="auto" w:fill="auto"/>
            <w:vAlign w:val="center"/>
            <w:hideMark/>
          </w:tcPr>
          <w:p w14:paraId="3E8E1DF8"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6D2082F7"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134D2FB3"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132BA425"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0C44E92D" w14:textId="77777777" w:rsidR="00013F6F" w:rsidRPr="00013F6F" w:rsidRDefault="00013F6F" w:rsidP="00013F6F">
            <w:pPr>
              <w:jc w:val="center"/>
              <w:rPr>
                <w:sz w:val="18"/>
                <w:szCs w:val="18"/>
              </w:rPr>
            </w:pPr>
            <w:r w:rsidRPr="00013F6F">
              <w:rPr>
                <w:sz w:val="18"/>
                <w:szCs w:val="18"/>
              </w:rPr>
              <w:t>-  </w:t>
            </w:r>
          </w:p>
        </w:tc>
      </w:tr>
      <w:tr w:rsidR="00013F6F" w:rsidRPr="00013F6F" w14:paraId="43C34C3F" w14:textId="77777777" w:rsidTr="0012486A">
        <w:trPr>
          <w:trHeight w:val="20"/>
        </w:trPr>
        <w:tc>
          <w:tcPr>
            <w:tcW w:w="272" w:type="pct"/>
            <w:vMerge/>
            <w:shd w:val="clear" w:color="auto" w:fill="auto"/>
            <w:vAlign w:val="center"/>
            <w:hideMark/>
          </w:tcPr>
          <w:p w14:paraId="2B9B7FEA" w14:textId="77777777" w:rsidR="00013F6F" w:rsidRPr="00013F6F" w:rsidRDefault="00013F6F" w:rsidP="00013F6F">
            <w:pPr>
              <w:rPr>
                <w:sz w:val="18"/>
                <w:szCs w:val="18"/>
              </w:rPr>
            </w:pPr>
          </w:p>
        </w:tc>
        <w:tc>
          <w:tcPr>
            <w:tcW w:w="2738" w:type="pct"/>
            <w:shd w:val="clear" w:color="auto" w:fill="auto"/>
            <w:vAlign w:val="center"/>
            <w:hideMark/>
          </w:tcPr>
          <w:p w14:paraId="0786FE6A"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60DAEA25"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49556BC7"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6D147F11"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465B9DD8" w14:textId="77777777" w:rsidR="00013F6F" w:rsidRPr="00013F6F" w:rsidRDefault="00013F6F" w:rsidP="00013F6F">
            <w:pPr>
              <w:jc w:val="center"/>
              <w:rPr>
                <w:sz w:val="18"/>
                <w:szCs w:val="18"/>
              </w:rPr>
            </w:pPr>
            <w:r w:rsidRPr="00013F6F">
              <w:rPr>
                <w:sz w:val="18"/>
                <w:szCs w:val="18"/>
              </w:rPr>
              <w:t>-  </w:t>
            </w:r>
          </w:p>
        </w:tc>
      </w:tr>
      <w:tr w:rsidR="00013F6F" w:rsidRPr="00013F6F" w14:paraId="478C9FAA" w14:textId="77777777" w:rsidTr="0012486A">
        <w:trPr>
          <w:trHeight w:val="20"/>
        </w:trPr>
        <w:tc>
          <w:tcPr>
            <w:tcW w:w="272" w:type="pct"/>
            <w:vMerge/>
            <w:shd w:val="clear" w:color="auto" w:fill="auto"/>
            <w:vAlign w:val="center"/>
            <w:hideMark/>
          </w:tcPr>
          <w:p w14:paraId="3650F27E" w14:textId="77777777" w:rsidR="00013F6F" w:rsidRPr="00013F6F" w:rsidRDefault="00013F6F" w:rsidP="00013F6F">
            <w:pPr>
              <w:rPr>
                <w:sz w:val="18"/>
                <w:szCs w:val="18"/>
              </w:rPr>
            </w:pPr>
          </w:p>
        </w:tc>
        <w:tc>
          <w:tcPr>
            <w:tcW w:w="2738" w:type="pct"/>
            <w:shd w:val="clear" w:color="auto" w:fill="auto"/>
            <w:vAlign w:val="center"/>
            <w:hideMark/>
          </w:tcPr>
          <w:p w14:paraId="5A738AF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1DA5F7C0" w14:textId="77777777" w:rsidR="00013F6F" w:rsidRPr="00013F6F" w:rsidRDefault="00013F6F" w:rsidP="00013F6F">
            <w:pPr>
              <w:jc w:val="center"/>
              <w:rPr>
                <w:sz w:val="18"/>
                <w:szCs w:val="18"/>
              </w:rPr>
            </w:pPr>
            <w:r w:rsidRPr="00013F6F">
              <w:rPr>
                <w:sz w:val="18"/>
                <w:szCs w:val="18"/>
              </w:rPr>
              <w:t>192,78</w:t>
            </w:r>
          </w:p>
        </w:tc>
        <w:tc>
          <w:tcPr>
            <w:tcW w:w="455" w:type="pct"/>
            <w:shd w:val="clear" w:color="auto" w:fill="auto"/>
            <w:vAlign w:val="center"/>
          </w:tcPr>
          <w:p w14:paraId="031E3D12" w14:textId="77777777" w:rsidR="00013F6F" w:rsidRPr="00013F6F" w:rsidRDefault="00013F6F" w:rsidP="00013F6F">
            <w:pPr>
              <w:jc w:val="center"/>
              <w:rPr>
                <w:szCs w:val="20"/>
              </w:rPr>
            </w:pPr>
            <w:r w:rsidRPr="00013F6F">
              <w:rPr>
                <w:sz w:val="18"/>
                <w:szCs w:val="18"/>
              </w:rPr>
              <w:t>192,78</w:t>
            </w:r>
          </w:p>
        </w:tc>
        <w:tc>
          <w:tcPr>
            <w:tcW w:w="433" w:type="pct"/>
            <w:shd w:val="clear" w:color="auto" w:fill="auto"/>
            <w:vAlign w:val="center"/>
          </w:tcPr>
          <w:p w14:paraId="3A19977B" w14:textId="77777777" w:rsidR="00013F6F" w:rsidRPr="00013F6F" w:rsidRDefault="00013F6F" w:rsidP="00013F6F">
            <w:pPr>
              <w:jc w:val="center"/>
              <w:rPr>
                <w:szCs w:val="20"/>
              </w:rPr>
            </w:pPr>
            <w:r w:rsidRPr="00013F6F">
              <w:rPr>
                <w:sz w:val="18"/>
                <w:szCs w:val="18"/>
              </w:rPr>
              <w:t>192,78</w:t>
            </w:r>
          </w:p>
        </w:tc>
        <w:tc>
          <w:tcPr>
            <w:tcW w:w="437" w:type="pct"/>
            <w:shd w:val="clear" w:color="auto" w:fill="auto"/>
            <w:vAlign w:val="center"/>
          </w:tcPr>
          <w:p w14:paraId="02D52F84" w14:textId="77777777" w:rsidR="00013F6F" w:rsidRPr="00013F6F" w:rsidRDefault="00013F6F" w:rsidP="00013F6F">
            <w:pPr>
              <w:jc w:val="center"/>
              <w:rPr>
                <w:szCs w:val="20"/>
              </w:rPr>
            </w:pPr>
            <w:r w:rsidRPr="00013F6F">
              <w:rPr>
                <w:sz w:val="18"/>
                <w:szCs w:val="18"/>
              </w:rPr>
              <w:t>192,78</w:t>
            </w:r>
          </w:p>
        </w:tc>
      </w:tr>
      <w:tr w:rsidR="00013F6F" w:rsidRPr="00013F6F" w14:paraId="11DE7AD6" w14:textId="77777777" w:rsidTr="0012486A">
        <w:trPr>
          <w:trHeight w:val="458"/>
        </w:trPr>
        <w:tc>
          <w:tcPr>
            <w:tcW w:w="272" w:type="pct"/>
            <w:vMerge w:val="restart"/>
            <w:shd w:val="clear" w:color="auto" w:fill="auto"/>
            <w:vAlign w:val="center"/>
            <w:hideMark/>
          </w:tcPr>
          <w:p w14:paraId="78D605E3" w14:textId="77777777" w:rsidR="00013F6F" w:rsidRPr="00013F6F" w:rsidRDefault="00013F6F" w:rsidP="00013F6F">
            <w:pPr>
              <w:jc w:val="center"/>
              <w:rPr>
                <w:sz w:val="18"/>
                <w:szCs w:val="18"/>
              </w:rPr>
            </w:pPr>
            <w:r w:rsidRPr="00013F6F">
              <w:rPr>
                <w:sz w:val="18"/>
                <w:szCs w:val="18"/>
              </w:rPr>
              <w:t>2.4</w:t>
            </w:r>
          </w:p>
        </w:tc>
        <w:tc>
          <w:tcPr>
            <w:tcW w:w="4728" w:type="pct"/>
            <w:gridSpan w:val="5"/>
            <w:vMerge w:val="restart"/>
            <w:shd w:val="clear" w:color="auto" w:fill="auto"/>
            <w:vAlign w:val="center"/>
            <w:hideMark/>
          </w:tcPr>
          <w:p w14:paraId="45ACD119" w14:textId="77777777" w:rsidR="00013F6F" w:rsidRPr="00013F6F" w:rsidRDefault="00013F6F" w:rsidP="00013F6F">
            <w:pPr>
              <w:jc w:val="center"/>
              <w:rPr>
                <w:sz w:val="18"/>
                <w:szCs w:val="18"/>
              </w:rPr>
            </w:pPr>
            <w:r w:rsidRPr="00013F6F">
              <w:rPr>
                <w:sz w:val="18"/>
                <w:szCs w:val="18"/>
              </w:rPr>
              <w:t>суммарная присоединенная тепловая нагрузка к тепловой сети, Гкал/ч:</w:t>
            </w:r>
          </w:p>
        </w:tc>
      </w:tr>
      <w:tr w:rsidR="00013F6F" w:rsidRPr="00013F6F" w14:paraId="118BDB34" w14:textId="77777777" w:rsidTr="0012486A">
        <w:trPr>
          <w:trHeight w:val="458"/>
        </w:trPr>
        <w:tc>
          <w:tcPr>
            <w:tcW w:w="272" w:type="pct"/>
            <w:vMerge/>
            <w:shd w:val="clear" w:color="auto" w:fill="auto"/>
            <w:vAlign w:val="center"/>
            <w:hideMark/>
          </w:tcPr>
          <w:p w14:paraId="1F1B138C" w14:textId="77777777" w:rsidR="00013F6F" w:rsidRPr="00013F6F" w:rsidRDefault="00013F6F" w:rsidP="00013F6F">
            <w:pPr>
              <w:rPr>
                <w:sz w:val="18"/>
                <w:szCs w:val="18"/>
              </w:rPr>
            </w:pPr>
          </w:p>
        </w:tc>
        <w:tc>
          <w:tcPr>
            <w:tcW w:w="4728" w:type="pct"/>
            <w:gridSpan w:val="5"/>
            <w:vMerge/>
            <w:shd w:val="clear" w:color="auto" w:fill="auto"/>
            <w:vAlign w:val="center"/>
            <w:hideMark/>
          </w:tcPr>
          <w:p w14:paraId="6CC9B75A" w14:textId="77777777" w:rsidR="00013F6F" w:rsidRPr="00013F6F" w:rsidRDefault="00013F6F" w:rsidP="00013F6F">
            <w:pPr>
              <w:rPr>
                <w:sz w:val="18"/>
                <w:szCs w:val="18"/>
              </w:rPr>
            </w:pPr>
          </w:p>
        </w:tc>
      </w:tr>
      <w:tr w:rsidR="00013F6F" w:rsidRPr="00013F6F" w14:paraId="7877C7DF" w14:textId="77777777" w:rsidTr="0012486A">
        <w:trPr>
          <w:trHeight w:val="20"/>
        </w:trPr>
        <w:tc>
          <w:tcPr>
            <w:tcW w:w="272" w:type="pct"/>
            <w:vMerge/>
            <w:shd w:val="clear" w:color="auto" w:fill="auto"/>
            <w:vAlign w:val="center"/>
            <w:hideMark/>
          </w:tcPr>
          <w:p w14:paraId="3D6515C2" w14:textId="77777777" w:rsidR="00013F6F" w:rsidRPr="00013F6F" w:rsidRDefault="00013F6F" w:rsidP="00013F6F">
            <w:pPr>
              <w:rPr>
                <w:sz w:val="18"/>
                <w:szCs w:val="18"/>
              </w:rPr>
            </w:pPr>
          </w:p>
        </w:tc>
        <w:tc>
          <w:tcPr>
            <w:tcW w:w="2738" w:type="pct"/>
            <w:shd w:val="clear" w:color="auto" w:fill="auto"/>
            <w:vAlign w:val="center"/>
            <w:hideMark/>
          </w:tcPr>
          <w:p w14:paraId="6A009255"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32FAC56F"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59750525"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795343C4"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0A5BA28E" w14:textId="77777777" w:rsidR="00013F6F" w:rsidRPr="00013F6F" w:rsidRDefault="00013F6F" w:rsidP="00013F6F">
            <w:pPr>
              <w:jc w:val="center"/>
              <w:rPr>
                <w:sz w:val="18"/>
                <w:szCs w:val="18"/>
              </w:rPr>
            </w:pPr>
            <w:r w:rsidRPr="00013F6F">
              <w:rPr>
                <w:sz w:val="18"/>
                <w:szCs w:val="18"/>
              </w:rPr>
              <w:t>-</w:t>
            </w:r>
          </w:p>
        </w:tc>
      </w:tr>
      <w:tr w:rsidR="00013F6F" w:rsidRPr="00013F6F" w14:paraId="448A3B11" w14:textId="77777777" w:rsidTr="0012486A">
        <w:trPr>
          <w:trHeight w:val="20"/>
        </w:trPr>
        <w:tc>
          <w:tcPr>
            <w:tcW w:w="272" w:type="pct"/>
            <w:vMerge/>
            <w:shd w:val="clear" w:color="auto" w:fill="auto"/>
            <w:vAlign w:val="center"/>
            <w:hideMark/>
          </w:tcPr>
          <w:p w14:paraId="263BAF3F" w14:textId="77777777" w:rsidR="00013F6F" w:rsidRPr="00013F6F" w:rsidRDefault="00013F6F" w:rsidP="00013F6F">
            <w:pPr>
              <w:rPr>
                <w:sz w:val="18"/>
                <w:szCs w:val="18"/>
              </w:rPr>
            </w:pPr>
          </w:p>
        </w:tc>
        <w:tc>
          <w:tcPr>
            <w:tcW w:w="2738" w:type="pct"/>
            <w:shd w:val="clear" w:color="auto" w:fill="auto"/>
            <w:vAlign w:val="center"/>
            <w:hideMark/>
          </w:tcPr>
          <w:p w14:paraId="5ABED9D4"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66B780F7"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28DB739A"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05EE95B1"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2CF16A5D" w14:textId="77777777" w:rsidR="00013F6F" w:rsidRPr="00013F6F" w:rsidRDefault="00013F6F" w:rsidP="00013F6F">
            <w:pPr>
              <w:jc w:val="center"/>
              <w:rPr>
                <w:sz w:val="18"/>
                <w:szCs w:val="18"/>
              </w:rPr>
            </w:pPr>
            <w:r w:rsidRPr="00013F6F">
              <w:rPr>
                <w:sz w:val="18"/>
                <w:szCs w:val="18"/>
              </w:rPr>
              <w:t>-  </w:t>
            </w:r>
          </w:p>
        </w:tc>
      </w:tr>
      <w:tr w:rsidR="00013F6F" w:rsidRPr="00013F6F" w14:paraId="4A167986" w14:textId="77777777" w:rsidTr="0012486A">
        <w:trPr>
          <w:trHeight w:val="20"/>
        </w:trPr>
        <w:tc>
          <w:tcPr>
            <w:tcW w:w="272" w:type="pct"/>
            <w:vMerge/>
            <w:shd w:val="clear" w:color="auto" w:fill="auto"/>
            <w:vAlign w:val="center"/>
            <w:hideMark/>
          </w:tcPr>
          <w:p w14:paraId="0608C762" w14:textId="77777777" w:rsidR="00013F6F" w:rsidRPr="00013F6F" w:rsidRDefault="00013F6F" w:rsidP="00013F6F">
            <w:pPr>
              <w:rPr>
                <w:sz w:val="18"/>
                <w:szCs w:val="18"/>
              </w:rPr>
            </w:pPr>
          </w:p>
        </w:tc>
        <w:tc>
          <w:tcPr>
            <w:tcW w:w="2738" w:type="pct"/>
            <w:shd w:val="clear" w:color="auto" w:fill="auto"/>
            <w:vAlign w:val="center"/>
            <w:hideMark/>
          </w:tcPr>
          <w:p w14:paraId="19D5A3AA"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33F478EA" w14:textId="77777777" w:rsidR="00013F6F" w:rsidRPr="00013F6F" w:rsidRDefault="00013F6F" w:rsidP="00013F6F">
            <w:pPr>
              <w:jc w:val="center"/>
              <w:rPr>
                <w:sz w:val="18"/>
                <w:szCs w:val="18"/>
              </w:rPr>
            </w:pPr>
            <w:r w:rsidRPr="00013F6F">
              <w:rPr>
                <w:sz w:val="18"/>
                <w:szCs w:val="18"/>
              </w:rPr>
              <w:t>25,82</w:t>
            </w:r>
          </w:p>
        </w:tc>
        <w:tc>
          <w:tcPr>
            <w:tcW w:w="455" w:type="pct"/>
            <w:shd w:val="clear" w:color="auto" w:fill="auto"/>
            <w:vAlign w:val="center"/>
          </w:tcPr>
          <w:p w14:paraId="44CF7FC6" w14:textId="77777777" w:rsidR="00013F6F" w:rsidRPr="00013F6F" w:rsidRDefault="00013F6F" w:rsidP="00013F6F">
            <w:pPr>
              <w:jc w:val="center"/>
              <w:rPr>
                <w:szCs w:val="20"/>
              </w:rPr>
            </w:pPr>
            <w:r w:rsidRPr="00013F6F">
              <w:rPr>
                <w:sz w:val="18"/>
                <w:szCs w:val="18"/>
              </w:rPr>
              <w:t>25,82</w:t>
            </w:r>
          </w:p>
        </w:tc>
        <w:tc>
          <w:tcPr>
            <w:tcW w:w="433" w:type="pct"/>
            <w:shd w:val="clear" w:color="auto" w:fill="auto"/>
            <w:vAlign w:val="center"/>
          </w:tcPr>
          <w:p w14:paraId="6765B5CE" w14:textId="77777777" w:rsidR="00013F6F" w:rsidRPr="00013F6F" w:rsidRDefault="00013F6F" w:rsidP="00013F6F">
            <w:pPr>
              <w:jc w:val="center"/>
              <w:rPr>
                <w:szCs w:val="20"/>
              </w:rPr>
            </w:pPr>
            <w:r w:rsidRPr="00013F6F">
              <w:rPr>
                <w:sz w:val="18"/>
                <w:szCs w:val="18"/>
              </w:rPr>
              <w:t>25,82</w:t>
            </w:r>
          </w:p>
        </w:tc>
        <w:tc>
          <w:tcPr>
            <w:tcW w:w="437" w:type="pct"/>
            <w:shd w:val="clear" w:color="auto" w:fill="auto"/>
            <w:vAlign w:val="center"/>
          </w:tcPr>
          <w:p w14:paraId="43FC88BC" w14:textId="77777777" w:rsidR="00013F6F" w:rsidRPr="00013F6F" w:rsidRDefault="00013F6F" w:rsidP="00013F6F">
            <w:pPr>
              <w:jc w:val="center"/>
              <w:rPr>
                <w:szCs w:val="20"/>
              </w:rPr>
            </w:pPr>
            <w:r w:rsidRPr="00013F6F">
              <w:rPr>
                <w:sz w:val="18"/>
                <w:szCs w:val="18"/>
              </w:rPr>
              <w:t>25,82</w:t>
            </w:r>
          </w:p>
        </w:tc>
      </w:tr>
      <w:tr w:rsidR="00013F6F" w:rsidRPr="00013F6F" w14:paraId="2ED1591B" w14:textId="77777777" w:rsidTr="0012486A">
        <w:trPr>
          <w:trHeight w:val="20"/>
        </w:trPr>
        <w:tc>
          <w:tcPr>
            <w:tcW w:w="272" w:type="pct"/>
            <w:vMerge w:val="restart"/>
            <w:shd w:val="clear" w:color="auto" w:fill="auto"/>
            <w:vAlign w:val="center"/>
            <w:hideMark/>
          </w:tcPr>
          <w:p w14:paraId="5B40F2BA" w14:textId="77777777" w:rsidR="00013F6F" w:rsidRPr="00013F6F" w:rsidRDefault="00013F6F" w:rsidP="00013F6F">
            <w:pPr>
              <w:jc w:val="center"/>
              <w:rPr>
                <w:sz w:val="18"/>
                <w:szCs w:val="18"/>
              </w:rPr>
            </w:pPr>
            <w:r w:rsidRPr="00013F6F">
              <w:rPr>
                <w:sz w:val="18"/>
                <w:szCs w:val="18"/>
              </w:rPr>
              <w:t>2.5</w:t>
            </w:r>
          </w:p>
        </w:tc>
        <w:tc>
          <w:tcPr>
            <w:tcW w:w="4728" w:type="pct"/>
            <w:gridSpan w:val="5"/>
            <w:shd w:val="clear" w:color="auto" w:fill="auto"/>
            <w:vAlign w:val="center"/>
            <w:hideMark/>
          </w:tcPr>
          <w:p w14:paraId="65ACBCBC" w14:textId="77777777" w:rsidR="00013F6F" w:rsidRPr="00013F6F" w:rsidRDefault="00013F6F" w:rsidP="00013F6F">
            <w:pPr>
              <w:jc w:val="center"/>
              <w:rPr>
                <w:sz w:val="18"/>
                <w:szCs w:val="18"/>
              </w:rPr>
            </w:pPr>
            <w:r w:rsidRPr="00013F6F">
              <w:rPr>
                <w:sz w:val="18"/>
                <w:szCs w:val="18"/>
              </w:rPr>
              <w:t>отношение потерь тепловой энергии относительно материальной характеристики, Гкал/м</w:t>
            </w:r>
            <w:r w:rsidRPr="00013F6F">
              <w:rPr>
                <w:sz w:val="18"/>
                <w:szCs w:val="18"/>
                <w:vertAlign w:val="superscript"/>
              </w:rPr>
              <w:t>2</w:t>
            </w:r>
            <w:r w:rsidRPr="00013F6F">
              <w:rPr>
                <w:sz w:val="18"/>
                <w:szCs w:val="18"/>
              </w:rPr>
              <w:t>:</w:t>
            </w:r>
          </w:p>
        </w:tc>
      </w:tr>
      <w:tr w:rsidR="00013F6F" w:rsidRPr="00013F6F" w14:paraId="3AA68947" w14:textId="77777777" w:rsidTr="0012486A">
        <w:trPr>
          <w:trHeight w:val="20"/>
        </w:trPr>
        <w:tc>
          <w:tcPr>
            <w:tcW w:w="272" w:type="pct"/>
            <w:vMerge/>
            <w:shd w:val="clear" w:color="auto" w:fill="auto"/>
            <w:vAlign w:val="center"/>
            <w:hideMark/>
          </w:tcPr>
          <w:p w14:paraId="30542E5C" w14:textId="77777777" w:rsidR="00013F6F" w:rsidRPr="00013F6F" w:rsidRDefault="00013F6F" w:rsidP="00013F6F">
            <w:pPr>
              <w:rPr>
                <w:sz w:val="18"/>
                <w:szCs w:val="18"/>
              </w:rPr>
            </w:pPr>
          </w:p>
        </w:tc>
        <w:tc>
          <w:tcPr>
            <w:tcW w:w="2738" w:type="pct"/>
            <w:shd w:val="clear" w:color="auto" w:fill="auto"/>
            <w:vAlign w:val="center"/>
            <w:hideMark/>
          </w:tcPr>
          <w:p w14:paraId="28835930"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64" w:type="pct"/>
            <w:shd w:val="clear" w:color="auto" w:fill="auto"/>
            <w:vAlign w:val="center"/>
            <w:hideMark/>
          </w:tcPr>
          <w:p w14:paraId="52015124"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1792AF97"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716701B4"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17B94C08" w14:textId="77777777" w:rsidR="00013F6F" w:rsidRPr="00013F6F" w:rsidRDefault="00013F6F" w:rsidP="00013F6F">
            <w:pPr>
              <w:jc w:val="center"/>
              <w:rPr>
                <w:sz w:val="18"/>
                <w:szCs w:val="18"/>
              </w:rPr>
            </w:pPr>
            <w:r w:rsidRPr="00013F6F">
              <w:rPr>
                <w:sz w:val="18"/>
                <w:szCs w:val="18"/>
              </w:rPr>
              <w:t>-</w:t>
            </w:r>
          </w:p>
        </w:tc>
      </w:tr>
      <w:tr w:rsidR="00013F6F" w:rsidRPr="00013F6F" w14:paraId="68774271" w14:textId="77777777" w:rsidTr="0012486A">
        <w:trPr>
          <w:trHeight w:val="20"/>
        </w:trPr>
        <w:tc>
          <w:tcPr>
            <w:tcW w:w="272" w:type="pct"/>
            <w:vMerge/>
            <w:shd w:val="clear" w:color="auto" w:fill="auto"/>
            <w:vAlign w:val="center"/>
            <w:hideMark/>
          </w:tcPr>
          <w:p w14:paraId="21ED2F61" w14:textId="77777777" w:rsidR="00013F6F" w:rsidRPr="00013F6F" w:rsidRDefault="00013F6F" w:rsidP="00013F6F">
            <w:pPr>
              <w:rPr>
                <w:sz w:val="18"/>
                <w:szCs w:val="18"/>
              </w:rPr>
            </w:pPr>
          </w:p>
        </w:tc>
        <w:tc>
          <w:tcPr>
            <w:tcW w:w="2738" w:type="pct"/>
            <w:shd w:val="clear" w:color="auto" w:fill="auto"/>
            <w:vAlign w:val="center"/>
            <w:hideMark/>
          </w:tcPr>
          <w:p w14:paraId="233F53C3"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4F7D2A2B"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0FC794A8"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769EAD1F"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40647207" w14:textId="77777777" w:rsidR="00013F6F" w:rsidRPr="00013F6F" w:rsidRDefault="00013F6F" w:rsidP="00013F6F">
            <w:pPr>
              <w:jc w:val="center"/>
              <w:rPr>
                <w:sz w:val="18"/>
                <w:szCs w:val="18"/>
              </w:rPr>
            </w:pPr>
            <w:r w:rsidRPr="00013F6F">
              <w:rPr>
                <w:sz w:val="18"/>
                <w:szCs w:val="18"/>
              </w:rPr>
              <w:t>-</w:t>
            </w:r>
          </w:p>
        </w:tc>
      </w:tr>
      <w:tr w:rsidR="00013F6F" w:rsidRPr="00013F6F" w14:paraId="17245FC0" w14:textId="77777777" w:rsidTr="0012486A">
        <w:trPr>
          <w:trHeight w:val="20"/>
        </w:trPr>
        <w:tc>
          <w:tcPr>
            <w:tcW w:w="272" w:type="pct"/>
            <w:vMerge/>
            <w:shd w:val="clear" w:color="auto" w:fill="auto"/>
            <w:vAlign w:val="center"/>
            <w:hideMark/>
          </w:tcPr>
          <w:p w14:paraId="423CE954" w14:textId="77777777" w:rsidR="00013F6F" w:rsidRPr="00013F6F" w:rsidRDefault="00013F6F" w:rsidP="00013F6F">
            <w:pPr>
              <w:rPr>
                <w:sz w:val="18"/>
                <w:szCs w:val="18"/>
              </w:rPr>
            </w:pPr>
          </w:p>
        </w:tc>
        <w:tc>
          <w:tcPr>
            <w:tcW w:w="2738" w:type="pct"/>
            <w:shd w:val="clear" w:color="auto" w:fill="auto"/>
            <w:vAlign w:val="center"/>
            <w:hideMark/>
          </w:tcPr>
          <w:p w14:paraId="35D01428"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64" w:type="pct"/>
            <w:shd w:val="clear" w:color="auto" w:fill="auto"/>
            <w:vAlign w:val="center"/>
          </w:tcPr>
          <w:p w14:paraId="0AA217CE" w14:textId="77777777" w:rsidR="00013F6F" w:rsidRPr="00013F6F" w:rsidRDefault="00013F6F" w:rsidP="00013F6F">
            <w:pPr>
              <w:jc w:val="center"/>
              <w:rPr>
                <w:sz w:val="18"/>
                <w:szCs w:val="18"/>
              </w:rPr>
            </w:pPr>
            <w:r w:rsidRPr="00013F6F">
              <w:rPr>
                <w:sz w:val="18"/>
                <w:szCs w:val="18"/>
              </w:rPr>
              <w:t>2,97</w:t>
            </w:r>
          </w:p>
        </w:tc>
        <w:tc>
          <w:tcPr>
            <w:tcW w:w="455" w:type="pct"/>
            <w:shd w:val="clear" w:color="auto" w:fill="auto"/>
            <w:vAlign w:val="center"/>
          </w:tcPr>
          <w:p w14:paraId="0777E214" w14:textId="77777777" w:rsidR="00013F6F" w:rsidRPr="00013F6F" w:rsidRDefault="00013F6F" w:rsidP="00013F6F">
            <w:pPr>
              <w:jc w:val="center"/>
              <w:rPr>
                <w:sz w:val="18"/>
                <w:szCs w:val="18"/>
              </w:rPr>
            </w:pPr>
            <w:r w:rsidRPr="00013F6F">
              <w:rPr>
                <w:sz w:val="18"/>
                <w:szCs w:val="18"/>
              </w:rPr>
              <w:t>2,97</w:t>
            </w:r>
          </w:p>
        </w:tc>
        <w:tc>
          <w:tcPr>
            <w:tcW w:w="433" w:type="pct"/>
            <w:shd w:val="clear" w:color="auto" w:fill="auto"/>
            <w:vAlign w:val="center"/>
          </w:tcPr>
          <w:p w14:paraId="1D28BB23" w14:textId="77777777" w:rsidR="00013F6F" w:rsidRPr="00013F6F" w:rsidRDefault="00013F6F" w:rsidP="00013F6F">
            <w:pPr>
              <w:jc w:val="center"/>
              <w:rPr>
                <w:sz w:val="18"/>
                <w:szCs w:val="18"/>
              </w:rPr>
            </w:pPr>
            <w:r w:rsidRPr="00013F6F">
              <w:rPr>
                <w:sz w:val="18"/>
                <w:szCs w:val="18"/>
              </w:rPr>
              <w:t>2,94</w:t>
            </w:r>
          </w:p>
        </w:tc>
        <w:tc>
          <w:tcPr>
            <w:tcW w:w="437" w:type="pct"/>
            <w:shd w:val="clear" w:color="auto" w:fill="auto"/>
            <w:vAlign w:val="center"/>
          </w:tcPr>
          <w:p w14:paraId="3E9FE516" w14:textId="77777777" w:rsidR="00013F6F" w:rsidRPr="00013F6F" w:rsidRDefault="00013F6F" w:rsidP="00013F6F">
            <w:pPr>
              <w:jc w:val="center"/>
              <w:rPr>
                <w:sz w:val="18"/>
                <w:szCs w:val="18"/>
              </w:rPr>
            </w:pPr>
            <w:r w:rsidRPr="00013F6F">
              <w:rPr>
                <w:sz w:val="18"/>
                <w:szCs w:val="18"/>
              </w:rPr>
              <w:t>2,94</w:t>
            </w:r>
          </w:p>
        </w:tc>
      </w:tr>
      <w:tr w:rsidR="00013F6F" w:rsidRPr="00013F6F" w14:paraId="43C19DE4" w14:textId="77777777" w:rsidTr="0012486A">
        <w:trPr>
          <w:trHeight w:val="20"/>
        </w:trPr>
        <w:tc>
          <w:tcPr>
            <w:tcW w:w="272" w:type="pct"/>
            <w:vMerge w:val="restart"/>
            <w:shd w:val="clear" w:color="auto" w:fill="auto"/>
            <w:vAlign w:val="center"/>
            <w:hideMark/>
          </w:tcPr>
          <w:p w14:paraId="697A0BA9" w14:textId="77777777" w:rsidR="00013F6F" w:rsidRPr="00013F6F" w:rsidRDefault="00013F6F" w:rsidP="00013F6F">
            <w:pPr>
              <w:jc w:val="center"/>
              <w:rPr>
                <w:sz w:val="18"/>
                <w:szCs w:val="18"/>
              </w:rPr>
            </w:pPr>
            <w:r w:rsidRPr="00013F6F">
              <w:rPr>
                <w:sz w:val="18"/>
                <w:szCs w:val="18"/>
              </w:rPr>
              <w:t>2.6</w:t>
            </w:r>
          </w:p>
        </w:tc>
        <w:tc>
          <w:tcPr>
            <w:tcW w:w="4728" w:type="pct"/>
            <w:gridSpan w:val="5"/>
            <w:shd w:val="clear" w:color="auto" w:fill="auto"/>
            <w:vAlign w:val="center"/>
            <w:hideMark/>
          </w:tcPr>
          <w:p w14:paraId="0A1E341B" w14:textId="77777777" w:rsidR="00013F6F" w:rsidRPr="00013F6F" w:rsidRDefault="00013F6F" w:rsidP="00013F6F">
            <w:pPr>
              <w:jc w:val="center"/>
              <w:rPr>
                <w:sz w:val="18"/>
                <w:szCs w:val="18"/>
              </w:rPr>
            </w:pPr>
            <w:r w:rsidRPr="00013F6F">
              <w:rPr>
                <w:sz w:val="18"/>
                <w:szCs w:val="18"/>
              </w:rPr>
              <w:t>отношение потерь тепловой энергии к отпуску тепловой энергии в сеть, %:</w:t>
            </w:r>
          </w:p>
        </w:tc>
      </w:tr>
      <w:tr w:rsidR="00013F6F" w:rsidRPr="00013F6F" w14:paraId="69EE4E4C" w14:textId="77777777" w:rsidTr="0012486A">
        <w:trPr>
          <w:trHeight w:val="20"/>
        </w:trPr>
        <w:tc>
          <w:tcPr>
            <w:tcW w:w="272" w:type="pct"/>
            <w:vMerge/>
            <w:shd w:val="clear" w:color="auto" w:fill="auto"/>
            <w:vAlign w:val="center"/>
            <w:hideMark/>
          </w:tcPr>
          <w:p w14:paraId="75D30280" w14:textId="77777777" w:rsidR="00013F6F" w:rsidRPr="00013F6F" w:rsidRDefault="00013F6F" w:rsidP="00013F6F">
            <w:pPr>
              <w:rPr>
                <w:sz w:val="18"/>
                <w:szCs w:val="18"/>
              </w:rPr>
            </w:pPr>
          </w:p>
        </w:tc>
        <w:tc>
          <w:tcPr>
            <w:tcW w:w="2738" w:type="pct"/>
            <w:shd w:val="clear" w:color="auto" w:fill="auto"/>
            <w:vAlign w:val="center"/>
            <w:hideMark/>
          </w:tcPr>
          <w:p w14:paraId="3B13DE10" w14:textId="77777777" w:rsidR="00013F6F" w:rsidRPr="00013F6F" w:rsidRDefault="00013F6F" w:rsidP="00013F6F">
            <w:pPr>
              <w:rPr>
                <w:sz w:val="18"/>
                <w:szCs w:val="18"/>
              </w:rPr>
            </w:pPr>
            <w:r w:rsidRPr="00013F6F">
              <w:rPr>
                <w:sz w:val="18"/>
                <w:szCs w:val="18"/>
              </w:rPr>
              <w:t>·       пар</w:t>
            </w:r>
          </w:p>
        </w:tc>
        <w:tc>
          <w:tcPr>
            <w:tcW w:w="664" w:type="pct"/>
            <w:shd w:val="clear" w:color="auto" w:fill="auto"/>
            <w:vAlign w:val="center"/>
            <w:hideMark/>
          </w:tcPr>
          <w:p w14:paraId="043AE581"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62834999"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61AB5436"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04CA8F76" w14:textId="77777777" w:rsidR="00013F6F" w:rsidRPr="00013F6F" w:rsidRDefault="00013F6F" w:rsidP="00013F6F">
            <w:pPr>
              <w:jc w:val="center"/>
              <w:rPr>
                <w:sz w:val="18"/>
                <w:szCs w:val="18"/>
              </w:rPr>
            </w:pPr>
            <w:r w:rsidRPr="00013F6F">
              <w:rPr>
                <w:sz w:val="18"/>
                <w:szCs w:val="18"/>
              </w:rPr>
              <w:t>-</w:t>
            </w:r>
          </w:p>
        </w:tc>
      </w:tr>
      <w:tr w:rsidR="00013F6F" w:rsidRPr="00013F6F" w14:paraId="51B2AE39" w14:textId="77777777" w:rsidTr="0012486A">
        <w:trPr>
          <w:trHeight w:val="20"/>
        </w:trPr>
        <w:tc>
          <w:tcPr>
            <w:tcW w:w="272" w:type="pct"/>
            <w:vMerge/>
            <w:shd w:val="clear" w:color="auto" w:fill="auto"/>
            <w:vAlign w:val="center"/>
            <w:hideMark/>
          </w:tcPr>
          <w:p w14:paraId="763EAECB" w14:textId="77777777" w:rsidR="00013F6F" w:rsidRPr="00013F6F" w:rsidRDefault="00013F6F" w:rsidP="00013F6F">
            <w:pPr>
              <w:rPr>
                <w:sz w:val="18"/>
                <w:szCs w:val="18"/>
              </w:rPr>
            </w:pPr>
          </w:p>
        </w:tc>
        <w:tc>
          <w:tcPr>
            <w:tcW w:w="2738" w:type="pct"/>
            <w:shd w:val="clear" w:color="auto" w:fill="auto"/>
            <w:vAlign w:val="center"/>
            <w:hideMark/>
          </w:tcPr>
          <w:p w14:paraId="5DC4A53E"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64" w:type="pct"/>
            <w:shd w:val="clear" w:color="auto" w:fill="auto"/>
            <w:vAlign w:val="center"/>
            <w:hideMark/>
          </w:tcPr>
          <w:p w14:paraId="5C043355" w14:textId="77777777" w:rsidR="00013F6F" w:rsidRPr="00013F6F" w:rsidRDefault="00013F6F" w:rsidP="00013F6F">
            <w:pPr>
              <w:jc w:val="center"/>
              <w:rPr>
                <w:sz w:val="18"/>
                <w:szCs w:val="18"/>
              </w:rPr>
            </w:pPr>
            <w:r w:rsidRPr="00013F6F">
              <w:rPr>
                <w:sz w:val="18"/>
                <w:szCs w:val="18"/>
              </w:rPr>
              <w:t> -</w:t>
            </w:r>
          </w:p>
        </w:tc>
        <w:tc>
          <w:tcPr>
            <w:tcW w:w="455" w:type="pct"/>
            <w:shd w:val="clear" w:color="auto" w:fill="auto"/>
            <w:vAlign w:val="center"/>
            <w:hideMark/>
          </w:tcPr>
          <w:p w14:paraId="28322EBA"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28377029" w14:textId="77777777" w:rsidR="00013F6F" w:rsidRPr="00013F6F" w:rsidRDefault="00013F6F" w:rsidP="00013F6F">
            <w:pPr>
              <w:jc w:val="center"/>
              <w:rPr>
                <w:sz w:val="18"/>
                <w:szCs w:val="18"/>
              </w:rPr>
            </w:pPr>
            <w:r w:rsidRPr="00013F6F">
              <w:rPr>
                <w:sz w:val="18"/>
                <w:szCs w:val="18"/>
              </w:rPr>
              <w:t>- </w:t>
            </w:r>
          </w:p>
        </w:tc>
        <w:tc>
          <w:tcPr>
            <w:tcW w:w="437" w:type="pct"/>
            <w:shd w:val="clear" w:color="auto" w:fill="auto"/>
            <w:vAlign w:val="center"/>
            <w:hideMark/>
          </w:tcPr>
          <w:p w14:paraId="71D69F85" w14:textId="77777777" w:rsidR="00013F6F" w:rsidRPr="00013F6F" w:rsidRDefault="00013F6F" w:rsidP="00013F6F">
            <w:pPr>
              <w:jc w:val="center"/>
              <w:rPr>
                <w:sz w:val="18"/>
                <w:szCs w:val="18"/>
              </w:rPr>
            </w:pPr>
            <w:r w:rsidRPr="00013F6F">
              <w:rPr>
                <w:sz w:val="18"/>
                <w:szCs w:val="18"/>
              </w:rPr>
              <w:t>-  </w:t>
            </w:r>
          </w:p>
        </w:tc>
      </w:tr>
      <w:tr w:rsidR="00013F6F" w:rsidRPr="00013F6F" w14:paraId="47D689F2" w14:textId="77777777" w:rsidTr="0012486A">
        <w:trPr>
          <w:trHeight w:val="20"/>
        </w:trPr>
        <w:tc>
          <w:tcPr>
            <w:tcW w:w="272" w:type="pct"/>
            <w:vMerge/>
            <w:shd w:val="clear" w:color="auto" w:fill="auto"/>
            <w:vAlign w:val="center"/>
            <w:hideMark/>
          </w:tcPr>
          <w:p w14:paraId="4ED292C1" w14:textId="77777777" w:rsidR="00013F6F" w:rsidRPr="00013F6F" w:rsidRDefault="00013F6F" w:rsidP="00013F6F">
            <w:pPr>
              <w:rPr>
                <w:sz w:val="18"/>
                <w:szCs w:val="18"/>
              </w:rPr>
            </w:pPr>
          </w:p>
        </w:tc>
        <w:tc>
          <w:tcPr>
            <w:tcW w:w="2738" w:type="pct"/>
            <w:shd w:val="clear" w:color="auto" w:fill="auto"/>
            <w:vAlign w:val="center"/>
            <w:hideMark/>
          </w:tcPr>
          <w:p w14:paraId="7F54CBFA" w14:textId="77777777" w:rsidR="00013F6F" w:rsidRPr="00013F6F" w:rsidRDefault="00013F6F" w:rsidP="00013F6F">
            <w:pPr>
              <w:rPr>
                <w:sz w:val="18"/>
                <w:szCs w:val="18"/>
              </w:rPr>
            </w:pPr>
            <w:r w:rsidRPr="00013F6F">
              <w:rPr>
                <w:sz w:val="18"/>
                <w:szCs w:val="18"/>
              </w:rPr>
              <w:t>·       вода</w:t>
            </w:r>
          </w:p>
        </w:tc>
        <w:tc>
          <w:tcPr>
            <w:tcW w:w="664" w:type="pct"/>
            <w:shd w:val="clear" w:color="auto" w:fill="auto"/>
            <w:vAlign w:val="center"/>
            <w:hideMark/>
          </w:tcPr>
          <w:p w14:paraId="73223C2A" w14:textId="77777777" w:rsidR="00013F6F" w:rsidRPr="00013F6F" w:rsidRDefault="00013F6F" w:rsidP="00013F6F">
            <w:pPr>
              <w:jc w:val="center"/>
              <w:rPr>
                <w:sz w:val="18"/>
                <w:szCs w:val="18"/>
              </w:rPr>
            </w:pPr>
            <w:r w:rsidRPr="00013F6F">
              <w:rPr>
                <w:sz w:val="18"/>
                <w:szCs w:val="18"/>
              </w:rPr>
              <w:t>7,52</w:t>
            </w:r>
          </w:p>
        </w:tc>
        <w:tc>
          <w:tcPr>
            <w:tcW w:w="455" w:type="pct"/>
            <w:shd w:val="clear" w:color="auto" w:fill="auto"/>
            <w:vAlign w:val="center"/>
            <w:hideMark/>
          </w:tcPr>
          <w:p w14:paraId="036B0B53" w14:textId="77777777" w:rsidR="00013F6F" w:rsidRPr="00013F6F" w:rsidRDefault="00013F6F" w:rsidP="00013F6F">
            <w:pPr>
              <w:jc w:val="center"/>
              <w:rPr>
                <w:sz w:val="18"/>
                <w:szCs w:val="18"/>
              </w:rPr>
            </w:pPr>
            <w:r w:rsidRPr="00013F6F">
              <w:rPr>
                <w:sz w:val="18"/>
                <w:szCs w:val="18"/>
              </w:rPr>
              <w:t>7,52</w:t>
            </w:r>
          </w:p>
        </w:tc>
        <w:tc>
          <w:tcPr>
            <w:tcW w:w="433" w:type="pct"/>
            <w:shd w:val="clear" w:color="auto" w:fill="auto"/>
            <w:vAlign w:val="center"/>
            <w:hideMark/>
          </w:tcPr>
          <w:p w14:paraId="3C9E3091" w14:textId="77777777" w:rsidR="00013F6F" w:rsidRPr="00013F6F" w:rsidRDefault="00013F6F" w:rsidP="00013F6F">
            <w:pPr>
              <w:jc w:val="center"/>
              <w:rPr>
                <w:sz w:val="18"/>
                <w:szCs w:val="18"/>
              </w:rPr>
            </w:pPr>
            <w:r w:rsidRPr="00013F6F">
              <w:rPr>
                <w:sz w:val="18"/>
                <w:szCs w:val="18"/>
              </w:rPr>
              <w:t>7,43</w:t>
            </w:r>
          </w:p>
        </w:tc>
        <w:tc>
          <w:tcPr>
            <w:tcW w:w="437" w:type="pct"/>
            <w:shd w:val="clear" w:color="auto" w:fill="auto"/>
            <w:vAlign w:val="center"/>
            <w:hideMark/>
          </w:tcPr>
          <w:p w14:paraId="1BB9F41C" w14:textId="77777777" w:rsidR="00013F6F" w:rsidRPr="00013F6F" w:rsidRDefault="00013F6F" w:rsidP="00013F6F">
            <w:pPr>
              <w:jc w:val="center"/>
              <w:rPr>
                <w:sz w:val="18"/>
                <w:szCs w:val="18"/>
              </w:rPr>
            </w:pPr>
            <w:r w:rsidRPr="00013F6F">
              <w:rPr>
                <w:sz w:val="18"/>
                <w:szCs w:val="18"/>
              </w:rPr>
              <w:t>7,43</w:t>
            </w:r>
          </w:p>
        </w:tc>
      </w:tr>
      <w:tr w:rsidR="00013F6F" w:rsidRPr="00013F6F" w14:paraId="21EADCA8" w14:textId="77777777" w:rsidTr="0012486A">
        <w:trPr>
          <w:trHeight w:val="20"/>
        </w:trPr>
        <w:tc>
          <w:tcPr>
            <w:tcW w:w="272" w:type="pct"/>
            <w:shd w:val="clear" w:color="auto" w:fill="auto"/>
            <w:vAlign w:val="center"/>
            <w:hideMark/>
          </w:tcPr>
          <w:p w14:paraId="0C76F676" w14:textId="77777777" w:rsidR="00013F6F" w:rsidRPr="00013F6F" w:rsidRDefault="00013F6F" w:rsidP="00013F6F">
            <w:pPr>
              <w:jc w:val="center"/>
              <w:rPr>
                <w:sz w:val="18"/>
                <w:szCs w:val="18"/>
              </w:rPr>
            </w:pPr>
            <w:r w:rsidRPr="00013F6F">
              <w:rPr>
                <w:sz w:val="18"/>
                <w:szCs w:val="18"/>
              </w:rPr>
              <w:t>3</w:t>
            </w:r>
          </w:p>
        </w:tc>
        <w:tc>
          <w:tcPr>
            <w:tcW w:w="4728" w:type="pct"/>
            <w:gridSpan w:val="5"/>
            <w:shd w:val="clear" w:color="auto" w:fill="auto"/>
            <w:vAlign w:val="center"/>
            <w:hideMark/>
          </w:tcPr>
          <w:p w14:paraId="4AD9D5C6" w14:textId="77777777" w:rsidR="00013F6F" w:rsidRPr="00013F6F" w:rsidRDefault="00013F6F" w:rsidP="00013F6F">
            <w:pPr>
              <w:jc w:val="center"/>
              <w:rPr>
                <w:b/>
                <w:bCs/>
                <w:sz w:val="18"/>
                <w:szCs w:val="18"/>
              </w:rPr>
            </w:pPr>
            <w:r w:rsidRPr="00013F6F">
              <w:rPr>
                <w:b/>
                <w:bCs/>
                <w:sz w:val="18"/>
                <w:szCs w:val="18"/>
              </w:rPr>
              <w:t>э л е к т р и ч е с к а я   э н е р г и я</w:t>
            </w:r>
          </w:p>
        </w:tc>
      </w:tr>
      <w:tr w:rsidR="00013F6F" w:rsidRPr="00013F6F" w14:paraId="79A7B618" w14:textId="77777777" w:rsidTr="0012486A">
        <w:trPr>
          <w:trHeight w:val="20"/>
        </w:trPr>
        <w:tc>
          <w:tcPr>
            <w:tcW w:w="272" w:type="pct"/>
            <w:shd w:val="clear" w:color="auto" w:fill="auto"/>
            <w:vAlign w:val="center"/>
            <w:hideMark/>
          </w:tcPr>
          <w:p w14:paraId="4A1FD6B2" w14:textId="77777777" w:rsidR="00013F6F" w:rsidRPr="00013F6F" w:rsidRDefault="00013F6F" w:rsidP="00013F6F">
            <w:pPr>
              <w:jc w:val="center"/>
              <w:rPr>
                <w:sz w:val="18"/>
                <w:szCs w:val="18"/>
              </w:rPr>
            </w:pPr>
            <w:r w:rsidRPr="00013F6F">
              <w:rPr>
                <w:sz w:val="18"/>
                <w:szCs w:val="18"/>
              </w:rPr>
              <w:t>3.1</w:t>
            </w:r>
          </w:p>
        </w:tc>
        <w:tc>
          <w:tcPr>
            <w:tcW w:w="2738" w:type="pct"/>
            <w:shd w:val="clear" w:color="auto" w:fill="auto"/>
            <w:vAlign w:val="center"/>
            <w:hideMark/>
          </w:tcPr>
          <w:p w14:paraId="427C574F" w14:textId="77777777" w:rsidR="00013F6F" w:rsidRPr="00013F6F" w:rsidRDefault="00013F6F" w:rsidP="00013F6F">
            <w:pPr>
              <w:rPr>
                <w:sz w:val="18"/>
                <w:szCs w:val="18"/>
              </w:rPr>
            </w:pPr>
            <w:r w:rsidRPr="00013F6F">
              <w:rPr>
                <w:sz w:val="18"/>
                <w:szCs w:val="18"/>
              </w:rPr>
              <w:t xml:space="preserve">расход электроэнергии. </w:t>
            </w:r>
            <w:proofErr w:type="spellStart"/>
            <w:proofErr w:type="gramStart"/>
            <w:r w:rsidRPr="00013F6F">
              <w:rPr>
                <w:sz w:val="18"/>
                <w:szCs w:val="18"/>
              </w:rPr>
              <w:t>тыс.кВт</w:t>
            </w:r>
            <w:proofErr w:type="spellEnd"/>
            <w:proofErr w:type="gramEnd"/>
            <w:r w:rsidRPr="00013F6F">
              <w:rPr>
                <w:sz w:val="18"/>
                <w:szCs w:val="18"/>
              </w:rPr>
              <w:t>*ч</w:t>
            </w:r>
          </w:p>
        </w:tc>
        <w:tc>
          <w:tcPr>
            <w:tcW w:w="664" w:type="pct"/>
            <w:shd w:val="clear" w:color="auto" w:fill="auto"/>
            <w:vAlign w:val="center"/>
            <w:hideMark/>
          </w:tcPr>
          <w:p w14:paraId="372E5A13"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084265B8"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7644FD03"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4FAB4CA2" w14:textId="77777777" w:rsidR="00013F6F" w:rsidRPr="00013F6F" w:rsidRDefault="00013F6F" w:rsidP="00013F6F">
            <w:pPr>
              <w:jc w:val="center"/>
              <w:rPr>
                <w:sz w:val="18"/>
                <w:szCs w:val="18"/>
              </w:rPr>
            </w:pPr>
            <w:r w:rsidRPr="00013F6F">
              <w:rPr>
                <w:sz w:val="18"/>
                <w:szCs w:val="18"/>
              </w:rPr>
              <w:t>-</w:t>
            </w:r>
          </w:p>
        </w:tc>
      </w:tr>
      <w:tr w:rsidR="00013F6F" w:rsidRPr="00013F6F" w14:paraId="0B135D84" w14:textId="77777777" w:rsidTr="0012486A">
        <w:trPr>
          <w:trHeight w:val="20"/>
        </w:trPr>
        <w:tc>
          <w:tcPr>
            <w:tcW w:w="272" w:type="pct"/>
            <w:vMerge w:val="restart"/>
            <w:shd w:val="clear" w:color="auto" w:fill="auto"/>
            <w:vAlign w:val="center"/>
            <w:hideMark/>
          </w:tcPr>
          <w:p w14:paraId="3201AF5B" w14:textId="77777777" w:rsidR="00013F6F" w:rsidRPr="00013F6F" w:rsidRDefault="00013F6F" w:rsidP="00013F6F">
            <w:pPr>
              <w:jc w:val="center"/>
              <w:rPr>
                <w:sz w:val="18"/>
                <w:szCs w:val="18"/>
              </w:rPr>
            </w:pPr>
            <w:r w:rsidRPr="00013F6F">
              <w:rPr>
                <w:sz w:val="18"/>
                <w:szCs w:val="18"/>
              </w:rPr>
              <w:t>3.1</w:t>
            </w:r>
          </w:p>
        </w:tc>
        <w:tc>
          <w:tcPr>
            <w:tcW w:w="2738" w:type="pct"/>
            <w:shd w:val="clear" w:color="auto" w:fill="auto"/>
            <w:vAlign w:val="center"/>
            <w:hideMark/>
          </w:tcPr>
          <w:p w14:paraId="05B0FA9F" w14:textId="77777777" w:rsidR="00013F6F" w:rsidRPr="00013F6F" w:rsidRDefault="00013F6F" w:rsidP="00013F6F">
            <w:pPr>
              <w:rPr>
                <w:sz w:val="18"/>
                <w:szCs w:val="18"/>
              </w:rPr>
            </w:pPr>
            <w:r w:rsidRPr="00013F6F">
              <w:rPr>
                <w:sz w:val="18"/>
                <w:szCs w:val="18"/>
              </w:rPr>
              <w:t xml:space="preserve">количество, </w:t>
            </w:r>
            <w:proofErr w:type="spellStart"/>
            <w:r w:rsidRPr="00013F6F">
              <w:rPr>
                <w:sz w:val="18"/>
                <w:szCs w:val="18"/>
              </w:rPr>
              <w:t>ед</w:t>
            </w:r>
            <w:proofErr w:type="spellEnd"/>
            <w:r w:rsidRPr="00013F6F">
              <w:rPr>
                <w:sz w:val="18"/>
                <w:szCs w:val="18"/>
              </w:rPr>
              <w:t>:</w:t>
            </w:r>
          </w:p>
        </w:tc>
        <w:tc>
          <w:tcPr>
            <w:tcW w:w="1990" w:type="pct"/>
            <w:gridSpan w:val="4"/>
            <w:shd w:val="clear" w:color="auto" w:fill="auto"/>
            <w:vAlign w:val="center"/>
            <w:hideMark/>
          </w:tcPr>
          <w:p w14:paraId="718B60F4" w14:textId="77777777" w:rsidR="00013F6F" w:rsidRPr="00013F6F" w:rsidRDefault="00013F6F" w:rsidP="00013F6F">
            <w:pPr>
              <w:jc w:val="center"/>
              <w:rPr>
                <w:sz w:val="18"/>
                <w:szCs w:val="18"/>
              </w:rPr>
            </w:pPr>
            <w:r w:rsidRPr="00013F6F">
              <w:rPr>
                <w:sz w:val="18"/>
                <w:szCs w:val="18"/>
              </w:rPr>
              <w:t> </w:t>
            </w:r>
          </w:p>
        </w:tc>
      </w:tr>
      <w:tr w:rsidR="00013F6F" w:rsidRPr="00013F6F" w14:paraId="0D08DD31" w14:textId="77777777" w:rsidTr="0012486A">
        <w:trPr>
          <w:trHeight w:val="20"/>
        </w:trPr>
        <w:tc>
          <w:tcPr>
            <w:tcW w:w="272" w:type="pct"/>
            <w:vMerge/>
            <w:shd w:val="clear" w:color="auto" w:fill="auto"/>
            <w:vAlign w:val="center"/>
            <w:hideMark/>
          </w:tcPr>
          <w:p w14:paraId="00F74196" w14:textId="77777777" w:rsidR="00013F6F" w:rsidRPr="00013F6F" w:rsidRDefault="00013F6F" w:rsidP="00013F6F">
            <w:pPr>
              <w:rPr>
                <w:sz w:val="18"/>
                <w:szCs w:val="18"/>
              </w:rPr>
            </w:pPr>
          </w:p>
        </w:tc>
        <w:tc>
          <w:tcPr>
            <w:tcW w:w="2738" w:type="pct"/>
            <w:shd w:val="clear" w:color="auto" w:fill="auto"/>
            <w:vAlign w:val="center"/>
            <w:hideMark/>
          </w:tcPr>
          <w:p w14:paraId="289BC68D" w14:textId="77777777" w:rsidR="00013F6F" w:rsidRPr="00013F6F" w:rsidRDefault="00013F6F" w:rsidP="00013F6F">
            <w:pPr>
              <w:rPr>
                <w:sz w:val="18"/>
                <w:szCs w:val="18"/>
              </w:rPr>
            </w:pPr>
            <w:r w:rsidRPr="00013F6F">
              <w:rPr>
                <w:sz w:val="18"/>
                <w:szCs w:val="18"/>
              </w:rPr>
              <w:t xml:space="preserve">          ПНС</w:t>
            </w:r>
          </w:p>
        </w:tc>
        <w:tc>
          <w:tcPr>
            <w:tcW w:w="664" w:type="pct"/>
            <w:shd w:val="clear" w:color="auto" w:fill="auto"/>
            <w:vAlign w:val="center"/>
            <w:hideMark/>
          </w:tcPr>
          <w:p w14:paraId="7B1CC565"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19CDA58C"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0154B2AC"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2957168D" w14:textId="77777777" w:rsidR="00013F6F" w:rsidRPr="00013F6F" w:rsidRDefault="00013F6F" w:rsidP="00013F6F">
            <w:pPr>
              <w:jc w:val="center"/>
              <w:rPr>
                <w:sz w:val="18"/>
                <w:szCs w:val="18"/>
              </w:rPr>
            </w:pPr>
            <w:r w:rsidRPr="00013F6F">
              <w:rPr>
                <w:sz w:val="18"/>
                <w:szCs w:val="18"/>
              </w:rPr>
              <w:t>-</w:t>
            </w:r>
          </w:p>
        </w:tc>
      </w:tr>
      <w:tr w:rsidR="00013F6F" w:rsidRPr="00013F6F" w14:paraId="281C1ADF" w14:textId="77777777" w:rsidTr="0012486A">
        <w:trPr>
          <w:trHeight w:val="20"/>
        </w:trPr>
        <w:tc>
          <w:tcPr>
            <w:tcW w:w="272" w:type="pct"/>
            <w:vMerge/>
            <w:shd w:val="clear" w:color="auto" w:fill="auto"/>
            <w:vAlign w:val="center"/>
            <w:hideMark/>
          </w:tcPr>
          <w:p w14:paraId="281A6819" w14:textId="77777777" w:rsidR="00013F6F" w:rsidRPr="00013F6F" w:rsidRDefault="00013F6F" w:rsidP="00013F6F">
            <w:pPr>
              <w:rPr>
                <w:sz w:val="18"/>
                <w:szCs w:val="18"/>
              </w:rPr>
            </w:pPr>
          </w:p>
        </w:tc>
        <w:tc>
          <w:tcPr>
            <w:tcW w:w="2738" w:type="pct"/>
            <w:shd w:val="clear" w:color="auto" w:fill="auto"/>
            <w:vAlign w:val="center"/>
            <w:hideMark/>
          </w:tcPr>
          <w:p w14:paraId="18184743" w14:textId="77777777" w:rsidR="00013F6F" w:rsidRPr="00013F6F" w:rsidRDefault="00013F6F" w:rsidP="00013F6F">
            <w:pPr>
              <w:rPr>
                <w:sz w:val="18"/>
                <w:szCs w:val="18"/>
              </w:rPr>
            </w:pPr>
            <w:r w:rsidRPr="00013F6F">
              <w:rPr>
                <w:sz w:val="18"/>
                <w:szCs w:val="18"/>
              </w:rPr>
              <w:t xml:space="preserve">          ЦТП</w:t>
            </w:r>
          </w:p>
        </w:tc>
        <w:tc>
          <w:tcPr>
            <w:tcW w:w="664" w:type="pct"/>
            <w:shd w:val="clear" w:color="auto" w:fill="auto"/>
            <w:vAlign w:val="center"/>
            <w:hideMark/>
          </w:tcPr>
          <w:p w14:paraId="76728BB3" w14:textId="77777777" w:rsidR="00013F6F" w:rsidRPr="00013F6F" w:rsidRDefault="00013F6F" w:rsidP="00013F6F">
            <w:pPr>
              <w:jc w:val="center"/>
              <w:rPr>
                <w:sz w:val="18"/>
                <w:szCs w:val="18"/>
              </w:rPr>
            </w:pPr>
            <w:r w:rsidRPr="00013F6F">
              <w:rPr>
                <w:sz w:val="18"/>
                <w:szCs w:val="18"/>
              </w:rPr>
              <w:t>-</w:t>
            </w:r>
          </w:p>
        </w:tc>
        <w:tc>
          <w:tcPr>
            <w:tcW w:w="455" w:type="pct"/>
            <w:shd w:val="clear" w:color="auto" w:fill="auto"/>
            <w:vAlign w:val="center"/>
            <w:hideMark/>
          </w:tcPr>
          <w:p w14:paraId="2366369F" w14:textId="77777777" w:rsidR="00013F6F" w:rsidRPr="00013F6F" w:rsidRDefault="00013F6F" w:rsidP="00013F6F">
            <w:pPr>
              <w:jc w:val="center"/>
              <w:rPr>
                <w:sz w:val="18"/>
                <w:szCs w:val="18"/>
              </w:rPr>
            </w:pPr>
            <w:r w:rsidRPr="00013F6F">
              <w:rPr>
                <w:sz w:val="18"/>
                <w:szCs w:val="18"/>
              </w:rPr>
              <w:t>-</w:t>
            </w:r>
          </w:p>
        </w:tc>
        <w:tc>
          <w:tcPr>
            <w:tcW w:w="433" w:type="pct"/>
            <w:shd w:val="clear" w:color="auto" w:fill="auto"/>
            <w:vAlign w:val="center"/>
            <w:hideMark/>
          </w:tcPr>
          <w:p w14:paraId="234A32E0" w14:textId="77777777" w:rsidR="00013F6F" w:rsidRPr="00013F6F" w:rsidRDefault="00013F6F" w:rsidP="00013F6F">
            <w:pPr>
              <w:jc w:val="center"/>
              <w:rPr>
                <w:sz w:val="18"/>
                <w:szCs w:val="18"/>
              </w:rPr>
            </w:pPr>
            <w:r w:rsidRPr="00013F6F">
              <w:rPr>
                <w:sz w:val="18"/>
                <w:szCs w:val="18"/>
              </w:rPr>
              <w:t>-</w:t>
            </w:r>
          </w:p>
        </w:tc>
        <w:tc>
          <w:tcPr>
            <w:tcW w:w="437" w:type="pct"/>
            <w:shd w:val="clear" w:color="auto" w:fill="auto"/>
            <w:vAlign w:val="center"/>
            <w:hideMark/>
          </w:tcPr>
          <w:p w14:paraId="708E8F4B" w14:textId="77777777" w:rsidR="00013F6F" w:rsidRPr="00013F6F" w:rsidRDefault="00013F6F" w:rsidP="00013F6F">
            <w:pPr>
              <w:jc w:val="center"/>
              <w:rPr>
                <w:sz w:val="18"/>
                <w:szCs w:val="18"/>
              </w:rPr>
            </w:pPr>
            <w:r w:rsidRPr="00013F6F">
              <w:rPr>
                <w:sz w:val="18"/>
                <w:szCs w:val="18"/>
              </w:rPr>
              <w:t>-</w:t>
            </w:r>
          </w:p>
        </w:tc>
      </w:tr>
    </w:tbl>
    <w:p w14:paraId="593FA2C5" w14:textId="77777777" w:rsidR="00013F6F" w:rsidRPr="00013F6F" w:rsidRDefault="00013F6F" w:rsidP="00013F6F">
      <w:pPr>
        <w:tabs>
          <w:tab w:val="left" w:pos="1665"/>
        </w:tabs>
        <w:ind w:right="-1"/>
        <w:jc w:val="both"/>
        <w:rPr>
          <w:b/>
          <w:bCs/>
          <w:sz w:val="20"/>
          <w:szCs w:val="27"/>
        </w:rPr>
      </w:pPr>
      <w:r w:rsidRPr="00013F6F">
        <w:rPr>
          <w:bCs/>
          <w:sz w:val="20"/>
          <w:szCs w:val="27"/>
        </w:rPr>
        <w:t>* - Ранее предприятие не осуществляло регулируемого вида деятельности по данному узлу</w:t>
      </w:r>
    </w:p>
    <w:bookmarkEnd w:id="27"/>
    <w:p w14:paraId="79543D86" w14:textId="77777777" w:rsidR="00013F6F" w:rsidRPr="00013F6F" w:rsidRDefault="00013F6F" w:rsidP="00013F6F">
      <w:pPr>
        <w:ind w:firstLine="567"/>
        <w:jc w:val="both"/>
        <w:rPr>
          <w:sz w:val="27"/>
          <w:szCs w:val="27"/>
        </w:rPr>
      </w:pPr>
    </w:p>
    <w:p w14:paraId="2FC93557" w14:textId="77777777" w:rsidR="00013F6F" w:rsidRPr="00013F6F" w:rsidRDefault="00013F6F" w:rsidP="00013F6F">
      <w:pPr>
        <w:ind w:firstLine="720"/>
        <w:jc w:val="both"/>
        <w:rPr>
          <w:sz w:val="27"/>
          <w:szCs w:val="27"/>
        </w:rPr>
      </w:pPr>
      <w:bookmarkStart w:id="30" w:name="_Hlk184751887"/>
      <w:r w:rsidRPr="00013F6F">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013F6F">
        <w:rPr>
          <w:sz w:val="28"/>
          <w:szCs w:val="28"/>
        </w:rPr>
        <w:t xml:space="preserve">основами ценообразования в сфере теплоснабжения, утвержденными постановлением </w:t>
      </w:r>
      <w:r w:rsidRPr="00013F6F">
        <w:rPr>
          <w:sz w:val="28"/>
          <w:szCs w:val="28"/>
        </w:rPr>
        <w:lastRenderedPageBreak/>
        <w:t>Правительства РФ от 22.10.2012 № 1075</w:t>
      </w:r>
      <w:r w:rsidRPr="00013F6F">
        <w:rPr>
          <w:sz w:val="27"/>
          <w:szCs w:val="27"/>
        </w:rPr>
        <w:t xml:space="preserve">, Федеральным законом </w:t>
      </w:r>
      <w:r w:rsidRPr="00013F6F">
        <w:rPr>
          <w:sz w:val="27"/>
          <w:szCs w:val="27"/>
        </w:rPr>
        <w:br/>
        <w:t>от 27.07.2010 № 190-ФЗ «О теплоснабжении», нормативы технологических потерь при передаче тепловой энергии на 2025 год составят:</w:t>
      </w:r>
    </w:p>
    <w:bookmarkEnd w:id="30"/>
    <w:p w14:paraId="55102797" w14:textId="77777777" w:rsidR="00013F6F" w:rsidRPr="00013F6F" w:rsidRDefault="00013F6F" w:rsidP="00013F6F">
      <w:pPr>
        <w:tabs>
          <w:tab w:val="left" w:pos="1665"/>
        </w:tabs>
        <w:jc w:val="center"/>
        <w:rPr>
          <w:b/>
          <w:bCs/>
          <w:sz w:val="28"/>
          <w:szCs w:val="28"/>
        </w:rPr>
      </w:pPr>
    </w:p>
    <w:p w14:paraId="67CBB5A7" w14:textId="77777777" w:rsidR="00013F6F" w:rsidRPr="00013F6F" w:rsidRDefault="00013F6F" w:rsidP="00013F6F">
      <w:pPr>
        <w:tabs>
          <w:tab w:val="left" w:pos="1665"/>
        </w:tabs>
        <w:jc w:val="center"/>
        <w:rPr>
          <w:b/>
          <w:bCs/>
          <w:sz w:val="32"/>
          <w:szCs w:val="28"/>
        </w:rPr>
      </w:pPr>
      <w:r w:rsidRPr="00013F6F">
        <w:rPr>
          <w:b/>
          <w:bCs/>
          <w:sz w:val="32"/>
          <w:szCs w:val="28"/>
        </w:rPr>
        <w:t xml:space="preserve">ПРЕДЛОЖЕНИЕ </w:t>
      </w:r>
    </w:p>
    <w:p w14:paraId="0D04B3CB" w14:textId="77777777" w:rsidR="00013F6F" w:rsidRPr="00013F6F" w:rsidRDefault="00013F6F" w:rsidP="00013F6F">
      <w:pPr>
        <w:tabs>
          <w:tab w:val="left" w:pos="1665"/>
        </w:tabs>
        <w:jc w:val="center"/>
        <w:rPr>
          <w:bCs/>
          <w:sz w:val="28"/>
          <w:szCs w:val="28"/>
        </w:rPr>
      </w:pPr>
      <w:r w:rsidRPr="00013F6F">
        <w:rPr>
          <w:bCs/>
          <w:sz w:val="28"/>
          <w:szCs w:val="28"/>
        </w:rPr>
        <w:t>по утверждению нормативов технологических потерь при передаче тепловой энергии на 2025 год</w:t>
      </w:r>
    </w:p>
    <w:p w14:paraId="08722A59" w14:textId="77777777" w:rsidR="00013F6F" w:rsidRPr="00013F6F" w:rsidRDefault="00013F6F" w:rsidP="00013F6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2107"/>
        <w:gridCol w:w="2211"/>
        <w:gridCol w:w="1974"/>
      </w:tblGrid>
      <w:tr w:rsidR="00013F6F" w:rsidRPr="00013F6F" w14:paraId="10A4BDDE" w14:textId="77777777" w:rsidTr="0012486A">
        <w:trPr>
          <w:trHeight w:val="20"/>
        </w:trPr>
        <w:tc>
          <w:tcPr>
            <w:tcW w:w="1733" w:type="pct"/>
            <w:vMerge w:val="restart"/>
            <w:vAlign w:val="center"/>
          </w:tcPr>
          <w:p w14:paraId="1ECF4345" w14:textId="77777777" w:rsidR="00013F6F" w:rsidRPr="00013F6F" w:rsidRDefault="00013F6F" w:rsidP="00013F6F">
            <w:pPr>
              <w:jc w:val="center"/>
            </w:pPr>
            <w:r w:rsidRPr="00013F6F">
              <w:t>Наименование регулируемой организации</w:t>
            </w:r>
          </w:p>
        </w:tc>
        <w:tc>
          <w:tcPr>
            <w:tcW w:w="3267" w:type="pct"/>
            <w:gridSpan w:val="3"/>
            <w:vAlign w:val="center"/>
            <w:hideMark/>
          </w:tcPr>
          <w:p w14:paraId="1054649E" w14:textId="77777777" w:rsidR="00013F6F" w:rsidRPr="00013F6F" w:rsidRDefault="00013F6F" w:rsidP="00013F6F">
            <w:pPr>
              <w:jc w:val="center"/>
            </w:pPr>
            <w:r w:rsidRPr="00013F6F">
              <w:t>Нормативы технологических потерь при передаче тепловой энергии, теплоносителя по тепловым сетям</w:t>
            </w:r>
          </w:p>
        </w:tc>
      </w:tr>
      <w:tr w:rsidR="00013F6F" w:rsidRPr="00013F6F" w14:paraId="7ADB4539" w14:textId="77777777" w:rsidTr="0012486A">
        <w:trPr>
          <w:trHeight w:val="20"/>
        </w:trPr>
        <w:tc>
          <w:tcPr>
            <w:tcW w:w="1733" w:type="pct"/>
            <w:vMerge/>
          </w:tcPr>
          <w:p w14:paraId="1B14B788" w14:textId="77777777" w:rsidR="00013F6F" w:rsidRPr="00013F6F" w:rsidRDefault="00013F6F" w:rsidP="00013F6F">
            <w:pPr>
              <w:jc w:val="center"/>
            </w:pPr>
          </w:p>
        </w:tc>
        <w:tc>
          <w:tcPr>
            <w:tcW w:w="1094" w:type="pct"/>
            <w:vAlign w:val="center"/>
            <w:hideMark/>
          </w:tcPr>
          <w:p w14:paraId="04D193A2" w14:textId="77777777" w:rsidR="00013F6F" w:rsidRPr="00013F6F" w:rsidRDefault="00013F6F" w:rsidP="00013F6F">
            <w:pPr>
              <w:jc w:val="center"/>
            </w:pPr>
            <w:r w:rsidRPr="00013F6F">
              <w:t>Потери и затраты теплоносителей, м</w:t>
            </w:r>
            <w:r w:rsidRPr="00013F6F">
              <w:rPr>
                <w:vertAlign w:val="superscript"/>
              </w:rPr>
              <w:t>3</w:t>
            </w:r>
          </w:p>
        </w:tc>
        <w:tc>
          <w:tcPr>
            <w:tcW w:w="1148" w:type="pct"/>
            <w:vAlign w:val="center"/>
            <w:hideMark/>
          </w:tcPr>
          <w:p w14:paraId="77195C4E" w14:textId="77777777" w:rsidR="00013F6F" w:rsidRPr="00013F6F" w:rsidRDefault="00013F6F" w:rsidP="00013F6F">
            <w:pPr>
              <w:jc w:val="center"/>
            </w:pPr>
            <w:r w:rsidRPr="00013F6F">
              <w:t>Потери тепловой энергии, тыс. Гкал</w:t>
            </w:r>
          </w:p>
        </w:tc>
        <w:tc>
          <w:tcPr>
            <w:tcW w:w="1025" w:type="pct"/>
            <w:vAlign w:val="center"/>
            <w:hideMark/>
          </w:tcPr>
          <w:p w14:paraId="22F70DDB" w14:textId="77777777" w:rsidR="00013F6F" w:rsidRPr="00013F6F" w:rsidRDefault="00013F6F" w:rsidP="00013F6F">
            <w:pPr>
              <w:jc w:val="center"/>
            </w:pPr>
            <w:r w:rsidRPr="00013F6F">
              <w:t>Расход электроэнергии, тыс. кВт*ч</w:t>
            </w:r>
          </w:p>
        </w:tc>
      </w:tr>
      <w:tr w:rsidR="00013F6F" w:rsidRPr="00013F6F" w14:paraId="3BF87681" w14:textId="77777777" w:rsidTr="0012486A">
        <w:trPr>
          <w:trHeight w:val="20"/>
        </w:trPr>
        <w:tc>
          <w:tcPr>
            <w:tcW w:w="1733" w:type="pct"/>
          </w:tcPr>
          <w:p w14:paraId="48FBA487" w14:textId="77777777" w:rsidR="00013F6F" w:rsidRPr="00013F6F" w:rsidRDefault="00013F6F" w:rsidP="00013F6F">
            <w:pPr>
              <w:jc w:val="center"/>
            </w:pPr>
            <w:r w:rsidRPr="00013F6F">
              <w:t>1</w:t>
            </w:r>
          </w:p>
        </w:tc>
        <w:tc>
          <w:tcPr>
            <w:tcW w:w="1094" w:type="pct"/>
            <w:vAlign w:val="center"/>
          </w:tcPr>
          <w:p w14:paraId="78E39C97" w14:textId="77777777" w:rsidR="00013F6F" w:rsidRPr="00013F6F" w:rsidRDefault="00013F6F" w:rsidP="00013F6F">
            <w:pPr>
              <w:jc w:val="center"/>
            </w:pPr>
            <w:r w:rsidRPr="00013F6F">
              <w:t>2</w:t>
            </w:r>
          </w:p>
        </w:tc>
        <w:tc>
          <w:tcPr>
            <w:tcW w:w="1148" w:type="pct"/>
            <w:vAlign w:val="center"/>
          </w:tcPr>
          <w:p w14:paraId="4EFB4CFB" w14:textId="77777777" w:rsidR="00013F6F" w:rsidRPr="00013F6F" w:rsidRDefault="00013F6F" w:rsidP="00013F6F">
            <w:pPr>
              <w:jc w:val="center"/>
            </w:pPr>
            <w:r w:rsidRPr="00013F6F">
              <w:t>3</w:t>
            </w:r>
          </w:p>
        </w:tc>
        <w:tc>
          <w:tcPr>
            <w:tcW w:w="1025" w:type="pct"/>
            <w:vAlign w:val="center"/>
          </w:tcPr>
          <w:p w14:paraId="19C52A67" w14:textId="77777777" w:rsidR="00013F6F" w:rsidRPr="00013F6F" w:rsidRDefault="00013F6F" w:rsidP="00013F6F">
            <w:pPr>
              <w:jc w:val="center"/>
            </w:pPr>
            <w:r w:rsidRPr="00013F6F">
              <w:t>4</w:t>
            </w:r>
          </w:p>
        </w:tc>
      </w:tr>
      <w:tr w:rsidR="00013F6F" w:rsidRPr="00013F6F" w14:paraId="7CA6BBB8" w14:textId="77777777" w:rsidTr="0012486A">
        <w:trPr>
          <w:trHeight w:val="20"/>
        </w:trPr>
        <w:tc>
          <w:tcPr>
            <w:tcW w:w="1733" w:type="pct"/>
            <w:vMerge w:val="restart"/>
            <w:vAlign w:val="center"/>
          </w:tcPr>
          <w:p w14:paraId="45E6F879" w14:textId="77777777" w:rsidR="00013F6F" w:rsidRPr="00013F6F" w:rsidRDefault="00013F6F" w:rsidP="00013F6F">
            <w:pPr>
              <w:jc w:val="center"/>
            </w:pPr>
            <w:r w:rsidRPr="00013F6F">
              <w:t>ООО «СПК «</w:t>
            </w:r>
            <w:proofErr w:type="spellStart"/>
            <w:r w:rsidRPr="00013F6F">
              <w:t>Чистогорский</w:t>
            </w:r>
            <w:proofErr w:type="spellEnd"/>
            <w:r w:rsidRPr="00013F6F">
              <w:t xml:space="preserve">» (Новокузнецкий муниципальный округ), </w:t>
            </w:r>
            <w:r w:rsidRPr="00013F6F">
              <w:br/>
              <w:t>ИНН 4238013194</w:t>
            </w:r>
          </w:p>
        </w:tc>
        <w:tc>
          <w:tcPr>
            <w:tcW w:w="3267" w:type="pct"/>
            <w:gridSpan w:val="3"/>
            <w:vAlign w:val="center"/>
            <w:hideMark/>
          </w:tcPr>
          <w:p w14:paraId="48D709FB" w14:textId="77777777" w:rsidR="00013F6F" w:rsidRPr="00013F6F" w:rsidRDefault="00013F6F" w:rsidP="00013F6F">
            <w:pPr>
              <w:jc w:val="center"/>
            </w:pPr>
            <w:r w:rsidRPr="00013F6F">
              <w:t>Теплоноситель - пар</w:t>
            </w:r>
          </w:p>
        </w:tc>
      </w:tr>
      <w:tr w:rsidR="00013F6F" w:rsidRPr="00013F6F" w14:paraId="6CE5C314" w14:textId="77777777" w:rsidTr="0012486A">
        <w:trPr>
          <w:trHeight w:val="20"/>
        </w:trPr>
        <w:tc>
          <w:tcPr>
            <w:tcW w:w="1733" w:type="pct"/>
            <w:vMerge/>
            <w:vAlign w:val="center"/>
          </w:tcPr>
          <w:p w14:paraId="237C845F" w14:textId="77777777" w:rsidR="00013F6F" w:rsidRPr="00013F6F" w:rsidRDefault="00013F6F" w:rsidP="00013F6F">
            <w:pPr>
              <w:jc w:val="center"/>
            </w:pPr>
          </w:p>
        </w:tc>
        <w:tc>
          <w:tcPr>
            <w:tcW w:w="1094" w:type="pct"/>
            <w:vAlign w:val="center"/>
            <w:hideMark/>
          </w:tcPr>
          <w:p w14:paraId="7AEEF42B" w14:textId="77777777" w:rsidR="00013F6F" w:rsidRPr="00013F6F" w:rsidRDefault="00013F6F" w:rsidP="00013F6F">
            <w:pPr>
              <w:jc w:val="center"/>
            </w:pPr>
            <w:r w:rsidRPr="00013F6F">
              <w:t>0,000</w:t>
            </w:r>
          </w:p>
        </w:tc>
        <w:tc>
          <w:tcPr>
            <w:tcW w:w="1148" w:type="pct"/>
            <w:vAlign w:val="center"/>
            <w:hideMark/>
          </w:tcPr>
          <w:p w14:paraId="3C1A16A6" w14:textId="77777777" w:rsidR="00013F6F" w:rsidRPr="00013F6F" w:rsidRDefault="00013F6F" w:rsidP="00013F6F">
            <w:pPr>
              <w:jc w:val="center"/>
            </w:pPr>
            <w:r w:rsidRPr="00013F6F">
              <w:t>0,000</w:t>
            </w:r>
          </w:p>
        </w:tc>
        <w:tc>
          <w:tcPr>
            <w:tcW w:w="1025" w:type="pct"/>
            <w:vAlign w:val="center"/>
            <w:hideMark/>
          </w:tcPr>
          <w:p w14:paraId="4FE3B00D" w14:textId="77777777" w:rsidR="00013F6F" w:rsidRPr="00013F6F" w:rsidRDefault="00013F6F" w:rsidP="00013F6F">
            <w:pPr>
              <w:jc w:val="center"/>
            </w:pPr>
            <w:r w:rsidRPr="00013F6F">
              <w:t>0,000</w:t>
            </w:r>
          </w:p>
        </w:tc>
      </w:tr>
      <w:tr w:rsidR="00013F6F" w:rsidRPr="00013F6F" w14:paraId="3B9C8BED" w14:textId="77777777" w:rsidTr="0012486A">
        <w:trPr>
          <w:trHeight w:val="20"/>
        </w:trPr>
        <w:tc>
          <w:tcPr>
            <w:tcW w:w="1733" w:type="pct"/>
            <w:vMerge/>
            <w:vAlign w:val="center"/>
          </w:tcPr>
          <w:p w14:paraId="4579C6BC" w14:textId="77777777" w:rsidR="00013F6F" w:rsidRPr="00013F6F" w:rsidRDefault="00013F6F" w:rsidP="00013F6F">
            <w:pPr>
              <w:jc w:val="center"/>
            </w:pPr>
          </w:p>
        </w:tc>
        <w:tc>
          <w:tcPr>
            <w:tcW w:w="3267" w:type="pct"/>
            <w:gridSpan w:val="3"/>
            <w:vAlign w:val="center"/>
          </w:tcPr>
          <w:p w14:paraId="6BC9E67F" w14:textId="77777777" w:rsidR="00013F6F" w:rsidRPr="00013F6F" w:rsidRDefault="00013F6F" w:rsidP="00013F6F">
            <w:pPr>
              <w:jc w:val="center"/>
            </w:pPr>
            <w:r w:rsidRPr="00013F6F">
              <w:t>Теплоноситель - конденсат</w:t>
            </w:r>
          </w:p>
        </w:tc>
      </w:tr>
      <w:tr w:rsidR="00013F6F" w:rsidRPr="00013F6F" w14:paraId="5EE38755" w14:textId="77777777" w:rsidTr="0012486A">
        <w:trPr>
          <w:trHeight w:val="20"/>
        </w:trPr>
        <w:tc>
          <w:tcPr>
            <w:tcW w:w="1733" w:type="pct"/>
            <w:vMerge/>
            <w:vAlign w:val="center"/>
          </w:tcPr>
          <w:p w14:paraId="7FB0CB40" w14:textId="77777777" w:rsidR="00013F6F" w:rsidRPr="00013F6F" w:rsidRDefault="00013F6F" w:rsidP="00013F6F">
            <w:pPr>
              <w:jc w:val="center"/>
            </w:pPr>
          </w:p>
        </w:tc>
        <w:tc>
          <w:tcPr>
            <w:tcW w:w="1094" w:type="pct"/>
            <w:vAlign w:val="center"/>
          </w:tcPr>
          <w:p w14:paraId="3C725361" w14:textId="77777777" w:rsidR="00013F6F" w:rsidRPr="00013F6F" w:rsidRDefault="00013F6F" w:rsidP="00013F6F">
            <w:pPr>
              <w:jc w:val="center"/>
            </w:pPr>
            <w:r w:rsidRPr="00013F6F">
              <w:t>0,000</w:t>
            </w:r>
          </w:p>
        </w:tc>
        <w:tc>
          <w:tcPr>
            <w:tcW w:w="1148" w:type="pct"/>
            <w:vAlign w:val="center"/>
          </w:tcPr>
          <w:p w14:paraId="08F59745" w14:textId="77777777" w:rsidR="00013F6F" w:rsidRPr="00013F6F" w:rsidRDefault="00013F6F" w:rsidP="00013F6F">
            <w:pPr>
              <w:jc w:val="center"/>
            </w:pPr>
            <w:r w:rsidRPr="00013F6F">
              <w:t>0,000</w:t>
            </w:r>
          </w:p>
        </w:tc>
        <w:tc>
          <w:tcPr>
            <w:tcW w:w="1025" w:type="pct"/>
            <w:vAlign w:val="center"/>
          </w:tcPr>
          <w:p w14:paraId="50B8DC2D" w14:textId="77777777" w:rsidR="00013F6F" w:rsidRPr="00013F6F" w:rsidRDefault="00013F6F" w:rsidP="00013F6F">
            <w:pPr>
              <w:jc w:val="center"/>
            </w:pPr>
            <w:r w:rsidRPr="00013F6F">
              <w:t>0,000</w:t>
            </w:r>
          </w:p>
        </w:tc>
      </w:tr>
      <w:tr w:rsidR="00013F6F" w:rsidRPr="00013F6F" w14:paraId="2DF9790E" w14:textId="77777777" w:rsidTr="0012486A">
        <w:trPr>
          <w:trHeight w:val="20"/>
        </w:trPr>
        <w:tc>
          <w:tcPr>
            <w:tcW w:w="1733" w:type="pct"/>
            <w:vMerge/>
            <w:vAlign w:val="center"/>
          </w:tcPr>
          <w:p w14:paraId="59CBB1AD" w14:textId="77777777" w:rsidR="00013F6F" w:rsidRPr="00013F6F" w:rsidRDefault="00013F6F" w:rsidP="00013F6F">
            <w:pPr>
              <w:jc w:val="center"/>
            </w:pPr>
          </w:p>
        </w:tc>
        <w:tc>
          <w:tcPr>
            <w:tcW w:w="3267" w:type="pct"/>
            <w:gridSpan w:val="3"/>
            <w:vAlign w:val="center"/>
            <w:hideMark/>
          </w:tcPr>
          <w:p w14:paraId="766C25F7" w14:textId="77777777" w:rsidR="00013F6F" w:rsidRPr="00013F6F" w:rsidRDefault="00013F6F" w:rsidP="00013F6F">
            <w:pPr>
              <w:jc w:val="center"/>
            </w:pPr>
            <w:r w:rsidRPr="00013F6F">
              <w:t>Теплоноситель - вода</w:t>
            </w:r>
          </w:p>
        </w:tc>
      </w:tr>
      <w:tr w:rsidR="00013F6F" w:rsidRPr="00013F6F" w14:paraId="63D8C8DB" w14:textId="77777777" w:rsidTr="0012486A">
        <w:trPr>
          <w:trHeight w:val="20"/>
        </w:trPr>
        <w:tc>
          <w:tcPr>
            <w:tcW w:w="1733" w:type="pct"/>
            <w:vMerge/>
            <w:vAlign w:val="center"/>
          </w:tcPr>
          <w:p w14:paraId="56A5DF88" w14:textId="77777777" w:rsidR="00013F6F" w:rsidRPr="00013F6F" w:rsidRDefault="00013F6F" w:rsidP="00013F6F">
            <w:pPr>
              <w:jc w:val="center"/>
            </w:pPr>
          </w:p>
        </w:tc>
        <w:tc>
          <w:tcPr>
            <w:tcW w:w="1094" w:type="pct"/>
            <w:vAlign w:val="center"/>
          </w:tcPr>
          <w:p w14:paraId="347D4F41" w14:textId="77777777" w:rsidR="00013F6F" w:rsidRPr="00013F6F" w:rsidRDefault="00013F6F" w:rsidP="00013F6F">
            <w:pPr>
              <w:jc w:val="center"/>
              <w:rPr>
                <w:szCs w:val="20"/>
              </w:rPr>
            </w:pPr>
            <w:r w:rsidRPr="00013F6F">
              <w:rPr>
                <w:szCs w:val="20"/>
              </w:rPr>
              <w:t>17 956,860</w:t>
            </w:r>
          </w:p>
        </w:tc>
        <w:tc>
          <w:tcPr>
            <w:tcW w:w="1148" w:type="pct"/>
            <w:vAlign w:val="center"/>
          </w:tcPr>
          <w:p w14:paraId="46564B34" w14:textId="77777777" w:rsidR="00013F6F" w:rsidRPr="00013F6F" w:rsidRDefault="00013F6F" w:rsidP="00013F6F">
            <w:pPr>
              <w:jc w:val="center"/>
              <w:rPr>
                <w:szCs w:val="20"/>
              </w:rPr>
            </w:pPr>
            <w:r w:rsidRPr="00013F6F">
              <w:rPr>
                <w:szCs w:val="20"/>
              </w:rPr>
              <w:t>17 956,860</w:t>
            </w:r>
          </w:p>
        </w:tc>
        <w:tc>
          <w:tcPr>
            <w:tcW w:w="1025" w:type="pct"/>
            <w:vAlign w:val="center"/>
          </w:tcPr>
          <w:p w14:paraId="778FD484" w14:textId="77777777" w:rsidR="00013F6F" w:rsidRPr="00013F6F" w:rsidRDefault="00013F6F" w:rsidP="00013F6F">
            <w:pPr>
              <w:jc w:val="center"/>
              <w:rPr>
                <w:szCs w:val="20"/>
              </w:rPr>
            </w:pPr>
            <w:r w:rsidRPr="00013F6F">
              <w:rPr>
                <w:szCs w:val="20"/>
              </w:rPr>
              <w:t>0,000</w:t>
            </w:r>
          </w:p>
        </w:tc>
      </w:tr>
      <w:tr w:rsidR="00013F6F" w:rsidRPr="00013F6F" w14:paraId="2B09195A" w14:textId="77777777" w:rsidTr="0012486A">
        <w:trPr>
          <w:trHeight w:val="20"/>
        </w:trPr>
        <w:tc>
          <w:tcPr>
            <w:tcW w:w="1733" w:type="pct"/>
            <w:vMerge/>
            <w:vAlign w:val="center"/>
          </w:tcPr>
          <w:p w14:paraId="0E9E71F9" w14:textId="77777777" w:rsidR="00013F6F" w:rsidRPr="00013F6F" w:rsidRDefault="00013F6F" w:rsidP="00013F6F">
            <w:pPr>
              <w:jc w:val="center"/>
            </w:pPr>
          </w:p>
        </w:tc>
        <w:tc>
          <w:tcPr>
            <w:tcW w:w="3267" w:type="pct"/>
            <w:gridSpan w:val="3"/>
            <w:vAlign w:val="center"/>
          </w:tcPr>
          <w:p w14:paraId="6F870CF6" w14:textId="77777777" w:rsidR="00013F6F" w:rsidRPr="00013F6F" w:rsidRDefault="00013F6F" w:rsidP="00013F6F">
            <w:pPr>
              <w:jc w:val="center"/>
              <w:rPr>
                <w:szCs w:val="20"/>
              </w:rPr>
            </w:pPr>
            <w:r w:rsidRPr="00013F6F">
              <w:rPr>
                <w:szCs w:val="20"/>
              </w:rPr>
              <w:t>в том числе: теплоноситель - вода (на потребительский рынок)</w:t>
            </w:r>
          </w:p>
        </w:tc>
      </w:tr>
      <w:tr w:rsidR="00013F6F" w:rsidRPr="00013F6F" w14:paraId="194605C6" w14:textId="77777777" w:rsidTr="0012486A">
        <w:trPr>
          <w:trHeight w:val="20"/>
        </w:trPr>
        <w:tc>
          <w:tcPr>
            <w:tcW w:w="1733" w:type="pct"/>
            <w:vMerge/>
            <w:vAlign w:val="center"/>
          </w:tcPr>
          <w:p w14:paraId="171E5F66" w14:textId="77777777" w:rsidR="00013F6F" w:rsidRPr="00013F6F" w:rsidRDefault="00013F6F" w:rsidP="00013F6F">
            <w:pPr>
              <w:jc w:val="center"/>
            </w:pPr>
          </w:p>
        </w:tc>
        <w:tc>
          <w:tcPr>
            <w:tcW w:w="1094" w:type="pct"/>
          </w:tcPr>
          <w:p w14:paraId="033E8D65" w14:textId="77777777" w:rsidR="00013F6F" w:rsidRPr="00013F6F" w:rsidRDefault="00013F6F" w:rsidP="00013F6F">
            <w:pPr>
              <w:jc w:val="center"/>
              <w:rPr>
                <w:szCs w:val="20"/>
              </w:rPr>
            </w:pPr>
            <w:r w:rsidRPr="00013F6F">
              <w:rPr>
                <w:szCs w:val="20"/>
              </w:rPr>
              <w:t>6 371,690</w:t>
            </w:r>
          </w:p>
        </w:tc>
        <w:tc>
          <w:tcPr>
            <w:tcW w:w="1148" w:type="pct"/>
          </w:tcPr>
          <w:p w14:paraId="11C31E28" w14:textId="77777777" w:rsidR="00013F6F" w:rsidRPr="00013F6F" w:rsidRDefault="00013F6F" w:rsidP="00013F6F">
            <w:pPr>
              <w:jc w:val="center"/>
              <w:rPr>
                <w:szCs w:val="20"/>
              </w:rPr>
            </w:pPr>
            <w:r w:rsidRPr="00013F6F">
              <w:rPr>
                <w:szCs w:val="20"/>
              </w:rPr>
              <w:t>6 371,690</w:t>
            </w:r>
          </w:p>
        </w:tc>
        <w:tc>
          <w:tcPr>
            <w:tcW w:w="1025" w:type="pct"/>
            <w:vAlign w:val="center"/>
          </w:tcPr>
          <w:p w14:paraId="05689C6F" w14:textId="77777777" w:rsidR="00013F6F" w:rsidRPr="00013F6F" w:rsidRDefault="00013F6F" w:rsidP="00013F6F">
            <w:pPr>
              <w:jc w:val="center"/>
              <w:rPr>
                <w:szCs w:val="20"/>
              </w:rPr>
            </w:pPr>
            <w:r w:rsidRPr="00013F6F">
              <w:rPr>
                <w:szCs w:val="20"/>
              </w:rPr>
              <w:t>0,000</w:t>
            </w:r>
          </w:p>
        </w:tc>
      </w:tr>
    </w:tbl>
    <w:p w14:paraId="2E58404B" w14:textId="77777777" w:rsidR="00013F6F" w:rsidRPr="00013F6F" w:rsidRDefault="00013F6F" w:rsidP="00013F6F">
      <w:pPr>
        <w:jc w:val="both"/>
        <w:rPr>
          <w:sz w:val="26"/>
          <w:szCs w:val="26"/>
        </w:rPr>
      </w:pPr>
    </w:p>
    <w:p w14:paraId="0AA73C0A" w14:textId="77777777" w:rsidR="00013F6F" w:rsidRPr="00013F6F" w:rsidRDefault="00013F6F" w:rsidP="00013F6F">
      <w:pPr>
        <w:jc w:val="both"/>
        <w:rPr>
          <w:sz w:val="26"/>
          <w:szCs w:val="26"/>
        </w:rPr>
      </w:pPr>
    </w:p>
    <w:p w14:paraId="52B6202D" w14:textId="77777777" w:rsidR="00013F6F" w:rsidRPr="00013F6F" w:rsidRDefault="00013F6F" w:rsidP="00013F6F">
      <w:pPr>
        <w:ind w:firstLine="720"/>
        <w:jc w:val="both"/>
        <w:rPr>
          <w:sz w:val="26"/>
          <w:szCs w:val="26"/>
        </w:rPr>
      </w:pPr>
    </w:p>
    <w:p w14:paraId="151AF3E1" w14:textId="77777777" w:rsidR="00013F6F" w:rsidRDefault="00013F6F" w:rsidP="00654E12">
      <w:pPr>
        <w:spacing w:line="276" w:lineRule="auto"/>
        <w:jc w:val="both"/>
        <w:rPr>
          <w:sz w:val="28"/>
          <w:szCs w:val="28"/>
        </w:rPr>
        <w:sectPr w:rsidR="00013F6F" w:rsidSect="00654E12">
          <w:pgSz w:w="11906" w:h="16838"/>
          <w:pgMar w:top="1134" w:right="567" w:bottom="1134" w:left="1701" w:header="567" w:footer="709" w:gutter="0"/>
          <w:cols w:space="708"/>
          <w:docGrid w:linePitch="360"/>
        </w:sectPr>
      </w:pPr>
    </w:p>
    <w:p w14:paraId="460ABC1B" w14:textId="3318A4A6" w:rsidR="00013F6F" w:rsidRPr="00F01343" w:rsidRDefault="00013F6F" w:rsidP="00013F6F">
      <w:pPr>
        <w:tabs>
          <w:tab w:val="left" w:pos="270"/>
          <w:tab w:val="right" w:pos="9355"/>
        </w:tabs>
        <w:ind w:left="-4310" w:firstLine="9980"/>
      </w:pPr>
      <w:r w:rsidRPr="00F01343">
        <w:lastRenderedPageBreak/>
        <w:t>Приложение</w:t>
      </w:r>
      <w:r>
        <w:t xml:space="preserve"> № 4 к протоколу</w:t>
      </w:r>
      <w:r w:rsidRPr="00F01343">
        <w:t xml:space="preserve"> № </w:t>
      </w:r>
      <w:r>
        <w:t>87</w:t>
      </w:r>
    </w:p>
    <w:p w14:paraId="24DF2895"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2024AEA1"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3A4C0971"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7ACFBAB9" w14:textId="77777777" w:rsidR="00013F6F" w:rsidRDefault="00013F6F" w:rsidP="00013F6F">
      <w:pPr>
        <w:tabs>
          <w:tab w:val="left" w:pos="3686"/>
          <w:tab w:val="left" w:pos="9498"/>
        </w:tabs>
        <w:ind w:left="-4310" w:right="-569" w:firstLine="9980"/>
      </w:pPr>
    </w:p>
    <w:p w14:paraId="6A34DA4B" w14:textId="77777777" w:rsidR="00013F6F" w:rsidRPr="00013F6F" w:rsidRDefault="00013F6F" w:rsidP="00013F6F">
      <w:pPr>
        <w:keepNext/>
        <w:jc w:val="center"/>
        <w:outlineLvl w:val="0"/>
        <w:rPr>
          <w:b/>
          <w:sz w:val="28"/>
          <w:szCs w:val="28"/>
        </w:rPr>
      </w:pPr>
      <w:r w:rsidRPr="00013F6F">
        <w:rPr>
          <w:b/>
          <w:iCs/>
          <w:sz w:val="28"/>
          <w:szCs w:val="28"/>
        </w:rPr>
        <w:t xml:space="preserve">Экспертное заключение </w:t>
      </w:r>
      <w:r w:rsidRPr="00013F6F">
        <w:rPr>
          <w:b/>
          <w:sz w:val="28"/>
          <w:szCs w:val="28"/>
        </w:rPr>
        <w:t xml:space="preserve">Региональной энергетической комиссии Кузбасса </w:t>
      </w:r>
    </w:p>
    <w:p w14:paraId="069388E8" w14:textId="63B002F1" w:rsidR="00013F6F" w:rsidRPr="00013F6F" w:rsidRDefault="00013F6F" w:rsidP="00013F6F">
      <w:pPr>
        <w:jc w:val="center"/>
        <w:rPr>
          <w:b/>
          <w:sz w:val="28"/>
          <w:szCs w:val="20"/>
        </w:rPr>
      </w:pPr>
      <w:r w:rsidRPr="00013F6F">
        <w:rPr>
          <w:sz w:val="28"/>
          <w:szCs w:val="20"/>
        </w:rPr>
        <w:t>по материалам, представленным ООО «Теплосети», для утверждения нормативов технологических потерь при передаче тепловой энергии по тепловым сетям на территории Мариинского муниципального округа на 2025 год</w:t>
      </w:r>
    </w:p>
    <w:p w14:paraId="64F7D4E4" w14:textId="77777777" w:rsidR="00013F6F" w:rsidRPr="00013F6F" w:rsidRDefault="00013F6F" w:rsidP="00013F6F">
      <w:pPr>
        <w:ind w:firstLine="709"/>
        <w:jc w:val="both"/>
        <w:rPr>
          <w:sz w:val="28"/>
          <w:szCs w:val="28"/>
        </w:rPr>
      </w:pPr>
      <w:r w:rsidRPr="00013F6F">
        <w:rPr>
          <w:sz w:val="28"/>
          <w:szCs w:val="28"/>
        </w:rPr>
        <w:t>В Региональную энергетическую комиссию Кузбасса обратилось</w:t>
      </w:r>
      <w:r w:rsidRPr="00013F6F">
        <w:rPr>
          <w:sz w:val="28"/>
          <w:szCs w:val="28"/>
        </w:rPr>
        <w:br/>
        <w:t xml:space="preserve"> ООО «Теплосети» (далее – Предприятие) с заявкой на утверждение нормативов технологических потерь при передаче тепловой энергии на территории Мариинского муниципального округа на 2025 год.</w:t>
      </w:r>
    </w:p>
    <w:p w14:paraId="12AF19E7" w14:textId="77777777" w:rsidR="00013F6F" w:rsidRPr="00013F6F" w:rsidRDefault="00013F6F" w:rsidP="00013F6F">
      <w:pPr>
        <w:ind w:firstLine="709"/>
        <w:jc w:val="center"/>
        <w:rPr>
          <w:sz w:val="28"/>
          <w:szCs w:val="28"/>
        </w:rPr>
      </w:pPr>
    </w:p>
    <w:p w14:paraId="62817C0C" w14:textId="77777777" w:rsidR="00013F6F" w:rsidRPr="00013F6F" w:rsidRDefault="00013F6F" w:rsidP="00013F6F">
      <w:pPr>
        <w:keepNext/>
        <w:ind w:firstLine="709"/>
        <w:jc w:val="center"/>
        <w:outlineLvl w:val="0"/>
        <w:rPr>
          <w:b/>
          <w:sz w:val="28"/>
          <w:szCs w:val="28"/>
        </w:rPr>
      </w:pPr>
      <w:r w:rsidRPr="00013F6F">
        <w:rPr>
          <w:b/>
          <w:sz w:val="28"/>
          <w:szCs w:val="28"/>
        </w:rPr>
        <w:t>Краткая техническая характеристика предприятия</w:t>
      </w:r>
    </w:p>
    <w:p w14:paraId="1C80BCFE" w14:textId="77777777" w:rsidR="00013F6F" w:rsidRPr="00013F6F" w:rsidRDefault="00013F6F" w:rsidP="00013F6F">
      <w:pPr>
        <w:ind w:firstLine="709"/>
        <w:jc w:val="both"/>
        <w:rPr>
          <w:sz w:val="28"/>
          <w:szCs w:val="28"/>
        </w:rPr>
      </w:pPr>
    </w:p>
    <w:p w14:paraId="11DF0D94" w14:textId="77777777" w:rsidR="00013F6F" w:rsidRPr="00013F6F" w:rsidRDefault="00013F6F" w:rsidP="00013F6F">
      <w:pPr>
        <w:spacing w:line="276" w:lineRule="auto"/>
        <w:ind w:firstLine="538"/>
        <w:jc w:val="both"/>
        <w:rPr>
          <w:sz w:val="28"/>
          <w:szCs w:val="28"/>
        </w:rPr>
      </w:pPr>
      <w:bookmarkStart w:id="31" w:name="_Hlk146614697"/>
      <w:r w:rsidRPr="00013F6F">
        <w:rPr>
          <w:sz w:val="28"/>
          <w:szCs w:val="28"/>
        </w:rPr>
        <w:t>В настоящий момент предприятие обслуживает 4 котельные:</w:t>
      </w:r>
    </w:p>
    <w:p w14:paraId="3518AE2C" w14:textId="77777777" w:rsidR="00013F6F" w:rsidRPr="00013F6F" w:rsidRDefault="00013F6F" w:rsidP="003161C7">
      <w:pPr>
        <w:numPr>
          <w:ilvl w:val="0"/>
          <w:numId w:val="11"/>
        </w:numPr>
        <w:spacing w:line="276" w:lineRule="auto"/>
        <w:ind w:left="0" w:firstLine="709"/>
        <w:jc w:val="both"/>
        <w:rPr>
          <w:sz w:val="28"/>
          <w:szCs w:val="28"/>
        </w:rPr>
      </w:pPr>
      <w:bookmarkStart w:id="32" w:name="_Hlk184747893"/>
      <w:r w:rsidRPr="00013F6F">
        <w:rPr>
          <w:sz w:val="28"/>
          <w:szCs w:val="28"/>
        </w:rPr>
        <w:t>Котельная № 8 ул. Трудовая, 8;</w:t>
      </w:r>
    </w:p>
    <w:p w14:paraId="0EDEABCC" w14:textId="77777777" w:rsidR="00013F6F" w:rsidRPr="00013F6F" w:rsidRDefault="00013F6F" w:rsidP="003161C7">
      <w:pPr>
        <w:numPr>
          <w:ilvl w:val="0"/>
          <w:numId w:val="11"/>
        </w:numPr>
        <w:spacing w:line="276" w:lineRule="auto"/>
        <w:ind w:left="0" w:firstLine="709"/>
        <w:jc w:val="both"/>
        <w:rPr>
          <w:sz w:val="28"/>
          <w:szCs w:val="28"/>
        </w:rPr>
      </w:pPr>
      <w:r w:rsidRPr="00013F6F">
        <w:rPr>
          <w:sz w:val="28"/>
          <w:szCs w:val="28"/>
        </w:rPr>
        <w:t>Котельная №34 ул. 5-й Микрорайон, б/н;</w:t>
      </w:r>
    </w:p>
    <w:p w14:paraId="0F717479" w14:textId="77777777" w:rsidR="00013F6F" w:rsidRPr="00013F6F" w:rsidRDefault="00013F6F" w:rsidP="003161C7">
      <w:pPr>
        <w:numPr>
          <w:ilvl w:val="0"/>
          <w:numId w:val="11"/>
        </w:numPr>
        <w:spacing w:line="276" w:lineRule="auto"/>
        <w:ind w:left="0" w:firstLine="709"/>
        <w:jc w:val="both"/>
        <w:rPr>
          <w:sz w:val="28"/>
          <w:szCs w:val="28"/>
        </w:rPr>
      </w:pPr>
      <w:r w:rsidRPr="00013F6F">
        <w:rPr>
          <w:sz w:val="28"/>
          <w:szCs w:val="28"/>
        </w:rPr>
        <w:t>Котельная ул. 40 лет Победы, 1в;</w:t>
      </w:r>
    </w:p>
    <w:p w14:paraId="0E8E04C0" w14:textId="77777777" w:rsidR="00013F6F" w:rsidRPr="00013F6F" w:rsidRDefault="00013F6F" w:rsidP="003161C7">
      <w:pPr>
        <w:numPr>
          <w:ilvl w:val="0"/>
          <w:numId w:val="11"/>
        </w:numPr>
        <w:spacing w:line="276" w:lineRule="auto"/>
        <w:ind w:left="0" w:firstLine="709"/>
        <w:jc w:val="both"/>
        <w:rPr>
          <w:sz w:val="28"/>
          <w:szCs w:val="28"/>
        </w:rPr>
      </w:pPr>
      <w:r w:rsidRPr="00013F6F">
        <w:rPr>
          <w:sz w:val="28"/>
          <w:szCs w:val="28"/>
        </w:rPr>
        <w:t>Котельная № 16 по ул. Мелиоративная, 10б.</w:t>
      </w:r>
    </w:p>
    <w:bookmarkEnd w:id="32"/>
    <w:p w14:paraId="7958F577" w14:textId="77777777" w:rsidR="00013F6F" w:rsidRPr="00013F6F" w:rsidRDefault="00013F6F" w:rsidP="00013F6F">
      <w:pPr>
        <w:spacing w:line="276" w:lineRule="auto"/>
        <w:ind w:firstLine="538"/>
        <w:jc w:val="both"/>
        <w:rPr>
          <w:sz w:val="28"/>
          <w:szCs w:val="28"/>
        </w:rPr>
      </w:pPr>
    </w:p>
    <w:p w14:paraId="64CDCD84" w14:textId="77777777" w:rsidR="00013F6F" w:rsidRPr="00013F6F" w:rsidRDefault="00013F6F" w:rsidP="00013F6F">
      <w:pPr>
        <w:spacing w:line="276" w:lineRule="auto"/>
        <w:ind w:firstLine="538"/>
        <w:jc w:val="both"/>
        <w:rPr>
          <w:sz w:val="28"/>
          <w:szCs w:val="28"/>
        </w:rPr>
      </w:pPr>
      <w:r w:rsidRPr="00013F6F">
        <w:rPr>
          <w:sz w:val="28"/>
          <w:szCs w:val="28"/>
        </w:rPr>
        <w:t>Общая сумма котлов по предприятию составляет 11 шт. Общая установленная мощность котельных на 2025 год составит 10,58 Гкал/час.</w:t>
      </w:r>
    </w:p>
    <w:p w14:paraId="46522163" w14:textId="77777777" w:rsidR="00013F6F" w:rsidRPr="00013F6F" w:rsidRDefault="00013F6F" w:rsidP="00013F6F">
      <w:pPr>
        <w:spacing w:line="276" w:lineRule="auto"/>
        <w:ind w:firstLine="538"/>
        <w:jc w:val="both"/>
        <w:rPr>
          <w:sz w:val="28"/>
          <w:szCs w:val="28"/>
        </w:rPr>
      </w:pPr>
      <w:r w:rsidRPr="00013F6F">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°С. На котельной по ул. 40 лет Победы, 1в летнее горячее водоснабжение.</w:t>
      </w:r>
    </w:p>
    <w:p w14:paraId="57D7A409" w14:textId="77777777" w:rsidR="00013F6F" w:rsidRPr="00013F6F" w:rsidRDefault="00013F6F" w:rsidP="00013F6F">
      <w:pPr>
        <w:spacing w:line="276" w:lineRule="auto"/>
        <w:ind w:firstLine="538"/>
        <w:jc w:val="both"/>
        <w:rPr>
          <w:sz w:val="28"/>
          <w:szCs w:val="28"/>
        </w:rPr>
      </w:pPr>
      <w:r w:rsidRPr="00013F6F">
        <w:rPr>
          <w:sz w:val="28"/>
          <w:szCs w:val="28"/>
        </w:rPr>
        <w:t>Протяженность тепловых сетей на 2025 год составляет в двухтрубном исчислении – 1 854,5 м.</w:t>
      </w:r>
    </w:p>
    <w:bookmarkEnd w:id="31"/>
    <w:p w14:paraId="06BCDBA5" w14:textId="77777777" w:rsidR="00013F6F" w:rsidRPr="00013F6F" w:rsidRDefault="00013F6F" w:rsidP="00013F6F">
      <w:pPr>
        <w:spacing w:line="276" w:lineRule="auto"/>
        <w:ind w:firstLine="538"/>
        <w:jc w:val="both"/>
        <w:rPr>
          <w:sz w:val="28"/>
          <w:szCs w:val="28"/>
        </w:rPr>
      </w:pPr>
      <w:r w:rsidRPr="00013F6F">
        <w:rPr>
          <w:sz w:val="28"/>
          <w:szCs w:val="28"/>
        </w:rPr>
        <w:t xml:space="preserve">В качестве топлива используется бурый уголь с низшей теплотой </w:t>
      </w:r>
      <w:r w:rsidRPr="00013F6F">
        <w:rPr>
          <w:sz w:val="28"/>
          <w:szCs w:val="28"/>
        </w:rPr>
        <w:br/>
        <w:t xml:space="preserve">сгорания 3228 ккал/кг. </w:t>
      </w:r>
    </w:p>
    <w:p w14:paraId="1642EB69" w14:textId="77777777" w:rsidR="00013F6F" w:rsidRPr="00013F6F" w:rsidRDefault="00013F6F" w:rsidP="00013F6F">
      <w:pPr>
        <w:spacing w:line="276" w:lineRule="auto"/>
        <w:ind w:firstLine="538"/>
        <w:jc w:val="both"/>
        <w:rPr>
          <w:sz w:val="28"/>
          <w:szCs w:val="28"/>
        </w:rPr>
      </w:pPr>
      <w:r w:rsidRPr="00013F6F">
        <w:rPr>
          <w:sz w:val="28"/>
          <w:szCs w:val="28"/>
        </w:rPr>
        <w:t>Поставка топлива осуществляется автотранспортом.</w:t>
      </w:r>
    </w:p>
    <w:p w14:paraId="672CD6B4" w14:textId="77777777" w:rsidR="00013F6F" w:rsidRPr="00013F6F" w:rsidRDefault="00013F6F" w:rsidP="00013F6F">
      <w:pPr>
        <w:jc w:val="both"/>
        <w:rPr>
          <w:sz w:val="28"/>
          <w:szCs w:val="28"/>
        </w:rPr>
      </w:pPr>
    </w:p>
    <w:p w14:paraId="3E35A3AA" w14:textId="77777777" w:rsidR="00013F6F" w:rsidRPr="00013F6F" w:rsidRDefault="00013F6F" w:rsidP="00013F6F">
      <w:pPr>
        <w:keepNext/>
        <w:jc w:val="center"/>
        <w:outlineLvl w:val="0"/>
        <w:rPr>
          <w:b/>
          <w:sz w:val="28"/>
          <w:szCs w:val="28"/>
        </w:rPr>
      </w:pPr>
      <w:r w:rsidRPr="00013F6F">
        <w:rPr>
          <w:b/>
          <w:sz w:val="28"/>
          <w:szCs w:val="28"/>
        </w:rPr>
        <w:t>Анализ представленных документов</w:t>
      </w:r>
    </w:p>
    <w:p w14:paraId="2AD4764B" w14:textId="77777777" w:rsidR="00013F6F" w:rsidRPr="00013F6F" w:rsidRDefault="00013F6F" w:rsidP="00013F6F">
      <w:pPr>
        <w:ind w:firstLine="709"/>
        <w:jc w:val="both"/>
        <w:rPr>
          <w:sz w:val="28"/>
          <w:szCs w:val="28"/>
        </w:rPr>
      </w:pPr>
    </w:p>
    <w:p w14:paraId="33CAE44D" w14:textId="77777777" w:rsidR="00013F6F" w:rsidRPr="00013F6F" w:rsidRDefault="00013F6F" w:rsidP="00013F6F">
      <w:pPr>
        <w:spacing w:line="276" w:lineRule="auto"/>
        <w:ind w:firstLine="709"/>
        <w:jc w:val="both"/>
        <w:rPr>
          <w:sz w:val="28"/>
          <w:szCs w:val="28"/>
        </w:rPr>
      </w:pPr>
      <w:r w:rsidRPr="00013F6F">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9A53BA3" w14:textId="77777777" w:rsidR="00013F6F" w:rsidRPr="00013F6F" w:rsidRDefault="00013F6F" w:rsidP="00013F6F">
      <w:pPr>
        <w:spacing w:line="276" w:lineRule="auto"/>
        <w:ind w:firstLine="709"/>
        <w:jc w:val="both"/>
        <w:rPr>
          <w:sz w:val="28"/>
          <w:szCs w:val="28"/>
        </w:rPr>
      </w:pPr>
      <w:r w:rsidRPr="00013F6F">
        <w:rPr>
          <w:sz w:val="28"/>
          <w:szCs w:val="28"/>
        </w:rPr>
        <w:t>- копия уставных и регистрационных документов;</w:t>
      </w:r>
    </w:p>
    <w:p w14:paraId="22ED91A4" w14:textId="77777777" w:rsidR="00013F6F" w:rsidRPr="00013F6F" w:rsidRDefault="00013F6F" w:rsidP="00013F6F">
      <w:pPr>
        <w:spacing w:line="276" w:lineRule="auto"/>
        <w:ind w:firstLine="709"/>
        <w:jc w:val="both"/>
        <w:rPr>
          <w:sz w:val="28"/>
          <w:szCs w:val="28"/>
        </w:rPr>
      </w:pPr>
      <w:r w:rsidRPr="00013F6F">
        <w:rPr>
          <w:sz w:val="28"/>
          <w:szCs w:val="28"/>
        </w:rPr>
        <w:t>- температурный график работы;</w:t>
      </w:r>
    </w:p>
    <w:p w14:paraId="0EF9079D" w14:textId="77777777" w:rsidR="00013F6F" w:rsidRPr="00013F6F" w:rsidRDefault="00013F6F" w:rsidP="00013F6F">
      <w:pPr>
        <w:spacing w:line="276" w:lineRule="auto"/>
        <w:ind w:firstLine="709"/>
        <w:jc w:val="both"/>
        <w:rPr>
          <w:sz w:val="28"/>
          <w:szCs w:val="28"/>
        </w:rPr>
      </w:pPr>
      <w:r w:rsidRPr="00013F6F">
        <w:rPr>
          <w:sz w:val="28"/>
          <w:szCs w:val="28"/>
        </w:rPr>
        <w:lastRenderedPageBreak/>
        <w:t>- сведения о климатических факторах влияющих на работу тепловых сетей;</w:t>
      </w:r>
    </w:p>
    <w:p w14:paraId="02A5CD02" w14:textId="77777777" w:rsidR="00013F6F" w:rsidRPr="00013F6F" w:rsidRDefault="00013F6F" w:rsidP="00013F6F">
      <w:pPr>
        <w:spacing w:line="276" w:lineRule="auto"/>
        <w:ind w:firstLine="709"/>
        <w:jc w:val="both"/>
        <w:rPr>
          <w:sz w:val="28"/>
          <w:szCs w:val="28"/>
        </w:rPr>
      </w:pPr>
      <w:r w:rsidRPr="00013F6F">
        <w:rPr>
          <w:sz w:val="28"/>
          <w:szCs w:val="28"/>
        </w:rPr>
        <w:t>- данные о теплотрассах;</w:t>
      </w:r>
    </w:p>
    <w:p w14:paraId="2DB67755" w14:textId="77777777" w:rsidR="00013F6F" w:rsidRPr="00013F6F" w:rsidRDefault="00013F6F" w:rsidP="00013F6F">
      <w:pPr>
        <w:spacing w:line="276" w:lineRule="auto"/>
        <w:ind w:firstLine="709"/>
        <w:jc w:val="both"/>
        <w:rPr>
          <w:sz w:val="28"/>
          <w:szCs w:val="28"/>
        </w:rPr>
      </w:pPr>
      <w:r w:rsidRPr="00013F6F">
        <w:rPr>
          <w:sz w:val="28"/>
          <w:szCs w:val="28"/>
        </w:rPr>
        <w:t>- расчет полезного отпуска на отопление жилых, общественных зданий;</w:t>
      </w:r>
    </w:p>
    <w:p w14:paraId="4C0CB4CC" w14:textId="77777777" w:rsidR="00013F6F" w:rsidRPr="00013F6F" w:rsidRDefault="00013F6F" w:rsidP="00013F6F">
      <w:pPr>
        <w:spacing w:line="276" w:lineRule="auto"/>
        <w:ind w:firstLine="709"/>
        <w:jc w:val="both"/>
        <w:rPr>
          <w:sz w:val="28"/>
          <w:szCs w:val="28"/>
        </w:rPr>
      </w:pPr>
      <w:r w:rsidRPr="00013F6F">
        <w:rPr>
          <w:sz w:val="28"/>
          <w:szCs w:val="28"/>
        </w:rPr>
        <w:t>- структура отпуска тепловой энергии на 2025 год;</w:t>
      </w:r>
    </w:p>
    <w:p w14:paraId="1E80DA71" w14:textId="77777777" w:rsidR="00013F6F" w:rsidRPr="00013F6F" w:rsidRDefault="00013F6F" w:rsidP="00013F6F">
      <w:pPr>
        <w:spacing w:line="276" w:lineRule="auto"/>
        <w:ind w:firstLine="709"/>
        <w:jc w:val="both"/>
        <w:rPr>
          <w:sz w:val="28"/>
          <w:szCs w:val="28"/>
        </w:rPr>
      </w:pPr>
      <w:r w:rsidRPr="00013F6F">
        <w:rPr>
          <w:sz w:val="28"/>
          <w:szCs w:val="28"/>
        </w:rPr>
        <w:t>- договор на аренду имущественного комплекса;</w:t>
      </w:r>
    </w:p>
    <w:p w14:paraId="5048DCD8" w14:textId="77777777" w:rsidR="00013F6F" w:rsidRPr="00013F6F" w:rsidRDefault="00013F6F" w:rsidP="00013F6F">
      <w:pPr>
        <w:spacing w:line="276" w:lineRule="auto"/>
        <w:ind w:firstLine="709"/>
        <w:jc w:val="both"/>
        <w:rPr>
          <w:sz w:val="28"/>
          <w:szCs w:val="28"/>
        </w:rPr>
      </w:pPr>
      <w:r w:rsidRPr="00013F6F">
        <w:rPr>
          <w:sz w:val="28"/>
          <w:szCs w:val="28"/>
        </w:rPr>
        <w:t>- схема тепловых сетей;</w:t>
      </w:r>
    </w:p>
    <w:p w14:paraId="164D225D" w14:textId="77777777" w:rsidR="00013F6F" w:rsidRPr="00013F6F" w:rsidRDefault="00013F6F" w:rsidP="00013F6F">
      <w:pPr>
        <w:spacing w:line="276" w:lineRule="auto"/>
        <w:ind w:firstLine="709"/>
        <w:jc w:val="both"/>
        <w:rPr>
          <w:sz w:val="28"/>
          <w:szCs w:val="28"/>
        </w:rPr>
      </w:pPr>
      <w:r w:rsidRPr="00013F6F">
        <w:rPr>
          <w:sz w:val="28"/>
          <w:szCs w:val="28"/>
        </w:rPr>
        <w:t>- реестр потребителей тепловой энергии;</w:t>
      </w:r>
    </w:p>
    <w:p w14:paraId="282BFFBC" w14:textId="77777777" w:rsidR="00013F6F" w:rsidRPr="00013F6F" w:rsidRDefault="00013F6F" w:rsidP="00013F6F">
      <w:pPr>
        <w:spacing w:line="276" w:lineRule="auto"/>
        <w:ind w:firstLine="709"/>
        <w:jc w:val="both"/>
        <w:rPr>
          <w:b/>
          <w:sz w:val="28"/>
          <w:szCs w:val="28"/>
        </w:rPr>
      </w:pPr>
      <w:r w:rsidRPr="00013F6F">
        <w:rPr>
          <w:sz w:val="28"/>
          <w:szCs w:val="28"/>
        </w:rPr>
        <w:t>- расчет нормативных эксплуатационных технологических затрат и потерь теплоносителей;</w:t>
      </w:r>
    </w:p>
    <w:p w14:paraId="3AFEA0BF" w14:textId="77777777" w:rsidR="00013F6F" w:rsidRPr="00013F6F" w:rsidRDefault="00013F6F" w:rsidP="00013F6F">
      <w:pPr>
        <w:spacing w:line="276" w:lineRule="auto"/>
        <w:ind w:firstLine="709"/>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56983DF" w14:textId="77777777" w:rsidR="00013F6F" w:rsidRPr="00013F6F" w:rsidRDefault="00013F6F" w:rsidP="00013F6F">
      <w:pPr>
        <w:spacing w:line="276" w:lineRule="auto"/>
        <w:ind w:firstLine="709"/>
        <w:jc w:val="both"/>
        <w:rPr>
          <w:sz w:val="28"/>
          <w:szCs w:val="28"/>
        </w:rPr>
      </w:pPr>
    </w:p>
    <w:p w14:paraId="4BF4DC9A" w14:textId="77777777" w:rsidR="00013F6F" w:rsidRPr="00013F6F" w:rsidRDefault="00013F6F" w:rsidP="00013F6F">
      <w:pPr>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0BBFCA94" w14:textId="77777777" w:rsidR="00013F6F" w:rsidRPr="00013F6F" w:rsidRDefault="00013F6F" w:rsidP="00013F6F">
      <w:pPr>
        <w:ind w:firstLine="720"/>
        <w:jc w:val="both"/>
        <w:rPr>
          <w:sz w:val="28"/>
          <w:szCs w:val="28"/>
        </w:rPr>
      </w:pPr>
      <w:r w:rsidRPr="00013F6F">
        <w:rPr>
          <w:sz w:val="28"/>
          <w:szCs w:val="28"/>
        </w:rPr>
        <w:t>В таблице 1 представлена динамика основных показателей технологических потерь при транзите тепловой энергии.</w:t>
      </w:r>
    </w:p>
    <w:p w14:paraId="57CB3FF2" w14:textId="77777777" w:rsidR="00013F6F" w:rsidRPr="00013F6F" w:rsidRDefault="00013F6F" w:rsidP="00013F6F">
      <w:pPr>
        <w:rPr>
          <w:szCs w:val="20"/>
        </w:rPr>
      </w:pPr>
    </w:p>
    <w:p w14:paraId="2B60F8E3" w14:textId="77777777" w:rsidR="00013F6F" w:rsidRPr="00013F6F" w:rsidRDefault="00013F6F" w:rsidP="00013F6F">
      <w:pPr>
        <w:rPr>
          <w:szCs w:val="20"/>
        </w:rPr>
      </w:pPr>
    </w:p>
    <w:p w14:paraId="4238EB5D" w14:textId="77777777" w:rsidR="00013F6F" w:rsidRPr="00013F6F" w:rsidRDefault="00013F6F" w:rsidP="003161C7">
      <w:pPr>
        <w:numPr>
          <w:ilvl w:val="0"/>
          <w:numId w:val="10"/>
        </w:numPr>
        <w:jc w:val="right"/>
        <w:rPr>
          <w:sz w:val="28"/>
          <w:szCs w:val="22"/>
        </w:rPr>
      </w:pPr>
    </w:p>
    <w:p w14:paraId="1CAA32E4" w14:textId="77777777" w:rsidR="00013F6F" w:rsidRPr="00013F6F" w:rsidRDefault="00013F6F" w:rsidP="00013F6F">
      <w:pPr>
        <w:rPr>
          <w:szCs w:val="20"/>
          <w:lang w:val="x-none" w:eastAsia="x-none"/>
        </w:rPr>
      </w:pPr>
    </w:p>
    <w:p w14:paraId="486F2214" w14:textId="77777777" w:rsidR="00013F6F" w:rsidRPr="00013F6F" w:rsidRDefault="00013F6F" w:rsidP="00013F6F">
      <w:pPr>
        <w:keepNext/>
        <w:jc w:val="center"/>
        <w:outlineLvl w:val="0"/>
        <w:rPr>
          <w:b/>
          <w:sz w:val="28"/>
          <w:szCs w:val="20"/>
        </w:rPr>
      </w:pPr>
      <w:r w:rsidRPr="00013F6F">
        <w:rPr>
          <w:b/>
          <w:sz w:val="28"/>
          <w:szCs w:val="20"/>
        </w:rPr>
        <w:t>Динамика основных показателей</w:t>
      </w:r>
    </w:p>
    <w:p w14:paraId="6A7B3D84" w14:textId="77777777" w:rsidR="00013F6F" w:rsidRPr="00013F6F" w:rsidRDefault="00013F6F" w:rsidP="00013F6F">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523"/>
        <w:gridCol w:w="1182"/>
        <w:gridCol w:w="959"/>
        <w:gridCol w:w="959"/>
        <w:gridCol w:w="1182"/>
      </w:tblGrid>
      <w:tr w:rsidR="00013F6F" w:rsidRPr="00013F6F" w14:paraId="401FE823" w14:textId="77777777" w:rsidTr="0012486A">
        <w:trPr>
          <w:trHeight w:val="20"/>
        </w:trPr>
        <w:tc>
          <w:tcPr>
            <w:tcW w:w="427" w:type="pct"/>
            <w:vMerge w:val="restart"/>
            <w:shd w:val="clear" w:color="auto" w:fill="auto"/>
            <w:vAlign w:val="center"/>
            <w:hideMark/>
          </w:tcPr>
          <w:p w14:paraId="14F3F282" w14:textId="77777777" w:rsidR="00013F6F" w:rsidRPr="00013F6F" w:rsidRDefault="00013F6F" w:rsidP="00013F6F">
            <w:pPr>
              <w:jc w:val="center"/>
              <w:rPr>
                <w:sz w:val="18"/>
                <w:szCs w:val="20"/>
              </w:rPr>
            </w:pPr>
            <w:r w:rsidRPr="00013F6F">
              <w:rPr>
                <w:sz w:val="18"/>
                <w:szCs w:val="20"/>
              </w:rPr>
              <w:t xml:space="preserve">№№ </w:t>
            </w:r>
            <w:proofErr w:type="spellStart"/>
            <w:r w:rsidRPr="00013F6F">
              <w:rPr>
                <w:sz w:val="18"/>
                <w:szCs w:val="20"/>
              </w:rPr>
              <w:t>пп</w:t>
            </w:r>
            <w:proofErr w:type="spellEnd"/>
            <w:r w:rsidRPr="00013F6F">
              <w:rPr>
                <w:sz w:val="18"/>
                <w:szCs w:val="20"/>
              </w:rPr>
              <w:t>.</w:t>
            </w:r>
          </w:p>
        </w:tc>
        <w:tc>
          <w:tcPr>
            <w:tcW w:w="2349" w:type="pct"/>
            <w:vMerge w:val="restart"/>
            <w:shd w:val="clear" w:color="auto" w:fill="auto"/>
            <w:vAlign w:val="center"/>
            <w:hideMark/>
          </w:tcPr>
          <w:p w14:paraId="6DAB1ADF" w14:textId="77777777" w:rsidR="00013F6F" w:rsidRPr="00013F6F" w:rsidRDefault="00013F6F" w:rsidP="00013F6F">
            <w:pPr>
              <w:jc w:val="center"/>
              <w:rPr>
                <w:sz w:val="18"/>
                <w:szCs w:val="20"/>
              </w:rPr>
            </w:pPr>
            <w:r w:rsidRPr="00013F6F">
              <w:rPr>
                <w:sz w:val="18"/>
                <w:szCs w:val="20"/>
              </w:rPr>
              <w:t>Показатели</w:t>
            </w:r>
          </w:p>
        </w:tc>
        <w:tc>
          <w:tcPr>
            <w:tcW w:w="614" w:type="pct"/>
            <w:shd w:val="clear" w:color="auto" w:fill="auto"/>
            <w:vAlign w:val="center"/>
            <w:hideMark/>
          </w:tcPr>
          <w:p w14:paraId="5832DF50" w14:textId="77777777" w:rsidR="00013F6F" w:rsidRPr="00013F6F" w:rsidRDefault="00013F6F" w:rsidP="00013F6F">
            <w:pPr>
              <w:jc w:val="center"/>
              <w:rPr>
                <w:sz w:val="18"/>
                <w:szCs w:val="20"/>
              </w:rPr>
            </w:pPr>
            <w:r w:rsidRPr="00013F6F">
              <w:rPr>
                <w:sz w:val="18"/>
                <w:szCs w:val="20"/>
              </w:rPr>
              <w:t>2022</w:t>
            </w:r>
          </w:p>
        </w:tc>
        <w:tc>
          <w:tcPr>
            <w:tcW w:w="498" w:type="pct"/>
            <w:shd w:val="clear" w:color="auto" w:fill="auto"/>
            <w:vAlign w:val="center"/>
            <w:hideMark/>
          </w:tcPr>
          <w:p w14:paraId="32ADD51B" w14:textId="77777777" w:rsidR="00013F6F" w:rsidRPr="00013F6F" w:rsidRDefault="00013F6F" w:rsidP="00013F6F">
            <w:pPr>
              <w:jc w:val="center"/>
              <w:rPr>
                <w:sz w:val="18"/>
                <w:szCs w:val="20"/>
              </w:rPr>
            </w:pPr>
            <w:r w:rsidRPr="00013F6F">
              <w:rPr>
                <w:sz w:val="18"/>
                <w:szCs w:val="20"/>
              </w:rPr>
              <w:t>2023</w:t>
            </w:r>
          </w:p>
        </w:tc>
        <w:tc>
          <w:tcPr>
            <w:tcW w:w="498" w:type="pct"/>
            <w:shd w:val="clear" w:color="auto" w:fill="auto"/>
            <w:vAlign w:val="center"/>
            <w:hideMark/>
          </w:tcPr>
          <w:p w14:paraId="51D54CDE" w14:textId="77777777" w:rsidR="00013F6F" w:rsidRPr="00013F6F" w:rsidRDefault="00013F6F" w:rsidP="00013F6F">
            <w:pPr>
              <w:jc w:val="center"/>
              <w:rPr>
                <w:sz w:val="18"/>
                <w:szCs w:val="20"/>
              </w:rPr>
            </w:pPr>
            <w:r w:rsidRPr="00013F6F">
              <w:rPr>
                <w:sz w:val="18"/>
                <w:szCs w:val="20"/>
              </w:rPr>
              <w:t>2024</w:t>
            </w:r>
          </w:p>
        </w:tc>
        <w:tc>
          <w:tcPr>
            <w:tcW w:w="614" w:type="pct"/>
            <w:shd w:val="clear" w:color="auto" w:fill="auto"/>
            <w:vAlign w:val="center"/>
            <w:hideMark/>
          </w:tcPr>
          <w:p w14:paraId="7EF2B53D" w14:textId="77777777" w:rsidR="00013F6F" w:rsidRPr="00013F6F" w:rsidRDefault="00013F6F" w:rsidP="00013F6F">
            <w:pPr>
              <w:jc w:val="center"/>
              <w:rPr>
                <w:sz w:val="18"/>
                <w:szCs w:val="20"/>
              </w:rPr>
            </w:pPr>
            <w:r w:rsidRPr="00013F6F">
              <w:rPr>
                <w:sz w:val="18"/>
                <w:szCs w:val="20"/>
              </w:rPr>
              <w:t>2025</w:t>
            </w:r>
          </w:p>
        </w:tc>
      </w:tr>
      <w:tr w:rsidR="00013F6F" w:rsidRPr="00013F6F" w14:paraId="6119AF30" w14:textId="77777777" w:rsidTr="0012486A">
        <w:trPr>
          <w:trHeight w:val="20"/>
        </w:trPr>
        <w:tc>
          <w:tcPr>
            <w:tcW w:w="427" w:type="pct"/>
            <w:vMerge/>
            <w:vAlign w:val="center"/>
            <w:hideMark/>
          </w:tcPr>
          <w:p w14:paraId="23194DAD" w14:textId="77777777" w:rsidR="00013F6F" w:rsidRPr="00013F6F" w:rsidRDefault="00013F6F" w:rsidP="00013F6F">
            <w:pPr>
              <w:rPr>
                <w:sz w:val="18"/>
                <w:szCs w:val="20"/>
              </w:rPr>
            </w:pPr>
          </w:p>
        </w:tc>
        <w:tc>
          <w:tcPr>
            <w:tcW w:w="2349" w:type="pct"/>
            <w:vMerge/>
            <w:vAlign w:val="center"/>
            <w:hideMark/>
          </w:tcPr>
          <w:p w14:paraId="1CC599DA" w14:textId="77777777" w:rsidR="00013F6F" w:rsidRPr="00013F6F" w:rsidRDefault="00013F6F" w:rsidP="00013F6F">
            <w:pPr>
              <w:rPr>
                <w:sz w:val="18"/>
                <w:szCs w:val="20"/>
              </w:rPr>
            </w:pPr>
          </w:p>
        </w:tc>
        <w:tc>
          <w:tcPr>
            <w:tcW w:w="614" w:type="pct"/>
            <w:shd w:val="clear" w:color="auto" w:fill="auto"/>
            <w:vAlign w:val="center"/>
            <w:hideMark/>
          </w:tcPr>
          <w:p w14:paraId="63ABF5EB" w14:textId="77777777" w:rsidR="00013F6F" w:rsidRPr="00013F6F" w:rsidRDefault="00013F6F" w:rsidP="00013F6F">
            <w:pPr>
              <w:jc w:val="center"/>
              <w:rPr>
                <w:sz w:val="18"/>
                <w:szCs w:val="20"/>
              </w:rPr>
            </w:pPr>
            <w:r w:rsidRPr="00013F6F">
              <w:rPr>
                <w:sz w:val="18"/>
                <w:szCs w:val="20"/>
              </w:rPr>
              <w:t>отчет</w:t>
            </w:r>
          </w:p>
        </w:tc>
        <w:tc>
          <w:tcPr>
            <w:tcW w:w="498" w:type="pct"/>
            <w:shd w:val="clear" w:color="auto" w:fill="auto"/>
            <w:vAlign w:val="center"/>
            <w:hideMark/>
          </w:tcPr>
          <w:p w14:paraId="57061B46" w14:textId="77777777" w:rsidR="00013F6F" w:rsidRPr="00013F6F" w:rsidRDefault="00013F6F" w:rsidP="00013F6F">
            <w:pPr>
              <w:jc w:val="center"/>
              <w:rPr>
                <w:sz w:val="18"/>
                <w:szCs w:val="20"/>
              </w:rPr>
            </w:pPr>
            <w:r w:rsidRPr="00013F6F">
              <w:rPr>
                <w:sz w:val="18"/>
                <w:szCs w:val="20"/>
              </w:rPr>
              <w:t>отчет</w:t>
            </w:r>
          </w:p>
        </w:tc>
        <w:tc>
          <w:tcPr>
            <w:tcW w:w="498" w:type="pct"/>
            <w:shd w:val="clear" w:color="auto" w:fill="auto"/>
            <w:vAlign w:val="center"/>
            <w:hideMark/>
          </w:tcPr>
          <w:p w14:paraId="205143A5" w14:textId="77777777" w:rsidR="00013F6F" w:rsidRPr="00013F6F" w:rsidRDefault="00013F6F" w:rsidP="00013F6F">
            <w:pPr>
              <w:jc w:val="center"/>
              <w:rPr>
                <w:sz w:val="18"/>
                <w:szCs w:val="20"/>
              </w:rPr>
            </w:pPr>
            <w:r w:rsidRPr="00013F6F">
              <w:rPr>
                <w:sz w:val="18"/>
                <w:szCs w:val="20"/>
              </w:rPr>
              <w:t>план</w:t>
            </w:r>
          </w:p>
        </w:tc>
        <w:tc>
          <w:tcPr>
            <w:tcW w:w="614" w:type="pct"/>
            <w:shd w:val="clear" w:color="auto" w:fill="auto"/>
            <w:vAlign w:val="center"/>
            <w:hideMark/>
          </w:tcPr>
          <w:p w14:paraId="689CC40A" w14:textId="77777777" w:rsidR="00013F6F" w:rsidRPr="00013F6F" w:rsidRDefault="00013F6F" w:rsidP="00013F6F">
            <w:pPr>
              <w:jc w:val="center"/>
              <w:rPr>
                <w:sz w:val="18"/>
                <w:szCs w:val="20"/>
              </w:rPr>
            </w:pPr>
            <w:r w:rsidRPr="00013F6F">
              <w:rPr>
                <w:sz w:val="18"/>
                <w:szCs w:val="20"/>
              </w:rPr>
              <w:t>расчет</w:t>
            </w:r>
          </w:p>
        </w:tc>
      </w:tr>
      <w:tr w:rsidR="00013F6F" w:rsidRPr="00013F6F" w14:paraId="42BF16BA" w14:textId="77777777" w:rsidTr="0012486A">
        <w:trPr>
          <w:trHeight w:val="20"/>
        </w:trPr>
        <w:tc>
          <w:tcPr>
            <w:tcW w:w="427" w:type="pct"/>
            <w:shd w:val="clear" w:color="auto" w:fill="auto"/>
            <w:vAlign w:val="center"/>
            <w:hideMark/>
          </w:tcPr>
          <w:p w14:paraId="3162B26F" w14:textId="77777777" w:rsidR="00013F6F" w:rsidRPr="00013F6F" w:rsidRDefault="00013F6F" w:rsidP="00013F6F">
            <w:pPr>
              <w:jc w:val="center"/>
              <w:rPr>
                <w:sz w:val="18"/>
                <w:szCs w:val="20"/>
              </w:rPr>
            </w:pPr>
            <w:r w:rsidRPr="00013F6F">
              <w:rPr>
                <w:sz w:val="18"/>
                <w:szCs w:val="20"/>
              </w:rPr>
              <w:t>1</w:t>
            </w:r>
          </w:p>
        </w:tc>
        <w:tc>
          <w:tcPr>
            <w:tcW w:w="2349" w:type="pct"/>
            <w:shd w:val="clear" w:color="auto" w:fill="auto"/>
            <w:vAlign w:val="center"/>
            <w:hideMark/>
          </w:tcPr>
          <w:p w14:paraId="326418AD" w14:textId="77777777" w:rsidR="00013F6F" w:rsidRPr="00013F6F" w:rsidRDefault="00013F6F" w:rsidP="00013F6F">
            <w:pPr>
              <w:jc w:val="center"/>
              <w:rPr>
                <w:sz w:val="18"/>
                <w:szCs w:val="20"/>
              </w:rPr>
            </w:pPr>
            <w:r w:rsidRPr="00013F6F">
              <w:rPr>
                <w:sz w:val="18"/>
                <w:szCs w:val="20"/>
              </w:rPr>
              <w:t>2</w:t>
            </w:r>
          </w:p>
        </w:tc>
        <w:tc>
          <w:tcPr>
            <w:tcW w:w="614" w:type="pct"/>
            <w:shd w:val="clear" w:color="auto" w:fill="auto"/>
            <w:vAlign w:val="center"/>
            <w:hideMark/>
          </w:tcPr>
          <w:p w14:paraId="45138235" w14:textId="77777777" w:rsidR="00013F6F" w:rsidRPr="00013F6F" w:rsidRDefault="00013F6F" w:rsidP="00013F6F">
            <w:pPr>
              <w:jc w:val="center"/>
              <w:rPr>
                <w:sz w:val="18"/>
                <w:szCs w:val="20"/>
              </w:rPr>
            </w:pPr>
            <w:r w:rsidRPr="00013F6F">
              <w:rPr>
                <w:sz w:val="18"/>
                <w:szCs w:val="20"/>
              </w:rPr>
              <w:t>3</w:t>
            </w:r>
          </w:p>
        </w:tc>
        <w:tc>
          <w:tcPr>
            <w:tcW w:w="498" w:type="pct"/>
            <w:shd w:val="clear" w:color="auto" w:fill="auto"/>
            <w:vAlign w:val="center"/>
            <w:hideMark/>
          </w:tcPr>
          <w:p w14:paraId="18771189" w14:textId="77777777" w:rsidR="00013F6F" w:rsidRPr="00013F6F" w:rsidRDefault="00013F6F" w:rsidP="00013F6F">
            <w:pPr>
              <w:jc w:val="center"/>
              <w:rPr>
                <w:sz w:val="18"/>
                <w:szCs w:val="20"/>
              </w:rPr>
            </w:pPr>
            <w:r w:rsidRPr="00013F6F">
              <w:rPr>
                <w:sz w:val="18"/>
                <w:szCs w:val="20"/>
              </w:rPr>
              <w:t>4</w:t>
            </w:r>
          </w:p>
        </w:tc>
        <w:tc>
          <w:tcPr>
            <w:tcW w:w="498" w:type="pct"/>
            <w:shd w:val="clear" w:color="auto" w:fill="auto"/>
            <w:vAlign w:val="center"/>
            <w:hideMark/>
          </w:tcPr>
          <w:p w14:paraId="2AE865ED" w14:textId="77777777" w:rsidR="00013F6F" w:rsidRPr="00013F6F" w:rsidRDefault="00013F6F" w:rsidP="00013F6F">
            <w:pPr>
              <w:jc w:val="center"/>
              <w:rPr>
                <w:sz w:val="18"/>
                <w:szCs w:val="20"/>
              </w:rPr>
            </w:pPr>
            <w:r w:rsidRPr="00013F6F">
              <w:rPr>
                <w:sz w:val="18"/>
                <w:szCs w:val="20"/>
              </w:rPr>
              <w:t>5</w:t>
            </w:r>
          </w:p>
        </w:tc>
        <w:tc>
          <w:tcPr>
            <w:tcW w:w="614" w:type="pct"/>
            <w:shd w:val="clear" w:color="auto" w:fill="auto"/>
            <w:vAlign w:val="center"/>
            <w:hideMark/>
          </w:tcPr>
          <w:p w14:paraId="309AEE92" w14:textId="77777777" w:rsidR="00013F6F" w:rsidRPr="00013F6F" w:rsidRDefault="00013F6F" w:rsidP="00013F6F">
            <w:pPr>
              <w:jc w:val="center"/>
              <w:rPr>
                <w:sz w:val="18"/>
                <w:szCs w:val="20"/>
              </w:rPr>
            </w:pPr>
            <w:r w:rsidRPr="00013F6F">
              <w:rPr>
                <w:sz w:val="18"/>
                <w:szCs w:val="20"/>
              </w:rPr>
              <w:t>6</w:t>
            </w:r>
          </w:p>
        </w:tc>
      </w:tr>
      <w:tr w:rsidR="00013F6F" w:rsidRPr="00013F6F" w14:paraId="5882A13A" w14:textId="77777777" w:rsidTr="0012486A">
        <w:trPr>
          <w:trHeight w:val="20"/>
        </w:trPr>
        <w:tc>
          <w:tcPr>
            <w:tcW w:w="427" w:type="pct"/>
            <w:shd w:val="clear" w:color="auto" w:fill="auto"/>
            <w:vAlign w:val="center"/>
            <w:hideMark/>
          </w:tcPr>
          <w:p w14:paraId="37D7C68C" w14:textId="77777777" w:rsidR="00013F6F" w:rsidRPr="00013F6F" w:rsidRDefault="00013F6F" w:rsidP="00013F6F">
            <w:pPr>
              <w:jc w:val="center"/>
              <w:rPr>
                <w:sz w:val="18"/>
                <w:szCs w:val="20"/>
              </w:rPr>
            </w:pPr>
            <w:r w:rsidRPr="00013F6F">
              <w:rPr>
                <w:sz w:val="18"/>
                <w:szCs w:val="20"/>
              </w:rPr>
              <w:t>1</w:t>
            </w:r>
          </w:p>
        </w:tc>
        <w:tc>
          <w:tcPr>
            <w:tcW w:w="4573" w:type="pct"/>
            <w:gridSpan w:val="5"/>
            <w:shd w:val="clear" w:color="auto" w:fill="auto"/>
            <w:vAlign w:val="center"/>
            <w:hideMark/>
          </w:tcPr>
          <w:p w14:paraId="6BE8AEB1" w14:textId="77777777" w:rsidR="00013F6F" w:rsidRPr="00013F6F" w:rsidRDefault="00013F6F" w:rsidP="00013F6F">
            <w:pPr>
              <w:jc w:val="center"/>
              <w:rPr>
                <w:b/>
                <w:sz w:val="18"/>
                <w:szCs w:val="20"/>
              </w:rPr>
            </w:pPr>
            <w:r w:rsidRPr="00013F6F">
              <w:rPr>
                <w:b/>
                <w:sz w:val="18"/>
                <w:szCs w:val="20"/>
              </w:rPr>
              <w:t>Теплоноситель</w:t>
            </w:r>
          </w:p>
        </w:tc>
      </w:tr>
      <w:tr w:rsidR="00013F6F" w:rsidRPr="00013F6F" w14:paraId="5C171234" w14:textId="77777777" w:rsidTr="0012486A">
        <w:trPr>
          <w:trHeight w:val="20"/>
        </w:trPr>
        <w:tc>
          <w:tcPr>
            <w:tcW w:w="427" w:type="pct"/>
            <w:vMerge w:val="restart"/>
            <w:shd w:val="clear" w:color="auto" w:fill="auto"/>
            <w:vAlign w:val="center"/>
            <w:hideMark/>
          </w:tcPr>
          <w:p w14:paraId="267021B0" w14:textId="77777777" w:rsidR="00013F6F" w:rsidRPr="00013F6F" w:rsidRDefault="00013F6F" w:rsidP="00013F6F">
            <w:pPr>
              <w:jc w:val="center"/>
              <w:rPr>
                <w:sz w:val="18"/>
                <w:szCs w:val="20"/>
              </w:rPr>
            </w:pPr>
            <w:r w:rsidRPr="00013F6F">
              <w:rPr>
                <w:sz w:val="18"/>
                <w:szCs w:val="20"/>
              </w:rPr>
              <w:t>1.1</w:t>
            </w:r>
          </w:p>
        </w:tc>
        <w:tc>
          <w:tcPr>
            <w:tcW w:w="4573" w:type="pct"/>
            <w:gridSpan w:val="5"/>
            <w:shd w:val="clear" w:color="auto" w:fill="auto"/>
            <w:vAlign w:val="center"/>
            <w:hideMark/>
          </w:tcPr>
          <w:p w14:paraId="36C91AD4" w14:textId="77777777" w:rsidR="00013F6F" w:rsidRPr="00013F6F" w:rsidRDefault="00013F6F" w:rsidP="00013F6F">
            <w:pPr>
              <w:jc w:val="center"/>
              <w:rPr>
                <w:sz w:val="18"/>
                <w:szCs w:val="20"/>
              </w:rPr>
            </w:pPr>
            <w:r w:rsidRPr="00013F6F">
              <w:rPr>
                <w:sz w:val="18"/>
                <w:szCs w:val="20"/>
              </w:rPr>
              <w:t>потери и затраты теплоносителя, т(м</w:t>
            </w:r>
            <w:r w:rsidRPr="00013F6F">
              <w:rPr>
                <w:sz w:val="18"/>
                <w:szCs w:val="20"/>
                <w:vertAlign w:val="superscript"/>
              </w:rPr>
              <w:t>3</w:t>
            </w:r>
            <w:r w:rsidRPr="00013F6F">
              <w:rPr>
                <w:sz w:val="18"/>
                <w:szCs w:val="20"/>
              </w:rPr>
              <w:t>):</w:t>
            </w:r>
          </w:p>
        </w:tc>
      </w:tr>
      <w:tr w:rsidR="00013F6F" w:rsidRPr="00013F6F" w14:paraId="5443245B" w14:textId="77777777" w:rsidTr="0012486A">
        <w:trPr>
          <w:trHeight w:val="20"/>
        </w:trPr>
        <w:tc>
          <w:tcPr>
            <w:tcW w:w="427" w:type="pct"/>
            <w:vMerge/>
            <w:vAlign w:val="center"/>
            <w:hideMark/>
          </w:tcPr>
          <w:p w14:paraId="7C2230E6" w14:textId="77777777" w:rsidR="00013F6F" w:rsidRPr="00013F6F" w:rsidRDefault="00013F6F" w:rsidP="00013F6F">
            <w:pPr>
              <w:rPr>
                <w:sz w:val="18"/>
                <w:szCs w:val="20"/>
              </w:rPr>
            </w:pPr>
          </w:p>
        </w:tc>
        <w:tc>
          <w:tcPr>
            <w:tcW w:w="2349" w:type="pct"/>
            <w:shd w:val="clear" w:color="auto" w:fill="auto"/>
            <w:vAlign w:val="center"/>
            <w:hideMark/>
          </w:tcPr>
          <w:p w14:paraId="46BAE9DB"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0BAA4B9B"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1F233301"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46881F6"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584E709D" w14:textId="77777777" w:rsidR="00013F6F" w:rsidRPr="00013F6F" w:rsidRDefault="00013F6F" w:rsidP="00013F6F">
            <w:pPr>
              <w:jc w:val="center"/>
              <w:rPr>
                <w:sz w:val="18"/>
                <w:szCs w:val="20"/>
              </w:rPr>
            </w:pPr>
            <w:r w:rsidRPr="00013F6F">
              <w:rPr>
                <w:sz w:val="18"/>
                <w:szCs w:val="20"/>
              </w:rPr>
              <w:t>-  </w:t>
            </w:r>
          </w:p>
        </w:tc>
      </w:tr>
      <w:tr w:rsidR="00013F6F" w:rsidRPr="00013F6F" w14:paraId="01914FDE" w14:textId="77777777" w:rsidTr="0012486A">
        <w:trPr>
          <w:trHeight w:val="20"/>
        </w:trPr>
        <w:tc>
          <w:tcPr>
            <w:tcW w:w="427" w:type="pct"/>
            <w:vMerge/>
            <w:vAlign w:val="center"/>
            <w:hideMark/>
          </w:tcPr>
          <w:p w14:paraId="2ED6916C" w14:textId="77777777" w:rsidR="00013F6F" w:rsidRPr="00013F6F" w:rsidRDefault="00013F6F" w:rsidP="00013F6F">
            <w:pPr>
              <w:rPr>
                <w:sz w:val="18"/>
                <w:szCs w:val="20"/>
              </w:rPr>
            </w:pPr>
          </w:p>
        </w:tc>
        <w:tc>
          <w:tcPr>
            <w:tcW w:w="2349" w:type="pct"/>
            <w:shd w:val="clear" w:color="auto" w:fill="auto"/>
            <w:vAlign w:val="center"/>
            <w:hideMark/>
          </w:tcPr>
          <w:p w14:paraId="7895B851"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22CD04B2"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E39F183"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7FF3080D"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2988D648" w14:textId="77777777" w:rsidR="00013F6F" w:rsidRPr="00013F6F" w:rsidRDefault="00013F6F" w:rsidP="00013F6F">
            <w:pPr>
              <w:jc w:val="center"/>
              <w:rPr>
                <w:sz w:val="18"/>
                <w:szCs w:val="20"/>
              </w:rPr>
            </w:pPr>
            <w:r w:rsidRPr="00013F6F">
              <w:rPr>
                <w:sz w:val="18"/>
                <w:szCs w:val="20"/>
              </w:rPr>
              <w:t>-</w:t>
            </w:r>
          </w:p>
        </w:tc>
      </w:tr>
      <w:tr w:rsidR="00013F6F" w:rsidRPr="00013F6F" w14:paraId="2FEA2864" w14:textId="77777777" w:rsidTr="0012486A">
        <w:trPr>
          <w:trHeight w:val="20"/>
        </w:trPr>
        <w:tc>
          <w:tcPr>
            <w:tcW w:w="427" w:type="pct"/>
            <w:vMerge/>
            <w:vAlign w:val="center"/>
            <w:hideMark/>
          </w:tcPr>
          <w:p w14:paraId="3EB1A49B" w14:textId="77777777" w:rsidR="00013F6F" w:rsidRPr="00013F6F" w:rsidRDefault="00013F6F" w:rsidP="00013F6F">
            <w:pPr>
              <w:rPr>
                <w:sz w:val="18"/>
                <w:szCs w:val="20"/>
              </w:rPr>
            </w:pPr>
          </w:p>
        </w:tc>
        <w:tc>
          <w:tcPr>
            <w:tcW w:w="2349" w:type="pct"/>
            <w:shd w:val="clear" w:color="auto" w:fill="auto"/>
            <w:vAlign w:val="center"/>
            <w:hideMark/>
          </w:tcPr>
          <w:p w14:paraId="4004A78D"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0D9C97F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B7F1DCC"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6A6FBFD" w14:textId="77777777" w:rsidR="00013F6F" w:rsidRPr="00013F6F" w:rsidRDefault="00013F6F" w:rsidP="00013F6F">
            <w:pPr>
              <w:jc w:val="center"/>
              <w:rPr>
                <w:sz w:val="18"/>
                <w:szCs w:val="20"/>
              </w:rPr>
            </w:pPr>
            <w:r w:rsidRPr="00013F6F">
              <w:rPr>
                <w:sz w:val="18"/>
                <w:szCs w:val="20"/>
              </w:rPr>
              <w:t>275,00</w:t>
            </w:r>
          </w:p>
        </w:tc>
        <w:tc>
          <w:tcPr>
            <w:tcW w:w="614" w:type="pct"/>
            <w:shd w:val="clear" w:color="auto" w:fill="auto"/>
            <w:vAlign w:val="center"/>
            <w:hideMark/>
          </w:tcPr>
          <w:p w14:paraId="2F1E13CB" w14:textId="77777777" w:rsidR="00013F6F" w:rsidRPr="00013F6F" w:rsidRDefault="00013F6F" w:rsidP="00013F6F">
            <w:pPr>
              <w:jc w:val="center"/>
              <w:rPr>
                <w:sz w:val="18"/>
                <w:szCs w:val="20"/>
              </w:rPr>
            </w:pPr>
            <w:r w:rsidRPr="00013F6F">
              <w:rPr>
                <w:sz w:val="18"/>
                <w:szCs w:val="20"/>
              </w:rPr>
              <w:t>411,622</w:t>
            </w:r>
          </w:p>
        </w:tc>
      </w:tr>
      <w:tr w:rsidR="00013F6F" w:rsidRPr="00013F6F" w14:paraId="7103F27E" w14:textId="77777777" w:rsidTr="0012486A">
        <w:trPr>
          <w:trHeight w:val="20"/>
        </w:trPr>
        <w:tc>
          <w:tcPr>
            <w:tcW w:w="427" w:type="pct"/>
            <w:vMerge w:val="restart"/>
            <w:shd w:val="clear" w:color="auto" w:fill="auto"/>
            <w:vAlign w:val="center"/>
            <w:hideMark/>
          </w:tcPr>
          <w:p w14:paraId="451C4F68" w14:textId="77777777" w:rsidR="00013F6F" w:rsidRPr="00013F6F" w:rsidRDefault="00013F6F" w:rsidP="00013F6F">
            <w:pPr>
              <w:jc w:val="center"/>
              <w:rPr>
                <w:sz w:val="18"/>
                <w:szCs w:val="20"/>
              </w:rPr>
            </w:pPr>
            <w:r w:rsidRPr="00013F6F">
              <w:rPr>
                <w:sz w:val="18"/>
                <w:szCs w:val="20"/>
              </w:rPr>
              <w:t>1.2</w:t>
            </w:r>
          </w:p>
        </w:tc>
        <w:tc>
          <w:tcPr>
            <w:tcW w:w="2349" w:type="pct"/>
            <w:shd w:val="clear" w:color="auto" w:fill="auto"/>
            <w:vAlign w:val="center"/>
            <w:hideMark/>
          </w:tcPr>
          <w:p w14:paraId="6A1F22C5" w14:textId="77777777" w:rsidR="00013F6F" w:rsidRPr="00013F6F" w:rsidRDefault="00013F6F" w:rsidP="00013F6F">
            <w:pPr>
              <w:rPr>
                <w:sz w:val="18"/>
                <w:szCs w:val="20"/>
              </w:rPr>
            </w:pPr>
            <w:r w:rsidRPr="00013F6F">
              <w:rPr>
                <w:sz w:val="18"/>
                <w:szCs w:val="20"/>
              </w:rPr>
              <w:t>среднегодовой объем тепловых сетей, м</w:t>
            </w:r>
            <w:r w:rsidRPr="00013F6F">
              <w:rPr>
                <w:sz w:val="18"/>
                <w:szCs w:val="20"/>
                <w:vertAlign w:val="superscript"/>
              </w:rPr>
              <w:t>3</w:t>
            </w:r>
            <w:r w:rsidRPr="00013F6F">
              <w:rPr>
                <w:sz w:val="18"/>
                <w:szCs w:val="20"/>
              </w:rPr>
              <w:t>:</w:t>
            </w:r>
          </w:p>
        </w:tc>
        <w:tc>
          <w:tcPr>
            <w:tcW w:w="2224" w:type="pct"/>
            <w:gridSpan w:val="4"/>
            <w:shd w:val="clear" w:color="auto" w:fill="auto"/>
            <w:vAlign w:val="center"/>
            <w:hideMark/>
          </w:tcPr>
          <w:p w14:paraId="4785BF2D" w14:textId="77777777" w:rsidR="00013F6F" w:rsidRPr="00013F6F" w:rsidRDefault="00013F6F" w:rsidP="00013F6F">
            <w:pPr>
              <w:jc w:val="center"/>
              <w:rPr>
                <w:sz w:val="18"/>
                <w:szCs w:val="20"/>
              </w:rPr>
            </w:pPr>
            <w:r w:rsidRPr="00013F6F">
              <w:rPr>
                <w:sz w:val="18"/>
                <w:szCs w:val="20"/>
              </w:rPr>
              <w:t>-</w:t>
            </w:r>
          </w:p>
        </w:tc>
      </w:tr>
      <w:tr w:rsidR="00013F6F" w:rsidRPr="00013F6F" w14:paraId="1DC02CF8" w14:textId="77777777" w:rsidTr="0012486A">
        <w:trPr>
          <w:trHeight w:val="20"/>
        </w:trPr>
        <w:tc>
          <w:tcPr>
            <w:tcW w:w="427" w:type="pct"/>
            <w:vMerge/>
            <w:vAlign w:val="center"/>
            <w:hideMark/>
          </w:tcPr>
          <w:p w14:paraId="3F7AC11D" w14:textId="77777777" w:rsidR="00013F6F" w:rsidRPr="00013F6F" w:rsidRDefault="00013F6F" w:rsidP="00013F6F">
            <w:pPr>
              <w:rPr>
                <w:sz w:val="18"/>
                <w:szCs w:val="20"/>
              </w:rPr>
            </w:pPr>
          </w:p>
        </w:tc>
        <w:tc>
          <w:tcPr>
            <w:tcW w:w="2349" w:type="pct"/>
            <w:shd w:val="clear" w:color="auto" w:fill="auto"/>
            <w:vAlign w:val="center"/>
            <w:hideMark/>
          </w:tcPr>
          <w:p w14:paraId="634F3A64"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71800BC1"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84FEDDD"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D650FC7"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791B0C9F" w14:textId="77777777" w:rsidR="00013F6F" w:rsidRPr="00013F6F" w:rsidRDefault="00013F6F" w:rsidP="00013F6F">
            <w:pPr>
              <w:jc w:val="center"/>
              <w:rPr>
                <w:sz w:val="18"/>
                <w:szCs w:val="20"/>
              </w:rPr>
            </w:pPr>
            <w:r w:rsidRPr="00013F6F">
              <w:rPr>
                <w:sz w:val="18"/>
                <w:szCs w:val="20"/>
              </w:rPr>
              <w:t>-</w:t>
            </w:r>
          </w:p>
        </w:tc>
      </w:tr>
      <w:tr w:rsidR="00013F6F" w:rsidRPr="00013F6F" w14:paraId="75310FE9" w14:textId="77777777" w:rsidTr="0012486A">
        <w:trPr>
          <w:trHeight w:val="20"/>
        </w:trPr>
        <w:tc>
          <w:tcPr>
            <w:tcW w:w="427" w:type="pct"/>
            <w:vMerge/>
            <w:vAlign w:val="center"/>
            <w:hideMark/>
          </w:tcPr>
          <w:p w14:paraId="7089EDA6" w14:textId="77777777" w:rsidR="00013F6F" w:rsidRPr="00013F6F" w:rsidRDefault="00013F6F" w:rsidP="00013F6F">
            <w:pPr>
              <w:rPr>
                <w:sz w:val="18"/>
                <w:szCs w:val="20"/>
              </w:rPr>
            </w:pPr>
          </w:p>
        </w:tc>
        <w:tc>
          <w:tcPr>
            <w:tcW w:w="2349" w:type="pct"/>
            <w:shd w:val="clear" w:color="auto" w:fill="auto"/>
            <w:vAlign w:val="center"/>
            <w:hideMark/>
          </w:tcPr>
          <w:p w14:paraId="766EE50C"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1756055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A18419C"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F99D76F"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7BEAAE63" w14:textId="77777777" w:rsidR="00013F6F" w:rsidRPr="00013F6F" w:rsidRDefault="00013F6F" w:rsidP="00013F6F">
            <w:pPr>
              <w:jc w:val="center"/>
              <w:rPr>
                <w:sz w:val="18"/>
                <w:szCs w:val="20"/>
              </w:rPr>
            </w:pPr>
            <w:r w:rsidRPr="00013F6F">
              <w:rPr>
                <w:sz w:val="18"/>
                <w:szCs w:val="20"/>
              </w:rPr>
              <w:t>-</w:t>
            </w:r>
          </w:p>
        </w:tc>
      </w:tr>
      <w:tr w:rsidR="00013F6F" w:rsidRPr="00013F6F" w14:paraId="05631286" w14:textId="77777777" w:rsidTr="0012486A">
        <w:trPr>
          <w:trHeight w:val="20"/>
        </w:trPr>
        <w:tc>
          <w:tcPr>
            <w:tcW w:w="427" w:type="pct"/>
            <w:vMerge/>
            <w:vAlign w:val="center"/>
            <w:hideMark/>
          </w:tcPr>
          <w:p w14:paraId="763C58E6" w14:textId="77777777" w:rsidR="00013F6F" w:rsidRPr="00013F6F" w:rsidRDefault="00013F6F" w:rsidP="00013F6F">
            <w:pPr>
              <w:rPr>
                <w:sz w:val="18"/>
                <w:szCs w:val="20"/>
              </w:rPr>
            </w:pPr>
          </w:p>
        </w:tc>
        <w:tc>
          <w:tcPr>
            <w:tcW w:w="2349" w:type="pct"/>
            <w:shd w:val="clear" w:color="auto" w:fill="auto"/>
            <w:vAlign w:val="center"/>
            <w:hideMark/>
          </w:tcPr>
          <w:p w14:paraId="042B681E"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1046046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9243537"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D1A6F99" w14:textId="77777777" w:rsidR="00013F6F" w:rsidRPr="00013F6F" w:rsidRDefault="00013F6F" w:rsidP="00013F6F">
            <w:pPr>
              <w:jc w:val="center"/>
              <w:rPr>
                <w:sz w:val="18"/>
                <w:szCs w:val="20"/>
              </w:rPr>
            </w:pPr>
            <w:r w:rsidRPr="00013F6F">
              <w:rPr>
                <w:sz w:val="18"/>
                <w:szCs w:val="20"/>
              </w:rPr>
              <w:t>11,87</w:t>
            </w:r>
          </w:p>
        </w:tc>
        <w:tc>
          <w:tcPr>
            <w:tcW w:w="614" w:type="pct"/>
            <w:shd w:val="clear" w:color="auto" w:fill="auto"/>
            <w:vAlign w:val="center"/>
            <w:hideMark/>
          </w:tcPr>
          <w:p w14:paraId="6A381AA5" w14:textId="77777777" w:rsidR="00013F6F" w:rsidRPr="00013F6F" w:rsidRDefault="00013F6F" w:rsidP="00013F6F">
            <w:pPr>
              <w:jc w:val="center"/>
              <w:rPr>
                <w:sz w:val="18"/>
                <w:szCs w:val="20"/>
              </w:rPr>
            </w:pPr>
            <w:r w:rsidRPr="00013F6F">
              <w:rPr>
                <w:sz w:val="18"/>
                <w:szCs w:val="20"/>
              </w:rPr>
              <w:t>17,766</w:t>
            </w:r>
          </w:p>
        </w:tc>
      </w:tr>
      <w:tr w:rsidR="00013F6F" w:rsidRPr="00013F6F" w14:paraId="2225DAFB" w14:textId="77777777" w:rsidTr="0012486A">
        <w:trPr>
          <w:trHeight w:val="20"/>
        </w:trPr>
        <w:tc>
          <w:tcPr>
            <w:tcW w:w="427" w:type="pct"/>
            <w:vMerge w:val="restart"/>
            <w:shd w:val="clear" w:color="auto" w:fill="auto"/>
            <w:vAlign w:val="center"/>
            <w:hideMark/>
          </w:tcPr>
          <w:p w14:paraId="44CA4558" w14:textId="77777777" w:rsidR="00013F6F" w:rsidRPr="00013F6F" w:rsidRDefault="00013F6F" w:rsidP="00013F6F">
            <w:pPr>
              <w:jc w:val="center"/>
              <w:rPr>
                <w:sz w:val="18"/>
                <w:szCs w:val="20"/>
              </w:rPr>
            </w:pPr>
            <w:r w:rsidRPr="00013F6F">
              <w:rPr>
                <w:sz w:val="18"/>
                <w:szCs w:val="20"/>
              </w:rPr>
              <w:t>1.3</w:t>
            </w:r>
          </w:p>
        </w:tc>
        <w:tc>
          <w:tcPr>
            <w:tcW w:w="4573" w:type="pct"/>
            <w:gridSpan w:val="5"/>
            <w:shd w:val="clear" w:color="auto" w:fill="auto"/>
            <w:vAlign w:val="center"/>
            <w:hideMark/>
          </w:tcPr>
          <w:p w14:paraId="1ED31052" w14:textId="77777777" w:rsidR="00013F6F" w:rsidRPr="00013F6F" w:rsidRDefault="00013F6F" w:rsidP="00013F6F">
            <w:pPr>
              <w:jc w:val="center"/>
              <w:rPr>
                <w:sz w:val="18"/>
                <w:szCs w:val="20"/>
              </w:rPr>
            </w:pPr>
            <w:r w:rsidRPr="00013F6F">
              <w:rPr>
                <w:sz w:val="18"/>
                <w:szCs w:val="20"/>
              </w:rPr>
              <w:t>отношение потерь и затрат теплоносителя к среднегодовому объему тепловых сетей, %:</w:t>
            </w:r>
          </w:p>
        </w:tc>
      </w:tr>
      <w:tr w:rsidR="00013F6F" w:rsidRPr="00013F6F" w14:paraId="7F969CE9" w14:textId="77777777" w:rsidTr="0012486A">
        <w:trPr>
          <w:trHeight w:val="20"/>
        </w:trPr>
        <w:tc>
          <w:tcPr>
            <w:tcW w:w="427" w:type="pct"/>
            <w:vMerge/>
            <w:vAlign w:val="center"/>
            <w:hideMark/>
          </w:tcPr>
          <w:p w14:paraId="214E83B6" w14:textId="77777777" w:rsidR="00013F6F" w:rsidRPr="00013F6F" w:rsidRDefault="00013F6F" w:rsidP="00013F6F">
            <w:pPr>
              <w:rPr>
                <w:sz w:val="18"/>
                <w:szCs w:val="20"/>
              </w:rPr>
            </w:pPr>
          </w:p>
        </w:tc>
        <w:tc>
          <w:tcPr>
            <w:tcW w:w="2349" w:type="pct"/>
            <w:shd w:val="clear" w:color="auto" w:fill="auto"/>
            <w:vAlign w:val="center"/>
            <w:hideMark/>
          </w:tcPr>
          <w:p w14:paraId="5C1F9D41" w14:textId="77777777" w:rsidR="00013F6F" w:rsidRPr="00013F6F" w:rsidRDefault="00013F6F" w:rsidP="00013F6F">
            <w:pPr>
              <w:rPr>
                <w:sz w:val="18"/>
                <w:szCs w:val="20"/>
              </w:rPr>
            </w:pPr>
            <w:r w:rsidRPr="00013F6F">
              <w:rPr>
                <w:sz w:val="18"/>
                <w:szCs w:val="20"/>
              </w:rPr>
              <w:t xml:space="preserve">·       </w:t>
            </w:r>
            <w:r w:rsidRPr="00013F6F">
              <w:rPr>
                <w:i/>
                <w:iCs/>
                <w:sz w:val="18"/>
                <w:szCs w:val="20"/>
              </w:rPr>
              <w:t xml:space="preserve">пар </w:t>
            </w:r>
          </w:p>
        </w:tc>
        <w:tc>
          <w:tcPr>
            <w:tcW w:w="614" w:type="pct"/>
            <w:shd w:val="clear" w:color="auto" w:fill="auto"/>
            <w:vAlign w:val="center"/>
            <w:hideMark/>
          </w:tcPr>
          <w:p w14:paraId="43E0B309"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E4133BE"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66AC0D6"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874B028" w14:textId="77777777" w:rsidR="00013F6F" w:rsidRPr="00013F6F" w:rsidRDefault="00013F6F" w:rsidP="00013F6F">
            <w:pPr>
              <w:jc w:val="center"/>
              <w:rPr>
                <w:sz w:val="18"/>
                <w:szCs w:val="20"/>
              </w:rPr>
            </w:pPr>
            <w:r w:rsidRPr="00013F6F">
              <w:rPr>
                <w:sz w:val="18"/>
                <w:szCs w:val="20"/>
              </w:rPr>
              <w:t>-</w:t>
            </w:r>
          </w:p>
        </w:tc>
      </w:tr>
      <w:tr w:rsidR="00013F6F" w:rsidRPr="00013F6F" w14:paraId="40ECAC9D" w14:textId="77777777" w:rsidTr="0012486A">
        <w:trPr>
          <w:trHeight w:val="20"/>
        </w:trPr>
        <w:tc>
          <w:tcPr>
            <w:tcW w:w="427" w:type="pct"/>
            <w:vMerge/>
            <w:vAlign w:val="center"/>
            <w:hideMark/>
          </w:tcPr>
          <w:p w14:paraId="500E8131" w14:textId="77777777" w:rsidR="00013F6F" w:rsidRPr="00013F6F" w:rsidRDefault="00013F6F" w:rsidP="00013F6F">
            <w:pPr>
              <w:rPr>
                <w:sz w:val="18"/>
                <w:szCs w:val="20"/>
              </w:rPr>
            </w:pPr>
          </w:p>
        </w:tc>
        <w:tc>
          <w:tcPr>
            <w:tcW w:w="2349" w:type="pct"/>
            <w:shd w:val="clear" w:color="auto" w:fill="auto"/>
            <w:vAlign w:val="center"/>
            <w:hideMark/>
          </w:tcPr>
          <w:p w14:paraId="577F1A07"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42166798"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7090FF05"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59443A1"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23F31EAE" w14:textId="77777777" w:rsidR="00013F6F" w:rsidRPr="00013F6F" w:rsidRDefault="00013F6F" w:rsidP="00013F6F">
            <w:pPr>
              <w:jc w:val="center"/>
              <w:rPr>
                <w:sz w:val="18"/>
                <w:szCs w:val="20"/>
              </w:rPr>
            </w:pPr>
            <w:r w:rsidRPr="00013F6F">
              <w:rPr>
                <w:sz w:val="18"/>
                <w:szCs w:val="20"/>
              </w:rPr>
              <w:t>-</w:t>
            </w:r>
          </w:p>
        </w:tc>
      </w:tr>
      <w:tr w:rsidR="00013F6F" w:rsidRPr="00013F6F" w14:paraId="7394FAEB" w14:textId="77777777" w:rsidTr="0012486A">
        <w:trPr>
          <w:trHeight w:val="20"/>
        </w:trPr>
        <w:tc>
          <w:tcPr>
            <w:tcW w:w="427" w:type="pct"/>
            <w:vMerge/>
            <w:vAlign w:val="center"/>
            <w:hideMark/>
          </w:tcPr>
          <w:p w14:paraId="52A6CDBD" w14:textId="77777777" w:rsidR="00013F6F" w:rsidRPr="00013F6F" w:rsidRDefault="00013F6F" w:rsidP="00013F6F">
            <w:pPr>
              <w:rPr>
                <w:sz w:val="18"/>
                <w:szCs w:val="20"/>
              </w:rPr>
            </w:pPr>
          </w:p>
        </w:tc>
        <w:tc>
          <w:tcPr>
            <w:tcW w:w="2349" w:type="pct"/>
            <w:shd w:val="clear" w:color="auto" w:fill="auto"/>
            <w:vAlign w:val="center"/>
            <w:hideMark/>
          </w:tcPr>
          <w:p w14:paraId="642FA92B"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1379CAD7"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2674304"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E82D10A" w14:textId="77777777" w:rsidR="00013F6F" w:rsidRPr="00013F6F" w:rsidRDefault="00013F6F" w:rsidP="00013F6F">
            <w:pPr>
              <w:jc w:val="center"/>
              <w:rPr>
                <w:sz w:val="18"/>
                <w:szCs w:val="20"/>
              </w:rPr>
            </w:pPr>
            <w:r w:rsidRPr="00013F6F">
              <w:rPr>
                <w:sz w:val="18"/>
                <w:szCs w:val="20"/>
              </w:rPr>
              <w:t>2316,94</w:t>
            </w:r>
          </w:p>
        </w:tc>
        <w:tc>
          <w:tcPr>
            <w:tcW w:w="614" w:type="pct"/>
            <w:shd w:val="clear" w:color="auto" w:fill="auto"/>
            <w:vAlign w:val="center"/>
            <w:hideMark/>
          </w:tcPr>
          <w:p w14:paraId="4B9A2547" w14:textId="77777777" w:rsidR="00013F6F" w:rsidRPr="00013F6F" w:rsidRDefault="00013F6F" w:rsidP="00013F6F">
            <w:pPr>
              <w:jc w:val="center"/>
              <w:rPr>
                <w:sz w:val="18"/>
                <w:szCs w:val="20"/>
              </w:rPr>
            </w:pPr>
            <w:r w:rsidRPr="00013F6F">
              <w:rPr>
                <w:sz w:val="18"/>
                <w:szCs w:val="20"/>
              </w:rPr>
              <w:t>2316,942</w:t>
            </w:r>
          </w:p>
        </w:tc>
      </w:tr>
      <w:tr w:rsidR="00013F6F" w:rsidRPr="00013F6F" w14:paraId="56F395C2" w14:textId="77777777" w:rsidTr="0012486A">
        <w:trPr>
          <w:trHeight w:val="20"/>
        </w:trPr>
        <w:tc>
          <w:tcPr>
            <w:tcW w:w="427" w:type="pct"/>
            <w:vMerge w:val="restart"/>
            <w:shd w:val="clear" w:color="auto" w:fill="auto"/>
            <w:vAlign w:val="center"/>
            <w:hideMark/>
          </w:tcPr>
          <w:p w14:paraId="356AF951" w14:textId="77777777" w:rsidR="00013F6F" w:rsidRPr="00013F6F" w:rsidRDefault="00013F6F" w:rsidP="00013F6F">
            <w:pPr>
              <w:jc w:val="center"/>
              <w:rPr>
                <w:sz w:val="18"/>
                <w:szCs w:val="20"/>
              </w:rPr>
            </w:pPr>
            <w:r w:rsidRPr="00013F6F">
              <w:rPr>
                <w:sz w:val="18"/>
                <w:szCs w:val="20"/>
              </w:rPr>
              <w:t>1.4</w:t>
            </w:r>
          </w:p>
        </w:tc>
        <w:tc>
          <w:tcPr>
            <w:tcW w:w="4573" w:type="pct"/>
            <w:gridSpan w:val="5"/>
            <w:shd w:val="clear" w:color="auto" w:fill="auto"/>
            <w:vAlign w:val="center"/>
            <w:hideMark/>
          </w:tcPr>
          <w:p w14:paraId="63EB5A49" w14:textId="77777777" w:rsidR="00013F6F" w:rsidRPr="00013F6F" w:rsidRDefault="00013F6F" w:rsidP="00013F6F">
            <w:pPr>
              <w:jc w:val="center"/>
              <w:rPr>
                <w:sz w:val="18"/>
                <w:szCs w:val="20"/>
              </w:rPr>
            </w:pPr>
            <w:r w:rsidRPr="00013F6F">
              <w:rPr>
                <w:sz w:val="18"/>
                <w:szCs w:val="20"/>
              </w:rPr>
              <w:t>отношение потерь и затрат теплоносителя к среднегодовому объему тепловых сетей, %/час (п.1.3:8 760):</w:t>
            </w:r>
          </w:p>
        </w:tc>
      </w:tr>
      <w:tr w:rsidR="00013F6F" w:rsidRPr="00013F6F" w14:paraId="609E7C20" w14:textId="77777777" w:rsidTr="0012486A">
        <w:trPr>
          <w:trHeight w:val="20"/>
        </w:trPr>
        <w:tc>
          <w:tcPr>
            <w:tcW w:w="427" w:type="pct"/>
            <w:vMerge/>
            <w:vAlign w:val="center"/>
            <w:hideMark/>
          </w:tcPr>
          <w:p w14:paraId="59C51B40" w14:textId="77777777" w:rsidR="00013F6F" w:rsidRPr="00013F6F" w:rsidRDefault="00013F6F" w:rsidP="00013F6F">
            <w:pPr>
              <w:rPr>
                <w:sz w:val="18"/>
                <w:szCs w:val="20"/>
              </w:rPr>
            </w:pPr>
          </w:p>
        </w:tc>
        <w:tc>
          <w:tcPr>
            <w:tcW w:w="2349" w:type="pct"/>
            <w:shd w:val="clear" w:color="auto" w:fill="auto"/>
            <w:vAlign w:val="center"/>
            <w:hideMark/>
          </w:tcPr>
          <w:p w14:paraId="79B3560A"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6FF8BE22"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4A30BF9"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E0F1F67"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5534AB5A" w14:textId="77777777" w:rsidR="00013F6F" w:rsidRPr="00013F6F" w:rsidRDefault="00013F6F" w:rsidP="00013F6F">
            <w:pPr>
              <w:jc w:val="center"/>
              <w:rPr>
                <w:sz w:val="18"/>
                <w:szCs w:val="20"/>
              </w:rPr>
            </w:pPr>
            <w:r w:rsidRPr="00013F6F">
              <w:rPr>
                <w:sz w:val="18"/>
                <w:szCs w:val="20"/>
              </w:rPr>
              <w:t>-</w:t>
            </w:r>
          </w:p>
        </w:tc>
      </w:tr>
      <w:tr w:rsidR="00013F6F" w:rsidRPr="00013F6F" w14:paraId="1E5EF3C5" w14:textId="77777777" w:rsidTr="0012486A">
        <w:trPr>
          <w:trHeight w:val="20"/>
        </w:trPr>
        <w:tc>
          <w:tcPr>
            <w:tcW w:w="427" w:type="pct"/>
            <w:vMerge/>
            <w:vAlign w:val="center"/>
            <w:hideMark/>
          </w:tcPr>
          <w:p w14:paraId="3B0CCF10" w14:textId="77777777" w:rsidR="00013F6F" w:rsidRPr="00013F6F" w:rsidRDefault="00013F6F" w:rsidP="00013F6F">
            <w:pPr>
              <w:rPr>
                <w:sz w:val="18"/>
                <w:szCs w:val="20"/>
              </w:rPr>
            </w:pPr>
          </w:p>
        </w:tc>
        <w:tc>
          <w:tcPr>
            <w:tcW w:w="2349" w:type="pct"/>
            <w:shd w:val="clear" w:color="auto" w:fill="auto"/>
            <w:vAlign w:val="center"/>
            <w:hideMark/>
          </w:tcPr>
          <w:p w14:paraId="757060D1"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733F211E"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7E66B04"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DA460AE"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661DC016" w14:textId="77777777" w:rsidR="00013F6F" w:rsidRPr="00013F6F" w:rsidRDefault="00013F6F" w:rsidP="00013F6F">
            <w:pPr>
              <w:jc w:val="center"/>
              <w:rPr>
                <w:sz w:val="18"/>
                <w:szCs w:val="20"/>
              </w:rPr>
            </w:pPr>
            <w:r w:rsidRPr="00013F6F">
              <w:rPr>
                <w:sz w:val="18"/>
                <w:szCs w:val="20"/>
              </w:rPr>
              <w:t>-</w:t>
            </w:r>
          </w:p>
        </w:tc>
      </w:tr>
      <w:tr w:rsidR="00013F6F" w:rsidRPr="00013F6F" w14:paraId="1798AEAE" w14:textId="77777777" w:rsidTr="0012486A">
        <w:trPr>
          <w:trHeight w:val="20"/>
        </w:trPr>
        <w:tc>
          <w:tcPr>
            <w:tcW w:w="427" w:type="pct"/>
            <w:vMerge/>
            <w:vAlign w:val="center"/>
            <w:hideMark/>
          </w:tcPr>
          <w:p w14:paraId="3BBA95FF" w14:textId="77777777" w:rsidR="00013F6F" w:rsidRPr="00013F6F" w:rsidRDefault="00013F6F" w:rsidP="00013F6F">
            <w:pPr>
              <w:rPr>
                <w:sz w:val="18"/>
                <w:szCs w:val="20"/>
              </w:rPr>
            </w:pPr>
          </w:p>
        </w:tc>
        <w:tc>
          <w:tcPr>
            <w:tcW w:w="2349" w:type="pct"/>
            <w:shd w:val="clear" w:color="auto" w:fill="auto"/>
            <w:vAlign w:val="center"/>
            <w:hideMark/>
          </w:tcPr>
          <w:p w14:paraId="001931C8"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61976679"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8431F3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211D16F" w14:textId="77777777" w:rsidR="00013F6F" w:rsidRPr="00013F6F" w:rsidRDefault="00013F6F" w:rsidP="00013F6F">
            <w:pPr>
              <w:jc w:val="center"/>
              <w:rPr>
                <w:sz w:val="18"/>
                <w:szCs w:val="20"/>
              </w:rPr>
            </w:pPr>
            <w:r w:rsidRPr="00013F6F">
              <w:rPr>
                <w:sz w:val="18"/>
                <w:szCs w:val="20"/>
              </w:rPr>
              <w:t>27,58</w:t>
            </w:r>
          </w:p>
        </w:tc>
        <w:tc>
          <w:tcPr>
            <w:tcW w:w="614" w:type="pct"/>
            <w:shd w:val="clear" w:color="auto" w:fill="auto"/>
            <w:vAlign w:val="center"/>
            <w:hideMark/>
          </w:tcPr>
          <w:p w14:paraId="509C4F3D" w14:textId="77777777" w:rsidR="00013F6F" w:rsidRPr="00013F6F" w:rsidRDefault="00013F6F" w:rsidP="00013F6F">
            <w:pPr>
              <w:jc w:val="center"/>
              <w:rPr>
                <w:sz w:val="18"/>
                <w:szCs w:val="20"/>
              </w:rPr>
            </w:pPr>
            <w:r w:rsidRPr="00013F6F">
              <w:rPr>
                <w:sz w:val="18"/>
                <w:szCs w:val="20"/>
              </w:rPr>
              <w:t>27,583</w:t>
            </w:r>
          </w:p>
        </w:tc>
      </w:tr>
      <w:tr w:rsidR="00013F6F" w:rsidRPr="00013F6F" w14:paraId="1332FA51" w14:textId="77777777" w:rsidTr="0012486A">
        <w:trPr>
          <w:trHeight w:val="20"/>
        </w:trPr>
        <w:tc>
          <w:tcPr>
            <w:tcW w:w="427" w:type="pct"/>
            <w:shd w:val="clear" w:color="auto" w:fill="auto"/>
            <w:vAlign w:val="center"/>
            <w:hideMark/>
          </w:tcPr>
          <w:p w14:paraId="577202AE" w14:textId="77777777" w:rsidR="00013F6F" w:rsidRPr="00013F6F" w:rsidRDefault="00013F6F" w:rsidP="00013F6F">
            <w:pPr>
              <w:jc w:val="center"/>
              <w:rPr>
                <w:sz w:val="18"/>
                <w:szCs w:val="20"/>
              </w:rPr>
            </w:pPr>
            <w:r w:rsidRPr="00013F6F">
              <w:rPr>
                <w:sz w:val="18"/>
                <w:szCs w:val="20"/>
              </w:rPr>
              <w:t>2</w:t>
            </w:r>
          </w:p>
        </w:tc>
        <w:tc>
          <w:tcPr>
            <w:tcW w:w="4573" w:type="pct"/>
            <w:gridSpan w:val="5"/>
            <w:shd w:val="clear" w:color="auto" w:fill="auto"/>
            <w:vAlign w:val="center"/>
            <w:hideMark/>
          </w:tcPr>
          <w:p w14:paraId="4BDDB343" w14:textId="77777777" w:rsidR="00013F6F" w:rsidRPr="00013F6F" w:rsidRDefault="00013F6F" w:rsidP="00013F6F">
            <w:pPr>
              <w:jc w:val="center"/>
              <w:rPr>
                <w:b/>
                <w:sz w:val="18"/>
                <w:szCs w:val="20"/>
              </w:rPr>
            </w:pPr>
            <w:r w:rsidRPr="00013F6F">
              <w:rPr>
                <w:b/>
                <w:sz w:val="18"/>
                <w:szCs w:val="20"/>
              </w:rPr>
              <w:t>Тепловая энергия</w:t>
            </w:r>
          </w:p>
        </w:tc>
      </w:tr>
      <w:tr w:rsidR="00013F6F" w:rsidRPr="00013F6F" w14:paraId="530F1CA5" w14:textId="77777777" w:rsidTr="0012486A">
        <w:trPr>
          <w:trHeight w:val="20"/>
        </w:trPr>
        <w:tc>
          <w:tcPr>
            <w:tcW w:w="427" w:type="pct"/>
            <w:vMerge w:val="restart"/>
            <w:shd w:val="clear" w:color="auto" w:fill="auto"/>
            <w:vAlign w:val="center"/>
            <w:hideMark/>
          </w:tcPr>
          <w:p w14:paraId="25B9BB43" w14:textId="77777777" w:rsidR="00013F6F" w:rsidRPr="00013F6F" w:rsidRDefault="00013F6F" w:rsidP="00013F6F">
            <w:pPr>
              <w:jc w:val="center"/>
              <w:rPr>
                <w:sz w:val="18"/>
                <w:szCs w:val="20"/>
              </w:rPr>
            </w:pPr>
            <w:r w:rsidRPr="00013F6F">
              <w:rPr>
                <w:sz w:val="18"/>
                <w:szCs w:val="20"/>
              </w:rPr>
              <w:t>2.1</w:t>
            </w:r>
          </w:p>
        </w:tc>
        <w:tc>
          <w:tcPr>
            <w:tcW w:w="2349" w:type="pct"/>
            <w:shd w:val="clear" w:color="auto" w:fill="auto"/>
            <w:vAlign w:val="center"/>
            <w:hideMark/>
          </w:tcPr>
          <w:p w14:paraId="6151B7E7" w14:textId="77777777" w:rsidR="00013F6F" w:rsidRPr="00013F6F" w:rsidRDefault="00013F6F" w:rsidP="00013F6F">
            <w:pPr>
              <w:rPr>
                <w:sz w:val="18"/>
                <w:szCs w:val="20"/>
              </w:rPr>
            </w:pPr>
            <w:r w:rsidRPr="00013F6F">
              <w:rPr>
                <w:sz w:val="18"/>
                <w:szCs w:val="20"/>
              </w:rPr>
              <w:t>потери тепловой энергии, тыс. Гкал:</w:t>
            </w:r>
          </w:p>
        </w:tc>
        <w:tc>
          <w:tcPr>
            <w:tcW w:w="614" w:type="pct"/>
            <w:shd w:val="clear" w:color="auto" w:fill="auto"/>
            <w:vAlign w:val="center"/>
            <w:hideMark/>
          </w:tcPr>
          <w:p w14:paraId="17090C76"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512FC1CA"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02A41B1"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6026FEF0" w14:textId="77777777" w:rsidR="00013F6F" w:rsidRPr="00013F6F" w:rsidRDefault="00013F6F" w:rsidP="00013F6F">
            <w:pPr>
              <w:jc w:val="center"/>
              <w:rPr>
                <w:sz w:val="18"/>
                <w:szCs w:val="20"/>
              </w:rPr>
            </w:pPr>
            <w:r w:rsidRPr="00013F6F">
              <w:rPr>
                <w:sz w:val="18"/>
                <w:szCs w:val="20"/>
              </w:rPr>
              <w:t>-  </w:t>
            </w:r>
          </w:p>
        </w:tc>
      </w:tr>
      <w:tr w:rsidR="00013F6F" w:rsidRPr="00013F6F" w14:paraId="7262C328" w14:textId="77777777" w:rsidTr="0012486A">
        <w:trPr>
          <w:trHeight w:val="20"/>
        </w:trPr>
        <w:tc>
          <w:tcPr>
            <w:tcW w:w="427" w:type="pct"/>
            <w:vMerge/>
            <w:vAlign w:val="center"/>
            <w:hideMark/>
          </w:tcPr>
          <w:p w14:paraId="05CACF85" w14:textId="77777777" w:rsidR="00013F6F" w:rsidRPr="00013F6F" w:rsidRDefault="00013F6F" w:rsidP="00013F6F">
            <w:pPr>
              <w:rPr>
                <w:sz w:val="18"/>
                <w:szCs w:val="20"/>
              </w:rPr>
            </w:pPr>
          </w:p>
        </w:tc>
        <w:tc>
          <w:tcPr>
            <w:tcW w:w="2349" w:type="pct"/>
            <w:shd w:val="clear" w:color="auto" w:fill="auto"/>
            <w:vAlign w:val="center"/>
            <w:hideMark/>
          </w:tcPr>
          <w:p w14:paraId="5087D22B"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0596A5F3"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7F690515"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7AF50477"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24B94397" w14:textId="77777777" w:rsidR="00013F6F" w:rsidRPr="00013F6F" w:rsidRDefault="00013F6F" w:rsidP="00013F6F">
            <w:pPr>
              <w:jc w:val="center"/>
              <w:rPr>
                <w:sz w:val="18"/>
                <w:szCs w:val="20"/>
              </w:rPr>
            </w:pPr>
            <w:r w:rsidRPr="00013F6F">
              <w:rPr>
                <w:sz w:val="18"/>
                <w:szCs w:val="20"/>
              </w:rPr>
              <w:t>-  </w:t>
            </w:r>
          </w:p>
        </w:tc>
      </w:tr>
      <w:tr w:rsidR="00013F6F" w:rsidRPr="00013F6F" w14:paraId="28C22E18" w14:textId="77777777" w:rsidTr="0012486A">
        <w:trPr>
          <w:trHeight w:val="20"/>
        </w:trPr>
        <w:tc>
          <w:tcPr>
            <w:tcW w:w="427" w:type="pct"/>
            <w:vMerge/>
            <w:vAlign w:val="center"/>
            <w:hideMark/>
          </w:tcPr>
          <w:p w14:paraId="51E5C46D" w14:textId="77777777" w:rsidR="00013F6F" w:rsidRPr="00013F6F" w:rsidRDefault="00013F6F" w:rsidP="00013F6F">
            <w:pPr>
              <w:rPr>
                <w:sz w:val="18"/>
                <w:szCs w:val="20"/>
              </w:rPr>
            </w:pPr>
          </w:p>
        </w:tc>
        <w:tc>
          <w:tcPr>
            <w:tcW w:w="2349" w:type="pct"/>
            <w:shd w:val="clear" w:color="auto" w:fill="auto"/>
            <w:vAlign w:val="center"/>
            <w:hideMark/>
          </w:tcPr>
          <w:p w14:paraId="76AD5CD7"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73CF9CBD"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7EBCE994"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059DAC3"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022A3865" w14:textId="77777777" w:rsidR="00013F6F" w:rsidRPr="00013F6F" w:rsidRDefault="00013F6F" w:rsidP="00013F6F">
            <w:pPr>
              <w:jc w:val="center"/>
              <w:rPr>
                <w:sz w:val="18"/>
                <w:szCs w:val="20"/>
              </w:rPr>
            </w:pPr>
            <w:r w:rsidRPr="00013F6F">
              <w:rPr>
                <w:sz w:val="18"/>
                <w:szCs w:val="20"/>
              </w:rPr>
              <w:t>-  </w:t>
            </w:r>
          </w:p>
        </w:tc>
      </w:tr>
      <w:tr w:rsidR="00013F6F" w:rsidRPr="00013F6F" w14:paraId="1E2FCB4A" w14:textId="77777777" w:rsidTr="0012486A">
        <w:trPr>
          <w:trHeight w:val="20"/>
        </w:trPr>
        <w:tc>
          <w:tcPr>
            <w:tcW w:w="427" w:type="pct"/>
            <w:vMerge/>
            <w:vAlign w:val="center"/>
            <w:hideMark/>
          </w:tcPr>
          <w:p w14:paraId="3C6F196D" w14:textId="77777777" w:rsidR="00013F6F" w:rsidRPr="00013F6F" w:rsidRDefault="00013F6F" w:rsidP="00013F6F">
            <w:pPr>
              <w:rPr>
                <w:sz w:val="18"/>
                <w:szCs w:val="20"/>
              </w:rPr>
            </w:pPr>
          </w:p>
        </w:tc>
        <w:tc>
          <w:tcPr>
            <w:tcW w:w="2349" w:type="pct"/>
            <w:shd w:val="clear" w:color="auto" w:fill="auto"/>
            <w:vAlign w:val="center"/>
            <w:hideMark/>
          </w:tcPr>
          <w:p w14:paraId="0D2F38C0"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67A0E288"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21F71DF"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B603228" w14:textId="77777777" w:rsidR="00013F6F" w:rsidRPr="00013F6F" w:rsidRDefault="00013F6F" w:rsidP="00013F6F">
            <w:pPr>
              <w:jc w:val="center"/>
              <w:rPr>
                <w:sz w:val="18"/>
                <w:szCs w:val="20"/>
              </w:rPr>
            </w:pPr>
            <w:r w:rsidRPr="00013F6F">
              <w:rPr>
                <w:sz w:val="18"/>
                <w:szCs w:val="20"/>
              </w:rPr>
              <w:t>0,939</w:t>
            </w:r>
          </w:p>
        </w:tc>
        <w:tc>
          <w:tcPr>
            <w:tcW w:w="614" w:type="pct"/>
            <w:shd w:val="clear" w:color="auto" w:fill="auto"/>
            <w:vAlign w:val="center"/>
            <w:hideMark/>
          </w:tcPr>
          <w:p w14:paraId="24710093" w14:textId="77777777" w:rsidR="00013F6F" w:rsidRPr="00013F6F" w:rsidRDefault="00013F6F" w:rsidP="00013F6F">
            <w:pPr>
              <w:jc w:val="center"/>
              <w:rPr>
                <w:sz w:val="18"/>
                <w:szCs w:val="20"/>
              </w:rPr>
            </w:pPr>
            <w:r w:rsidRPr="00013F6F">
              <w:rPr>
                <w:sz w:val="18"/>
                <w:szCs w:val="20"/>
              </w:rPr>
              <w:t>0,867</w:t>
            </w:r>
          </w:p>
        </w:tc>
      </w:tr>
      <w:tr w:rsidR="00013F6F" w:rsidRPr="00013F6F" w14:paraId="41BB2F4D" w14:textId="77777777" w:rsidTr="0012486A">
        <w:trPr>
          <w:trHeight w:val="20"/>
        </w:trPr>
        <w:tc>
          <w:tcPr>
            <w:tcW w:w="427" w:type="pct"/>
            <w:shd w:val="clear" w:color="auto" w:fill="auto"/>
            <w:vAlign w:val="center"/>
            <w:hideMark/>
          </w:tcPr>
          <w:p w14:paraId="2A969F17" w14:textId="77777777" w:rsidR="00013F6F" w:rsidRPr="00013F6F" w:rsidRDefault="00013F6F" w:rsidP="00013F6F">
            <w:pPr>
              <w:jc w:val="center"/>
              <w:rPr>
                <w:sz w:val="18"/>
                <w:szCs w:val="20"/>
              </w:rPr>
            </w:pPr>
            <w:r w:rsidRPr="00013F6F">
              <w:rPr>
                <w:sz w:val="18"/>
                <w:szCs w:val="20"/>
              </w:rPr>
              <w:t>1</w:t>
            </w:r>
          </w:p>
        </w:tc>
        <w:tc>
          <w:tcPr>
            <w:tcW w:w="2349" w:type="pct"/>
            <w:shd w:val="clear" w:color="auto" w:fill="auto"/>
            <w:vAlign w:val="center"/>
            <w:hideMark/>
          </w:tcPr>
          <w:p w14:paraId="6F61FA96" w14:textId="77777777" w:rsidR="00013F6F" w:rsidRPr="00013F6F" w:rsidRDefault="00013F6F" w:rsidP="00013F6F">
            <w:pPr>
              <w:jc w:val="center"/>
              <w:rPr>
                <w:sz w:val="18"/>
                <w:szCs w:val="20"/>
              </w:rPr>
            </w:pPr>
            <w:r w:rsidRPr="00013F6F">
              <w:rPr>
                <w:sz w:val="18"/>
                <w:szCs w:val="20"/>
              </w:rPr>
              <w:t>2</w:t>
            </w:r>
          </w:p>
        </w:tc>
        <w:tc>
          <w:tcPr>
            <w:tcW w:w="614" w:type="pct"/>
            <w:shd w:val="clear" w:color="auto" w:fill="auto"/>
            <w:vAlign w:val="center"/>
            <w:hideMark/>
          </w:tcPr>
          <w:p w14:paraId="1CD74667" w14:textId="77777777" w:rsidR="00013F6F" w:rsidRPr="00013F6F" w:rsidRDefault="00013F6F" w:rsidP="00013F6F">
            <w:pPr>
              <w:jc w:val="center"/>
              <w:rPr>
                <w:sz w:val="18"/>
                <w:szCs w:val="20"/>
              </w:rPr>
            </w:pPr>
            <w:r w:rsidRPr="00013F6F">
              <w:rPr>
                <w:sz w:val="18"/>
                <w:szCs w:val="20"/>
              </w:rPr>
              <w:t>3</w:t>
            </w:r>
          </w:p>
        </w:tc>
        <w:tc>
          <w:tcPr>
            <w:tcW w:w="498" w:type="pct"/>
            <w:shd w:val="clear" w:color="auto" w:fill="auto"/>
            <w:vAlign w:val="center"/>
            <w:hideMark/>
          </w:tcPr>
          <w:p w14:paraId="09B4A547" w14:textId="77777777" w:rsidR="00013F6F" w:rsidRPr="00013F6F" w:rsidRDefault="00013F6F" w:rsidP="00013F6F">
            <w:pPr>
              <w:jc w:val="center"/>
              <w:rPr>
                <w:sz w:val="18"/>
                <w:szCs w:val="20"/>
              </w:rPr>
            </w:pPr>
            <w:r w:rsidRPr="00013F6F">
              <w:rPr>
                <w:sz w:val="18"/>
                <w:szCs w:val="20"/>
              </w:rPr>
              <w:t>4</w:t>
            </w:r>
          </w:p>
        </w:tc>
        <w:tc>
          <w:tcPr>
            <w:tcW w:w="498" w:type="pct"/>
            <w:shd w:val="clear" w:color="auto" w:fill="auto"/>
            <w:vAlign w:val="center"/>
            <w:hideMark/>
          </w:tcPr>
          <w:p w14:paraId="72354FAF" w14:textId="77777777" w:rsidR="00013F6F" w:rsidRPr="00013F6F" w:rsidRDefault="00013F6F" w:rsidP="00013F6F">
            <w:pPr>
              <w:jc w:val="center"/>
              <w:rPr>
                <w:sz w:val="18"/>
                <w:szCs w:val="20"/>
              </w:rPr>
            </w:pPr>
            <w:r w:rsidRPr="00013F6F">
              <w:rPr>
                <w:sz w:val="18"/>
                <w:szCs w:val="20"/>
              </w:rPr>
              <w:t>5</w:t>
            </w:r>
          </w:p>
        </w:tc>
        <w:tc>
          <w:tcPr>
            <w:tcW w:w="614" w:type="pct"/>
            <w:shd w:val="clear" w:color="auto" w:fill="auto"/>
            <w:vAlign w:val="center"/>
            <w:hideMark/>
          </w:tcPr>
          <w:p w14:paraId="023EE3F0" w14:textId="77777777" w:rsidR="00013F6F" w:rsidRPr="00013F6F" w:rsidRDefault="00013F6F" w:rsidP="00013F6F">
            <w:pPr>
              <w:jc w:val="center"/>
              <w:rPr>
                <w:sz w:val="18"/>
                <w:szCs w:val="20"/>
              </w:rPr>
            </w:pPr>
            <w:r w:rsidRPr="00013F6F">
              <w:rPr>
                <w:sz w:val="18"/>
                <w:szCs w:val="20"/>
              </w:rPr>
              <w:t>6</w:t>
            </w:r>
          </w:p>
        </w:tc>
      </w:tr>
      <w:tr w:rsidR="00013F6F" w:rsidRPr="00013F6F" w14:paraId="63F3311E" w14:textId="77777777" w:rsidTr="0012486A">
        <w:trPr>
          <w:trHeight w:val="20"/>
        </w:trPr>
        <w:tc>
          <w:tcPr>
            <w:tcW w:w="427" w:type="pct"/>
            <w:vMerge w:val="restart"/>
            <w:shd w:val="clear" w:color="auto" w:fill="auto"/>
            <w:vAlign w:val="center"/>
            <w:hideMark/>
          </w:tcPr>
          <w:p w14:paraId="451270E5" w14:textId="77777777" w:rsidR="00013F6F" w:rsidRPr="00013F6F" w:rsidRDefault="00013F6F" w:rsidP="00013F6F">
            <w:pPr>
              <w:jc w:val="center"/>
              <w:rPr>
                <w:sz w:val="18"/>
                <w:szCs w:val="20"/>
              </w:rPr>
            </w:pPr>
            <w:r w:rsidRPr="00013F6F">
              <w:rPr>
                <w:sz w:val="18"/>
                <w:szCs w:val="20"/>
              </w:rPr>
              <w:lastRenderedPageBreak/>
              <w:t>2.2</w:t>
            </w:r>
          </w:p>
        </w:tc>
        <w:tc>
          <w:tcPr>
            <w:tcW w:w="4573" w:type="pct"/>
            <w:gridSpan w:val="5"/>
            <w:shd w:val="clear" w:color="auto" w:fill="auto"/>
            <w:vAlign w:val="center"/>
            <w:hideMark/>
          </w:tcPr>
          <w:p w14:paraId="6F81DC74" w14:textId="77777777" w:rsidR="00013F6F" w:rsidRPr="00013F6F" w:rsidRDefault="00013F6F" w:rsidP="00013F6F">
            <w:pPr>
              <w:jc w:val="center"/>
              <w:rPr>
                <w:sz w:val="18"/>
                <w:szCs w:val="20"/>
              </w:rPr>
            </w:pPr>
            <w:r w:rsidRPr="00013F6F">
              <w:rPr>
                <w:sz w:val="18"/>
                <w:szCs w:val="20"/>
              </w:rPr>
              <w:t>материальная характеристика тепловых сетей в однотрубном исчислении, м</w:t>
            </w:r>
            <w:r w:rsidRPr="00013F6F">
              <w:rPr>
                <w:sz w:val="18"/>
                <w:szCs w:val="20"/>
                <w:vertAlign w:val="superscript"/>
              </w:rPr>
              <w:t>2</w:t>
            </w:r>
          </w:p>
        </w:tc>
      </w:tr>
      <w:tr w:rsidR="00013F6F" w:rsidRPr="00013F6F" w14:paraId="63D2E68C" w14:textId="77777777" w:rsidTr="0012486A">
        <w:trPr>
          <w:trHeight w:val="20"/>
        </w:trPr>
        <w:tc>
          <w:tcPr>
            <w:tcW w:w="427" w:type="pct"/>
            <w:vMerge/>
            <w:vAlign w:val="center"/>
            <w:hideMark/>
          </w:tcPr>
          <w:p w14:paraId="03B04A28" w14:textId="77777777" w:rsidR="00013F6F" w:rsidRPr="00013F6F" w:rsidRDefault="00013F6F" w:rsidP="00013F6F">
            <w:pPr>
              <w:rPr>
                <w:sz w:val="18"/>
                <w:szCs w:val="20"/>
              </w:rPr>
            </w:pPr>
          </w:p>
        </w:tc>
        <w:tc>
          <w:tcPr>
            <w:tcW w:w="2349" w:type="pct"/>
            <w:shd w:val="clear" w:color="auto" w:fill="auto"/>
            <w:vAlign w:val="center"/>
            <w:hideMark/>
          </w:tcPr>
          <w:p w14:paraId="1D19967B"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79AEBE21"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3FC0E2D6"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5CB067A"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38C47540" w14:textId="77777777" w:rsidR="00013F6F" w:rsidRPr="00013F6F" w:rsidRDefault="00013F6F" w:rsidP="00013F6F">
            <w:pPr>
              <w:jc w:val="center"/>
              <w:rPr>
                <w:sz w:val="18"/>
                <w:szCs w:val="20"/>
              </w:rPr>
            </w:pPr>
            <w:r w:rsidRPr="00013F6F">
              <w:rPr>
                <w:sz w:val="18"/>
                <w:szCs w:val="20"/>
              </w:rPr>
              <w:t>-  </w:t>
            </w:r>
          </w:p>
        </w:tc>
      </w:tr>
      <w:tr w:rsidR="00013F6F" w:rsidRPr="00013F6F" w14:paraId="36051C23" w14:textId="77777777" w:rsidTr="0012486A">
        <w:trPr>
          <w:trHeight w:val="20"/>
        </w:trPr>
        <w:tc>
          <w:tcPr>
            <w:tcW w:w="427" w:type="pct"/>
            <w:vMerge/>
            <w:vAlign w:val="center"/>
            <w:hideMark/>
          </w:tcPr>
          <w:p w14:paraId="2CE381F2" w14:textId="77777777" w:rsidR="00013F6F" w:rsidRPr="00013F6F" w:rsidRDefault="00013F6F" w:rsidP="00013F6F">
            <w:pPr>
              <w:rPr>
                <w:sz w:val="18"/>
                <w:szCs w:val="20"/>
              </w:rPr>
            </w:pPr>
          </w:p>
        </w:tc>
        <w:tc>
          <w:tcPr>
            <w:tcW w:w="2349" w:type="pct"/>
            <w:shd w:val="clear" w:color="auto" w:fill="auto"/>
            <w:vAlign w:val="center"/>
            <w:hideMark/>
          </w:tcPr>
          <w:p w14:paraId="2EFCE8C6"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377AAED3"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7891A5A6"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68CB8B6"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5F96C4B4" w14:textId="77777777" w:rsidR="00013F6F" w:rsidRPr="00013F6F" w:rsidRDefault="00013F6F" w:rsidP="00013F6F">
            <w:pPr>
              <w:jc w:val="center"/>
              <w:rPr>
                <w:sz w:val="18"/>
                <w:szCs w:val="20"/>
              </w:rPr>
            </w:pPr>
            <w:r w:rsidRPr="00013F6F">
              <w:rPr>
                <w:sz w:val="18"/>
                <w:szCs w:val="20"/>
              </w:rPr>
              <w:t>-  </w:t>
            </w:r>
          </w:p>
        </w:tc>
      </w:tr>
      <w:tr w:rsidR="00013F6F" w:rsidRPr="00013F6F" w14:paraId="342A6FCB" w14:textId="77777777" w:rsidTr="0012486A">
        <w:trPr>
          <w:trHeight w:val="20"/>
        </w:trPr>
        <w:tc>
          <w:tcPr>
            <w:tcW w:w="427" w:type="pct"/>
            <w:vMerge/>
            <w:vAlign w:val="center"/>
            <w:hideMark/>
          </w:tcPr>
          <w:p w14:paraId="7D153005" w14:textId="77777777" w:rsidR="00013F6F" w:rsidRPr="00013F6F" w:rsidRDefault="00013F6F" w:rsidP="00013F6F">
            <w:pPr>
              <w:rPr>
                <w:sz w:val="18"/>
                <w:szCs w:val="20"/>
              </w:rPr>
            </w:pPr>
          </w:p>
        </w:tc>
        <w:tc>
          <w:tcPr>
            <w:tcW w:w="2349" w:type="pct"/>
            <w:shd w:val="clear" w:color="auto" w:fill="auto"/>
            <w:vAlign w:val="center"/>
            <w:hideMark/>
          </w:tcPr>
          <w:p w14:paraId="30E030B2"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23B8E054"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682AAD2"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DDFE585" w14:textId="77777777" w:rsidR="00013F6F" w:rsidRPr="00013F6F" w:rsidRDefault="00013F6F" w:rsidP="00013F6F">
            <w:pPr>
              <w:jc w:val="center"/>
              <w:rPr>
                <w:sz w:val="18"/>
                <w:szCs w:val="20"/>
              </w:rPr>
            </w:pPr>
            <w:r w:rsidRPr="00013F6F">
              <w:rPr>
                <w:sz w:val="18"/>
                <w:szCs w:val="20"/>
              </w:rPr>
              <w:t>265,88</w:t>
            </w:r>
          </w:p>
        </w:tc>
        <w:tc>
          <w:tcPr>
            <w:tcW w:w="614" w:type="pct"/>
            <w:shd w:val="clear" w:color="auto" w:fill="auto"/>
            <w:vAlign w:val="center"/>
            <w:hideMark/>
          </w:tcPr>
          <w:p w14:paraId="71751819" w14:textId="77777777" w:rsidR="00013F6F" w:rsidRPr="00013F6F" w:rsidRDefault="00013F6F" w:rsidP="00013F6F">
            <w:pPr>
              <w:jc w:val="center"/>
              <w:rPr>
                <w:sz w:val="18"/>
                <w:szCs w:val="20"/>
              </w:rPr>
            </w:pPr>
            <w:r w:rsidRPr="00013F6F">
              <w:rPr>
                <w:sz w:val="18"/>
                <w:szCs w:val="20"/>
              </w:rPr>
              <w:t>309,103</w:t>
            </w:r>
          </w:p>
        </w:tc>
      </w:tr>
      <w:tr w:rsidR="00013F6F" w:rsidRPr="00013F6F" w14:paraId="69D4ADA3" w14:textId="77777777" w:rsidTr="0012486A">
        <w:trPr>
          <w:trHeight w:val="20"/>
        </w:trPr>
        <w:tc>
          <w:tcPr>
            <w:tcW w:w="427" w:type="pct"/>
            <w:vMerge w:val="restart"/>
            <w:shd w:val="clear" w:color="auto" w:fill="auto"/>
            <w:vAlign w:val="center"/>
            <w:hideMark/>
          </w:tcPr>
          <w:p w14:paraId="5B0F8A33" w14:textId="77777777" w:rsidR="00013F6F" w:rsidRPr="00013F6F" w:rsidRDefault="00013F6F" w:rsidP="00013F6F">
            <w:pPr>
              <w:jc w:val="center"/>
              <w:rPr>
                <w:sz w:val="18"/>
                <w:szCs w:val="20"/>
              </w:rPr>
            </w:pPr>
            <w:r w:rsidRPr="00013F6F">
              <w:rPr>
                <w:sz w:val="18"/>
                <w:szCs w:val="20"/>
              </w:rPr>
              <w:t>2.3</w:t>
            </w:r>
          </w:p>
        </w:tc>
        <w:tc>
          <w:tcPr>
            <w:tcW w:w="4573" w:type="pct"/>
            <w:gridSpan w:val="5"/>
            <w:shd w:val="clear" w:color="auto" w:fill="auto"/>
            <w:vAlign w:val="center"/>
            <w:hideMark/>
          </w:tcPr>
          <w:p w14:paraId="7E359CFE" w14:textId="77777777" w:rsidR="00013F6F" w:rsidRPr="00013F6F" w:rsidRDefault="00013F6F" w:rsidP="00013F6F">
            <w:pPr>
              <w:jc w:val="center"/>
              <w:rPr>
                <w:sz w:val="18"/>
                <w:szCs w:val="20"/>
              </w:rPr>
            </w:pPr>
            <w:r w:rsidRPr="00013F6F">
              <w:rPr>
                <w:sz w:val="18"/>
                <w:szCs w:val="20"/>
              </w:rPr>
              <w:t>отпуск тепловой энергии в сеть, тыс. Гкал:</w:t>
            </w:r>
          </w:p>
        </w:tc>
      </w:tr>
      <w:tr w:rsidR="00013F6F" w:rsidRPr="00013F6F" w14:paraId="62824ACB" w14:textId="77777777" w:rsidTr="0012486A">
        <w:trPr>
          <w:trHeight w:val="20"/>
        </w:trPr>
        <w:tc>
          <w:tcPr>
            <w:tcW w:w="427" w:type="pct"/>
            <w:vMerge/>
            <w:vAlign w:val="center"/>
            <w:hideMark/>
          </w:tcPr>
          <w:p w14:paraId="1F163FAD" w14:textId="77777777" w:rsidR="00013F6F" w:rsidRPr="00013F6F" w:rsidRDefault="00013F6F" w:rsidP="00013F6F">
            <w:pPr>
              <w:rPr>
                <w:sz w:val="18"/>
                <w:szCs w:val="20"/>
              </w:rPr>
            </w:pPr>
          </w:p>
        </w:tc>
        <w:tc>
          <w:tcPr>
            <w:tcW w:w="2349" w:type="pct"/>
            <w:shd w:val="clear" w:color="auto" w:fill="auto"/>
            <w:vAlign w:val="center"/>
            <w:hideMark/>
          </w:tcPr>
          <w:p w14:paraId="3395942F"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0C629BBB"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3DFD0171"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E2D21D8"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1478347D" w14:textId="77777777" w:rsidR="00013F6F" w:rsidRPr="00013F6F" w:rsidRDefault="00013F6F" w:rsidP="00013F6F">
            <w:pPr>
              <w:jc w:val="center"/>
              <w:rPr>
                <w:sz w:val="18"/>
                <w:szCs w:val="20"/>
              </w:rPr>
            </w:pPr>
            <w:r w:rsidRPr="00013F6F">
              <w:rPr>
                <w:sz w:val="18"/>
                <w:szCs w:val="20"/>
              </w:rPr>
              <w:t>-  </w:t>
            </w:r>
          </w:p>
        </w:tc>
      </w:tr>
      <w:tr w:rsidR="00013F6F" w:rsidRPr="00013F6F" w14:paraId="48181355" w14:textId="77777777" w:rsidTr="0012486A">
        <w:trPr>
          <w:trHeight w:val="20"/>
        </w:trPr>
        <w:tc>
          <w:tcPr>
            <w:tcW w:w="427" w:type="pct"/>
            <w:vMerge/>
            <w:vAlign w:val="center"/>
            <w:hideMark/>
          </w:tcPr>
          <w:p w14:paraId="3B7C2E1B" w14:textId="77777777" w:rsidR="00013F6F" w:rsidRPr="00013F6F" w:rsidRDefault="00013F6F" w:rsidP="00013F6F">
            <w:pPr>
              <w:rPr>
                <w:sz w:val="18"/>
                <w:szCs w:val="20"/>
              </w:rPr>
            </w:pPr>
          </w:p>
        </w:tc>
        <w:tc>
          <w:tcPr>
            <w:tcW w:w="2349" w:type="pct"/>
            <w:shd w:val="clear" w:color="auto" w:fill="auto"/>
            <w:vAlign w:val="center"/>
            <w:hideMark/>
          </w:tcPr>
          <w:p w14:paraId="26018BEA"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24615C23"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4618732C"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3072B43"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35137FBC" w14:textId="77777777" w:rsidR="00013F6F" w:rsidRPr="00013F6F" w:rsidRDefault="00013F6F" w:rsidP="00013F6F">
            <w:pPr>
              <w:jc w:val="center"/>
              <w:rPr>
                <w:sz w:val="18"/>
                <w:szCs w:val="20"/>
              </w:rPr>
            </w:pPr>
            <w:r w:rsidRPr="00013F6F">
              <w:rPr>
                <w:sz w:val="18"/>
                <w:szCs w:val="20"/>
              </w:rPr>
              <w:t>-  </w:t>
            </w:r>
          </w:p>
        </w:tc>
      </w:tr>
      <w:tr w:rsidR="00013F6F" w:rsidRPr="00013F6F" w14:paraId="124BC9A8" w14:textId="77777777" w:rsidTr="0012486A">
        <w:trPr>
          <w:trHeight w:val="20"/>
        </w:trPr>
        <w:tc>
          <w:tcPr>
            <w:tcW w:w="427" w:type="pct"/>
            <w:vMerge/>
            <w:vAlign w:val="center"/>
            <w:hideMark/>
          </w:tcPr>
          <w:p w14:paraId="5EAA7B05" w14:textId="77777777" w:rsidR="00013F6F" w:rsidRPr="00013F6F" w:rsidRDefault="00013F6F" w:rsidP="00013F6F">
            <w:pPr>
              <w:rPr>
                <w:sz w:val="18"/>
                <w:szCs w:val="20"/>
              </w:rPr>
            </w:pPr>
          </w:p>
        </w:tc>
        <w:tc>
          <w:tcPr>
            <w:tcW w:w="2349" w:type="pct"/>
            <w:shd w:val="clear" w:color="auto" w:fill="auto"/>
            <w:vAlign w:val="center"/>
            <w:hideMark/>
          </w:tcPr>
          <w:p w14:paraId="4D3E522C"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6AE33647"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9A628E5"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67BB0A1" w14:textId="77777777" w:rsidR="00013F6F" w:rsidRPr="00013F6F" w:rsidRDefault="00013F6F" w:rsidP="00013F6F">
            <w:pPr>
              <w:jc w:val="center"/>
              <w:rPr>
                <w:sz w:val="18"/>
                <w:szCs w:val="20"/>
              </w:rPr>
            </w:pPr>
            <w:r w:rsidRPr="00013F6F">
              <w:rPr>
                <w:sz w:val="18"/>
                <w:szCs w:val="20"/>
              </w:rPr>
              <w:t>3,27</w:t>
            </w:r>
          </w:p>
        </w:tc>
        <w:tc>
          <w:tcPr>
            <w:tcW w:w="614" w:type="pct"/>
            <w:shd w:val="clear" w:color="auto" w:fill="auto"/>
            <w:vAlign w:val="center"/>
            <w:hideMark/>
          </w:tcPr>
          <w:p w14:paraId="32340FB8" w14:textId="77777777" w:rsidR="00013F6F" w:rsidRPr="00013F6F" w:rsidRDefault="00013F6F" w:rsidP="00013F6F">
            <w:pPr>
              <w:jc w:val="center"/>
              <w:rPr>
                <w:sz w:val="18"/>
                <w:szCs w:val="20"/>
              </w:rPr>
            </w:pPr>
            <w:r w:rsidRPr="00013F6F">
              <w:rPr>
                <w:sz w:val="18"/>
                <w:szCs w:val="20"/>
              </w:rPr>
              <w:t>3,133</w:t>
            </w:r>
          </w:p>
        </w:tc>
      </w:tr>
      <w:tr w:rsidR="00013F6F" w:rsidRPr="00013F6F" w14:paraId="40023668" w14:textId="77777777" w:rsidTr="0012486A">
        <w:trPr>
          <w:trHeight w:val="458"/>
        </w:trPr>
        <w:tc>
          <w:tcPr>
            <w:tcW w:w="427" w:type="pct"/>
            <w:vMerge w:val="restart"/>
            <w:shd w:val="clear" w:color="auto" w:fill="auto"/>
            <w:vAlign w:val="center"/>
            <w:hideMark/>
          </w:tcPr>
          <w:p w14:paraId="0083F446" w14:textId="77777777" w:rsidR="00013F6F" w:rsidRPr="00013F6F" w:rsidRDefault="00013F6F" w:rsidP="00013F6F">
            <w:pPr>
              <w:jc w:val="center"/>
              <w:rPr>
                <w:sz w:val="18"/>
                <w:szCs w:val="20"/>
              </w:rPr>
            </w:pPr>
            <w:r w:rsidRPr="00013F6F">
              <w:rPr>
                <w:sz w:val="18"/>
                <w:szCs w:val="20"/>
              </w:rPr>
              <w:t>2.4</w:t>
            </w:r>
          </w:p>
        </w:tc>
        <w:tc>
          <w:tcPr>
            <w:tcW w:w="4573" w:type="pct"/>
            <w:gridSpan w:val="5"/>
            <w:vMerge w:val="restart"/>
            <w:shd w:val="clear" w:color="auto" w:fill="auto"/>
            <w:vAlign w:val="center"/>
            <w:hideMark/>
          </w:tcPr>
          <w:p w14:paraId="613EC46B" w14:textId="77777777" w:rsidR="00013F6F" w:rsidRPr="00013F6F" w:rsidRDefault="00013F6F" w:rsidP="00013F6F">
            <w:pPr>
              <w:jc w:val="center"/>
              <w:rPr>
                <w:sz w:val="18"/>
                <w:szCs w:val="20"/>
              </w:rPr>
            </w:pPr>
            <w:r w:rsidRPr="00013F6F">
              <w:rPr>
                <w:sz w:val="18"/>
                <w:szCs w:val="20"/>
              </w:rPr>
              <w:t>суммарная присоединенная тепловая нагрузка к тепловой сети, Гкал/ч:</w:t>
            </w:r>
          </w:p>
        </w:tc>
      </w:tr>
      <w:tr w:rsidR="00013F6F" w:rsidRPr="00013F6F" w14:paraId="5325AC32" w14:textId="77777777" w:rsidTr="0012486A">
        <w:trPr>
          <w:trHeight w:val="458"/>
        </w:trPr>
        <w:tc>
          <w:tcPr>
            <w:tcW w:w="427" w:type="pct"/>
            <w:vMerge/>
            <w:vAlign w:val="center"/>
            <w:hideMark/>
          </w:tcPr>
          <w:p w14:paraId="2FEE0A8D" w14:textId="77777777" w:rsidR="00013F6F" w:rsidRPr="00013F6F" w:rsidRDefault="00013F6F" w:rsidP="00013F6F">
            <w:pPr>
              <w:rPr>
                <w:sz w:val="18"/>
                <w:szCs w:val="20"/>
              </w:rPr>
            </w:pPr>
          </w:p>
        </w:tc>
        <w:tc>
          <w:tcPr>
            <w:tcW w:w="4573" w:type="pct"/>
            <w:gridSpan w:val="5"/>
            <w:vMerge/>
            <w:vAlign w:val="center"/>
            <w:hideMark/>
          </w:tcPr>
          <w:p w14:paraId="5A1783BC" w14:textId="77777777" w:rsidR="00013F6F" w:rsidRPr="00013F6F" w:rsidRDefault="00013F6F" w:rsidP="00013F6F">
            <w:pPr>
              <w:rPr>
                <w:sz w:val="18"/>
                <w:szCs w:val="20"/>
              </w:rPr>
            </w:pPr>
          </w:p>
        </w:tc>
      </w:tr>
      <w:tr w:rsidR="00013F6F" w:rsidRPr="00013F6F" w14:paraId="6352A3F8" w14:textId="77777777" w:rsidTr="0012486A">
        <w:trPr>
          <w:trHeight w:val="20"/>
        </w:trPr>
        <w:tc>
          <w:tcPr>
            <w:tcW w:w="427" w:type="pct"/>
            <w:vMerge/>
            <w:vAlign w:val="center"/>
            <w:hideMark/>
          </w:tcPr>
          <w:p w14:paraId="674BDF64" w14:textId="77777777" w:rsidR="00013F6F" w:rsidRPr="00013F6F" w:rsidRDefault="00013F6F" w:rsidP="00013F6F">
            <w:pPr>
              <w:rPr>
                <w:sz w:val="18"/>
                <w:szCs w:val="20"/>
              </w:rPr>
            </w:pPr>
          </w:p>
        </w:tc>
        <w:tc>
          <w:tcPr>
            <w:tcW w:w="2349" w:type="pct"/>
            <w:shd w:val="clear" w:color="auto" w:fill="auto"/>
            <w:vAlign w:val="center"/>
            <w:hideMark/>
          </w:tcPr>
          <w:p w14:paraId="64C5E860"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17709E0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66BC670"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7FA8AA99"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4A5AFB7" w14:textId="77777777" w:rsidR="00013F6F" w:rsidRPr="00013F6F" w:rsidRDefault="00013F6F" w:rsidP="00013F6F">
            <w:pPr>
              <w:jc w:val="center"/>
              <w:rPr>
                <w:sz w:val="18"/>
                <w:szCs w:val="20"/>
              </w:rPr>
            </w:pPr>
            <w:r w:rsidRPr="00013F6F">
              <w:rPr>
                <w:sz w:val="18"/>
                <w:szCs w:val="20"/>
              </w:rPr>
              <w:t>-</w:t>
            </w:r>
          </w:p>
        </w:tc>
      </w:tr>
      <w:tr w:rsidR="00013F6F" w:rsidRPr="00013F6F" w14:paraId="1ED43541" w14:textId="77777777" w:rsidTr="0012486A">
        <w:trPr>
          <w:trHeight w:val="20"/>
        </w:trPr>
        <w:tc>
          <w:tcPr>
            <w:tcW w:w="427" w:type="pct"/>
            <w:vMerge/>
            <w:vAlign w:val="center"/>
            <w:hideMark/>
          </w:tcPr>
          <w:p w14:paraId="74694C8A" w14:textId="77777777" w:rsidR="00013F6F" w:rsidRPr="00013F6F" w:rsidRDefault="00013F6F" w:rsidP="00013F6F">
            <w:pPr>
              <w:rPr>
                <w:sz w:val="18"/>
                <w:szCs w:val="20"/>
              </w:rPr>
            </w:pPr>
          </w:p>
        </w:tc>
        <w:tc>
          <w:tcPr>
            <w:tcW w:w="2349" w:type="pct"/>
            <w:shd w:val="clear" w:color="auto" w:fill="auto"/>
            <w:vAlign w:val="center"/>
            <w:hideMark/>
          </w:tcPr>
          <w:p w14:paraId="06AA361C"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4AEA79E8"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205399CB"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23FB26C"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20ACC37C" w14:textId="77777777" w:rsidR="00013F6F" w:rsidRPr="00013F6F" w:rsidRDefault="00013F6F" w:rsidP="00013F6F">
            <w:pPr>
              <w:jc w:val="center"/>
              <w:rPr>
                <w:sz w:val="18"/>
                <w:szCs w:val="20"/>
              </w:rPr>
            </w:pPr>
            <w:r w:rsidRPr="00013F6F">
              <w:rPr>
                <w:sz w:val="18"/>
                <w:szCs w:val="20"/>
              </w:rPr>
              <w:t>-  </w:t>
            </w:r>
          </w:p>
        </w:tc>
      </w:tr>
      <w:tr w:rsidR="00013F6F" w:rsidRPr="00013F6F" w14:paraId="17D3011A" w14:textId="77777777" w:rsidTr="0012486A">
        <w:trPr>
          <w:trHeight w:val="20"/>
        </w:trPr>
        <w:tc>
          <w:tcPr>
            <w:tcW w:w="427" w:type="pct"/>
            <w:vMerge/>
            <w:vAlign w:val="center"/>
            <w:hideMark/>
          </w:tcPr>
          <w:p w14:paraId="4E0BC3D9" w14:textId="77777777" w:rsidR="00013F6F" w:rsidRPr="00013F6F" w:rsidRDefault="00013F6F" w:rsidP="00013F6F">
            <w:pPr>
              <w:rPr>
                <w:sz w:val="18"/>
                <w:szCs w:val="20"/>
              </w:rPr>
            </w:pPr>
          </w:p>
        </w:tc>
        <w:tc>
          <w:tcPr>
            <w:tcW w:w="2349" w:type="pct"/>
            <w:shd w:val="clear" w:color="auto" w:fill="auto"/>
            <w:vAlign w:val="center"/>
            <w:hideMark/>
          </w:tcPr>
          <w:p w14:paraId="34652F61"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28D76405"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A24EE1A"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5CF56EE" w14:textId="77777777" w:rsidR="00013F6F" w:rsidRPr="00013F6F" w:rsidRDefault="00013F6F" w:rsidP="00013F6F">
            <w:pPr>
              <w:jc w:val="center"/>
              <w:rPr>
                <w:sz w:val="18"/>
                <w:szCs w:val="20"/>
              </w:rPr>
            </w:pPr>
            <w:r w:rsidRPr="00013F6F">
              <w:rPr>
                <w:sz w:val="18"/>
                <w:szCs w:val="20"/>
              </w:rPr>
              <w:t>0,78</w:t>
            </w:r>
          </w:p>
        </w:tc>
        <w:tc>
          <w:tcPr>
            <w:tcW w:w="614" w:type="pct"/>
            <w:shd w:val="clear" w:color="auto" w:fill="auto"/>
            <w:vAlign w:val="center"/>
            <w:hideMark/>
          </w:tcPr>
          <w:p w14:paraId="1E46A920" w14:textId="77777777" w:rsidR="00013F6F" w:rsidRPr="00013F6F" w:rsidRDefault="00013F6F" w:rsidP="00013F6F">
            <w:pPr>
              <w:jc w:val="center"/>
              <w:rPr>
                <w:sz w:val="18"/>
                <w:szCs w:val="20"/>
              </w:rPr>
            </w:pPr>
            <w:r w:rsidRPr="00013F6F">
              <w:rPr>
                <w:sz w:val="18"/>
                <w:szCs w:val="20"/>
              </w:rPr>
              <w:t>1,079</w:t>
            </w:r>
          </w:p>
        </w:tc>
      </w:tr>
      <w:tr w:rsidR="00013F6F" w:rsidRPr="00013F6F" w14:paraId="454B3E94" w14:textId="77777777" w:rsidTr="0012486A">
        <w:trPr>
          <w:trHeight w:val="20"/>
        </w:trPr>
        <w:tc>
          <w:tcPr>
            <w:tcW w:w="427" w:type="pct"/>
            <w:vMerge w:val="restart"/>
            <w:shd w:val="clear" w:color="auto" w:fill="auto"/>
            <w:vAlign w:val="center"/>
            <w:hideMark/>
          </w:tcPr>
          <w:p w14:paraId="14DDF912" w14:textId="77777777" w:rsidR="00013F6F" w:rsidRPr="00013F6F" w:rsidRDefault="00013F6F" w:rsidP="00013F6F">
            <w:pPr>
              <w:jc w:val="center"/>
              <w:rPr>
                <w:sz w:val="18"/>
                <w:szCs w:val="20"/>
              </w:rPr>
            </w:pPr>
            <w:r w:rsidRPr="00013F6F">
              <w:rPr>
                <w:sz w:val="18"/>
                <w:szCs w:val="20"/>
              </w:rPr>
              <w:t>2.5</w:t>
            </w:r>
          </w:p>
        </w:tc>
        <w:tc>
          <w:tcPr>
            <w:tcW w:w="4573" w:type="pct"/>
            <w:gridSpan w:val="5"/>
            <w:shd w:val="clear" w:color="auto" w:fill="auto"/>
            <w:vAlign w:val="center"/>
            <w:hideMark/>
          </w:tcPr>
          <w:p w14:paraId="22A8EAFA" w14:textId="77777777" w:rsidR="00013F6F" w:rsidRPr="00013F6F" w:rsidRDefault="00013F6F" w:rsidP="00013F6F">
            <w:pPr>
              <w:jc w:val="center"/>
              <w:rPr>
                <w:sz w:val="18"/>
                <w:szCs w:val="20"/>
              </w:rPr>
            </w:pPr>
            <w:r w:rsidRPr="00013F6F">
              <w:rPr>
                <w:sz w:val="18"/>
                <w:szCs w:val="20"/>
              </w:rPr>
              <w:t>отношение потерь тепловой энергии относительно материальной характеристики, Гкал/м</w:t>
            </w:r>
            <w:r w:rsidRPr="00013F6F">
              <w:rPr>
                <w:sz w:val="18"/>
                <w:szCs w:val="20"/>
                <w:vertAlign w:val="superscript"/>
              </w:rPr>
              <w:t>2</w:t>
            </w:r>
            <w:r w:rsidRPr="00013F6F">
              <w:rPr>
                <w:sz w:val="18"/>
                <w:szCs w:val="20"/>
              </w:rPr>
              <w:t>:</w:t>
            </w:r>
          </w:p>
        </w:tc>
      </w:tr>
      <w:tr w:rsidR="00013F6F" w:rsidRPr="00013F6F" w14:paraId="1F57EC40" w14:textId="77777777" w:rsidTr="0012486A">
        <w:trPr>
          <w:trHeight w:val="20"/>
        </w:trPr>
        <w:tc>
          <w:tcPr>
            <w:tcW w:w="427" w:type="pct"/>
            <w:vMerge/>
            <w:vAlign w:val="center"/>
            <w:hideMark/>
          </w:tcPr>
          <w:p w14:paraId="72AC91B9" w14:textId="77777777" w:rsidR="00013F6F" w:rsidRPr="00013F6F" w:rsidRDefault="00013F6F" w:rsidP="00013F6F">
            <w:pPr>
              <w:rPr>
                <w:sz w:val="18"/>
                <w:szCs w:val="20"/>
              </w:rPr>
            </w:pPr>
          </w:p>
        </w:tc>
        <w:tc>
          <w:tcPr>
            <w:tcW w:w="2349" w:type="pct"/>
            <w:shd w:val="clear" w:color="auto" w:fill="auto"/>
            <w:vAlign w:val="center"/>
            <w:hideMark/>
          </w:tcPr>
          <w:p w14:paraId="615F5DDE" w14:textId="77777777" w:rsidR="00013F6F" w:rsidRPr="00013F6F" w:rsidRDefault="00013F6F" w:rsidP="00013F6F">
            <w:pPr>
              <w:rPr>
                <w:sz w:val="18"/>
                <w:szCs w:val="20"/>
              </w:rPr>
            </w:pPr>
            <w:r w:rsidRPr="00013F6F">
              <w:rPr>
                <w:sz w:val="18"/>
                <w:szCs w:val="20"/>
              </w:rPr>
              <w:t xml:space="preserve">·       </w:t>
            </w:r>
            <w:r w:rsidRPr="00013F6F">
              <w:rPr>
                <w:i/>
                <w:iCs/>
                <w:sz w:val="18"/>
                <w:szCs w:val="20"/>
              </w:rPr>
              <w:t>пар</w:t>
            </w:r>
          </w:p>
        </w:tc>
        <w:tc>
          <w:tcPr>
            <w:tcW w:w="614" w:type="pct"/>
            <w:shd w:val="clear" w:color="auto" w:fill="auto"/>
            <w:vAlign w:val="center"/>
            <w:hideMark/>
          </w:tcPr>
          <w:p w14:paraId="22A0EAA3"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25632A7"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FE1F66E"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6AB7918E" w14:textId="77777777" w:rsidR="00013F6F" w:rsidRPr="00013F6F" w:rsidRDefault="00013F6F" w:rsidP="00013F6F">
            <w:pPr>
              <w:jc w:val="center"/>
              <w:rPr>
                <w:sz w:val="18"/>
                <w:szCs w:val="20"/>
              </w:rPr>
            </w:pPr>
            <w:r w:rsidRPr="00013F6F">
              <w:rPr>
                <w:sz w:val="18"/>
                <w:szCs w:val="20"/>
              </w:rPr>
              <w:t>-</w:t>
            </w:r>
          </w:p>
        </w:tc>
      </w:tr>
      <w:tr w:rsidR="00013F6F" w:rsidRPr="00013F6F" w14:paraId="50FD00A2" w14:textId="77777777" w:rsidTr="0012486A">
        <w:trPr>
          <w:trHeight w:val="20"/>
        </w:trPr>
        <w:tc>
          <w:tcPr>
            <w:tcW w:w="427" w:type="pct"/>
            <w:vMerge/>
            <w:vAlign w:val="center"/>
            <w:hideMark/>
          </w:tcPr>
          <w:p w14:paraId="0B0F09CD" w14:textId="77777777" w:rsidR="00013F6F" w:rsidRPr="00013F6F" w:rsidRDefault="00013F6F" w:rsidP="00013F6F">
            <w:pPr>
              <w:rPr>
                <w:sz w:val="18"/>
                <w:szCs w:val="20"/>
              </w:rPr>
            </w:pPr>
          </w:p>
        </w:tc>
        <w:tc>
          <w:tcPr>
            <w:tcW w:w="2349" w:type="pct"/>
            <w:shd w:val="clear" w:color="auto" w:fill="auto"/>
            <w:vAlign w:val="center"/>
            <w:hideMark/>
          </w:tcPr>
          <w:p w14:paraId="5AF7B9F0"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6CA51C6D"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540858D"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75020C0"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8055E3D" w14:textId="77777777" w:rsidR="00013F6F" w:rsidRPr="00013F6F" w:rsidRDefault="00013F6F" w:rsidP="00013F6F">
            <w:pPr>
              <w:jc w:val="center"/>
              <w:rPr>
                <w:sz w:val="18"/>
                <w:szCs w:val="20"/>
              </w:rPr>
            </w:pPr>
            <w:r w:rsidRPr="00013F6F">
              <w:rPr>
                <w:sz w:val="18"/>
                <w:szCs w:val="20"/>
              </w:rPr>
              <w:t>-</w:t>
            </w:r>
          </w:p>
        </w:tc>
      </w:tr>
      <w:tr w:rsidR="00013F6F" w:rsidRPr="00013F6F" w14:paraId="37E94DB4" w14:textId="77777777" w:rsidTr="0012486A">
        <w:trPr>
          <w:trHeight w:val="20"/>
        </w:trPr>
        <w:tc>
          <w:tcPr>
            <w:tcW w:w="427" w:type="pct"/>
            <w:vMerge/>
            <w:vAlign w:val="center"/>
            <w:hideMark/>
          </w:tcPr>
          <w:p w14:paraId="150E22B7" w14:textId="77777777" w:rsidR="00013F6F" w:rsidRPr="00013F6F" w:rsidRDefault="00013F6F" w:rsidP="00013F6F">
            <w:pPr>
              <w:rPr>
                <w:sz w:val="18"/>
                <w:szCs w:val="20"/>
              </w:rPr>
            </w:pPr>
          </w:p>
        </w:tc>
        <w:tc>
          <w:tcPr>
            <w:tcW w:w="2349" w:type="pct"/>
            <w:shd w:val="clear" w:color="auto" w:fill="auto"/>
            <w:vAlign w:val="center"/>
            <w:hideMark/>
          </w:tcPr>
          <w:p w14:paraId="5A56947B" w14:textId="77777777" w:rsidR="00013F6F" w:rsidRPr="00013F6F" w:rsidRDefault="00013F6F" w:rsidP="00013F6F">
            <w:pPr>
              <w:rPr>
                <w:sz w:val="18"/>
                <w:szCs w:val="20"/>
              </w:rPr>
            </w:pPr>
            <w:r w:rsidRPr="00013F6F">
              <w:rPr>
                <w:sz w:val="18"/>
                <w:szCs w:val="20"/>
              </w:rPr>
              <w:t xml:space="preserve">·       </w:t>
            </w:r>
            <w:r w:rsidRPr="00013F6F">
              <w:rPr>
                <w:i/>
                <w:iCs/>
                <w:sz w:val="18"/>
                <w:szCs w:val="20"/>
              </w:rPr>
              <w:t>вода</w:t>
            </w:r>
          </w:p>
        </w:tc>
        <w:tc>
          <w:tcPr>
            <w:tcW w:w="614" w:type="pct"/>
            <w:shd w:val="clear" w:color="auto" w:fill="auto"/>
            <w:vAlign w:val="center"/>
            <w:hideMark/>
          </w:tcPr>
          <w:p w14:paraId="468B0FE5"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5FED9C88"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99AED2A" w14:textId="77777777" w:rsidR="00013F6F" w:rsidRPr="00013F6F" w:rsidRDefault="00013F6F" w:rsidP="00013F6F">
            <w:pPr>
              <w:jc w:val="center"/>
              <w:rPr>
                <w:sz w:val="18"/>
                <w:szCs w:val="20"/>
              </w:rPr>
            </w:pPr>
            <w:r w:rsidRPr="00013F6F">
              <w:rPr>
                <w:sz w:val="18"/>
                <w:szCs w:val="20"/>
              </w:rPr>
              <w:t>3,53</w:t>
            </w:r>
          </w:p>
        </w:tc>
        <w:tc>
          <w:tcPr>
            <w:tcW w:w="614" w:type="pct"/>
            <w:shd w:val="clear" w:color="auto" w:fill="auto"/>
            <w:vAlign w:val="center"/>
            <w:hideMark/>
          </w:tcPr>
          <w:p w14:paraId="07894358" w14:textId="77777777" w:rsidR="00013F6F" w:rsidRPr="00013F6F" w:rsidRDefault="00013F6F" w:rsidP="00013F6F">
            <w:pPr>
              <w:jc w:val="center"/>
              <w:rPr>
                <w:sz w:val="18"/>
                <w:szCs w:val="20"/>
              </w:rPr>
            </w:pPr>
            <w:r w:rsidRPr="00013F6F">
              <w:rPr>
                <w:sz w:val="18"/>
                <w:szCs w:val="20"/>
              </w:rPr>
              <w:t>2,806</w:t>
            </w:r>
          </w:p>
        </w:tc>
      </w:tr>
      <w:tr w:rsidR="00013F6F" w:rsidRPr="00013F6F" w14:paraId="76F6F3EF" w14:textId="77777777" w:rsidTr="0012486A">
        <w:trPr>
          <w:trHeight w:val="20"/>
        </w:trPr>
        <w:tc>
          <w:tcPr>
            <w:tcW w:w="427" w:type="pct"/>
            <w:vMerge w:val="restart"/>
            <w:shd w:val="clear" w:color="auto" w:fill="auto"/>
            <w:vAlign w:val="center"/>
            <w:hideMark/>
          </w:tcPr>
          <w:p w14:paraId="0C56B7DA" w14:textId="77777777" w:rsidR="00013F6F" w:rsidRPr="00013F6F" w:rsidRDefault="00013F6F" w:rsidP="00013F6F">
            <w:pPr>
              <w:jc w:val="center"/>
              <w:rPr>
                <w:sz w:val="18"/>
                <w:szCs w:val="20"/>
              </w:rPr>
            </w:pPr>
            <w:r w:rsidRPr="00013F6F">
              <w:rPr>
                <w:sz w:val="18"/>
                <w:szCs w:val="20"/>
              </w:rPr>
              <w:t>2.6</w:t>
            </w:r>
          </w:p>
        </w:tc>
        <w:tc>
          <w:tcPr>
            <w:tcW w:w="4573" w:type="pct"/>
            <w:gridSpan w:val="5"/>
            <w:shd w:val="clear" w:color="auto" w:fill="auto"/>
            <w:vAlign w:val="center"/>
            <w:hideMark/>
          </w:tcPr>
          <w:p w14:paraId="75D7E847" w14:textId="77777777" w:rsidR="00013F6F" w:rsidRPr="00013F6F" w:rsidRDefault="00013F6F" w:rsidP="00013F6F">
            <w:pPr>
              <w:jc w:val="center"/>
              <w:rPr>
                <w:sz w:val="18"/>
                <w:szCs w:val="20"/>
              </w:rPr>
            </w:pPr>
            <w:r w:rsidRPr="00013F6F">
              <w:rPr>
                <w:sz w:val="18"/>
                <w:szCs w:val="20"/>
              </w:rPr>
              <w:t>отношение потерь тепловой энергии к отпуску тепловой энергии в сеть, %:</w:t>
            </w:r>
          </w:p>
        </w:tc>
      </w:tr>
      <w:tr w:rsidR="00013F6F" w:rsidRPr="00013F6F" w14:paraId="041EAEC2" w14:textId="77777777" w:rsidTr="0012486A">
        <w:trPr>
          <w:trHeight w:val="20"/>
        </w:trPr>
        <w:tc>
          <w:tcPr>
            <w:tcW w:w="427" w:type="pct"/>
            <w:vMerge/>
            <w:vAlign w:val="center"/>
            <w:hideMark/>
          </w:tcPr>
          <w:p w14:paraId="7AF919AC" w14:textId="77777777" w:rsidR="00013F6F" w:rsidRPr="00013F6F" w:rsidRDefault="00013F6F" w:rsidP="00013F6F">
            <w:pPr>
              <w:rPr>
                <w:sz w:val="18"/>
                <w:szCs w:val="20"/>
              </w:rPr>
            </w:pPr>
          </w:p>
        </w:tc>
        <w:tc>
          <w:tcPr>
            <w:tcW w:w="2349" w:type="pct"/>
            <w:shd w:val="clear" w:color="auto" w:fill="auto"/>
            <w:vAlign w:val="center"/>
            <w:hideMark/>
          </w:tcPr>
          <w:p w14:paraId="415AD372" w14:textId="77777777" w:rsidR="00013F6F" w:rsidRPr="00013F6F" w:rsidRDefault="00013F6F" w:rsidP="00013F6F">
            <w:pPr>
              <w:rPr>
                <w:sz w:val="18"/>
                <w:szCs w:val="20"/>
              </w:rPr>
            </w:pPr>
            <w:r w:rsidRPr="00013F6F">
              <w:rPr>
                <w:sz w:val="18"/>
                <w:szCs w:val="20"/>
              </w:rPr>
              <w:t>·       пар</w:t>
            </w:r>
          </w:p>
        </w:tc>
        <w:tc>
          <w:tcPr>
            <w:tcW w:w="614" w:type="pct"/>
            <w:shd w:val="clear" w:color="auto" w:fill="auto"/>
            <w:vAlign w:val="center"/>
            <w:hideMark/>
          </w:tcPr>
          <w:p w14:paraId="546E8EE9"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06D59F6"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E20F99F"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2153F01" w14:textId="77777777" w:rsidR="00013F6F" w:rsidRPr="00013F6F" w:rsidRDefault="00013F6F" w:rsidP="00013F6F">
            <w:pPr>
              <w:jc w:val="center"/>
              <w:rPr>
                <w:sz w:val="18"/>
                <w:szCs w:val="20"/>
              </w:rPr>
            </w:pPr>
            <w:r w:rsidRPr="00013F6F">
              <w:rPr>
                <w:sz w:val="18"/>
                <w:szCs w:val="20"/>
              </w:rPr>
              <w:t>-</w:t>
            </w:r>
          </w:p>
        </w:tc>
      </w:tr>
      <w:tr w:rsidR="00013F6F" w:rsidRPr="00013F6F" w14:paraId="307C6D3C" w14:textId="77777777" w:rsidTr="0012486A">
        <w:trPr>
          <w:trHeight w:val="20"/>
        </w:trPr>
        <w:tc>
          <w:tcPr>
            <w:tcW w:w="427" w:type="pct"/>
            <w:vMerge/>
            <w:vAlign w:val="center"/>
            <w:hideMark/>
          </w:tcPr>
          <w:p w14:paraId="2822EE18" w14:textId="77777777" w:rsidR="00013F6F" w:rsidRPr="00013F6F" w:rsidRDefault="00013F6F" w:rsidP="00013F6F">
            <w:pPr>
              <w:rPr>
                <w:sz w:val="18"/>
                <w:szCs w:val="20"/>
              </w:rPr>
            </w:pPr>
          </w:p>
        </w:tc>
        <w:tc>
          <w:tcPr>
            <w:tcW w:w="2349" w:type="pct"/>
            <w:shd w:val="clear" w:color="auto" w:fill="auto"/>
            <w:vAlign w:val="center"/>
            <w:hideMark/>
          </w:tcPr>
          <w:p w14:paraId="5F14E03B" w14:textId="77777777" w:rsidR="00013F6F" w:rsidRPr="00013F6F" w:rsidRDefault="00013F6F" w:rsidP="00013F6F">
            <w:pPr>
              <w:rPr>
                <w:sz w:val="18"/>
                <w:szCs w:val="20"/>
              </w:rPr>
            </w:pPr>
            <w:r w:rsidRPr="00013F6F">
              <w:rPr>
                <w:sz w:val="18"/>
                <w:szCs w:val="20"/>
              </w:rPr>
              <w:t xml:space="preserve">·     </w:t>
            </w:r>
            <w:r w:rsidRPr="00013F6F">
              <w:rPr>
                <w:i/>
                <w:iCs/>
                <w:sz w:val="18"/>
                <w:szCs w:val="20"/>
              </w:rPr>
              <w:t>конденсат</w:t>
            </w:r>
          </w:p>
        </w:tc>
        <w:tc>
          <w:tcPr>
            <w:tcW w:w="614" w:type="pct"/>
            <w:shd w:val="clear" w:color="auto" w:fill="auto"/>
            <w:vAlign w:val="center"/>
            <w:hideMark/>
          </w:tcPr>
          <w:p w14:paraId="3EEB1A01" w14:textId="77777777" w:rsidR="00013F6F" w:rsidRPr="00013F6F" w:rsidRDefault="00013F6F" w:rsidP="00013F6F">
            <w:pPr>
              <w:jc w:val="center"/>
              <w:rPr>
                <w:sz w:val="18"/>
                <w:szCs w:val="20"/>
              </w:rPr>
            </w:pPr>
            <w:r w:rsidRPr="00013F6F">
              <w:rPr>
                <w:sz w:val="18"/>
                <w:szCs w:val="20"/>
              </w:rPr>
              <w:t> -</w:t>
            </w:r>
          </w:p>
        </w:tc>
        <w:tc>
          <w:tcPr>
            <w:tcW w:w="498" w:type="pct"/>
            <w:shd w:val="clear" w:color="auto" w:fill="auto"/>
            <w:vAlign w:val="center"/>
            <w:hideMark/>
          </w:tcPr>
          <w:p w14:paraId="5C515CFF"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8698B2A" w14:textId="77777777" w:rsidR="00013F6F" w:rsidRPr="00013F6F" w:rsidRDefault="00013F6F" w:rsidP="00013F6F">
            <w:pPr>
              <w:jc w:val="center"/>
              <w:rPr>
                <w:sz w:val="18"/>
                <w:szCs w:val="20"/>
              </w:rPr>
            </w:pPr>
            <w:r w:rsidRPr="00013F6F">
              <w:rPr>
                <w:sz w:val="18"/>
                <w:szCs w:val="20"/>
              </w:rPr>
              <w:t>- </w:t>
            </w:r>
          </w:p>
        </w:tc>
        <w:tc>
          <w:tcPr>
            <w:tcW w:w="614" w:type="pct"/>
            <w:shd w:val="clear" w:color="auto" w:fill="auto"/>
            <w:vAlign w:val="center"/>
            <w:hideMark/>
          </w:tcPr>
          <w:p w14:paraId="440C8CA5" w14:textId="77777777" w:rsidR="00013F6F" w:rsidRPr="00013F6F" w:rsidRDefault="00013F6F" w:rsidP="00013F6F">
            <w:pPr>
              <w:jc w:val="center"/>
              <w:rPr>
                <w:sz w:val="18"/>
                <w:szCs w:val="20"/>
              </w:rPr>
            </w:pPr>
            <w:r w:rsidRPr="00013F6F">
              <w:rPr>
                <w:sz w:val="18"/>
                <w:szCs w:val="20"/>
              </w:rPr>
              <w:t>-  </w:t>
            </w:r>
          </w:p>
        </w:tc>
      </w:tr>
      <w:tr w:rsidR="00013F6F" w:rsidRPr="00013F6F" w14:paraId="3527D0D6" w14:textId="77777777" w:rsidTr="0012486A">
        <w:trPr>
          <w:trHeight w:val="20"/>
        </w:trPr>
        <w:tc>
          <w:tcPr>
            <w:tcW w:w="427" w:type="pct"/>
            <w:vMerge/>
            <w:vAlign w:val="center"/>
            <w:hideMark/>
          </w:tcPr>
          <w:p w14:paraId="307761BA" w14:textId="77777777" w:rsidR="00013F6F" w:rsidRPr="00013F6F" w:rsidRDefault="00013F6F" w:rsidP="00013F6F">
            <w:pPr>
              <w:rPr>
                <w:sz w:val="18"/>
                <w:szCs w:val="20"/>
              </w:rPr>
            </w:pPr>
          </w:p>
        </w:tc>
        <w:tc>
          <w:tcPr>
            <w:tcW w:w="2349" w:type="pct"/>
            <w:shd w:val="clear" w:color="auto" w:fill="auto"/>
            <w:vAlign w:val="center"/>
            <w:hideMark/>
          </w:tcPr>
          <w:p w14:paraId="6EECE89F" w14:textId="77777777" w:rsidR="00013F6F" w:rsidRPr="00013F6F" w:rsidRDefault="00013F6F" w:rsidP="00013F6F">
            <w:pPr>
              <w:rPr>
                <w:sz w:val="18"/>
                <w:szCs w:val="20"/>
              </w:rPr>
            </w:pPr>
            <w:r w:rsidRPr="00013F6F">
              <w:rPr>
                <w:sz w:val="18"/>
                <w:szCs w:val="20"/>
              </w:rPr>
              <w:t>·       вода</w:t>
            </w:r>
          </w:p>
        </w:tc>
        <w:tc>
          <w:tcPr>
            <w:tcW w:w="614" w:type="pct"/>
            <w:shd w:val="clear" w:color="auto" w:fill="auto"/>
            <w:vAlign w:val="center"/>
            <w:hideMark/>
          </w:tcPr>
          <w:p w14:paraId="11A5039E"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02886E96"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7072E15" w14:textId="77777777" w:rsidR="00013F6F" w:rsidRPr="00013F6F" w:rsidRDefault="00013F6F" w:rsidP="00013F6F">
            <w:pPr>
              <w:jc w:val="center"/>
              <w:rPr>
                <w:sz w:val="18"/>
                <w:szCs w:val="20"/>
              </w:rPr>
            </w:pPr>
            <w:r w:rsidRPr="00013F6F">
              <w:rPr>
                <w:sz w:val="18"/>
                <w:szCs w:val="20"/>
              </w:rPr>
              <w:t>28,72</w:t>
            </w:r>
          </w:p>
        </w:tc>
        <w:tc>
          <w:tcPr>
            <w:tcW w:w="614" w:type="pct"/>
            <w:shd w:val="clear" w:color="auto" w:fill="auto"/>
            <w:vAlign w:val="center"/>
            <w:hideMark/>
          </w:tcPr>
          <w:p w14:paraId="797FC14E" w14:textId="77777777" w:rsidR="00013F6F" w:rsidRPr="00013F6F" w:rsidRDefault="00013F6F" w:rsidP="00013F6F">
            <w:pPr>
              <w:jc w:val="center"/>
              <w:rPr>
                <w:sz w:val="18"/>
                <w:szCs w:val="20"/>
              </w:rPr>
            </w:pPr>
            <w:r w:rsidRPr="00013F6F">
              <w:rPr>
                <w:sz w:val="18"/>
                <w:szCs w:val="20"/>
              </w:rPr>
              <w:t>27,681</w:t>
            </w:r>
          </w:p>
        </w:tc>
      </w:tr>
      <w:tr w:rsidR="00013F6F" w:rsidRPr="00013F6F" w14:paraId="58AA421B" w14:textId="77777777" w:rsidTr="0012486A">
        <w:trPr>
          <w:trHeight w:val="20"/>
        </w:trPr>
        <w:tc>
          <w:tcPr>
            <w:tcW w:w="427" w:type="pct"/>
            <w:shd w:val="clear" w:color="auto" w:fill="auto"/>
            <w:vAlign w:val="center"/>
            <w:hideMark/>
          </w:tcPr>
          <w:p w14:paraId="53837330" w14:textId="77777777" w:rsidR="00013F6F" w:rsidRPr="00013F6F" w:rsidRDefault="00013F6F" w:rsidP="00013F6F">
            <w:pPr>
              <w:jc w:val="center"/>
              <w:rPr>
                <w:sz w:val="18"/>
                <w:szCs w:val="20"/>
              </w:rPr>
            </w:pPr>
            <w:r w:rsidRPr="00013F6F">
              <w:rPr>
                <w:sz w:val="18"/>
                <w:szCs w:val="20"/>
              </w:rPr>
              <w:t>3</w:t>
            </w:r>
          </w:p>
        </w:tc>
        <w:tc>
          <w:tcPr>
            <w:tcW w:w="4573" w:type="pct"/>
            <w:gridSpan w:val="5"/>
            <w:shd w:val="clear" w:color="auto" w:fill="auto"/>
            <w:vAlign w:val="center"/>
            <w:hideMark/>
          </w:tcPr>
          <w:p w14:paraId="74E6E348" w14:textId="77777777" w:rsidR="00013F6F" w:rsidRPr="00013F6F" w:rsidRDefault="00013F6F" w:rsidP="00013F6F">
            <w:pPr>
              <w:jc w:val="center"/>
              <w:rPr>
                <w:b/>
                <w:bCs/>
                <w:sz w:val="18"/>
                <w:szCs w:val="20"/>
              </w:rPr>
            </w:pPr>
            <w:r w:rsidRPr="00013F6F">
              <w:rPr>
                <w:b/>
                <w:bCs/>
                <w:sz w:val="18"/>
                <w:szCs w:val="20"/>
              </w:rPr>
              <w:t>э л е к т р и ч е с к а я   э н е р г и я</w:t>
            </w:r>
          </w:p>
        </w:tc>
      </w:tr>
      <w:tr w:rsidR="00013F6F" w:rsidRPr="00013F6F" w14:paraId="7DC46F56" w14:textId="77777777" w:rsidTr="0012486A">
        <w:trPr>
          <w:trHeight w:val="20"/>
        </w:trPr>
        <w:tc>
          <w:tcPr>
            <w:tcW w:w="427" w:type="pct"/>
            <w:shd w:val="clear" w:color="auto" w:fill="auto"/>
            <w:vAlign w:val="center"/>
            <w:hideMark/>
          </w:tcPr>
          <w:p w14:paraId="16B6F6E1" w14:textId="77777777" w:rsidR="00013F6F" w:rsidRPr="00013F6F" w:rsidRDefault="00013F6F" w:rsidP="00013F6F">
            <w:pPr>
              <w:jc w:val="center"/>
              <w:rPr>
                <w:sz w:val="18"/>
                <w:szCs w:val="20"/>
              </w:rPr>
            </w:pPr>
            <w:r w:rsidRPr="00013F6F">
              <w:rPr>
                <w:sz w:val="18"/>
                <w:szCs w:val="20"/>
              </w:rPr>
              <w:t>3.1</w:t>
            </w:r>
          </w:p>
        </w:tc>
        <w:tc>
          <w:tcPr>
            <w:tcW w:w="2349" w:type="pct"/>
            <w:shd w:val="clear" w:color="auto" w:fill="auto"/>
            <w:vAlign w:val="center"/>
            <w:hideMark/>
          </w:tcPr>
          <w:p w14:paraId="0429CCE4" w14:textId="77777777" w:rsidR="00013F6F" w:rsidRPr="00013F6F" w:rsidRDefault="00013F6F" w:rsidP="00013F6F">
            <w:pPr>
              <w:rPr>
                <w:sz w:val="18"/>
                <w:szCs w:val="20"/>
              </w:rPr>
            </w:pPr>
            <w:r w:rsidRPr="00013F6F">
              <w:rPr>
                <w:sz w:val="18"/>
                <w:szCs w:val="20"/>
              </w:rPr>
              <w:t xml:space="preserve">расход электроэнергии. </w:t>
            </w:r>
            <w:proofErr w:type="spellStart"/>
            <w:proofErr w:type="gramStart"/>
            <w:r w:rsidRPr="00013F6F">
              <w:rPr>
                <w:sz w:val="18"/>
                <w:szCs w:val="20"/>
              </w:rPr>
              <w:t>тыс.кВт</w:t>
            </w:r>
            <w:proofErr w:type="spellEnd"/>
            <w:proofErr w:type="gramEnd"/>
            <w:r w:rsidRPr="00013F6F">
              <w:rPr>
                <w:sz w:val="18"/>
                <w:szCs w:val="20"/>
              </w:rPr>
              <w:t>*ч</w:t>
            </w:r>
          </w:p>
        </w:tc>
        <w:tc>
          <w:tcPr>
            <w:tcW w:w="614" w:type="pct"/>
            <w:shd w:val="clear" w:color="auto" w:fill="auto"/>
            <w:vAlign w:val="center"/>
            <w:hideMark/>
          </w:tcPr>
          <w:p w14:paraId="52A5EE51"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42B468B3"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E217B9D"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58FEEAF" w14:textId="77777777" w:rsidR="00013F6F" w:rsidRPr="00013F6F" w:rsidRDefault="00013F6F" w:rsidP="00013F6F">
            <w:pPr>
              <w:jc w:val="center"/>
              <w:rPr>
                <w:sz w:val="18"/>
                <w:szCs w:val="20"/>
              </w:rPr>
            </w:pPr>
            <w:r w:rsidRPr="00013F6F">
              <w:rPr>
                <w:sz w:val="18"/>
                <w:szCs w:val="20"/>
              </w:rPr>
              <w:t>-</w:t>
            </w:r>
          </w:p>
        </w:tc>
      </w:tr>
      <w:tr w:rsidR="00013F6F" w:rsidRPr="00013F6F" w14:paraId="0D3D137B" w14:textId="77777777" w:rsidTr="0012486A">
        <w:trPr>
          <w:trHeight w:val="20"/>
        </w:trPr>
        <w:tc>
          <w:tcPr>
            <w:tcW w:w="427" w:type="pct"/>
            <w:vMerge w:val="restart"/>
            <w:shd w:val="clear" w:color="auto" w:fill="auto"/>
            <w:vAlign w:val="center"/>
            <w:hideMark/>
          </w:tcPr>
          <w:p w14:paraId="73F0262F" w14:textId="77777777" w:rsidR="00013F6F" w:rsidRPr="00013F6F" w:rsidRDefault="00013F6F" w:rsidP="00013F6F">
            <w:pPr>
              <w:jc w:val="center"/>
              <w:rPr>
                <w:sz w:val="18"/>
                <w:szCs w:val="20"/>
              </w:rPr>
            </w:pPr>
            <w:r w:rsidRPr="00013F6F">
              <w:rPr>
                <w:sz w:val="18"/>
                <w:szCs w:val="20"/>
              </w:rPr>
              <w:t>3.1</w:t>
            </w:r>
          </w:p>
        </w:tc>
        <w:tc>
          <w:tcPr>
            <w:tcW w:w="2349" w:type="pct"/>
            <w:shd w:val="clear" w:color="auto" w:fill="auto"/>
            <w:vAlign w:val="center"/>
            <w:hideMark/>
          </w:tcPr>
          <w:p w14:paraId="5EF5C14C" w14:textId="77777777" w:rsidR="00013F6F" w:rsidRPr="00013F6F" w:rsidRDefault="00013F6F" w:rsidP="00013F6F">
            <w:pPr>
              <w:rPr>
                <w:sz w:val="18"/>
                <w:szCs w:val="20"/>
              </w:rPr>
            </w:pPr>
            <w:r w:rsidRPr="00013F6F">
              <w:rPr>
                <w:sz w:val="18"/>
                <w:szCs w:val="20"/>
              </w:rPr>
              <w:t xml:space="preserve">количество, </w:t>
            </w:r>
            <w:proofErr w:type="spellStart"/>
            <w:r w:rsidRPr="00013F6F">
              <w:rPr>
                <w:sz w:val="18"/>
                <w:szCs w:val="20"/>
              </w:rPr>
              <w:t>ед</w:t>
            </w:r>
            <w:proofErr w:type="spellEnd"/>
            <w:r w:rsidRPr="00013F6F">
              <w:rPr>
                <w:sz w:val="18"/>
                <w:szCs w:val="20"/>
              </w:rPr>
              <w:t>:</w:t>
            </w:r>
          </w:p>
        </w:tc>
        <w:tc>
          <w:tcPr>
            <w:tcW w:w="2224" w:type="pct"/>
            <w:gridSpan w:val="4"/>
            <w:shd w:val="clear" w:color="auto" w:fill="auto"/>
            <w:vAlign w:val="center"/>
            <w:hideMark/>
          </w:tcPr>
          <w:p w14:paraId="150573ED" w14:textId="77777777" w:rsidR="00013F6F" w:rsidRPr="00013F6F" w:rsidRDefault="00013F6F" w:rsidP="00013F6F">
            <w:pPr>
              <w:jc w:val="center"/>
              <w:rPr>
                <w:sz w:val="18"/>
                <w:szCs w:val="20"/>
              </w:rPr>
            </w:pPr>
            <w:r w:rsidRPr="00013F6F">
              <w:rPr>
                <w:sz w:val="18"/>
                <w:szCs w:val="20"/>
              </w:rPr>
              <w:t> </w:t>
            </w:r>
          </w:p>
        </w:tc>
      </w:tr>
      <w:tr w:rsidR="00013F6F" w:rsidRPr="00013F6F" w14:paraId="6515E202" w14:textId="77777777" w:rsidTr="0012486A">
        <w:trPr>
          <w:trHeight w:val="20"/>
        </w:trPr>
        <w:tc>
          <w:tcPr>
            <w:tcW w:w="427" w:type="pct"/>
            <w:vMerge/>
            <w:vAlign w:val="center"/>
            <w:hideMark/>
          </w:tcPr>
          <w:p w14:paraId="7B211AFD" w14:textId="77777777" w:rsidR="00013F6F" w:rsidRPr="00013F6F" w:rsidRDefault="00013F6F" w:rsidP="00013F6F">
            <w:pPr>
              <w:rPr>
                <w:sz w:val="18"/>
                <w:szCs w:val="20"/>
              </w:rPr>
            </w:pPr>
          </w:p>
        </w:tc>
        <w:tc>
          <w:tcPr>
            <w:tcW w:w="2349" w:type="pct"/>
            <w:shd w:val="clear" w:color="auto" w:fill="auto"/>
            <w:vAlign w:val="center"/>
            <w:hideMark/>
          </w:tcPr>
          <w:p w14:paraId="40155CCA" w14:textId="77777777" w:rsidR="00013F6F" w:rsidRPr="00013F6F" w:rsidRDefault="00013F6F" w:rsidP="00013F6F">
            <w:pPr>
              <w:rPr>
                <w:sz w:val="18"/>
                <w:szCs w:val="20"/>
              </w:rPr>
            </w:pPr>
            <w:r w:rsidRPr="00013F6F">
              <w:rPr>
                <w:sz w:val="18"/>
                <w:szCs w:val="20"/>
              </w:rPr>
              <w:t xml:space="preserve">          ПНС</w:t>
            </w:r>
          </w:p>
        </w:tc>
        <w:tc>
          <w:tcPr>
            <w:tcW w:w="614" w:type="pct"/>
            <w:shd w:val="clear" w:color="auto" w:fill="auto"/>
            <w:vAlign w:val="center"/>
            <w:hideMark/>
          </w:tcPr>
          <w:p w14:paraId="0E95750C"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16B801AA"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2C2481FE"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0F9BBFB3" w14:textId="77777777" w:rsidR="00013F6F" w:rsidRPr="00013F6F" w:rsidRDefault="00013F6F" w:rsidP="00013F6F">
            <w:pPr>
              <w:jc w:val="center"/>
              <w:rPr>
                <w:sz w:val="18"/>
                <w:szCs w:val="20"/>
              </w:rPr>
            </w:pPr>
            <w:r w:rsidRPr="00013F6F">
              <w:rPr>
                <w:sz w:val="18"/>
                <w:szCs w:val="20"/>
              </w:rPr>
              <w:t>-</w:t>
            </w:r>
          </w:p>
        </w:tc>
      </w:tr>
      <w:tr w:rsidR="00013F6F" w:rsidRPr="00013F6F" w14:paraId="7F2B97AD" w14:textId="77777777" w:rsidTr="0012486A">
        <w:trPr>
          <w:trHeight w:val="20"/>
        </w:trPr>
        <w:tc>
          <w:tcPr>
            <w:tcW w:w="427" w:type="pct"/>
            <w:vMerge/>
            <w:vAlign w:val="center"/>
            <w:hideMark/>
          </w:tcPr>
          <w:p w14:paraId="138C5879" w14:textId="77777777" w:rsidR="00013F6F" w:rsidRPr="00013F6F" w:rsidRDefault="00013F6F" w:rsidP="00013F6F">
            <w:pPr>
              <w:rPr>
                <w:sz w:val="18"/>
                <w:szCs w:val="20"/>
              </w:rPr>
            </w:pPr>
          </w:p>
        </w:tc>
        <w:tc>
          <w:tcPr>
            <w:tcW w:w="2349" w:type="pct"/>
            <w:shd w:val="clear" w:color="auto" w:fill="auto"/>
            <w:vAlign w:val="center"/>
            <w:hideMark/>
          </w:tcPr>
          <w:p w14:paraId="0A2AC319" w14:textId="77777777" w:rsidR="00013F6F" w:rsidRPr="00013F6F" w:rsidRDefault="00013F6F" w:rsidP="00013F6F">
            <w:pPr>
              <w:rPr>
                <w:sz w:val="18"/>
                <w:szCs w:val="20"/>
              </w:rPr>
            </w:pPr>
            <w:r w:rsidRPr="00013F6F">
              <w:rPr>
                <w:sz w:val="18"/>
                <w:szCs w:val="20"/>
              </w:rPr>
              <w:t xml:space="preserve">          ЦТП</w:t>
            </w:r>
          </w:p>
        </w:tc>
        <w:tc>
          <w:tcPr>
            <w:tcW w:w="614" w:type="pct"/>
            <w:shd w:val="clear" w:color="auto" w:fill="auto"/>
            <w:vAlign w:val="center"/>
            <w:hideMark/>
          </w:tcPr>
          <w:p w14:paraId="258B3ED8"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69F6B71D" w14:textId="77777777" w:rsidR="00013F6F" w:rsidRPr="00013F6F" w:rsidRDefault="00013F6F" w:rsidP="00013F6F">
            <w:pPr>
              <w:jc w:val="center"/>
              <w:rPr>
                <w:sz w:val="18"/>
                <w:szCs w:val="20"/>
              </w:rPr>
            </w:pPr>
            <w:r w:rsidRPr="00013F6F">
              <w:rPr>
                <w:sz w:val="18"/>
                <w:szCs w:val="20"/>
              </w:rPr>
              <w:t>-</w:t>
            </w:r>
          </w:p>
        </w:tc>
        <w:tc>
          <w:tcPr>
            <w:tcW w:w="498" w:type="pct"/>
            <w:shd w:val="clear" w:color="auto" w:fill="auto"/>
            <w:vAlign w:val="center"/>
            <w:hideMark/>
          </w:tcPr>
          <w:p w14:paraId="38DBBAC9" w14:textId="77777777" w:rsidR="00013F6F" w:rsidRPr="00013F6F" w:rsidRDefault="00013F6F" w:rsidP="00013F6F">
            <w:pPr>
              <w:jc w:val="center"/>
              <w:rPr>
                <w:sz w:val="18"/>
                <w:szCs w:val="20"/>
              </w:rPr>
            </w:pPr>
            <w:r w:rsidRPr="00013F6F">
              <w:rPr>
                <w:sz w:val="18"/>
                <w:szCs w:val="20"/>
              </w:rPr>
              <w:t>-</w:t>
            </w:r>
          </w:p>
        </w:tc>
        <w:tc>
          <w:tcPr>
            <w:tcW w:w="614" w:type="pct"/>
            <w:shd w:val="clear" w:color="auto" w:fill="auto"/>
            <w:vAlign w:val="center"/>
            <w:hideMark/>
          </w:tcPr>
          <w:p w14:paraId="60999665" w14:textId="77777777" w:rsidR="00013F6F" w:rsidRPr="00013F6F" w:rsidRDefault="00013F6F" w:rsidP="00013F6F">
            <w:pPr>
              <w:jc w:val="center"/>
              <w:rPr>
                <w:sz w:val="18"/>
                <w:szCs w:val="20"/>
              </w:rPr>
            </w:pPr>
            <w:r w:rsidRPr="00013F6F">
              <w:rPr>
                <w:sz w:val="18"/>
                <w:szCs w:val="20"/>
              </w:rPr>
              <w:t>-</w:t>
            </w:r>
          </w:p>
        </w:tc>
      </w:tr>
    </w:tbl>
    <w:p w14:paraId="4666B2C5" w14:textId="77777777" w:rsidR="00013F6F" w:rsidRPr="00013F6F" w:rsidRDefault="00013F6F" w:rsidP="00013F6F">
      <w:pPr>
        <w:tabs>
          <w:tab w:val="left" w:pos="1665"/>
        </w:tabs>
        <w:ind w:left="360" w:right="-1"/>
        <w:jc w:val="both"/>
        <w:rPr>
          <w:b/>
          <w:bCs/>
          <w:sz w:val="27"/>
          <w:szCs w:val="27"/>
        </w:rPr>
      </w:pPr>
      <w:r w:rsidRPr="00013F6F">
        <w:rPr>
          <w:bCs/>
          <w:sz w:val="27"/>
          <w:szCs w:val="27"/>
        </w:rPr>
        <w:t xml:space="preserve"> </w:t>
      </w:r>
      <w:r w:rsidRPr="00013F6F">
        <w:rPr>
          <w:bCs/>
          <w:sz w:val="20"/>
          <w:szCs w:val="27"/>
        </w:rPr>
        <w:t>*- Ранее предприятие не осуществляло регулируемого вида деятельности по данному узлу</w:t>
      </w:r>
    </w:p>
    <w:p w14:paraId="6CE51132" w14:textId="77777777" w:rsidR="00013F6F" w:rsidRPr="00013F6F" w:rsidRDefault="00013F6F" w:rsidP="00013F6F">
      <w:pPr>
        <w:ind w:firstLine="567"/>
        <w:jc w:val="both"/>
        <w:rPr>
          <w:sz w:val="22"/>
          <w:szCs w:val="27"/>
        </w:rPr>
      </w:pPr>
      <w:r w:rsidRPr="00013F6F">
        <w:rPr>
          <w:sz w:val="22"/>
          <w:szCs w:val="27"/>
        </w:rPr>
        <w:t xml:space="preserve">Увеличение нормативов технологических потерь при передаче тепловой энергии в 2025 году обусловлено изменением состава сетей теплоснабжения (в 2024 году предприятие осуществляло передачу тепловой энергии по сетям от котельной по ул. 40 лет Победы, 1в, а в 2025 году данные сети перешли </w:t>
      </w:r>
      <w:r w:rsidRPr="00013F6F">
        <w:rPr>
          <w:sz w:val="22"/>
          <w:szCs w:val="27"/>
        </w:rPr>
        <w:br/>
        <w:t>в эксплуатацию другой организации, а в пользование ООО «Теплосети» поступили сети теплоснабжения от котельной № 16 по ул. Мелиоративная, 10б.</w:t>
      </w:r>
    </w:p>
    <w:p w14:paraId="2AD19F01" w14:textId="77777777" w:rsidR="00013F6F" w:rsidRPr="00013F6F" w:rsidRDefault="00013F6F" w:rsidP="00013F6F">
      <w:pPr>
        <w:ind w:firstLine="567"/>
        <w:jc w:val="both"/>
        <w:rPr>
          <w:sz w:val="27"/>
          <w:szCs w:val="27"/>
        </w:rPr>
      </w:pPr>
    </w:p>
    <w:p w14:paraId="46CDBC4F" w14:textId="29C41D97" w:rsidR="00013F6F" w:rsidRPr="00013F6F" w:rsidRDefault="00013F6F" w:rsidP="00013F6F">
      <w:pPr>
        <w:spacing w:line="276" w:lineRule="auto"/>
        <w:ind w:firstLine="720"/>
        <w:jc w:val="both"/>
        <w:rPr>
          <w:sz w:val="27"/>
          <w:szCs w:val="27"/>
        </w:rPr>
      </w:pPr>
      <w:r w:rsidRPr="00013F6F">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013F6F">
        <w:rPr>
          <w:sz w:val="28"/>
          <w:szCs w:val="28"/>
        </w:rPr>
        <w:t>основами ценообразования в сфере теплоснабжения, утвержденными постановлением Правительства РФ от 22.10.2012 № 1075</w:t>
      </w:r>
      <w:r w:rsidRPr="00013F6F">
        <w:rPr>
          <w:sz w:val="27"/>
          <w:szCs w:val="27"/>
        </w:rPr>
        <w:t xml:space="preserve">, Федеральным законом </w:t>
      </w:r>
      <w:r w:rsidRPr="00013F6F">
        <w:rPr>
          <w:sz w:val="27"/>
          <w:szCs w:val="27"/>
        </w:rPr>
        <w:br/>
        <w:t>от 27.07.2010 № 190-ФЗ «О теплоснабжении», нормативы технологических потерь при передаче тепловой энергии на 2025 год составят:</w:t>
      </w:r>
    </w:p>
    <w:p w14:paraId="5DBDFF75" w14:textId="77777777" w:rsidR="00013F6F" w:rsidRPr="00013F6F" w:rsidRDefault="00013F6F" w:rsidP="00013F6F">
      <w:pPr>
        <w:tabs>
          <w:tab w:val="left" w:pos="1665"/>
        </w:tabs>
        <w:jc w:val="center"/>
        <w:rPr>
          <w:b/>
          <w:bCs/>
          <w:sz w:val="20"/>
          <w:szCs w:val="28"/>
        </w:rPr>
      </w:pPr>
    </w:p>
    <w:p w14:paraId="5CFE26C2" w14:textId="77777777" w:rsidR="00013F6F" w:rsidRPr="00013F6F" w:rsidRDefault="00013F6F" w:rsidP="00013F6F">
      <w:pPr>
        <w:tabs>
          <w:tab w:val="left" w:pos="1665"/>
        </w:tabs>
        <w:jc w:val="center"/>
        <w:rPr>
          <w:b/>
          <w:bCs/>
          <w:sz w:val="28"/>
          <w:szCs w:val="28"/>
        </w:rPr>
      </w:pPr>
      <w:r w:rsidRPr="00013F6F">
        <w:rPr>
          <w:b/>
          <w:bCs/>
          <w:sz w:val="28"/>
          <w:szCs w:val="28"/>
        </w:rPr>
        <w:t>Предложение по утверждению нормативов технологических потерь при передаче тепловой энергии на 2025 год</w:t>
      </w:r>
    </w:p>
    <w:p w14:paraId="1D21D8F7" w14:textId="77777777" w:rsidR="00013F6F" w:rsidRPr="00013F6F" w:rsidRDefault="00013F6F" w:rsidP="00013F6F">
      <w:pPr>
        <w:jc w:val="center"/>
        <w:rPr>
          <w:sz w:val="22"/>
          <w:szCs w:val="28"/>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2268"/>
        <w:gridCol w:w="2695"/>
      </w:tblGrid>
      <w:tr w:rsidR="00013F6F" w:rsidRPr="00013F6F" w14:paraId="63144A1D" w14:textId="77777777" w:rsidTr="00013F6F">
        <w:trPr>
          <w:trHeight w:val="20"/>
          <w:jc w:val="center"/>
        </w:trPr>
        <w:tc>
          <w:tcPr>
            <w:tcW w:w="3118" w:type="dxa"/>
            <w:vMerge w:val="restart"/>
            <w:vAlign w:val="center"/>
            <w:hideMark/>
          </w:tcPr>
          <w:p w14:paraId="368D3234" w14:textId="77777777" w:rsidR="00013F6F" w:rsidRPr="00013F6F" w:rsidRDefault="00013F6F" w:rsidP="00013F6F">
            <w:pPr>
              <w:jc w:val="center"/>
              <w:rPr>
                <w:szCs w:val="28"/>
              </w:rPr>
            </w:pPr>
            <w:r w:rsidRPr="00013F6F">
              <w:rPr>
                <w:szCs w:val="28"/>
              </w:rPr>
              <w:t>Наименование регулируемой организации</w:t>
            </w:r>
          </w:p>
        </w:tc>
        <w:tc>
          <w:tcPr>
            <w:tcW w:w="7231" w:type="dxa"/>
            <w:gridSpan w:val="3"/>
            <w:vAlign w:val="center"/>
            <w:hideMark/>
          </w:tcPr>
          <w:p w14:paraId="61CBD0C0" w14:textId="77777777" w:rsidR="00013F6F" w:rsidRPr="00013F6F" w:rsidRDefault="00013F6F" w:rsidP="00013F6F">
            <w:pPr>
              <w:jc w:val="center"/>
              <w:rPr>
                <w:szCs w:val="28"/>
              </w:rPr>
            </w:pPr>
            <w:r w:rsidRPr="00013F6F">
              <w:rPr>
                <w:szCs w:val="28"/>
              </w:rPr>
              <w:t>Нормативы технологических потерь при передаче тепловой энергии, теплоносителя по тепловым сетям</w:t>
            </w:r>
          </w:p>
        </w:tc>
      </w:tr>
      <w:tr w:rsidR="00013F6F" w:rsidRPr="00013F6F" w14:paraId="370F2C6B" w14:textId="77777777" w:rsidTr="00013F6F">
        <w:trPr>
          <w:trHeight w:val="20"/>
          <w:jc w:val="center"/>
        </w:trPr>
        <w:tc>
          <w:tcPr>
            <w:tcW w:w="3118" w:type="dxa"/>
            <w:vMerge/>
            <w:vAlign w:val="center"/>
            <w:hideMark/>
          </w:tcPr>
          <w:p w14:paraId="1C6C17C0" w14:textId="77777777" w:rsidR="00013F6F" w:rsidRPr="00013F6F" w:rsidRDefault="00013F6F" w:rsidP="00013F6F">
            <w:pPr>
              <w:jc w:val="center"/>
              <w:rPr>
                <w:szCs w:val="28"/>
              </w:rPr>
            </w:pPr>
          </w:p>
        </w:tc>
        <w:tc>
          <w:tcPr>
            <w:tcW w:w="2268" w:type="dxa"/>
            <w:vAlign w:val="center"/>
            <w:hideMark/>
          </w:tcPr>
          <w:p w14:paraId="79D7D2B9" w14:textId="77777777" w:rsidR="00013F6F" w:rsidRPr="00013F6F" w:rsidRDefault="00013F6F" w:rsidP="00013F6F">
            <w:pPr>
              <w:jc w:val="center"/>
              <w:rPr>
                <w:szCs w:val="28"/>
              </w:rPr>
            </w:pPr>
            <w:r w:rsidRPr="00013F6F">
              <w:rPr>
                <w:szCs w:val="28"/>
              </w:rPr>
              <w:t>Потери и затраты теплоносителей, м</w:t>
            </w:r>
            <w:r w:rsidRPr="00013F6F">
              <w:rPr>
                <w:szCs w:val="28"/>
                <w:vertAlign w:val="superscript"/>
              </w:rPr>
              <w:t>3</w:t>
            </w:r>
          </w:p>
        </w:tc>
        <w:tc>
          <w:tcPr>
            <w:tcW w:w="2268" w:type="dxa"/>
            <w:vAlign w:val="center"/>
            <w:hideMark/>
          </w:tcPr>
          <w:p w14:paraId="67BC0954" w14:textId="77777777" w:rsidR="00013F6F" w:rsidRPr="00013F6F" w:rsidRDefault="00013F6F" w:rsidP="00013F6F">
            <w:pPr>
              <w:jc w:val="center"/>
              <w:rPr>
                <w:szCs w:val="28"/>
              </w:rPr>
            </w:pPr>
            <w:r w:rsidRPr="00013F6F">
              <w:rPr>
                <w:szCs w:val="28"/>
              </w:rPr>
              <w:t>Потери тепловой энергии, тыс. Гкал</w:t>
            </w:r>
          </w:p>
        </w:tc>
        <w:tc>
          <w:tcPr>
            <w:tcW w:w="2695" w:type="dxa"/>
            <w:vAlign w:val="center"/>
            <w:hideMark/>
          </w:tcPr>
          <w:p w14:paraId="33BEBAC0" w14:textId="77777777" w:rsidR="00013F6F" w:rsidRPr="00013F6F" w:rsidRDefault="00013F6F" w:rsidP="00013F6F">
            <w:pPr>
              <w:jc w:val="center"/>
              <w:rPr>
                <w:szCs w:val="28"/>
              </w:rPr>
            </w:pPr>
            <w:r w:rsidRPr="00013F6F">
              <w:rPr>
                <w:szCs w:val="28"/>
              </w:rPr>
              <w:t>Расход электроэнергии, тыс. кВт*ч</w:t>
            </w:r>
          </w:p>
        </w:tc>
      </w:tr>
      <w:tr w:rsidR="00013F6F" w:rsidRPr="00013F6F" w14:paraId="0DB57F85" w14:textId="77777777" w:rsidTr="00013F6F">
        <w:trPr>
          <w:trHeight w:val="20"/>
          <w:jc w:val="center"/>
        </w:trPr>
        <w:tc>
          <w:tcPr>
            <w:tcW w:w="3118" w:type="dxa"/>
            <w:vMerge w:val="restart"/>
            <w:vAlign w:val="center"/>
            <w:hideMark/>
          </w:tcPr>
          <w:p w14:paraId="5C27E873" w14:textId="77777777" w:rsidR="00013F6F" w:rsidRPr="00013F6F" w:rsidRDefault="00013F6F" w:rsidP="00013F6F">
            <w:pPr>
              <w:jc w:val="center"/>
              <w:rPr>
                <w:bCs/>
                <w:szCs w:val="28"/>
              </w:rPr>
            </w:pPr>
            <w:r w:rsidRPr="00013F6F">
              <w:rPr>
                <w:bCs/>
                <w:szCs w:val="28"/>
              </w:rPr>
              <w:t>ООО «Теплосети» (Мариинский муниципальный округ),</w:t>
            </w:r>
          </w:p>
          <w:p w14:paraId="020D6CFB" w14:textId="77777777" w:rsidR="00013F6F" w:rsidRPr="00013F6F" w:rsidRDefault="00013F6F" w:rsidP="00013F6F">
            <w:pPr>
              <w:jc w:val="center"/>
              <w:rPr>
                <w:szCs w:val="28"/>
              </w:rPr>
            </w:pPr>
            <w:r w:rsidRPr="00013F6F">
              <w:rPr>
                <w:bCs/>
                <w:szCs w:val="28"/>
              </w:rPr>
              <w:t>ИНН 4213005152</w:t>
            </w:r>
          </w:p>
        </w:tc>
        <w:tc>
          <w:tcPr>
            <w:tcW w:w="7231" w:type="dxa"/>
            <w:gridSpan w:val="3"/>
            <w:vAlign w:val="center"/>
            <w:hideMark/>
          </w:tcPr>
          <w:p w14:paraId="581A8D8F" w14:textId="77777777" w:rsidR="00013F6F" w:rsidRPr="00013F6F" w:rsidRDefault="00013F6F" w:rsidP="00013F6F">
            <w:pPr>
              <w:jc w:val="center"/>
              <w:rPr>
                <w:szCs w:val="28"/>
              </w:rPr>
            </w:pPr>
            <w:r w:rsidRPr="00013F6F">
              <w:rPr>
                <w:szCs w:val="28"/>
              </w:rPr>
              <w:t>Теплоноситель - пар</w:t>
            </w:r>
          </w:p>
        </w:tc>
      </w:tr>
      <w:tr w:rsidR="00013F6F" w:rsidRPr="00013F6F" w14:paraId="505C5CE2" w14:textId="77777777" w:rsidTr="00013F6F">
        <w:trPr>
          <w:trHeight w:val="20"/>
          <w:jc w:val="center"/>
        </w:trPr>
        <w:tc>
          <w:tcPr>
            <w:tcW w:w="3118" w:type="dxa"/>
            <w:vMerge/>
            <w:vAlign w:val="center"/>
            <w:hideMark/>
          </w:tcPr>
          <w:p w14:paraId="06E9D043" w14:textId="77777777" w:rsidR="00013F6F" w:rsidRPr="00013F6F" w:rsidRDefault="00013F6F" w:rsidP="00013F6F">
            <w:pPr>
              <w:jc w:val="center"/>
              <w:rPr>
                <w:szCs w:val="28"/>
              </w:rPr>
            </w:pPr>
          </w:p>
        </w:tc>
        <w:tc>
          <w:tcPr>
            <w:tcW w:w="2268" w:type="dxa"/>
            <w:vAlign w:val="center"/>
            <w:hideMark/>
          </w:tcPr>
          <w:p w14:paraId="52E73DA1" w14:textId="77777777" w:rsidR="00013F6F" w:rsidRPr="00013F6F" w:rsidRDefault="00013F6F" w:rsidP="00013F6F">
            <w:pPr>
              <w:jc w:val="center"/>
              <w:rPr>
                <w:szCs w:val="28"/>
              </w:rPr>
            </w:pPr>
            <w:r w:rsidRPr="00013F6F">
              <w:rPr>
                <w:szCs w:val="28"/>
              </w:rPr>
              <w:t>0,000</w:t>
            </w:r>
          </w:p>
        </w:tc>
        <w:tc>
          <w:tcPr>
            <w:tcW w:w="2268" w:type="dxa"/>
            <w:vAlign w:val="center"/>
            <w:hideMark/>
          </w:tcPr>
          <w:p w14:paraId="0C343889" w14:textId="77777777" w:rsidR="00013F6F" w:rsidRPr="00013F6F" w:rsidRDefault="00013F6F" w:rsidP="00013F6F">
            <w:pPr>
              <w:jc w:val="center"/>
              <w:rPr>
                <w:szCs w:val="28"/>
              </w:rPr>
            </w:pPr>
            <w:r w:rsidRPr="00013F6F">
              <w:rPr>
                <w:szCs w:val="28"/>
              </w:rPr>
              <w:t>0,000</w:t>
            </w:r>
          </w:p>
        </w:tc>
        <w:tc>
          <w:tcPr>
            <w:tcW w:w="2695" w:type="dxa"/>
            <w:vAlign w:val="center"/>
            <w:hideMark/>
          </w:tcPr>
          <w:p w14:paraId="4A699A97" w14:textId="77777777" w:rsidR="00013F6F" w:rsidRPr="00013F6F" w:rsidRDefault="00013F6F" w:rsidP="00013F6F">
            <w:pPr>
              <w:jc w:val="center"/>
              <w:rPr>
                <w:szCs w:val="28"/>
              </w:rPr>
            </w:pPr>
            <w:r w:rsidRPr="00013F6F">
              <w:rPr>
                <w:szCs w:val="28"/>
              </w:rPr>
              <w:t>0,000</w:t>
            </w:r>
          </w:p>
        </w:tc>
      </w:tr>
      <w:tr w:rsidR="00013F6F" w:rsidRPr="00013F6F" w14:paraId="53B6504B" w14:textId="77777777" w:rsidTr="00013F6F">
        <w:trPr>
          <w:trHeight w:val="20"/>
          <w:jc w:val="center"/>
        </w:trPr>
        <w:tc>
          <w:tcPr>
            <w:tcW w:w="3118" w:type="dxa"/>
            <w:vMerge/>
            <w:vAlign w:val="center"/>
          </w:tcPr>
          <w:p w14:paraId="026435A1" w14:textId="77777777" w:rsidR="00013F6F" w:rsidRPr="00013F6F" w:rsidRDefault="00013F6F" w:rsidP="00013F6F">
            <w:pPr>
              <w:jc w:val="center"/>
              <w:rPr>
                <w:szCs w:val="28"/>
              </w:rPr>
            </w:pPr>
          </w:p>
        </w:tc>
        <w:tc>
          <w:tcPr>
            <w:tcW w:w="7231" w:type="dxa"/>
            <w:gridSpan w:val="3"/>
            <w:vAlign w:val="center"/>
          </w:tcPr>
          <w:p w14:paraId="596A07B3" w14:textId="77777777" w:rsidR="00013F6F" w:rsidRPr="00013F6F" w:rsidRDefault="00013F6F" w:rsidP="00013F6F">
            <w:pPr>
              <w:jc w:val="center"/>
              <w:rPr>
                <w:szCs w:val="28"/>
              </w:rPr>
            </w:pPr>
            <w:r w:rsidRPr="00013F6F">
              <w:rPr>
                <w:szCs w:val="28"/>
              </w:rPr>
              <w:t>теплоноситель - конденсат</w:t>
            </w:r>
          </w:p>
        </w:tc>
      </w:tr>
      <w:tr w:rsidR="00013F6F" w:rsidRPr="00013F6F" w14:paraId="2A142F50" w14:textId="77777777" w:rsidTr="00013F6F">
        <w:trPr>
          <w:trHeight w:val="20"/>
          <w:jc w:val="center"/>
        </w:trPr>
        <w:tc>
          <w:tcPr>
            <w:tcW w:w="3118" w:type="dxa"/>
            <w:vMerge/>
            <w:vAlign w:val="center"/>
          </w:tcPr>
          <w:p w14:paraId="14333E2B" w14:textId="77777777" w:rsidR="00013F6F" w:rsidRPr="00013F6F" w:rsidRDefault="00013F6F" w:rsidP="00013F6F">
            <w:pPr>
              <w:jc w:val="center"/>
              <w:rPr>
                <w:szCs w:val="28"/>
              </w:rPr>
            </w:pPr>
          </w:p>
        </w:tc>
        <w:tc>
          <w:tcPr>
            <w:tcW w:w="2268" w:type="dxa"/>
            <w:vAlign w:val="center"/>
          </w:tcPr>
          <w:p w14:paraId="0CE4A0D6" w14:textId="77777777" w:rsidR="00013F6F" w:rsidRPr="00013F6F" w:rsidRDefault="00013F6F" w:rsidP="00013F6F">
            <w:pPr>
              <w:jc w:val="center"/>
              <w:rPr>
                <w:szCs w:val="28"/>
              </w:rPr>
            </w:pPr>
            <w:r w:rsidRPr="00013F6F">
              <w:rPr>
                <w:szCs w:val="28"/>
              </w:rPr>
              <w:t>0,000</w:t>
            </w:r>
          </w:p>
        </w:tc>
        <w:tc>
          <w:tcPr>
            <w:tcW w:w="2268" w:type="dxa"/>
            <w:vAlign w:val="center"/>
          </w:tcPr>
          <w:p w14:paraId="39FAE179" w14:textId="77777777" w:rsidR="00013F6F" w:rsidRPr="00013F6F" w:rsidRDefault="00013F6F" w:rsidP="00013F6F">
            <w:pPr>
              <w:jc w:val="center"/>
              <w:rPr>
                <w:szCs w:val="28"/>
              </w:rPr>
            </w:pPr>
            <w:r w:rsidRPr="00013F6F">
              <w:rPr>
                <w:szCs w:val="28"/>
              </w:rPr>
              <w:t>0,000</w:t>
            </w:r>
          </w:p>
        </w:tc>
        <w:tc>
          <w:tcPr>
            <w:tcW w:w="2695" w:type="dxa"/>
            <w:vAlign w:val="center"/>
          </w:tcPr>
          <w:p w14:paraId="68A8AD7B" w14:textId="77777777" w:rsidR="00013F6F" w:rsidRPr="00013F6F" w:rsidRDefault="00013F6F" w:rsidP="00013F6F">
            <w:pPr>
              <w:jc w:val="center"/>
              <w:rPr>
                <w:szCs w:val="28"/>
              </w:rPr>
            </w:pPr>
            <w:r w:rsidRPr="00013F6F">
              <w:rPr>
                <w:szCs w:val="28"/>
              </w:rPr>
              <w:t>0,000</w:t>
            </w:r>
          </w:p>
        </w:tc>
      </w:tr>
      <w:tr w:rsidR="00013F6F" w:rsidRPr="00013F6F" w14:paraId="2B0E3887" w14:textId="77777777" w:rsidTr="00013F6F">
        <w:trPr>
          <w:trHeight w:val="20"/>
          <w:jc w:val="center"/>
        </w:trPr>
        <w:tc>
          <w:tcPr>
            <w:tcW w:w="3118" w:type="dxa"/>
            <w:vMerge/>
            <w:vAlign w:val="center"/>
            <w:hideMark/>
          </w:tcPr>
          <w:p w14:paraId="6367CB8E" w14:textId="77777777" w:rsidR="00013F6F" w:rsidRPr="00013F6F" w:rsidRDefault="00013F6F" w:rsidP="00013F6F">
            <w:pPr>
              <w:jc w:val="center"/>
              <w:rPr>
                <w:szCs w:val="28"/>
              </w:rPr>
            </w:pPr>
          </w:p>
        </w:tc>
        <w:tc>
          <w:tcPr>
            <w:tcW w:w="7231" w:type="dxa"/>
            <w:gridSpan w:val="3"/>
            <w:vAlign w:val="center"/>
            <w:hideMark/>
          </w:tcPr>
          <w:p w14:paraId="1FF8E8F8" w14:textId="77777777" w:rsidR="00013F6F" w:rsidRPr="00013F6F" w:rsidRDefault="00013F6F" w:rsidP="00013F6F">
            <w:pPr>
              <w:jc w:val="center"/>
              <w:rPr>
                <w:szCs w:val="28"/>
              </w:rPr>
            </w:pPr>
            <w:r w:rsidRPr="00013F6F">
              <w:rPr>
                <w:szCs w:val="28"/>
              </w:rPr>
              <w:t>теплоноситель - вода</w:t>
            </w:r>
          </w:p>
        </w:tc>
      </w:tr>
      <w:tr w:rsidR="00013F6F" w:rsidRPr="00013F6F" w14:paraId="455AF45E" w14:textId="77777777" w:rsidTr="00013F6F">
        <w:trPr>
          <w:trHeight w:val="20"/>
          <w:jc w:val="center"/>
        </w:trPr>
        <w:tc>
          <w:tcPr>
            <w:tcW w:w="3118" w:type="dxa"/>
            <w:vMerge/>
            <w:vAlign w:val="center"/>
            <w:hideMark/>
          </w:tcPr>
          <w:p w14:paraId="5B9B62FD" w14:textId="77777777" w:rsidR="00013F6F" w:rsidRPr="00013F6F" w:rsidRDefault="00013F6F" w:rsidP="00013F6F">
            <w:pPr>
              <w:jc w:val="center"/>
              <w:rPr>
                <w:szCs w:val="28"/>
              </w:rPr>
            </w:pPr>
          </w:p>
        </w:tc>
        <w:tc>
          <w:tcPr>
            <w:tcW w:w="2268" w:type="dxa"/>
            <w:vAlign w:val="center"/>
            <w:hideMark/>
          </w:tcPr>
          <w:p w14:paraId="73317CD7" w14:textId="77777777" w:rsidR="00013F6F" w:rsidRPr="00013F6F" w:rsidRDefault="00013F6F" w:rsidP="00013F6F">
            <w:pPr>
              <w:jc w:val="center"/>
              <w:rPr>
                <w:szCs w:val="28"/>
              </w:rPr>
            </w:pPr>
            <w:r w:rsidRPr="00013F6F">
              <w:rPr>
                <w:szCs w:val="28"/>
              </w:rPr>
              <w:t>411,622</w:t>
            </w:r>
          </w:p>
        </w:tc>
        <w:tc>
          <w:tcPr>
            <w:tcW w:w="2268" w:type="dxa"/>
            <w:vAlign w:val="center"/>
            <w:hideMark/>
          </w:tcPr>
          <w:p w14:paraId="4C8F4AC0" w14:textId="77777777" w:rsidR="00013F6F" w:rsidRPr="00013F6F" w:rsidRDefault="00013F6F" w:rsidP="00013F6F">
            <w:pPr>
              <w:jc w:val="center"/>
              <w:rPr>
                <w:szCs w:val="28"/>
              </w:rPr>
            </w:pPr>
            <w:r w:rsidRPr="00013F6F">
              <w:rPr>
                <w:szCs w:val="28"/>
              </w:rPr>
              <w:t>0,867</w:t>
            </w:r>
          </w:p>
        </w:tc>
        <w:tc>
          <w:tcPr>
            <w:tcW w:w="2695" w:type="dxa"/>
            <w:vAlign w:val="center"/>
            <w:hideMark/>
          </w:tcPr>
          <w:p w14:paraId="30339153" w14:textId="77777777" w:rsidR="00013F6F" w:rsidRPr="00013F6F" w:rsidRDefault="00013F6F" w:rsidP="00013F6F">
            <w:pPr>
              <w:jc w:val="center"/>
              <w:rPr>
                <w:szCs w:val="28"/>
              </w:rPr>
            </w:pPr>
            <w:r w:rsidRPr="00013F6F">
              <w:rPr>
                <w:szCs w:val="28"/>
              </w:rPr>
              <w:t>0,000</w:t>
            </w:r>
          </w:p>
        </w:tc>
      </w:tr>
    </w:tbl>
    <w:p w14:paraId="4D5DA479" w14:textId="77777777" w:rsidR="00013F6F" w:rsidRPr="00013F6F" w:rsidRDefault="00013F6F" w:rsidP="00013F6F">
      <w:pPr>
        <w:jc w:val="both"/>
        <w:rPr>
          <w:sz w:val="26"/>
          <w:szCs w:val="26"/>
        </w:rPr>
      </w:pPr>
    </w:p>
    <w:p w14:paraId="4ED4CF59" w14:textId="6299A999" w:rsidR="00013F6F" w:rsidRPr="00F01343" w:rsidRDefault="00013F6F" w:rsidP="00013F6F">
      <w:pPr>
        <w:tabs>
          <w:tab w:val="left" w:pos="270"/>
          <w:tab w:val="right" w:pos="9355"/>
        </w:tabs>
        <w:ind w:left="-4310" w:firstLine="9980"/>
      </w:pPr>
      <w:r w:rsidRPr="00F01343">
        <w:t>Приложение</w:t>
      </w:r>
      <w:r>
        <w:t xml:space="preserve"> № 5 к протоколу</w:t>
      </w:r>
      <w:r w:rsidRPr="00F01343">
        <w:t xml:space="preserve"> № </w:t>
      </w:r>
      <w:r>
        <w:t>87</w:t>
      </w:r>
    </w:p>
    <w:p w14:paraId="552367AA"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4A4CD8E5"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0129B7DD"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043087CE" w14:textId="77777777" w:rsidR="00013F6F" w:rsidRPr="00013F6F" w:rsidRDefault="00013F6F" w:rsidP="00013F6F">
      <w:pPr>
        <w:ind w:firstLine="720"/>
        <w:jc w:val="both"/>
        <w:rPr>
          <w:sz w:val="26"/>
          <w:szCs w:val="26"/>
        </w:rPr>
      </w:pPr>
    </w:p>
    <w:p w14:paraId="29477BA3" w14:textId="77777777" w:rsidR="00013F6F" w:rsidRPr="00013F6F" w:rsidRDefault="00013F6F" w:rsidP="00013F6F">
      <w:pPr>
        <w:keepNext/>
        <w:jc w:val="center"/>
        <w:outlineLvl w:val="0"/>
        <w:rPr>
          <w:b/>
          <w:sz w:val="28"/>
          <w:szCs w:val="28"/>
        </w:rPr>
      </w:pPr>
      <w:r w:rsidRPr="00013F6F">
        <w:rPr>
          <w:b/>
          <w:iCs/>
          <w:sz w:val="28"/>
          <w:szCs w:val="28"/>
        </w:rPr>
        <w:t xml:space="preserve">Экспертное заключение </w:t>
      </w:r>
      <w:r w:rsidRPr="00013F6F">
        <w:rPr>
          <w:b/>
          <w:sz w:val="28"/>
          <w:szCs w:val="28"/>
        </w:rPr>
        <w:t xml:space="preserve">Региональной энергетической комиссии Кузбасса </w:t>
      </w:r>
    </w:p>
    <w:p w14:paraId="365ED5FC" w14:textId="77777777" w:rsidR="00013F6F" w:rsidRPr="00013F6F" w:rsidRDefault="00013F6F" w:rsidP="00013F6F">
      <w:pPr>
        <w:jc w:val="center"/>
        <w:rPr>
          <w:b/>
          <w:sz w:val="28"/>
          <w:szCs w:val="20"/>
        </w:rPr>
      </w:pPr>
      <w:r w:rsidRPr="00013F6F">
        <w:rPr>
          <w:sz w:val="28"/>
          <w:szCs w:val="20"/>
        </w:rPr>
        <w:t>по материалам, представленным ООО «</w:t>
      </w:r>
      <w:proofErr w:type="spellStart"/>
      <w:r w:rsidRPr="00013F6F">
        <w:rPr>
          <w:sz w:val="28"/>
          <w:szCs w:val="20"/>
        </w:rPr>
        <w:t>Энергресурс</w:t>
      </w:r>
      <w:proofErr w:type="spellEnd"/>
      <w:r w:rsidRPr="00013F6F">
        <w:rPr>
          <w:sz w:val="28"/>
          <w:szCs w:val="20"/>
        </w:rPr>
        <w:t>», для утверждения нормативов технологических потерь при передаче тепловой энергии, теплоносителя по тепловым сетям на территории Кемеровского муниципального округа на 2025 год</w:t>
      </w:r>
    </w:p>
    <w:p w14:paraId="0836E32B" w14:textId="77777777" w:rsidR="00013F6F" w:rsidRPr="00013F6F" w:rsidRDefault="00013F6F" w:rsidP="00013F6F">
      <w:pPr>
        <w:ind w:firstLine="567"/>
        <w:jc w:val="both"/>
        <w:rPr>
          <w:sz w:val="28"/>
          <w:szCs w:val="28"/>
        </w:rPr>
      </w:pPr>
    </w:p>
    <w:p w14:paraId="3CB5A012" w14:textId="77777777" w:rsidR="00013F6F" w:rsidRPr="00013F6F" w:rsidRDefault="00013F6F" w:rsidP="00013F6F">
      <w:pPr>
        <w:spacing w:line="276" w:lineRule="auto"/>
        <w:ind w:firstLine="709"/>
        <w:jc w:val="both"/>
        <w:rPr>
          <w:sz w:val="28"/>
          <w:szCs w:val="28"/>
        </w:rPr>
      </w:pPr>
      <w:r w:rsidRPr="00013F6F">
        <w:rPr>
          <w:sz w:val="28"/>
          <w:szCs w:val="28"/>
        </w:rPr>
        <w:t>В Региональную энергетическую комиссию Кузбасса обратилось</w:t>
      </w:r>
      <w:r w:rsidRPr="00013F6F">
        <w:rPr>
          <w:sz w:val="28"/>
          <w:szCs w:val="28"/>
        </w:rPr>
        <w:br/>
        <w:t xml:space="preserve"> ООО «Энергоресурс»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на территории Кемеровского муниципального округа на 2025 год.</w:t>
      </w:r>
    </w:p>
    <w:p w14:paraId="1ECA95E7" w14:textId="77777777" w:rsidR="00013F6F" w:rsidRPr="00013F6F" w:rsidRDefault="00013F6F" w:rsidP="00013F6F">
      <w:pPr>
        <w:ind w:firstLine="709"/>
        <w:jc w:val="center"/>
        <w:rPr>
          <w:sz w:val="28"/>
          <w:szCs w:val="28"/>
        </w:rPr>
      </w:pPr>
    </w:p>
    <w:p w14:paraId="5CE57DB5" w14:textId="77777777" w:rsidR="00013F6F" w:rsidRPr="00013F6F" w:rsidRDefault="00013F6F" w:rsidP="00013F6F">
      <w:pPr>
        <w:keepNext/>
        <w:ind w:firstLine="709"/>
        <w:jc w:val="center"/>
        <w:outlineLvl w:val="0"/>
        <w:rPr>
          <w:b/>
          <w:sz w:val="28"/>
          <w:szCs w:val="28"/>
        </w:rPr>
      </w:pPr>
      <w:r w:rsidRPr="00013F6F">
        <w:rPr>
          <w:b/>
          <w:sz w:val="28"/>
          <w:szCs w:val="28"/>
        </w:rPr>
        <w:t>Краткая техническая характеристика предприятия</w:t>
      </w:r>
    </w:p>
    <w:p w14:paraId="6B146AD5" w14:textId="77777777" w:rsidR="00013F6F" w:rsidRPr="00013F6F" w:rsidRDefault="00013F6F" w:rsidP="00013F6F">
      <w:pPr>
        <w:ind w:firstLine="709"/>
        <w:jc w:val="both"/>
        <w:rPr>
          <w:sz w:val="28"/>
          <w:szCs w:val="28"/>
        </w:rPr>
      </w:pPr>
    </w:p>
    <w:p w14:paraId="095364AB" w14:textId="77777777" w:rsidR="00013F6F" w:rsidRPr="00013F6F" w:rsidRDefault="00013F6F" w:rsidP="00013F6F">
      <w:pPr>
        <w:spacing w:line="276" w:lineRule="auto"/>
        <w:ind w:firstLine="538"/>
        <w:jc w:val="both"/>
        <w:rPr>
          <w:color w:val="000000"/>
          <w:sz w:val="28"/>
          <w:szCs w:val="28"/>
        </w:rPr>
      </w:pPr>
      <w:r w:rsidRPr="00013F6F">
        <w:rPr>
          <w:color w:val="000000"/>
          <w:sz w:val="28"/>
          <w:szCs w:val="28"/>
        </w:rPr>
        <w:t>В настоящее время предприятие обслуживает 31 котельную, суммарной установленной мощностью 92,57 Гкал/час, 28 из них работает на угле и 3 на газе.</w:t>
      </w:r>
    </w:p>
    <w:p w14:paraId="5F49AE30" w14:textId="77777777" w:rsidR="00013F6F" w:rsidRPr="00013F6F" w:rsidRDefault="00013F6F" w:rsidP="00013F6F">
      <w:pPr>
        <w:spacing w:line="276" w:lineRule="auto"/>
        <w:ind w:firstLine="538"/>
        <w:jc w:val="both"/>
        <w:rPr>
          <w:color w:val="000000"/>
          <w:sz w:val="28"/>
          <w:szCs w:val="28"/>
        </w:rPr>
      </w:pPr>
      <w:r w:rsidRPr="00013F6F">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013F6F">
        <w:rPr>
          <w:color w:val="000000"/>
          <w:sz w:val="28"/>
          <w:szCs w:val="28"/>
        </w:rPr>
        <w:t>Металлплощадка</w:t>
      </w:r>
      <w:proofErr w:type="spellEnd"/>
      <w:r w:rsidRPr="00013F6F">
        <w:rPr>
          <w:color w:val="000000"/>
          <w:sz w:val="28"/>
          <w:szCs w:val="28"/>
        </w:rPr>
        <w:t xml:space="preserve"> по температурному графику 150-70 ºС со срезкой на 130 ºС.</w:t>
      </w:r>
    </w:p>
    <w:p w14:paraId="28AC5EE0" w14:textId="77777777" w:rsidR="00013F6F" w:rsidRPr="00013F6F" w:rsidRDefault="00013F6F" w:rsidP="00013F6F">
      <w:pPr>
        <w:spacing w:line="276" w:lineRule="auto"/>
        <w:ind w:firstLine="538"/>
        <w:jc w:val="both"/>
        <w:rPr>
          <w:color w:val="000000"/>
          <w:sz w:val="28"/>
          <w:szCs w:val="28"/>
        </w:rPr>
      </w:pPr>
      <w:r w:rsidRPr="00013F6F">
        <w:rPr>
          <w:color w:val="000000"/>
          <w:sz w:val="28"/>
          <w:szCs w:val="28"/>
        </w:rPr>
        <w:t xml:space="preserve">Основным видом топлива для котельных ООО «Энергоресурс» является каменный уголь марки </w:t>
      </w:r>
      <w:proofErr w:type="spellStart"/>
      <w:r w:rsidRPr="00013F6F">
        <w:rPr>
          <w:color w:val="000000"/>
          <w:sz w:val="28"/>
          <w:szCs w:val="28"/>
        </w:rPr>
        <w:t>ССр</w:t>
      </w:r>
      <w:proofErr w:type="spellEnd"/>
      <w:r w:rsidRPr="00013F6F">
        <w:rPr>
          <w:color w:val="000000"/>
          <w:sz w:val="28"/>
          <w:szCs w:val="28"/>
        </w:rPr>
        <w:t xml:space="preserve"> и </w:t>
      </w:r>
      <w:proofErr w:type="spellStart"/>
      <w:r w:rsidRPr="00013F6F">
        <w:rPr>
          <w:color w:val="000000"/>
          <w:sz w:val="28"/>
          <w:szCs w:val="28"/>
        </w:rPr>
        <w:t>Др</w:t>
      </w:r>
      <w:proofErr w:type="spellEnd"/>
      <w:r w:rsidRPr="00013F6F">
        <w:rPr>
          <w:color w:val="000000"/>
          <w:sz w:val="28"/>
          <w:szCs w:val="28"/>
        </w:rPr>
        <w:t xml:space="preserve">, а также природный газ </w:t>
      </w:r>
      <w:r w:rsidRPr="00013F6F">
        <w:rPr>
          <w:color w:val="000000"/>
          <w:sz w:val="28"/>
          <w:szCs w:val="28"/>
        </w:rPr>
        <w:br/>
        <w:t>(котельные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77C07F61" w14:textId="77777777" w:rsidR="00013F6F" w:rsidRPr="00013F6F" w:rsidRDefault="00013F6F" w:rsidP="00013F6F">
      <w:pPr>
        <w:spacing w:line="276" w:lineRule="auto"/>
        <w:ind w:firstLine="709"/>
        <w:jc w:val="both"/>
        <w:rPr>
          <w:sz w:val="28"/>
          <w:szCs w:val="28"/>
        </w:rPr>
      </w:pPr>
    </w:p>
    <w:p w14:paraId="2EE39B6F" w14:textId="77777777" w:rsidR="00013F6F" w:rsidRPr="00013F6F" w:rsidRDefault="00013F6F" w:rsidP="00013F6F">
      <w:pPr>
        <w:keepNext/>
        <w:spacing w:line="276" w:lineRule="auto"/>
        <w:jc w:val="center"/>
        <w:outlineLvl w:val="0"/>
        <w:rPr>
          <w:b/>
          <w:sz w:val="28"/>
          <w:szCs w:val="28"/>
        </w:rPr>
      </w:pPr>
      <w:r w:rsidRPr="00013F6F">
        <w:rPr>
          <w:b/>
          <w:sz w:val="28"/>
          <w:szCs w:val="28"/>
        </w:rPr>
        <w:t>Анализ представленных документов</w:t>
      </w:r>
    </w:p>
    <w:p w14:paraId="6CCEBA14" w14:textId="77777777" w:rsidR="00013F6F" w:rsidRPr="00013F6F" w:rsidRDefault="00013F6F" w:rsidP="00013F6F">
      <w:pPr>
        <w:spacing w:line="276" w:lineRule="auto"/>
        <w:ind w:firstLine="709"/>
        <w:jc w:val="both"/>
        <w:rPr>
          <w:sz w:val="28"/>
          <w:szCs w:val="28"/>
        </w:rPr>
      </w:pPr>
    </w:p>
    <w:p w14:paraId="51C5796A" w14:textId="77777777" w:rsidR="00013F6F" w:rsidRPr="00013F6F" w:rsidRDefault="00013F6F" w:rsidP="00013F6F">
      <w:pPr>
        <w:spacing w:line="276" w:lineRule="auto"/>
        <w:ind w:firstLine="709"/>
        <w:jc w:val="both"/>
        <w:rPr>
          <w:sz w:val="28"/>
          <w:szCs w:val="28"/>
        </w:rPr>
      </w:pPr>
      <w:r w:rsidRPr="00013F6F">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FCFC3EE" w14:textId="77777777" w:rsidR="00013F6F" w:rsidRPr="00013F6F" w:rsidRDefault="00013F6F" w:rsidP="00013F6F">
      <w:pPr>
        <w:spacing w:line="276" w:lineRule="auto"/>
        <w:ind w:firstLine="709"/>
        <w:jc w:val="both"/>
        <w:rPr>
          <w:sz w:val="28"/>
          <w:szCs w:val="28"/>
        </w:rPr>
      </w:pPr>
      <w:r w:rsidRPr="00013F6F">
        <w:rPr>
          <w:sz w:val="28"/>
          <w:szCs w:val="28"/>
        </w:rPr>
        <w:t>- копия уставных и регистрационных документов;</w:t>
      </w:r>
    </w:p>
    <w:p w14:paraId="009C54EF" w14:textId="77777777" w:rsidR="00013F6F" w:rsidRPr="00013F6F" w:rsidRDefault="00013F6F" w:rsidP="00013F6F">
      <w:pPr>
        <w:spacing w:line="276" w:lineRule="auto"/>
        <w:ind w:firstLine="709"/>
        <w:jc w:val="both"/>
        <w:rPr>
          <w:sz w:val="28"/>
          <w:szCs w:val="28"/>
        </w:rPr>
      </w:pPr>
      <w:r w:rsidRPr="00013F6F">
        <w:rPr>
          <w:sz w:val="28"/>
          <w:szCs w:val="28"/>
        </w:rPr>
        <w:t>- температурный график работы;</w:t>
      </w:r>
    </w:p>
    <w:p w14:paraId="087315A4" w14:textId="77777777" w:rsidR="00013F6F" w:rsidRPr="00013F6F" w:rsidRDefault="00013F6F" w:rsidP="00013F6F">
      <w:pPr>
        <w:spacing w:line="276" w:lineRule="auto"/>
        <w:ind w:firstLine="709"/>
        <w:jc w:val="both"/>
        <w:rPr>
          <w:sz w:val="28"/>
          <w:szCs w:val="28"/>
        </w:rPr>
      </w:pPr>
      <w:r w:rsidRPr="00013F6F">
        <w:rPr>
          <w:sz w:val="28"/>
          <w:szCs w:val="28"/>
        </w:rPr>
        <w:lastRenderedPageBreak/>
        <w:t>- сведения о климатических факторах влияющих на работу тепловых сетей;</w:t>
      </w:r>
    </w:p>
    <w:p w14:paraId="4211ECA0" w14:textId="77777777" w:rsidR="00013F6F" w:rsidRPr="00013F6F" w:rsidRDefault="00013F6F" w:rsidP="00013F6F">
      <w:pPr>
        <w:spacing w:line="276" w:lineRule="auto"/>
        <w:ind w:firstLine="709"/>
        <w:jc w:val="both"/>
        <w:rPr>
          <w:sz w:val="28"/>
          <w:szCs w:val="28"/>
        </w:rPr>
      </w:pPr>
      <w:r w:rsidRPr="00013F6F">
        <w:rPr>
          <w:sz w:val="28"/>
          <w:szCs w:val="28"/>
        </w:rPr>
        <w:t>- данные о теплотрассах;</w:t>
      </w:r>
    </w:p>
    <w:p w14:paraId="44AF965F" w14:textId="77777777" w:rsidR="00013F6F" w:rsidRPr="00013F6F" w:rsidRDefault="00013F6F" w:rsidP="00013F6F">
      <w:pPr>
        <w:spacing w:line="276" w:lineRule="auto"/>
        <w:ind w:firstLine="709"/>
        <w:jc w:val="both"/>
        <w:rPr>
          <w:sz w:val="28"/>
          <w:szCs w:val="28"/>
        </w:rPr>
      </w:pPr>
      <w:r w:rsidRPr="00013F6F">
        <w:rPr>
          <w:sz w:val="28"/>
          <w:szCs w:val="28"/>
        </w:rPr>
        <w:t>- расчет полезного отпуска на отопление жилых, общественных зданий;</w:t>
      </w:r>
    </w:p>
    <w:p w14:paraId="1F288D62" w14:textId="77777777" w:rsidR="00013F6F" w:rsidRPr="00013F6F" w:rsidRDefault="00013F6F" w:rsidP="00013F6F">
      <w:pPr>
        <w:spacing w:line="276" w:lineRule="auto"/>
        <w:ind w:firstLine="709"/>
        <w:jc w:val="both"/>
        <w:rPr>
          <w:sz w:val="28"/>
          <w:szCs w:val="28"/>
        </w:rPr>
      </w:pPr>
      <w:r w:rsidRPr="00013F6F">
        <w:rPr>
          <w:sz w:val="28"/>
          <w:szCs w:val="28"/>
        </w:rPr>
        <w:t>- структура отпуска тепловой энергии на 2024 год;</w:t>
      </w:r>
    </w:p>
    <w:p w14:paraId="71C4BE64" w14:textId="77777777" w:rsidR="00013F6F" w:rsidRPr="00013F6F" w:rsidRDefault="00013F6F" w:rsidP="00013F6F">
      <w:pPr>
        <w:spacing w:line="276" w:lineRule="auto"/>
        <w:ind w:firstLine="709"/>
        <w:jc w:val="both"/>
        <w:rPr>
          <w:sz w:val="28"/>
          <w:szCs w:val="28"/>
        </w:rPr>
      </w:pPr>
      <w:r w:rsidRPr="00013F6F">
        <w:rPr>
          <w:sz w:val="28"/>
          <w:szCs w:val="28"/>
        </w:rPr>
        <w:t>- договор на аренду имущественного комплекса;</w:t>
      </w:r>
    </w:p>
    <w:p w14:paraId="23C901B5" w14:textId="77777777" w:rsidR="00013F6F" w:rsidRPr="00013F6F" w:rsidRDefault="00013F6F" w:rsidP="00013F6F">
      <w:pPr>
        <w:spacing w:line="276" w:lineRule="auto"/>
        <w:ind w:firstLine="709"/>
        <w:jc w:val="both"/>
        <w:rPr>
          <w:sz w:val="28"/>
          <w:szCs w:val="28"/>
        </w:rPr>
      </w:pPr>
      <w:r w:rsidRPr="00013F6F">
        <w:rPr>
          <w:sz w:val="28"/>
          <w:szCs w:val="28"/>
        </w:rPr>
        <w:t>- схема тепловых сетей;</w:t>
      </w:r>
    </w:p>
    <w:p w14:paraId="71534E7F" w14:textId="77777777" w:rsidR="00013F6F" w:rsidRPr="00013F6F" w:rsidRDefault="00013F6F" w:rsidP="00013F6F">
      <w:pPr>
        <w:spacing w:line="276" w:lineRule="auto"/>
        <w:ind w:firstLine="709"/>
        <w:jc w:val="both"/>
        <w:rPr>
          <w:sz w:val="28"/>
          <w:szCs w:val="28"/>
        </w:rPr>
      </w:pPr>
      <w:r w:rsidRPr="00013F6F">
        <w:rPr>
          <w:sz w:val="28"/>
          <w:szCs w:val="28"/>
        </w:rPr>
        <w:t>- реестр потребителей тепловой энергии;</w:t>
      </w:r>
    </w:p>
    <w:p w14:paraId="23F764DC" w14:textId="77777777" w:rsidR="00013F6F" w:rsidRPr="00013F6F" w:rsidRDefault="00013F6F" w:rsidP="00013F6F">
      <w:pPr>
        <w:spacing w:line="276" w:lineRule="auto"/>
        <w:ind w:firstLine="709"/>
        <w:jc w:val="both"/>
        <w:rPr>
          <w:b/>
          <w:sz w:val="28"/>
          <w:szCs w:val="28"/>
        </w:rPr>
      </w:pPr>
      <w:r w:rsidRPr="00013F6F">
        <w:rPr>
          <w:sz w:val="28"/>
          <w:szCs w:val="28"/>
        </w:rPr>
        <w:t>- расчет нормативных эксплуатационных технологических затрат и потерь теплоносителей;</w:t>
      </w:r>
    </w:p>
    <w:p w14:paraId="64E5162D" w14:textId="77777777" w:rsidR="00013F6F" w:rsidRPr="00013F6F" w:rsidRDefault="00013F6F" w:rsidP="00013F6F">
      <w:pPr>
        <w:spacing w:line="276" w:lineRule="auto"/>
        <w:ind w:firstLine="709"/>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3909669" w14:textId="77777777" w:rsidR="00013F6F" w:rsidRPr="00013F6F" w:rsidRDefault="00013F6F" w:rsidP="00013F6F">
      <w:pPr>
        <w:spacing w:line="276" w:lineRule="auto"/>
        <w:ind w:firstLine="709"/>
        <w:jc w:val="both"/>
        <w:rPr>
          <w:sz w:val="28"/>
          <w:szCs w:val="28"/>
        </w:rPr>
      </w:pPr>
    </w:p>
    <w:p w14:paraId="1CE720B9" w14:textId="77777777" w:rsidR="00013F6F" w:rsidRPr="00013F6F" w:rsidRDefault="00013F6F" w:rsidP="00013F6F">
      <w:pPr>
        <w:spacing w:line="276" w:lineRule="auto"/>
        <w:ind w:firstLine="709"/>
        <w:jc w:val="both"/>
        <w:rPr>
          <w:sz w:val="28"/>
          <w:szCs w:val="28"/>
        </w:rPr>
      </w:pPr>
    </w:p>
    <w:p w14:paraId="69DF263B" w14:textId="77777777" w:rsidR="00013F6F" w:rsidRPr="00013F6F" w:rsidRDefault="00013F6F" w:rsidP="00013F6F">
      <w:pPr>
        <w:spacing w:line="276" w:lineRule="auto"/>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67AEC1FD" w14:textId="5E648095" w:rsidR="00013F6F" w:rsidRPr="00013F6F" w:rsidRDefault="00013F6F" w:rsidP="00013F6F">
      <w:pPr>
        <w:spacing w:line="276" w:lineRule="auto"/>
        <w:ind w:firstLine="720"/>
        <w:jc w:val="both"/>
        <w:rPr>
          <w:sz w:val="28"/>
          <w:szCs w:val="28"/>
        </w:rPr>
      </w:pPr>
      <w:r w:rsidRPr="00013F6F">
        <w:rPr>
          <w:sz w:val="28"/>
          <w:szCs w:val="28"/>
        </w:rPr>
        <w:t>В таблице 1 представлена динамика основных показателей технологических потерь при транзите тепловой энергии.</w:t>
      </w:r>
    </w:p>
    <w:p w14:paraId="3655082A" w14:textId="77777777" w:rsidR="00013F6F" w:rsidRPr="00013F6F" w:rsidRDefault="00013F6F" w:rsidP="003161C7">
      <w:pPr>
        <w:numPr>
          <w:ilvl w:val="0"/>
          <w:numId w:val="10"/>
        </w:numPr>
        <w:jc w:val="right"/>
        <w:rPr>
          <w:sz w:val="28"/>
          <w:szCs w:val="22"/>
        </w:rPr>
      </w:pPr>
    </w:p>
    <w:p w14:paraId="7726F365" w14:textId="77777777" w:rsidR="00013F6F" w:rsidRPr="00013F6F" w:rsidRDefault="00013F6F" w:rsidP="00013F6F">
      <w:pPr>
        <w:rPr>
          <w:szCs w:val="20"/>
          <w:lang w:val="x-none" w:eastAsia="x-none"/>
        </w:rPr>
      </w:pPr>
    </w:p>
    <w:p w14:paraId="2C54561D" w14:textId="77777777" w:rsidR="00013F6F" w:rsidRPr="00013F6F" w:rsidRDefault="00013F6F" w:rsidP="00013F6F">
      <w:pPr>
        <w:keepNext/>
        <w:jc w:val="center"/>
        <w:outlineLvl w:val="0"/>
        <w:rPr>
          <w:b/>
          <w:sz w:val="28"/>
          <w:szCs w:val="20"/>
        </w:rPr>
      </w:pPr>
      <w:r w:rsidRPr="00013F6F">
        <w:rPr>
          <w:b/>
          <w:sz w:val="28"/>
          <w:szCs w:val="20"/>
        </w:rPr>
        <w:t>Динамика основных показателей</w:t>
      </w:r>
    </w:p>
    <w:p w14:paraId="3A786A15" w14:textId="77777777" w:rsidR="00013F6F" w:rsidRPr="00013F6F" w:rsidRDefault="00013F6F" w:rsidP="00013F6F">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970"/>
        <w:gridCol w:w="2332"/>
        <w:gridCol w:w="634"/>
        <w:gridCol w:w="891"/>
        <w:gridCol w:w="892"/>
      </w:tblGrid>
      <w:tr w:rsidR="00013F6F" w:rsidRPr="00013F6F" w14:paraId="3F5A47D1" w14:textId="77777777" w:rsidTr="00013F6F">
        <w:trPr>
          <w:trHeight w:val="20"/>
          <w:jc w:val="center"/>
        </w:trPr>
        <w:tc>
          <w:tcPr>
            <w:tcW w:w="560" w:type="dxa"/>
            <w:vMerge w:val="restart"/>
            <w:shd w:val="clear" w:color="auto" w:fill="auto"/>
            <w:vAlign w:val="center"/>
            <w:hideMark/>
          </w:tcPr>
          <w:p w14:paraId="388A6F69" w14:textId="77777777" w:rsidR="00013F6F" w:rsidRPr="00013F6F" w:rsidRDefault="00013F6F" w:rsidP="00013F6F">
            <w:pPr>
              <w:jc w:val="center"/>
              <w:rPr>
                <w:sz w:val="18"/>
                <w:szCs w:val="18"/>
              </w:rPr>
            </w:pPr>
            <w:r w:rsidRPr="00013F6F">
              <w:rPr>
                <w:sz w:val="18"/>
                <w:szCs w:val="18"/>
              </w:rPr>
              <w:t xml:space="preserve">№№ </w:t>
            </w:r>
            <w:proofErr w:type="spellStart"/>
            <w:r w:rsidRPr="00013F6F">
              <w:rPr>
                <w:sz w:val="18"/>
                <w:szCs w:val="18"/>
              </w:rPr>
              <w:t>пп</w:t>
            </w:r>
            <w:proofErr w:type="spellEnd"/>
            <w:r w:rsidRPr="00013F6F">
              <w:rPr>
                <w:sz w:val="18"/>
                <w:szCs w:val="18"/>
              </w:rPr>
              <w:t>.</w:t>
            </w:r>
          </w:p>
        </w:tc>
        <w:tc>
          <w:tcPr>
            <w:tcW w:w="4970" w:type="dxa"/>
            <w:vMerge w:val="restart"/>
            <w:shd w:val="clear" w:color="auto" w:fill="auto"/>
            <w:vAlign w:val="center"/>
            <w:hideMark/>
          </w:tcPr>
          <w:p w14:paraId="31E0E96F" w14:textId="77777777" w:rsidR="00013F6F" w:rsidRPr="00013F6F" w:rsidRDefault="00013F6F" w:rsidP="00013F6F">
            <w:pPr>
              <w:jc w:val="center"/>
              <w:rPr>
                <w:sz w:val="18"/>
                <w:szCs w:val="18"/>
              </w:rPr>
            </w:pPr>
            <w:r w:rsidRPr="00013F6F">
              <w:rPr>
                <w:sz w:val="18"/>
                <w:szCs w:val="18"/>
              </w:rPr>
              <w:t>Показатели</w:t>
            </w:r>
          </w:p>
        </w:tc>
        <w:tc>
          <w:tcPr>
            <w:tcW w:w="2332" w:type="dxa"/>
            <w:shd w:val="clear" w:color="auto" w:fill="auto"/>
            <w:vAlign w:val="center"/>
            <w:hideMark/>
          </w:tcPr>
          <w:p w14:paraId="1C681C72" w14:textId="77777777" w:rsidR="00013F6F" w:rsidRPr="00013F6F" w:rsidRDefault="00013F6F" w:rsidP="00013F6F">
            <w:pPr>
              <w:jc w:val="center"/>
              <w:rPr>
                <w:sz w:val="18"/>
                <w:szCs w:val="18"/>
              </w:rPr>
            </w:pPr>
            <w:r w:rsidRPr="00013F6F">
              <w:rPr>
                <w:sz w:val="18"/>
                <w:szCs w:val="18"/>
              </w:rPr>
              <w:t>2022</w:t>
            </w:r>
          </w:p>
        </w:tc>
        <w:tc>
          <w:tcPr>
            <w:tcW w:w="634" w:type="dxa"/>
            <w:shd w:val="clear" w:color="auto" w:fill="auto"/>
            <w:vAlign w:val="center"/>
            <w:hideMark/>
          </w:tcPr>
          <w:p w14:paraId="61180213" w14:textId="77777777" w:rsidR="00013F6F" w:rsidRPr="00013F6F" w:rsidRDefault="00013F6F" w:rsidP="00013F6F">
            <w:pPr>
              <w:jc w:val="center"/>
              <w:rPr>
                <w:sz w:val="18"/>
                <w:szCs w:val="18"/>
              </w:rPr>
            </w:pPr>
            <w:r w:rsidRPr="00013F6F">
              <w:rPr>
                <w:sz w:val="18"/>
                <w:szCs w:val="18"/>
              </w:rPr>
              <w:t>2023</w:t>
            </w:r>
          </w:p>
        </w:tc>
        <w:tc>
          <w:tcPr>
            <w:tcW w:w="891" w:type="dxa"/>
            <w:shd w:val="clear" w:color="auto" w:fill="auto"/>
            <w:vAlign w:val="center"/>
            <w:hideMark/>
          </w:tcPr>
          <w:p w14:paraId="711489BC" w14:textId="77777777" w:rsidR="00013F6F" w:rsidRPr="00013F6F" w:rsidRDefault="00013F6F" w:rsidP="00013F6F">
            <w:pPr>
              <w:jc w:val="center"/>
              <w:rPr>
                <w:sz w:val="18"/>
                <w:szCs w:val="18"/>
              </w:rPr>
            </w:pPr>
            <w:r w:rsidRPr="00013F6F">
              <w:rPr>
                <w:sz w:val="18"/>
                <w:szCs w:val="18"/>
              </w:rPr>
              <w:t>2024</w:t>
            </w:r>
          </w:p>
        </w:tc>
        <w:tc>
          <w:tcPr>
            <w:tcW w:w="892" w:type="dxa"/>
            <w:shd w:val="clear" w:color="auto" w:fill="auto"/>
            <w:vAlign w:val="center"/>
            <w:hideMark/>
          </w:tcPr>
          <w:p w14:paraId="3BF4F4A6" w14:textId="77777777" w:rsidR="00013F6F" w:rsidRPr="00013F6F" w:rsidRDefault="00013F6F" w:rsidP="00013F6F">
            <w:pPr>
              <w:jc w:val="center"/>
              <w:rPr>
                <w:sz w:val="18"/>
                <w:szCs w:val="18"/>
              </w:rPr>
            </w:pPr>
            <w:r w:rsidRPr="00013F6F">
              <w:rPr>
                <w:sz w:val="18"/>
                <w:szCs w:val="18"/>
              </w:rPr>
              <w:t>2025</w:t>
            </w:r>
          </w:p>
        </w:tc>
      </w:tr>
      <w:tr w:rsidR="00013F6F" w:rsidRPr="00013F6F" w14:paraId="0EA8066F" w14:textId="77777777" w:rsidTr="00013F6F">
        <w:trPr>
          <w:trHeight w:val="20"/>
          <w:jc w:val="center"/>
        </w:trPr>
        <w:tc>
          <w:tcPr>
            <w:tcW w:w="560" w:type="dxa"/>
            <w:vMerge/>
            <w:vAlign w:val="center"/>
            <w:hideMark/>
          </w:tcPr>
          <w:p w14:paraId="0581E9A8" w14:textId="77777777" w:rsidR="00013F6F" w:rsidRPr="00013F6F" w:rsidRDefault="00013F6F" w:rsidP="00013F6F">
            <w:pPr>
              <w:rPr>
                <w:sz w:val="18"/>
                <w:szCs w:val="18"/>
              </w:rPr>
            </w:pPr>
          </w:p>
        </w:tc>
        <w:tc>
          <w:tcPr>
            <w:tcW w:w="4970" w:type="dxa"/>
            <w:vMerge/>
            <w:vAlign w:val="center"/>
            <w:hideMark/>
          </w:tcPr>
          <w:p w14:paraId="63ED8581" w14:textId="77777777" w:rsidR="00013F6F" w:rsidRPr="00013F6F" w:rsidRDefault="00013F6F" w:rsidP="00013F6F">
            <w:pPr>
              <w:rPr>
                <w:sz w:val="18"/>
                <w:szCs w:val="18"/>
              </w:rPr>
            </w:pPr>
          </w:p>
        </w:tc>
        <w:tc>
          <w:tcPr>
            <w:tcW w:w="2332" w:type="dxa"/>
            <w:shd w:val="clear" w:color="auto" w:fill="auto"/>
            <w:vAlign w:val="center"/>
            <w:hideMark/>
          </w:tcPr>
          <w:p w14:paraId="2A279DE6" w14:textId="77777777" w:rsidR="00013F6F" w:rsidRPr="00013F6F" w:rsidRDefault="00013F6F" w:rsidP="00013F6F">
            <w:pPr>
              <w:jc w:val="center"/>
              <w:rPr>
                <w:sz w:val="18"/>
                <w:szCs w:val="18"/>
              </w:rPr>
            </w:pPr>
            <w:r w:rsidRPr="00013F6F">
              <w:rPr>
                <w:sz w:val="18"/>
                <w:szCs w:val="18"/>
              </w:rPr>
              <w:t>отчет</w:t>
            </w:r>
          </w:p>
        </w:tc>
        <w:tc>
          <w:tcPr>
            <w:tcW w:w="634" w:type="dxa"/>
            <w:shd w:val="clear" w:color="auto" w:fill="auto"/>
            <w:vAlign w:val="center"/>
            <w:hideMark/>
          </w:tcPr>
          <w:p w14:paraId="4CE159F2" w14:textId="77777777" w:rsidR="00013F6F" w:rsidRPr="00013F6F" w:rsidRDefault="00013F6F" w:rsidP="00013F6F">
            <w:pPr>
              <w:jc w:val="center"/>
              <w:rPr>
                <w:sz w:val="18"/>
                <w:szCs w:val="18"/>
              </w:rPr>
            </w:pPr>
            <w:r w:rsidRPr="00013F6F">
              <w:rPr>
                <w:sz w:val="18"/>
                <w:szCs w:val="18"/>
              </w:rPr>
              <w:t>отчет</w:t>
            </w:r>
          </w:p>
        </w:tc>
        <w:tc>
          <w:tcPr>
            <w:tcW w:w="891" w:type="dxa"/>
            <w:shd w:val="clear" w:color="auto" w:fill="auto"/>
            <w:vAlign w:val="center"/>
            <w:hideMark/>
          </w:tcPr>
          <w:p w14:paraId="7C446723" w14:textId="77777777" w:rsidR="00013F6F" w:rsidRPr="00013F6F" w:rsidRDefault="00013F6F" w:rsidP="00013F6F">
            <w:pPr>
              <w:jc w:val="center"/>
              <w:rPr>
                <w:sz w:val="18"/>
                <w:szCs w:val="18"/>
              </w:rPr>
            </w:pPr>
            <w:r w:rsidRPr="00013F6F">
              <w:rPr>
                <w:sz w:val="18"/>
                <w:szCs w:val="18"/>
              </w:rPr>
              <w:t>план</w:t>
            </w:r>
          </w:p>
        </w:tc>
        <w:tc>
          <w:tcPr>
            <w:tcW w:w="892" w:type="dxa"/>
            <w:shd w:val="clear" w:color="auto" w:fill="auto"/>
            <w:vAlign w:val="center"/>
            <w:hideMark/>
          </w:tcPr>
          <w:p w14:paraId="67359BD4" w14:textId="77777777" w:rsidR="00013F6F" w:rsidRPr="00013F6F" w:rsidRDefault="00013F6F" w:rsidP="00013F6F">
            <w:pPr>
              <w:jc w:val="center"/>
              <w:rPr>
                <w:sz w:val="18"/>
                <w:szCs w:val="18"/>
              </w:rPr>
            </w:pPr>
            <w:r w:rsidRPr="00013F6F">
              <w:rPr>
                <w:sz w:val="18"/>
                <w:szCs w:val="18"/>
              </w:rPr>
              <w:t>расчет</w:t>
            </w:r>
          </w:p>
        </w:tc>
      </w:tr>
      <w:tr w:rsidR="00013F6F" w:rsidRPr="00013F6F" w14:paraId="0CB2D427" w14:textId="77777777" w:rsidTr="00013F6F">
        <w:trPr>
          <w:trHeight w:val="20"/>
          <w:jc w:val="center"/>
        </w:trPr>
        <w:tc>
          <w:tcPr>
            <w:tcW w:w="560" w:type="dxa"/>
            <w:shd w:val="clear" w:color="auto" w:fill="auto"/>
            <w:vAlign w:val="center"/>
            <w:hideMark/>
          </w:tcPr>
          <w:p w14:paraId="5F0B91CF" w14:textId="77777777" w:rsidR="00013F6F" w:rsidRPr="00013F6F" w:rsidRDefault="00013F6F" w:rsidP="00013F6F">
            <w:pPr>
              <w:jc w:val="center"/>
              <w:rPr>
                <w:sz w:val="18"/>
                <w:szCs w:val="18"/>
              </w:rPr>
            </w:pPr>
            <w:r w:rsidRPr="00013F6F">
              <w:rPr>
                <w:sz w:val="18"/>
                <w:szCs w:val="18"/>
              </w:rPr>
              <w:t>1</w:t>
            </w:r>
          </w:p>
        </w:tc>
        <w:tc>
          <w:tcPr>
            <w:tcW w:w="4970" w:type="dxa"/>
            <w:shd w:val="clear" w:color="auto" w:fill="auto"/>
            <w:vAlign w:val="center"/>
            <w:hideMark/>
          </w:tcPr>
          <w:p w14:paraId="59E5A8F6" w14:textId="77777777" w:rsidR="00013F6F" w:rsidRPr="00013F6F" w:rsidRDefault="00013F6F" w:rsidP="00013F6F">
            <w:pPr>
              <w:jc w:val="center"/>
              <w:rPr>
                <w:sz w:val="18"/>
                <w:szCs w:val="18"/>
              </w:rPr>
            </w:pPr>
            <w:r w:rsidRPr="00013F6F">
              <w:rPr>
                <w:sz w:val="18"/>
                <w:szCs w:val="18"/>
              </w:rPr>
              <w:t>2</w:t>
            </w:r>
          </w:p>
        </w:tc>
        <w:tc>
          <w:tcPr>
            <w:tcW w:w="2332" w:type="dxa"/>
            <w:shd w:val="clear" w:color="auto" w:fill="auto"/>
            <w:vAlign w:val="center"/>
            <w:hideMark/>
          </w:tcPr>
          <w:p w14:paraId="5A8FBB62" w14:textId="77777777" w:rsidR="00013F6F" w:rsidRPr="00013F6F" w:rsidRDefault="00013F6F" w:rsidP="00013F6F">
            <w:pPr>
              <w:jc w:val="center"/>
              <w:rPr>
                <w:sz w:val="18"/>
                <w:szCs w:val="18"/>
              </w:rPr>
            </w:pPr>
            <w:r w:rsidRPr="00013F6F">
              <w:rPr>
                <w:sz w:val="18"/>
                <w:szCs w:val="18"/>
              </w:rPr>
              <w:t>3</w:t>
            </w:r>
          </w:p>
        </w:tc>
        <w:tc>
          <w:tcPr>
            <w:tcW w:w="634" w:type="dxa"/>
            <w:shd w:val="clear" w:color="auto" w:fill="auto"/>
            <w:vAlign w:val="center"/>
            <w:hideMark/>
          </w:tcPr>
          <w:p w14:paraId="57148C85" w14:textId="77777777" w:rsidR="00013F6F" w:rsidRPr="00013F6F" w:rsidRDefault="00013F6F" w:rsidP="00013F6F">
            <w:pPr>
              <w:jc w:val="center"/>
              <w:rPr>
                <w:sz w:val="18"/>
                <w:szCs w:val="18"/>
              </w:rPr>
            </w:pPr>
            <w:r w:rsidRPr="00013F6F">
              <w:rPr>
                <w:sz w:val="18"/>
                <w:szCs w:val="18"/>
              </w:rPr>
              <w:t>4</w:t>
            </w:r>
          </w:p>
        </w:tc>
        <w:tc>
          <w:tcPr>
            <w:tcW w:w="891" w:type="dxa"/>
            <w:shd w:val="clear" w:color="auto" w:fill="auto"/>
            <w:vAlign w:val="center"/>
            <w:hideMark/>
          </w:tcPr>
          <w:p w14:paraId="4A5FB610" w14:textId="77777777" w:rsidR="00013F6F" w:rsidRPr="00013F6F" w:rsidRDefault="00013F6F" w:rsidP="00013F6F">
            <w:pPr>
              <w:jc w:val="center"/>
              <w:rPr>
                <w:sz w:val="18"/>
                <w:szCs w:val="18"/>
              </w:rPr>
            </w:pPr>
            <w:r w:rsidRPr="00013F6F">
              <w:rPr>
                <w:sz w:val="18"/>
                <w:szCs w:val="18"/>
              </w:rPr>
              <w:t>5</w:t>
            </w:r>
          </w:p>
        </w:tc>
        <w:tc>
          <w:tcPr>
            <w:tcW w:w="892" w:type="dxa"/>
            <w:shd w:val="clear" w:color="auto" w:fill="auto"/>
            <w:vAlign w:val="center"/>
            <w:hideMark/>
          </w:tcPr>
          <w:p w14:paraId="54D8654B" w14:textId="77777777" w:rsidR="00013F6F" w:rsidRPr="00013F6F" w:rsidRDefault="00013F6F" w:rsidP="00013F6F">
            <w:pPr>
              <w:jc w:val="center"/>
              <w:rPr>
                <w:sz w:val="18"/>
                <w:szCs w:val="18"/>
              </w:rPr>
            </w:pPr>
            <w:r w:rsidRPr="00013F6F">
              <w:rPr>
                <w:sz w:val="18"/>
                <w:szCs w:val="18"/>
              </w:rPr>
              <w:t>6</w:t>
            </w:r>
          </w:p>
        </w:tc>
      </w:tr>
      <w:tr w:rsidR="00013F6F" w:rsidRPr="00013F6F" w14:paraId="471CC4AD" w14:textId="77777777" w:rsidTr="00013F6F">
        <w:trPr>
          <w:trHeight w:val="20"/>
          <w:jc w:val="center"/>
        </w:trPr>
        <w:tc>
          <w:tcPr>
            <w:tcW w:w="560" w:type="dxa"/>
            <w:shd w:val="clear" w:color="auto" w:fill="auto"/>
            <w:vAlign w:val="center"/>
            <w:hideMark/>
          </w:tcPr>
          <w:p w14:paraId="438190D8" w14:textId="77777777" w:rsidR="00013F6F" w:rsidRPr="00013F6F" w:rsidRDefault="00013F6F" w:rsidP="00013F6F">
            <w:pPr>
              <w:jc w:val="center"/>
              <w:rPr>
                <w:sz w:val="18"/>
                <w:szCs w:val="18"/>
              </w:rPr>
            </w:pPr>
            <w:r w:rsidRPr="00013F6F">
              <w:rPr>
                <w:sz w:val="18"/>
                <w:szCs w:val="18"/>
              </w:rPr>
              <w:t>1</w:t>
            </w:r>
          </w:p>
        </w:tc>
        <w:tc>
          <w:tcPr>
            <w:tcW w:w="9719" w:type="dxa"/>
            <w:gridSpan w:val="5"/>
            <w:shd w:val="clear" w:color="auto" w:fill="auto"/>
            <w:vAlign w:val="center"/>
            <w:hideMark/>
          </w:tcPr>
          <w:p w14:paraId="5C9E7C8B" w14:textId="77777777" w:rsidR="00013F6F" w:rsidRPr="00013F6F" w:rsidRDefault="00013F6F" w:rsidP="00013F6F">
            <w:pPr>
              <w:jc w:val="center"/>
              <w:rPr>
                <w:sz w:val="18"/>
                <w:szCs w:val="18"/>
              </w:rPr>
            </w:pPr>
            <w:r w:rsidRPr="00013F6F">
              <w:rPr>
                <w:sz w:val="18"/>
                <w:szCs w:val="18"/>
              </w:rPr>
              <w:t>Теплоноситель</w:t>
            </w:r>
          </w:p>
        </w:tc>
      </w:tr>
      <w:tr w:rsidR="00013F6F" w:rsidRPr="00013F6F" w14:paraId="0F554B44" w14:textId="77777777" w:rsidTr="00013F6F">
        <w:trPr>
          <w:trHeight w:val="20"/>
          <w:jc w:val="center"/>
        </w:trPr>
        <w:tc>
          <w:tcPr>
            <w:tcW w:w="560" w:type="dxa"/>
            <w:vMerge w:val="restart"/>
            <w:shd w:val="clear" w:color="auto" w:fill="auto"/>
            <w:vAlign w:val="center"/>
            <w:hideMark/>
          </w:tcPr>
          <w:p w14:paraId="35B1F511" w14:textId="77777777" w:rsidR="00013F6F" w:rsidRPr="00013F6F" w:rsidRDefault="00013F6F" w:rsidP="00013F6F">
            <w:pPr>
              <w:jc w:val="center"/>
              <w:rPr>
                <w:sz w:val="18"/>
                <w:szCs w:val="18"/>
              </w:rPr>
            </w:pPr>
            <w:r w:rsidRPr="00013F6F">
              <w:rPr>
                <w:sz w:val="18"/>
                <w:szCs w:val="18"/>
              </w:rPr>
              <w:t>1.1</w:t>
            </w:r>
          </w:p>
        </w:tc>
        <w:tc>
          <w:tcPr>
            <w:tcW w:w="9719" w:type="dxa"/>
            <w:gridSpan w:val="5"/>
            <w:shd w:val="clear" w:color="auto" w:fill="auto"/>
            <w:vAlign w:val="center"/>
            <w:hideMark/>
          </w:tcPr>
          <w:p w14:paraId="07136D50" w14:textId="77777777" w:rsidR="00013F6F" w:rsidRPr="00013F6F" w:rsidRDefault="00013F6F" w:rsidP="00013F6F">
            <w:pPr>
              <w:jc w:val="center"/>
              <w:rPr>
                <w:sz w:val="18"/>
                <w:szCs w:val="18"/>
              </w:rPr>
            </w:pPr>
            <w:r w:rsidRPr="00013F6F">
              <w:rPr>
                <w:sz w:val="18"/>
                <w:szCs w:val="18"/>
              </w:rPr>
              <w:t>потери и затраты теплоносителя, т(м</w:t>
            </w:r>
            <w:r w:rsidRPr="00013F6F">
              <w:rPr>
                <w:sz w:val="18"/>
                <w:szCs w:val="18"/>
                <w:vertAlign w:val="superscript"/>
              </w:rPr>
              <w:t>3</w:t>
            </w:r>
            <w:r w:rsidRPr="00013F6F">
              <w:rPr>
                <w:sz w:val="18"/>
                <w:szCs w:val="18"/>
              </w:rPr>
              <w:t>):</w:t>
            </w:r>
          </w:p>
        </w:tc>
      </w:tr>
      <w:tr w:rsidR="00013F6F" w:rsidRPr="00013F6F" w14:paraId="0B0C34D5" w14:textId="77777777" w:rsidTr="00013F6F">
        <w:trPr>
          <w:trHeight w:val="20"/>
          <w:jc w:val="center"/>
        </w:trPr>
        <w:tc>
          <w:tcPr>
            <w:tcW w:w="560" w:type="dxa"/>
            <w:vMerge/>
            <w:vAlign w:val="center"/>
            <w:hideMark/>
          </w:tcPr>
          <w:p w14:paraId="563521D4" w14:textId="77777777" w:rsidR="00013F6F" w:rsidRPr="00013F6F" w:rsidRDefault="00013F6F" w:rsidP="00013F6F">
            <w:pPr>
              <w:rPr>
                <w:sz w:val="18"/>
                <w:szCs w:val="18"/>
              </w:rPr>
            </w:pPr>
          </w:p>
        </w:tc>
        <w:tc>
          <w:tcPr>
            <w:tcW w:w="4970" w:type="dxa"/>
            <w:shd w:val="clear" w:color="auto" w:fill="auto"/>
            <w:vAlign w:val="center"/>
            <w:hideMark/>
          </w:tcPr>
          <w:p w14:paraId="4F5FAFB6"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24E4AFF6"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743F37D9"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384E649D"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32769A5A" w14:textId="77777777" w:rsidR="00013F6F" w:rsidRPr="00013F6F" w:rsidRDefault="00013F6F" w:rsidP="00013F6F">
            <w:pPr>
              <w:jc w:val="center"/>
              <w:rPr>
                <w:sz w:val="18"/>
                <w:szCs w:val="18"/>
              </w:rPr>
            </w:pPr>
            <w:r w:rsidRPr="00013F6F">
              <w:rPr>
                <w:sz w:val="18"/>
                <w:szCs w:val="18"/>
              </w:rPr>
              <w:t>-  </w:t>
            </w:r>
          </w:p>
        </w:tc>
      </w:tr>
      <w:tr w:rsidR="00013F6F" w:rsidRPr="00013F6F" w14:paraId="0E8B2343" w14:textId="77777777" w:rsidTr="00013F6F">
        <w:trPr>
          <w:trHeight w:val="20"/>
          <w:jc w:val="center"/>
        </w:trPr>
        <w:tc>
          <w:tcPr>
            <w:tcW w:w="560" w:type="dxa"/>
            <w:vMerge/>
            <w:vAlign w:val="center"/>
            <w:hideMark/>
          </w:tcPr>
          <w:p w14:paraId="6E538374" w14:textId="77777777" w:rsidR="00013F6F" w:rsidRPr="00013F6F" w:rsidRDefault="00013F6F" w:rsidP="00013F6F">
            <w:pPr>
              <w:rPr>
                <w:sz w:val="18"/>
                <w:szCs w:val="18"/>
              </w:rPr>
            </w:pPr>
          </w:p>
        </w:tc>
        <w:tc>
          <w:tcPr>
            <w:tcW w:w="4970" w:type="dxa"/>
            <w:shd w:val="clear" w:color="auto" w:fill="auto"/>
            <w:vAlign w:val="center"/>
            <w:hideMark/>
          </w:tcPr>
          <w:p w14:paraId="14E6DC33"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779A4918"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74F3233D"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2E9BCF60"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2A6F653A" w14:textId="77777777" w:rsidR="00013F6F" w:rsidRPr="00013F6F" w:rsidRDefault="00013F6F" w:rsidP="00013F6F">
            <w:pPr>
              <w:jc w:val="center"/>
              <w:rPr>
                <w:sz w:val="18"/>
                <w:szCs w:val="18"/>
              </w:rPr>
            </w:pPr>
            <w:r w:rsidRPr="00013F6F">
              <w:rPr>
                <w:sz w:val="18"/>
                <w:szCs w:val="18"/>
              </w:rPr>
              <w:t>-</w:t>
            </w:r>
          </w:p>
        </w:tc>
      </w:tr>
      <w:tr w:rsidR="00013F6F" w:rsidRPr="00013F6F" w14:paraId="2DC0969A" w14:textId="77777777" w:rsidTr="00013F6F">
        <w:trPr>
          <w:trHeight w:val="20"/>
          <w:jc w:val="center"/>
        </w:trPr>
        <w:tc>
          <w:tcPr>
            <w:tcW w:w="560" w:type="dxa"/>
            <w:vMerge/>
            <w:vAlign w:val="center"/>
            <w:hideMark/>
          </w:tcPr>
          <w:p w14:paraId="0AD475DE" w14:textId="77777777" w:rsidR="00013F6F" w:rsidRPr="00013F6F" w:rsidRDefault="00013F6F" w:rsidP="00013F6F">
            <w:pPr>
              <w:rPr>
                <w:sz w:val="18"/>
                <w:szCs w:val="18"/>
              </w:rPr>
            </w:pPr>
          </w:p>
        </w:tc>
        <w:tc>
          <w:tcPr>
            <w:tcW w:w="4970" w:type="dxa"/>
            <w:shd w:val="clear" w:color="auto" w:fill="auto"/>
            <w:vAlign w:val="center"/>
            <w:hideMark/>
          </w:tcPr>
          <w:p w14:paraId="13BA85CA"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75AB5C70"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4A062E85"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A338BA4" w14:textId="77777777" w:rsidR="00013F6F" w:rsidRPr="00013F6F" w:rsidRDefault="00013F6F" w:rsidP="00013F6F">
            <w:pPr>
              <w:jc w:val="center"/>
              <w:rPr>
                <w:sz w:val="18"/>
                <w:szCs w:val="18"/>
              </w:rPr>
            </w:pPr>
            <w:r w:rsidRPr="00013F6F">
              <w:rPr>
                <w:sz w:val="18"/>
                <w:szCs w:val="18"/>
              </w:rPr>
              <w:t>30565,06</w:t>
            </w:r>
          </w:p>
        </w:tc>
        <w:tc>
          <w:tcPr>
            <w:tcW w:w="892" w:type="dxa"/>
            <w:shd w:val="clear" w:color="auto" w:fill="auto"/>
            <w:vAlign w:val="center"/>
            <w:hideMark/>
          </w:tcPr>
          <w:p w14:paraId="5680FEEC" w14:textId="77777777" w:rsidR="00013F6F" w:rsidRPr="00013F6F" w:rsidRDefault="00013F6F" w:rsidP="00013F6F">
            <w:pPr>
              <w:jc w:val="center"/>
              <w:rPr>
                <w:sz w:val="18"/>
                <w:szCs w:val="18"/>
              </w:rPr>
            </w:pPr>
            <w:r w:rsidRPr="00013F6F">
              <w:rPr>
                <w:sz w:val="18"/>
                <w:szCs w:val="18"/>
              </w:rPr>
              <w:t>47430,76</w:t>
            </w:r>
          </w:p>
        </w:tc>
      </w:tr>
      <w:tr w:rsidR="00013F6F" w:rsidRPr="00013F6F" w14:paraId="56B9F5F4" w14:textId="77777777" w:rsidTr="00013F6F">
        <w:trPr>
          <w:trHeight w:val="20"/>
          <w:jc w:val="center"/>
        </w:trPr>
        <w:tc>
          <w:tcPr>
            <w:tcW w:w="560" w:type="dxa"/>
            <w:vMerge w:val="restart"/>
            <w:shd w:val="clear" w:color="auto" w:fill="auto"/>
            <w:vAlign w:val="center"/>
            <w:hideMark/>
          </w:tcPr>
          <w:p w14:paraId="505E56E1" w14:textId="77777777" w:rsidR="00013F6F" w:rsidRPr="00013F6F" w:rsidRDefault="00013F6F" w:rsidP="00013F6F">
            <w:pPr>
              <w:jc w:val="center"/>
              <w:rPr>
                <w:sz w:val="18"/>
                <w:szCs w:val="18"/>
              </w:rPr>
            </w:pPr>
            <w:r w:rsidRPr="00013F6F">
              <w:rPr>
                <w:sz w:val="18"/>
                <w:szCs w:val="18"/>
              </w:rPr>
              <w:t>1.2</w:t>
            </w:r>
          </w:p>
        </w:tc>
        <w:tc>
          <w:tcPr>
            <w:tcW w:w="4970" w:type="dxa"/>
            <w:shd w:val="clear" w:color="auto" w:fill="auto"/>
            <w:vAlign w:val="center"/>
            <w:hideMark/>
          </w:tcPr>
          <w:p w14:paraId="4E37D3C6" w14:textId="77777777" w:rsidR="00013F6F" w:rsidRPr="00013F6F" w:rsidRDefault="00013F6F" w:rsidP="00013F6F">
            <w:pPr>
              <w:rPr>
                <w:sz w:val="18"/>
                <w:szCs w:val="18"/>
              </w:rPr>
            </w:pPr>
            <w:r w:rsidRPr="00013F6F">
              <w:rPr>
                <w:sz w:val="18"/>
                <w:szCs w:val="18"/>
              </w:rPr>
              <w:t>среднегодовой объем тепловых сетей, м</w:t>
            </w:r>
            <w:r w:rsidRPr="00013F6F">
              <w:rPr>
                <w:sz w:val="18"/>
                <w:szCs w:val="18"/>
                <w:vertAlign w:val="superscript"/>
              </w:rPr>
              <w:t>3</w:t>
            </w:r>
            <w:r w:rsidRPr="00013F6F">
              <w:rPr>
                <w:sz w:val="18"/>
                <w:szCs w:val="18"/>
              </w:rPr>
              <w:t>:</w:t>
            </w:r>
          </w:p>
        </w:tc>
        <w:tc>
          <w:tcPr>
            <w:tcW w:w="4749" w:type="dxa"/>
            <w:gridSpan w:val="4"/>
            <w:shd w:val="clear" w:color="auto" w:fill="auto"/>
            <w:vAlign w:val="center"/>
            <w:hideMark/>
          </w:tcPr>
          <w:p w14:paraId="4EC42B32" w14:textId="77777777" w:rsidR="00013F6F" w:rsidRPr="00013F6F" w:rsidRDefault="00013F6F" w:rsidP="00013F6F">
            <w:pPr>
              <w:jc w:val="center"/>
              <w:rPr>
                <w:sz w:val="18"/>
                <w:szCs w:val="18"/>
              </w:rPr>
            </w:pPr>
            <w:r w:rsidRPr="00013F6F">
              <w:rPr>
                <w:sz w:val="18"/>
                <w:szCs w:val="18"/>
              </w:rPr>
              <w:t>-</w:t>
            </w:r>
          </w:p>
        </w:tc>
      </w:tr>
      <w:tr w:rsidR="00013F6F" w:rsidRPr="00013F6F" w14:paraId="4F1E92AA" w14:textId="77777777" w:rsidTr="00013F6F">
        <w:trPr>
          <w:trHeight w:val="20"/>
          <w:jc w:val="center"/>
        </w:trPr>
        <w:tc>
          <w:tcPr>
            <w:tcW w:w="560" w:type="dxa"/>
            <w:vMerge/>
            <w:vAlign w:val="center"/>
            <w:hideMark/>
          </w:tcPr>
          <w:p w14:paraId="371D74D9" w14:textId="77777777" w:rsidR="00013F6F" w:rsidRPr="00013F6F" w:rsidRDefault="00013F6F" w:rsidP="00013F6F">
            <w:pPr>
              <w:rPr>
                <w:sz w:val="18"/>
                <w:szCs w:val="18"/>
              </w:rPr>
            </w:pPr>
          </w:p>
        </w:tc>
        <w:tc>
          <w:tcPr>
            <w:tcW w:w="4970" w:type="dxa"/>
            <w:shd w:val="clear" w:color="auto" w:fill="auto"/>
            <w:vAlign w:val="center"/>
            <w:hideMark/>
          </w:tcPr>
          <w:p w14:paraId="00186F32"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446E73C8"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5C5C9659"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700C1E0"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231A9DA5" w14:textId="77777777" w:rsidR="00013F6F" w:rsidRPr="00013F6F" w:rsidRDefault="00013F6F" w:rsidP="00013F6F">
            <w:pPr>
              <w:jc w:val="center"/>
              <w:rPr>
                <w:sz w:val="18"/>
                <w:szCs w:val="18"/>
              </w:rPr>
            </w:pPr>
            <w:r w:rsidRPr="00013F6F">
              <w:rPr>
                <w:sz w:val="18"/>
                <w:szCs w:val="18"/>
              </w:rPr>
              <w:t>-</w:t>
            </w:r>
          </w:p>
        </w:tc>
      </w:tr>
      <w:tr w:rsidR="00013F6F" w:rsidRPr="00013F6F" w14:paraId="20909132" w14:textId="77777777" w:rsidTr="00013F6F">
        <w:trPr>
          <w:trHeight w:val="20"/>
          <w:jc w:val="center"/>
        </w:trPr>
        <w:tc>
          <w:tcPr>
            <w:tcW w:w="560" w:type="dxa"/>
            <w:vMerge/>
            <w:vAlign w:val="center"/>
            <w:hideMark/>
          </w:tcPr>
          <w:p w14:paraId="62ED67C9" w14:textId="77777777" w:rsidR="00013F6F" w:rsidRPr="00013F6F" w:rsidRDefault="00013F6F" w:rsidP="00013F6F">
            <w:pPr>
              <w:rPr>
                <w:sz w:val="18"/>
                <w:szCs w:val="18"/>
              </w:rPr>
            </w:pPr>
          </w:p>
        </w:tc>
        <w:tc>
          <w:tcPr>
            <w:tcW w:w="4970" w:type="dxa"/>
            <w:shd w:val="clear" w:color="auto" w:fill="auto"/>
            <w:vAlign w:val="center"/>
            <w:hideMark/>
          </w:tcPr>
          <w:p w14:paraId="48B376AA"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27DC4022"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4795332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1D8B1CB"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312982ED" w14:textId="77777777" w:rsidR="00013F6F" w:rsidRPr="00013F6F" w:rsidRDefault="00013F6F" w:rsidP="00013F6F">
            <w:pPr>
              <w:jc w:val="center"/>
              <w:rPr>
                <w:sz w:val="18"/>
                <w:szCs w:val="18"/>
              </w:rPr>
            </w:pPr>
            <w:r w:rsidRPr="00013F6F">
              <w:rPr>
                <w:sz w:val="18"/>
                <w:szCs w:val="18"/>
              </w:rPr>
              <w:t>-</w:t>
            </w:r>
          </w:p>
        </w:tc>
      </w:tr>
      <w:tr w:rsidR="00013F6F" w:rsidRPr="00013F6F" w14:paraId="2FC5897F" w14:textId="77777777" w:rsidTr="00013F6F">
        <w:trPr>
          <w:trHeight w:val="20"/>
          <w:jc w:val="center"/>
        </w:trPr>
        <w:tc>
          <w:tcPr>
            <w:tcW w:w="560" w:type="dxa"/>
            <w:vMerge/>
            <w:vAlign w:val="center"/>
            <w:hideMark/>
          </w:tcPr>
          <w:p w14:paraId="651EEF7F" w14:textId="77777777" w:rsidR="00013F6F" w:rsidRPr="00013F6F" w:rsidRDefault="00013F6F" w:rsidP="00013F6F">
            <w:pPr>
              <w:rPr>
                <w:sz w:val="18"/>
                <w:szCs w:val="18"/>
              </w:rPr>
            </w:pPr>
          </w:p>
        </w:tc>
        <w:tc>
          <w:tcPr>
            <w:tcW w:w="4970" w:type="dxa"/>
            <w:shd w:val="clear" w:color="auto" w:fill="auto"/>
            <w:vAlign w:val="center"/>
            <w:hideMark/>
          </w:tcPr>
          <w:p w14:paraId="6ED6CE26"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41AF810A"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04F63294"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73FF185A" w14:textId="77777777" w:rsidR="00013F6F" w:rsidRPr="00013F6F" w:rsidRDefault="00013F6F" w:rsidP="00013F6F">
            <w:pPr>
              <w:jc w:val="center"/>
              <w:rPr>
                <w:sz w:val="18"/>
                <w:szCs w:val="18"/>
              </w:rPr>
            </w:pPr>
            <w:r w:rsidRPr="00013F6F">
              <w:rPr>
                <w:sz w:val="18"/>
                <w:szCs w:val="18"/>
              </w:rPr>
              <w:t>1276,38</w:t>
            </w:r>
          </w:p>
        </w:tc>
        <w:tc>
          <w:tcPr>
            <w:tcW w:w="892" w:type="dxa"/>
            <w:shd w:val="clear" w:color="auto" w:fill="auto"/>
            <w:vAlign w:val="center"/>
            <w:hideMark/>
          </w:tcPr>
          <w:p w14:paraId="1C562491" w14:textId="77777777" w:rsidR="00013F6F" w:rsidRPr="00013F6F" w:rsidRDefault="00013F6F" w:rsidP="00013F6F">
            <w:pPr>
              <w:jc w:val="center"/>
              <w:rPr>
                <w:sz w:val="18"/>
                <w:szCs w:val="18"/>
              </w:rPr>
            </w:pPr>
            <w:r w:rsidRPr="00013F6F">
              <w:rPr>
                <w:sz w:val="18"/>
                <w:szCs w:val="18"/>
              </w:rPr>
              <w:t>2064,66</w:t>
            </w:r>
          </w:p>
        </w:tc>
      </w:tr>
      <w:tr w:rsidR="00013F6F" w:rsidRPr="00013F6F" w14:paraId="7012F23B" w14:textId="77777777" w:rsidTr="00013F6F">
        <w:trPr>
          <w:trHeight w:val="20"/>
          <w:jc w:val="center"/>
        </w:trPr>
        <w:tc>
          <w:tcPr>
            <w:tcW w:w="560" w:type="dxa"/>
            <w:vMerge w:val="restart"/>
            <w:shd w:val="clear" w:color="auto" w:fill="auto"/>
            <w:vAlign w:val="center"/>
            <w:hideMark/>
          </w:tcPr>
          <w:p w14:paraId="4838972A" w14:textId="77777777" w:rsidR="00013F6F" w:rsidRPr="00013F6F" w:rsidRDefault="00013F6F" w:rsidP="00013F6F">
            <w:pPr>
              <w:jc w:val="center"/>
              <w:rPr>
                <w:sz w:val="18"/>
                <w:szCs w:val="18"/>
              </w:rPr>
            </w:pPr>
            <w:r w:rsidRPr="00013F6F">
              <w:rPr>
                <w:sz w:val="18"/>
                <w:szCs w:val="18"/>
              </w:rPr>
              <w:t>1.3</w:t>
            </w:r>
          </w:p>
        </w:tc>
        <w:tc>
          <w:tcPr>
            <w:tcW w:w="9719" w:type="dxa"/>
            <w:gridSpan w:val="5"/>
            <w:shd w:val="clear" w:color="auto" w:fill="auto"/>
            <w:vAlign w:val="center"/>
            <w:hideMark/>
          </w:tcPr>
          <w:p w14:paraId="3E0C11C8"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w:t>
            </w:r>
          </w:p>
        </w:tc>
      </w:tr>
      <w:tr w:rsidR="00013F6F" w:rsidRPr="00013F6F" w14:paraId="6167076A" w14:textId="77777777" w:rsidTr="00013F6F">
        <w:trPr>
          <w:trHeight w:val="20"/>
          <w:jc w:val="center"/>
        </w:trPr>
        <w:tc>
          <w:tcPr>
            <w:tcW w:w="560" w:type="dxa"/>
            <w:vMerge/>
            <w:vAlign w:val="center"/>
            <w:hideMark/>
          </w:tcPr>
          <w:p w14:paraId="21E3B3B4" w14:textId="77777777" w:rsidR="00013F6F" w:rsidRPr="00013F6F" w:rsidRDefault="00013F6F" w:rsidP="00013F6F">
            <w:pPr>
              <w:rPr>
                <w:sz w:val="18"/>
                <w:szCs w:val="18"/>
              </w:rPr>
            </w:pPr>
          </w:p>
        </w:tc>
        <w:tc>
          <w:tcPr>
            <w:tcW w:w="4970" w:type="dxa"/>
            <w:shd w:val="clear" w:color="auto" w:fill="auto"/>
            <w:vAlign w:val="center"/>
            <w:hideMark/>
          </w:tcPr>
          <w:p w14:paraId="3771B404" w14:textId="77777777" w:rsidR="00013F6F" w:rsidRPr="00013F6F" w:rsidRDefault="00013F6F" w:rsidP="00013F6F">
            <w:pPr>
              <w:rPr>
                <w:sz w:val="18"/>
                <w:szCs w:val="18"/>
              </w:rPr>
            </w:pPr>
            <w:r w:rsidRPr="00013F6F">
              <w:rPr>
                <w:sz w:val="18"/>
                <w:szCs w:val="18"/>
              </w:rPr>
              <w:t xml:space="preserve">·       </w:t>
            </w:r>
            <w:r w:rsidRPr="00013F6F">
              <w:rPr>
                <w:i/>
                <w:iCs/>
                <w:sz w:val="18"/>
                <w:szCs w:val="18"/>
              </w:rPr>
              <w:t xml:space="preserve">пар </w:t>
            </w:r>
          </w:p>
        </w:tc>
        <w:tc>
          <w:tcPr>
            <w:tcW w:w="2332" w:type="dxa"/>
            <w:shd w:val="clear" w:color="auto" w:fill="auto"/>
            <w:vAlign w:val="center"/>
            <w:hideMark/>
          </w:tcPr>
          <w:p w14:paraId="2013DD10"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35147FF6"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E7DCF57"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6B8827AD" w14:textId="77777777" w:rsidR="00013F6F" w:rsidRPr="00013F6F" w:rsidRDefault="00013F6F" w:rsidP="00013F6F">
            <w:pPr>
              <w:jc w:val="center"/>
              <w:rPr>
                <w:sz w:val="18"/>
                <w:szCs w:val="18"/>
              </w:rPr>
            </w:pPr>
            <w:r w:rsidRPr="00013F6F">
              <w:rPr>
                <w:sz w:val="18"/>
                <w:szCs w:val="18"/>
              </w:rPr>
              <w:t>-</w:t>
            </w:r>
          </w:p>
        </w:tc>
      </w:tr>
      <w:tr w:rsidR="00013F6F" w:rsidRPr="00013F6F" w14:paraId="2A1A44E7" w14:textId="77777777" w:rsidTr="00013F6F">
        <w:trPr>
          <w:trHeight w:val="20"/>
          <w:jc w:val="center"/>
        </w:trPr>
        <w:tc>
          <w:tcPr>
            <w:tcW w:w="560" w:type="dxa"/>
            <w:vMerge/>
            <w:vAlign w:val="center"/>
            <w:hideMark/>
          </w:tcPr>
          <w:p w14:paraId="4894592E" w14:textId="77777777" w:rsidR="00013F6F" w:rsidRPr="00013F6F" w:rsidRDefault="00013F6F" w:rsidP="00013F6F">
            <w:pPr>
              <w:rPr>
                <w:sz w:val="18"/>
                <w:szCs w:val="18"/>
              </w:rPr>
            </w:pPr>
          </w:p>
        </w:tc>
        <w:tc>
          <w:tcPr>
            <w:tcW w:w="4970" w:type="dxa"/>
            <w:shd w:val="clear" w:color="auto" w:fill="auto"/>
            <w:vAlign w:val="center"/>
            <w:hideMark/>
          </w:tcPr>
          <w:p w14:paraId="7E2E1439"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48CAB8BB"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241DB8AC"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2342770D"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47DDFC06" w14:textId="77777777" w:rsidR="00013F6F" w:rsidRPr="00013F6F" w:rsidRDefault="00013F6F" w:rsidP="00013F6F">
            <w:pPr>
              <w:jc w:val="center"/>
              <w:rPr>
                <w:sz w:val="18"/>
                <w:szCs w:val="18"/>
              </w:rPr>
            </w:pPr>
            <w:r w:rsidRPr="00013F6F">
              <w:rPr>
                <w:sz w:val="18"/>
                <w:szCs w:val="18"/>
              </w:rPr>
              <w:t>-</w:t>
            </w:r>
          </w:p>
        </w:tc>
      </w:tr>
      <w:tr w:rsidR="00013F6F" w:rsidRPr="00013F6F" w14:paraId="603CC91F" w14:textId="77777777" w:rsidTr="00013F6F">
        <w:trPr>
          <w:trHeight w:val="20"/>
          <w:jc w:val="center"/>
        </w:trPr>
        <w:tc>
          <w:tcPr>
            <w:tcW w:w="560" w:type="dxa"/>
            <w:vMerge/>
            <w:vAlign w:val="center"/>
            <w:hideMark/>
          </w:tcPr>
          <w:p w14:paraId="4CD219C6" w14:textId="77777777" w:rsidR="00013F6F" w:rsidRPr="00013F6F" w:rsidRDefault="00013F6F" w:rsidP="00013F6F">
            <w:pPr>
              <w:rPr>
                <w:sz w:val="18"/>
                <w:szCs w:val="18"/>
              </w:rPr>
            </w:pPr>
          </w:p>
        </w:tc>
        <w:tc>
          <w:tcPr>
            <w:tcW w:w="4970" w:type="dxa"/>
            <w:shd w:val="clear" w:color="auto" w:fill="auto"/>
            <w:vAlign w:val="center"/>
            <w:hideMark/>
          </w:tcPr>
          <w:p w14:paraId="3333A23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5EE1DC6F"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19D275B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39FB2D86" w14:textId="77777777" w:rsidR="00013F6F" w:rsidRPr="00013F6F" w:rsidRDefault="00013F6F" w:rsidP="00013F6F">
            <w:pPr>
              <w:jc w:val="center"/>
              <w:rPr>
                <w:sz w:val="18"/>
                <w:szCs w:val="18"/>
              </w:rPr>
            </w:pPr>
            <w:r w:rsidRPr="00013F6F">
              <w:rPr>
                <w:sz w:val="18"/>
                <w:szCs w:val="18"/>
              </w:rPr>
              <w:t>2394,67</w:t>
            </w:r>
          </w:p>
        </w:tc>
        <w:tc>
          <w:tcPr>
            <w:tcW w:w="892" w:type="dxa"/>
            <w:shd w:val="clear" w:color="auto" w:fill="auto"/>
            <w:vAlign w:val="center"/>
            <w:hideMark/>
          </w:tcPr>
          <w:p w14:paraId="740E360F" w14:textId="77777777" w:rsidR="00013F6F" w:rsidRPr="00013F6F" w:rsidRDefault="00013F6F" w:rsidP="00013F6F">
            <w:pPr>
              <w:jc w:val="center"/>
              <w:rPr>
                <w:sz w:val="18"/>
                <w:szCs w:val="18"/>
              </w:rPr>
            </w:pPr>
            <w:r w:rsidRPr="00013F6F">
              <w:rPr>
                <w:sz w:val="18"/>
                <w:szCs w:val="18"/>
              </w:rPr>
              <w:t>2297,27</w:t>
            </w:r>
          </w:p>
        </w:tc>
      </w:tr>
      <w:tr w:rsidR="00013F6F" w:rsidRPr="00013F6F" w14:paraId="2FC59A32" w14:textId="77777777" w:rsidTr="00013F6F">
        <w:trPr>
          <w:trHeight w:val="20"/>
          <w:jc w:val="center"/>
        </w:trPr>
        <w:tc>
          <w:tcPr>
            <w:tcW w:w="560" w:type="dxa"/>
            <w:vMerge w:val="restart"/>
            <w:shd w:val="clear" w:color="auto" w:fill="auto"/>
            <w:vAlign w:val="center"/>
            <w:hideMark/>
          </w:tcPr>
          <w:p w14:paraId="16FC84DA" w14:textId="77777777" w:rsidR="00013F6F" w:rsidRPr="00013F6F" w:rsidRDefault="00013F6F" w:rsidP="00013F6F">
            <w:pPr>
              <w:jc w:val="center"/>
              <w:rPr>
                <w:sz w:val="18"/>
                <w:szCs w:val="18"/>
              </w:rPr>
            </w:pPr>
            <w:r w:rsidRPr="00013F6F">
              <w:rPr>
                <w:sz w:val="18"/>
                <w:szCs w:val="18"/>
              </w:rPr>
              <w:t>1.4</w:t>
            </w:r>
          </w:p>
        </w:tc>
        <w:tc>
          <w:tcPr>
            <w:tcW w:w="9719" w:type="dxa"/>
            <w:gridSpan w:val="5"/>
            <w:shd w:val="clear" w:color="auto" w:fill="auto"/>
            <w:vAlign w:val="center"/>
            <w:hideMark/>
          </w:tcPr>
          <w:p w14:paraId="708169D2"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%/час (п.1.3:8 760):</w:t>
            </w:r>
          </w:p>
        </w:tc>
      </w:tr>
      <w:tr w:rsidR="00013F6F" w:rsidRPr="00013F6F" w14:paraId="42230248" w14:textId="77777777" w:rsidTr="00013F6F">
        <w:trPr>
          <w:trHeight w:val="20"/>
          <w:jc w:val="center"/>
        </w:trPr>
        <w:tc>
          <w:tcPr>
            <w:tcW w:w="560" w:type="dxa"/>
            <w:vMerge/>
            <w:vAlign w:val="center"/>
            <w:hideMark/>
          </w:tcPr>
          <w:p w14:paraId="4AB94236" w14:textId="77777777" w:rsidR="00013F6F" w:rsidRPr="00013F6F" w:rsidRDefault="00013F6F" w:rsidP="00013F6F">
            <w:pPr>
              <w:rPr>
                <w:sz w:val="18"/>
                <w:szCs w:val="18"/>
              </w:rPr>
            </w:pPr>
          </w:p>
        </w:tc>
        <w:tc>
          <w:tcPr>
            <w:tcW w:w="4970" w:type="dxa"/>
            <w:shd w:val="clear" w:color="auto" w:fill="auto"/>
            <w:vAlign w:val="center"/>
            <w:hideMark/>
          </w:tcPr>
          <w:p w14:paraId="402DE77C"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3C166008"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416EE088"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55A8A223"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416105A9" w14:textId="77777777" w:rsidR="00013F6F" w:rsidRPr="00013F6F" w:rsidRDefault="00013F6F" w:rsidP="00013F6F">
            <w:pPr>
              <w:jc w:val="center"/>
              <w:rPr>
                <w:sz w:val="18"/>
                <w:szCs w:val="18"/>
              </w:rPr>
            </w:pPr>
            <w:r w:rsidRPr="00013F6F">
              <w:rPr>
                <w:sz w:val="18"/>
                <w:szCs w:val="18"/>
              </w:rPr>
              <w:t>-</w:t>
            </w:r>
          </w:p>
        </w:tc>
      </w:tr>
      <w:tr w:rsidR="00013F6F" w:rsidRPr="00013F6F" w14:paraId="2292062D" w14:textId="77777777" w:rsidTr="00013F6F">
        <w:trPr>
          <w:trHeight w:val="20"/>
          <w:jc w:val="center"/>
        </w:trPr>
        <w:tc>
          <w:tcPr>
            <w:tcW w:w="560" w:type="dxa"/>
            <w:vMerge/>
            <w:vAlign w:val="center"/>
            <w:hideMark/>
          </w:tcPr>
          <w:p w14:paraId="541B4E7C" w14:textId="77777777" w:rsidR="00013F6F" w:rsidRPr="00013F6F" w:rsidRDefault="00013F6F" w:rsidP="00013F6F">
            <w:pPr>
              <w:rPr>
                <w:sz w:val="18"/>
                <w:szCs w:val="18"/>
              </w:rPr>
            </w:pPr>
          </w:p>
        </w:tc>
        <w:tc>
          <w:tcPr>
            <w:tcW w:w="4970" w:type="dxa"/>
            <w:shd w:val="clear" w:color="auto" w:fill="auto"/>
            <w:vAlign w:val="center"/>
            <w:hideMark/>
          </w:tcPr>
          <w:p w14:paraId="369ECC14"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0507FDBA"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1E9D6F9C"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18CF7F81"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6B5B2471" w14:textId="77777777" w:rsidR="00013F6F" w:rsidRPr="00013F6F" w:rsidRDefault="00013F6F" w:rsidP="00013F6F">
            <w:pPr>
              <w:jc w:val="center"/>
              <w:rPr>
                <w:sz w:val="18"/>
                <w:szCs w:val="18"/>
              </w:rPr>
            </w:pPr>
            <w:r w:rsidRPr="00013F6F">
              <w:rPr>
                <w:sz w:val="18"/>
                <w:szCs w:val="18"/>
              </w:rPr>
              <w:t>-</w:t>
            </w:r>
          </w:p>
        </w:tc>
      </w:tr>
      <w:tr w:rsidR="00013F6F" w:rsidRPr="00013F6F" w14:paraId="2DF8590D" w14:textId="77777777" w:rsidTr="00013F6F">
        <w:trPr>
          <w:trHeight w:val="20"/>
          <w:jc w:val="center"/>
        </w:trPr>
        <w:tc>
          <w:tcPr>
            <w:tcW w:w="560" w:type="dxa"/>
            <w:vMerge/>
            <w:vAlign w:val="center"/>
            <w:hideMark/>
          </w:tcPr>
          <w:p w14:paraId="5703C164" w14:textId="77777777" w:rsidR="00013F6F" w:rsidRPr="00013F6F" w:rsidRDefault="00013F6F" w:rsidP="00013F6F">
            <w:pPr>
              <w:rPr>
                <w:sz w:val="18"/>
                <w:szCs w:val="18"/>
              </w:rPr>
            </w:pPr>
          </w:p>
        </w:tc>
        <w:tc>
          <w:tcPr>
            <w:tcW w:w="4970" w:type="dxa"/>
            <w:shd w:val="clear" w:color="auto" w:fill="auto"/>
            <w:vAlign w:val="center"/>
            <w:hideMark/>
          </w:tcPr>
          <w:p w14:paraId="461EF963"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2D521F8F"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42918D90"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4F09445" w14:textId="77777777" w:rsidR="00013F6F" w:rsidRPr="00013F6F" w:rsidRDefault="00013F6F" w:rsidP="00013F6F">
            <w:pPr>
              <w:jc w:val="center"/>
              <w:rPr>
                <w:sz w:val="18"/>
                <w:szCs w:val="18"/>
              </w:rPr>
            </w:pPr>
            <w:r w:rsidRPr="00013F6F">
              <w:rPr>
                <w:sz w:val="18"/>
                <w:szCs w:val="18"/>
              </w:rPr>
              <w:t>28,51</w:t>
            </w:r>
          </w:p>
        </w:tc>
        <w:tc>
          <w:tcPr>
            <w:tcW w:w="892" w:type="dxa"/>
            <w:shd w:val="clear" w:color="auto" w:fill="auto"/>
            <w:vAlign w:val="center"/>
            <w:hideMark/>
          </w:tcPr>
          <w:p w14:paraId="7C74F56D" w14:textId="77777777" w:rsidR="00013F6F" w:rsidRPr="00013F6F" w:rsidRDefault="00013F6F" w:rsidP="00013F6F">
            <w:pPr>
              <w:jc w:val="center"/>
              <w:rPr>
                <w:sz w:val="18"/>
                <w:szCs w:val="18"/>
              </w:rPr>
            </w:pPr>
            <w:r w:rsidRPr="00013F6F">
              <w:rPr>
                <w:sz w:val="18"/>
                <w:szCs w:val="18"/>
              </w:rPr>
              <w:t>27,35</w:t>
            </w:r>
          </w:p>
        </w:tc>
      </w:tr>
    </w:tbl>
    <w:p w14:paraId="2B7D0457" w14:textId="77777777" w:rsidR="00013F6F" w:rsidRPr="00013F6F" w:rsidRDefault="00013F6F" w:rsidP="00013F6F">
      <w:pPr>
        <w:rPr>
          <w:szCs w:val="20"/>
        </w:rPr>
      </w:pPr>
      <w:r w:rsidRPr="00013F6F">
        <w:rPr>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970"/>
        <w:gridCol w:w="2332"/>
        <w:gridCol w:w="634"/>
        <w:gridCol w:w="891"/>
        <w:gridCol w:w="892"/>
      </w:tblGrid>
      <w:tr w:rsidR="00013F6F" w:rsidRPr="00013F6F" w14:paraId="0D4EC595" w14:textId="77777777" w:rsidTr="00013F6F">
        <w:trPr>
          <w:trHeight w:val="20"/>
          <w:jc w:val="center"/>
        </w:trPr>
        <w:tc>
          <w:tcPr>
            <w:tcW w:w="560" w:type="dxa"/>
            <w:shd w:val="clear" w:color="auto" w:fill="auto"/>
            <w:vAlign w:val="center"/>
            <w:hideMark/>
          </w:tcPr>
          <w:p w14:paraId="761C556B" w14:textId="77777777" w:rsidR="00013F6F" w:rsidRPr="00013F6F" w:rsidRDefault="00013F6F" w:rsidP="00013F6F">
            <w:pPr>
              <w:jc w:val="center"/>
              <w:rPr>
                <w:sz w:val="18"/>
                <w:szCs w:val="18"/>
              </w:rPr>
            </w:pPr>
            <w:r w:rsidRPr="00013F6F">
              <w:rPr>
                <w:sz w:val="18"/>
                <w:szCs w:val="18"/>
              </w:rPr>
              <w:lastRenderedPageBreak/>
              <w:t>1</w:t>
            </w:r>
          </w:p>
        </w:tc>
        <w:tc>
          <w:tcPr>
            <w:tcW w:w="4970" w:type="dxa"/>
            <w:shd w:val="clear" w:color="auto" w:fill="auto"/>
            <w:vAlign w:val="center"/>
            <w:hideMark/>
          </w:tcPr>
          <w:p w14:paraId="3805E594" w14:textId="77777777" w:rsidR="00013F6F" w:rsidRPr="00013F6F" w:rsidRDefault="00013F6F" w:rsidP="00013F6F">
            <w:pPr>
              <w:jc w:val="center"/>
              <w:rPr>
                <w:sz w:val="18"/>
                <w:szCs w:val="18"/>
              </w:rPr>
            </w:pPr>
            <w:r w:rsidRPr="00013F6F">
              <w:rPr>
                <w:sz w:val="18"/>
                <w:szCs w:val="18"/>
              </w:rPr>
              <w:t>2</w:t>
            </w:r>
          </w:p>
        </w:tc>
        <w:tc>
          <w:tcPr>
            <w:tcW w:w="2332" w:type="dxa"/>
            <w:shd w:val="clear" w:color="auto" w:fill="auto"/>
            <w:vAlign w:val="center"/>
            <w:hideMark/>
          </w:tcPr>
          <w:p w14:paraId="55453468" w14:textId="77777777" w:rsidR="00013F6F" w:rsidRPr="00013F6F" w:rsidRDefault="00013F6F" w:rsidP="00013F6F">
            <w:pPr>
              <w:jc w:val="center"/>
              <w:rPr>
                <w:sz w:val="18"/>
                <w:szCs w:val="18"/>
              </w:rPr>
            </w:pPr>
            <w:r w:rsidRPr="00013F6F">
              <w:rPr>
                <w:sz w:val="18"/>
                <w:szCs w:val="18"/>
              </w:rPr>
              <w:t>3</w:t>
            </w:r>
          </w:p>
        </w:tc>
        <w:tc>
          <w:tcPr>
            <w:tcW w:w="634" w:type="dxa"/>
            <w:shd w:val="clear" w:color="auto" w:fill="auto"/>
            <w:vAlign w:val="center"/>
            <w:hideMark/>
          </w:tcPr>
          <w:p w14:paraId="5AF86B39" w14:textId="77777777" w:rsidR="00013F6F" w:rsidRPr="00013F6F" w:rsidRDefault="00013F6F" w:rsidP="00013F6F">
            <w:pPr>
              <w:jc w:val="center"/>
              <w:rPr>
                <w:sz w:val="18"/>
                <w:szCs w:val="18"/>
              </w:rPr>
            </w:pPr>
            <w:r w:rsidRPr="00013F6F">
              <w:rPr>
                <w:sz w:val="18"/>
                <w:szCs w:val="18"/>
              </w:rPr>
              <w:t>4</w:t>
            </w:r>
          </w:p>
        </w:tc>
        <w:tc>
          <w:tcPr>
            <w:tcW w:w="891" w:type="dxa"/>
            <w:shd w:val="clear" w:color="auto" w:fill="auto"/>
            <w:vAlign w:val="center"/>
            <w:hideMark/>
          </w:tcPr>
          <w:p w14:paraId="073643B3" w14:textId="77777777" w:rsidR="00013F6F" w:rsidRPr="00013F6F" w:rsidRDefault="00013F6F" w:rsidP="00013F6F">
            <w:pPr>
              <w:jc w:val="center"/>
              <w:rPr>
                <w:sz w:val="18"/>
                <w:szCs w:val="18"/>
              </w:rPr>
            </w:pPr>
            <w:r w:rsidRPr="00013F6F">
              <w:rPr>
                <w:sz w:val="18"/>
                <w:szCs w:val="18"/>
              </w:rPr>
              <w:t>5</w:t>
            </w:r>
          </w:p>
        </w:tc>
        <w:tc>
          <w:tcPr>
            <w:tcW w:w="892" w:type="dxa"/>
            <w:shd w:val="clear" w:color="auto" w:fill="auto"/>
            <w:vAlign w:val="center"/>
            <w:hideMark/>
          </w:tcPr>
          <w:p w14:paraId="47CFE346" w14:textId="77777777" w:rsidR="00013F6F" w:rsidRPr="00013F6F" w:rsidRDefault="00013F6F" w:rsidP="00013F6F">
            <w:pPr>
              <w:jc w:val="center"/>
              <w:rPr>
                <w:sz w:val="18"/>
                <w:szCs w:val="18"/>
              </w:rPr>
            </w:pPr>
            <w:r w:rsidRPr="00013F6F">
              <w:rPr>
                <w:sz w:val="18"/>
                <w:szCs w:val="18"/>
              </w:rPr>
              <w:t>6</w:t>
            </w:r>
          </w:p>
        </w:tc>
      </w:tr>
      <w:tr w:rsidR="00013F6F" w:rsidRPr="00013F6F" w14:paraId="6A27D36D" w14:textId="77777777" w:rsidTr="00013F6F">
        <w:trPr>
          <w:trHeight w:val="20"/>
          <w:jc w:val="center"/>
        </w:trPr>
        <w:tc>
          <w:tcPr>
            <w:tcW w:w="560" w:type="dxa"/>
            <w:shd w:val="clear" w:color="auto" w:fill="auto"/>
            <w:vAlign w:val="center"/>
            <w:hideMark/>
          </w:tcPr>
          <w:p w14:paraId="21FE8DBE" w14:textId="77777777" w:rsidR="00013F6F" w:rsidRPr="00013F6F" w:rsidRDefault="00013F6F" w:rsidP="00013F6F">
            <w:pPr>
              <w:jc w:val="center"/>
              <w:rPr>
                <w:sz w:val="18"/>
                <w:szCs w:val="18"/>
              </w:rPr>
            </w:pPr>
            <w:r w:rsidRPr="00013F6F">
              <w:rPr>
                <w:sz w:val="18"/>
                <w:szCs w:val="18"/>
              </w:rPr>
              <w:t>2</w:t>
            </w:r>
          </w:p>
        </w:tc>
        <w:tc>
          <w:tcPr>
            <w:tcW w:w="9719" w:type="dxa"/>
            <w:gridSpan w:val="5"/>
            <w:shd w:val="clear" w:color="auto" w:fill="auto"/>
            <w:vAlign w:val="center"/>
            <w:hideMark/>
          </w:tcPr>
          <w:p w14:paraId="3D9076BC" w14:textId="77777777" w:rsidR="00013F6F" w:rsidRPr="00013F6F" w:rsidRDefault="00013F6F" w:rsidP="00013F6F">
            <w:pPr>
              <w:jc w:val="center"/>
              <w:rPr>
                <w:sz w:val="18"/>
                <w:szCs w:val="18"/>
              </w:rPr>
            </w:pPr>
            <w:r w:rsidRPr="00013F6F">
              <w:rPr>
                <w:sz w:val="18"/>
                <w:szCs w:val="18"/>
              </w:rPr>
              <w:t>Тепловая энергия</w:t>
            </w:r>
          </w:p>
        </w:tc>
      </w:tr>
      <w:tr w:rsidR="00013F6F" w:rsidRPr="00013F6F" w14:paraId="2BC15FA1" w14:textId="77777777" w:rsidTr="00013F6F">
        <w:trPr>
          <w:trHeight w:val="20"/>
          <w:jc w:val="center"/>
        </w:trPr>
        <w:tc>
          <w:tcPr>
            <w:tcW w:w="560" w:type="dxa"/>
            <w:vMerge w:val="restart"/>
            <w:shd w:val="clear" w:color="auto" w:fill="auto"/>
            <w:vAlign w:val="center"/>
            <w:hideMark/>
          </w:tcPr>
          <w:p w14:paraId="14E6E13B" w14:textId="77777777" w:rsidR="00013F6F" w:rsidRPr="00013F6F" w:rsidRDefault="00013F6F" w:rsidP="00013F6F">
            <w:pPr>
              <w:jc w:val="center"/>
              <w:rPr>
                <w:sz w:val="18"/>
                <w:szCs w:val="18"/>
              </w:rPr>
            </w:pPr>
            <w:r w:rsidRPr="00013F6F">
              <w:rPr>
                <w:sz w:val="18"/>
                <w:szCs w:val="18"/>
              </w:rPr>
              <w:t>2.1</w:t>
            </w:r>
          </w:p>
        </w:tc>
        <w:tc>
          <w:tcPr>
            <w:tcW w:w="4970" w:type="dxa"/>
            <w:shd w:val="clear" w:color="auto" w:fill="auto"/>
            <w:vAlign w:val="center"/>
            <w:hideMark/>
          </w:tcPr>
          <w:p w14:paraId="785B45BC" w14:textId="77777777" w:rsidR="00013F6F" w:rsidRPr="00013F6F" w:rsidRDefault="00013F6F" w:rsidP="00013F6F">
            <w:pPr>
              <w:rPr>
                <w:sz w:val="18"/>
                <w:szCs w:val="18"/>
              </w:rPr>
            </w:pPr>
            <w:r w:rsidRPr="00013F6F">
              <w:rPr>
                <w:sz w:val="18"/>
                <w:szCs w:val="18"/>
              </w:rPr>
              <w:t>потери тепловой энергии, тыс. Гкал:</w:t>
            </w:r>
          </w:p>
        </w:tc>
        <w:tc>
          <w:tcPr>
            <w:tcW w:w="2332" w:type="dxa"/>
            <w:shd w:val="clear" w:color="auto" w:fill="auto"/>
            <w:vAlign w:val="center"/>
            <w:hideMark/>
          </w:tcPr>
          <w:p w14:paraId="608F2B11"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6F74090F"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518C7524"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1476C71D" w14:textId="77777777" w:rsidR="00013F6F" w:rsidRPr="00013F6F" w:rsidRDefault="00013F6F" w:rsidP="00013F6F">
            <w:pPr>
              <w:jc w:val="center"/>
              <w:rPr>
                <w:sz w:val="18"/>
                <w:szCs w:val="18"/>
              </w:rPr>
            </w:pPr>
            <w:r w:rsidRPr="00013F6F">
              <w:rPr>
                <w:sz w:val="18"/>
                <w:szCs w:val="18"/>
              </w:rPr>
              <w:t>-  </w:t>
            </w:r>
          </w:p>
        </w:tc>
      </w:tr>
      <w:tr w:rsidR="00013F6F" w:rsidRPr="00013F6F" w14:paraId="527D3C03" w14:textId="77777777" w:rsidTr="00013F6F">
        <w:trPr>
          <w:trHeight w:val="20"/>
          <w:jc w:val="center"/>
        </w:trPr>
        <w:tc>
          <w:tcPr>
            <w:tcW w:w="560" w:type="dxa"/>
            <w:vMerge/>
            <w:shd w:val="clear" w:color="auto" w:fill="auto"/>
            <w:vAlign w:val="center"/>
            <w:hideMark/>
          </w:tcPr>
          <w:p w14:paraId="347E70E4" w14:textId="77777777" w:rsidR="00013F6F" w:rsidRPr="00013F6F" w:rsidRDefault="00013F6F" w:rsidP="00013F6F">
            <w:pPr>
              <w:rPr>
                <w:sz w:val="18"/>
                <w:szCs w:val="18"/>
              </w:rPr>
            </w:pPr>
          </w:p>
        </w:tc>
        <w:tc>
          <w:tcPr>
            <w:tcW w:w="4970" w:type="dxa"/>
            <w:shd w:val="clear" w:color="auto" w:fill="auto"/>
            <w:vAlign w:val="center"/>
            <w:hideMark/>
          </w:tcPr>
          <w:p w14:paraId="71BDA6A7"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13AF4DFB"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474F4CA8"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83CA4E5"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598EB331" w14:textId="77777777" w:rsidR="00013F6F" w:rsidRPr="00013F6F" w:rsidRDefault="00013F6F" w:rsidP="00013F6F">
            <w:pPr>
              <w:jc w:val="center"/>
              <w:rPr>
                <w:sz w:val="18"/>
                <w:szCs w:val="18"/>
              </w:rPr>
            </w:pPr>
            <w:r w:rsidRPr="00013F6F">
              <w:rPr>
                <w:sz w:val="18"/>
                <w:szCs w:val="18"/>
              </w:rPr>
              <w:t>-  </w:t>
            </w:r>
          </w:p>
        </w:tc>
      </w:tr>
      <w:tr w:rsidR="00013F6F" w:rsidRPr="00013F6F" w14:paraId="0A71D467" w14:textId="77777777" w:rsidTr="00013F6F">
        <w:trPr>
          <w:trHeight w:val="20"/>
          <w:jc w:val="center"/>
        </w:trPr>
        <w:tc>
          <w:tcPr>
            <w:tcW w:w="560" w:type="dxa"/>
            <w:vMerge/>
            <w:shd w:val="clear" w:color="auto" w:fill="auto"/>
            <w:vAlign w:val="center"/>
            <w:hideMark/>
          </w:tcPr>
          <w:p w14:paraId="2974176F" w14:textId="77777777" w:rsidR="00013F6F" w:rsidRPr="00013F6F" w:rsidRDefault="00013F6F" w:rsidP="00013F6F">
            <w:pPr>
              <w:rPr>
                <w:sz w:val="18"/>
                <w:szCs w:val="18"/>
              </w:rPr>
            </w:pPr>
          </w:p>
        </w:tc>
        <w:tc>
          <w:tcPr>
            <w:tcW w:w="4970" w:type="dxa"/>
            <w:shd w:val="clear" w:color="auto" w:fill="auto"/>
            <w:vAlign w:val="center"/>
            <w:hideMark/>
          </w:tcPr>
          <w:p w14:paraId="65B3B6B8"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3A758FEE"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4B1F6431"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0E5397A0"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37EC9736" w14:textId="77777777" w:rsidR="00013F6F" w:rsidRPr="00013F6F" w:rsidRDefault="00013F6F" w:rsidP="00013F6F">
            <w:pPr>
              <w:jc w:val="center"/>
              <w:rPr>
                <w:sz w:val="18"/>
                <w:szCs w:val="18"/>
              </w:rPr>
            </w:pPr>
            <w:r w:rsidRPr="00013F6F">
              <w:rPr>
                <w:sz w:val="18"/>
                <w:szCs w:val="18"/>
              </w:rPr>
              <w:t>-  </w:t>
            </w:r>
          </w:p>
        </w:tc>
      </w:tr>
      <w:tr w:rsidR="00013F6F" w:rsidRPr="00013F6F" w14:paraId="5F5BA7DA" w14:textId="77777777" w:rsidTr="00013F6F">
        <w:trPr>
          <w:trHeight w:val="20"/>
          <w:jc w:val="center"/>
        </w:trPr>
        <w:tc>
          <w:tcPr>
            <w:tcW w:w="560" w:type="dxa"/>
            <w:vMerge/>
            <w:shd w:val="clear" w:color="auto" w:fill="auto"/>
            <w:vAlign w:val="center"/>
            <w:hideMark/>
          </w:tcPr>
          <w:p w14:paraId="4BEE2878" w14:textId="77777777" w:rsidR="00013F6F" w:rsidRPr="00013F6F" w:rsidRDefault="00013F6F" w:rsidP="00013F6F">
            <w:pPr>
              <w:rPr>
                <w:sz w:val="18"/>
                <w:szCs w:val="18"/>
              </w:rPr>
            </w:pPr>
          </w:p>
        </w:tc>
        <w:tc>
          <w:tcPr>
            <w:tcW w:w="4970" w:type="dxa"/>
            <w:shd w:val="clear" w:color="auto" w:fill="auto"/>
            <w:vAlign w:val="center"/>
            <w:hideMark/>
          </w:tcPr>
          <w:p w14:paraId="0A934E27"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5029D761"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70387A54"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1B9DD67" w14:textId="77777777" w:rsidR="00013F6F" w:rsidRPr="00013F6F" w:rsidRDefault="00013F6F" w:rsidP="00013F6F">
            <w:pPr>
              <w:jc w:val="center"/>
              <w:rPr>
                <w:sz w:val="18"/>
                <w:szCs w:val="18"/>
              </w:rPr>
            </w:pPr>
            <w:r w:rsidRPr="00013F6F">
              <w:rPr>
                <w:sz w:val="18"/>
                <w:szCs w:val="18"/>
              </w:rPr>
              <w:t>34,673</w:t>
            </w:r>
          </w:p>
        </w:tc>
        <w:tc>
          <w:tcPr>
            <w:tcW w:w="892" w:type="dxa"/>
            <w:shd w:val="clear" w:color="auto" w:fill="auto"/>
            <w:vAlign w:val="center"/>
            <w:hideMark/>
          </w:tcPr>
          <w:p w14:paraId="126FA00C" w14:textId="77777777" w:rsidR="00013F6F" w:rsidRPr="00013F6F" w:rsidRDefault="00013F6F" w:rsidP="00013F6F">
            <w:pPr>
              <w:jc w:val="center"/>
              <w:rPr>
                <w:sz w:val="18"/>
                <w:szCs w:val="18"/>
              </w:rPr>
            </w:pPr>
            <w:r w:rsidRPr="00013F6F">
              <w:rPr>
                <w:sz w:val="18"/>
                <w:szCs w:val="18"/>
              </w:rPr>
              <w:t>34,642</w:t>
            </w:r>
          </w:p>
        </w:tc>
      </w:tr>
      <w:tr w:rsidR="00013F6F" w:rsidRPr="00013F6F" w14:paraId="6E1E1079" w14:textId="77777777" w:rsidTr="00013F6F">
        <w:trPr>
          <w:trHeight w:val="20"/>
          <w:jc w:val="center"/>
        </w:trPr>
        <w:tc>
          <w:tcPr>
            <w:tcW w:w="560" w:type="dxa"/>
            <w:vMerge w:val="restart"/>
            <w:shd w:val="clear" w:color="auto" w:fill="auto"/>
            <w:vAlign w:val="center"/>
            <w:hideMark/>
          </w:tcPr>
          <w:p w14:paraId="5A433893" w14:textId="77777777" w:rsidR="00013F6F" w:rsidRPr="00013F6F" w:rsidRDefault="00013F6F" w:rsidP="00013F6F">
            <w:pPr>
              <w:jc w:val="center"/>
              <w:rPr>
                <w:sz w:val="18"/>
                <w:szCs w:val="18"/>
              </w:rPr>
            </w:pPr>
            <w:r w:rsidRPr="00013F6F">
              <w:rPr>
                <w:sz w:val="18"/>
                <w:szCs w:val="18"/>
              </w:rPr>
              <w:t>2.2</w:t>
            </w:r>
          </w:p>
        </w:tc>
        <w:tc>
          <w:tcPr>
            <w:tcW w:w="9719" w:type="dxa"/>
            <w:gridSpan w:val="5"/>
            <w:shd w:val="clear" w:color="auto" w:fill="auto"/>
            <w:vAlign w:val="center"/>
            <w:hideMark/>
          </w:tcPr>
          <w:p w14:paraId="5FDE4C32" w14:textId="77777777" w:rsidR="00013F6F" w:rsidRPr="00013F6F" w:rsidRDefault="00013F6F" w:rsidP="00013F6F">
            <w:pPr>
              <w:jc w:val="center"/>
              <w:rPr>
                <w:sz w:val="18"/>
                <w:szCs w:val="18"/>
              </w:rPr>
            </w:pPr>
            <w:r w:rsidRPr="00013F6F">
              <w:rPr>
                <w:sz w:val="18"/>
                <w:szCs w:val="18"/>
              </w:rPr>
              <w:t>материальная характеристика тепловых сетей в однотрубном исчислении, м</w:t>
            </w:r>
            <w:r w:rsidRPr="00013F6F">
              <w:rPr>
                <w:sz w:val="18"/>
                <w:szCs w:val="18"/>
                <w:vertAlign w:val="superscript"/>
              </w:rPr>
              <w:t>2</w:t>
            </w:r>
          </w:p>
        </w:tc>
      </w:tr>
      <w:tr w:rsidR="00013F6F" w:rsidRPr="00013F6F" w14:paraId="34891EF9" w14:textId="77777777" w:rsidTr="00013F6F">
        <w:trPr>
          <w:trHeight w:val="20"/>
          <w:jc w:val="center"/>
        </w:trPr>
        <w:tc>
          <w:tcPr>
            <w:tcW w:w="560" w:type="dxa"/>
            <w:vMerge/>
            <w:shd w:val="clear" w:color="auto" w:fill="auto"/>
            <w:vAlign w:val="center"/>
            <w:hideMark/>
          </w:tcPr>
          <w:p w14:paraId="126AEAE5" w14:textId="77777777" w:rsidR="00013F6F" w:rsidRPr="00013F6F" w:rsidRDefault="00013F6F" w:rsidP="00013F6F">
            <w:pPr>
              <w:rPr>
                <w:sz w:val="18"/>
                <w:szCs w:val="18"/>
              </w:rPr>
            </w:pPr>
          </w:p>
        </w:tc>
        <w:tc>
          <w:tcPr>
            <w:tcW w:w="4970" w:type="dxa"/>
            <w:shd w:val="clear" w:color="auto" w:fill="auto"/>
            <w:vAlign w:val="center"/>
            <w:hideMark/>
          </w:tcPr>
          <w:p w14:paraId="2AC20D43"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71839469"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5FE16E83"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65986DB"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139775A6" w14:textId="77777777" w:rsidR="00013F6F" w:rsidRPr="00013F6F" w:rsidRDefault="00013F6F" w:rsidP="00013F6F">
            <w:pPr>
              <w:jc w:val="center"/>
              <w:rPr>
                <w:sz w:val="18"/>
                <w:szCs w:val="18"/>
              </w:rPr>
            </w:pPr>
            <w:r w:rsidRPr="00013F6F">
              <w:rPr>
                <w:sz w:val="18"/>
                <w:szCs w:val="18"/>
              </w:rPr>
              <w:t>-  </w:t>
            </w:r>
          </w:p>
        </w:tc>
      </w:tr>
      <w:tr w:rsidR="00013F6F" w:rsidRPr="00013F6F" w14:paraId="42F23718" w14:textId="77777777" w:rsidTr="00013F6F">
        <w:trPr>
          <w:trHeight w:val="20"/>
          <w:jc w:val="center"/>
        </w:trPr>
        <w:tc>
          <w:tcPr>
            <w:tcW w:w="560" w:type="dxa"/>
            <w:vMerge/>
            <w:shd w:val="clear" w:color="auto" w:fill="auto"/>
            <w:vAlign w:val="center"/>
            <w:hideMark/>
          </w:tcPr>
          <w:p w14:paraId="0B75FCBE" w14:textId="77777777" w:rsidR="00013F6F" w:rsidRPr="00013F6F" w:rsidRDefault="00013F6F" w:rsidP="00013F6F">
            <w:pPr>
              <w:rPr>
                <w:sz w:val="18"/>
                <w:szCs w:val="18"/>
              </w:rPr>
            </w:pPr>
          </w:p>
        </w:tc>
        <w:tc>
          <w:tcPr>
            <w:tcW w:w="4970" w:type="dxa"/>
            <w:shd w:val="clear" w:color="auto" w:fill="auto"/>
            <w:vAlign w:val="center"/>
            <w:hideMark/>
          </w:tcPr>
          <w:p w14:paraId="486DC709"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36797F15"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6E0D2829"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09CA9D71"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3D06A4EF" w14:textId="77777777" w:rsidR="00013F6F" w:rsidRPr="00013F6F" w:rsidRDefault="00013F6F" w:rsidP="00013F6F">
            <w:pPr>
              <w:jc w:val="center"/>
              <w:rPr>
                <w:sz w:val="18"/>
                <w:szCs w:val="18"/>
              </w:rPr>
            </w:pPr>
            <w:r w:rsidRPr="00013F6F">
              <w:rPr>
                <w:sz w:val="18"/>
                <w:szCs w:val="18"/>
              </w:rPr>
              <w:t>-  </w:t>
            </w:r>
          </w:p>
        </w:tc>
      </w:tr>
      <w:tr w:rsidR="00013F6F" w:rsidRPr="00013F6F" w14:paraId="0AF68E1F" w14:textId="77777777" w:rsidTr="00013F6F">
        <w:trPr>
          <w:trHeight w:val="20"/>
          <w:jc w:val="center"/>
        </w:trPr>
        <w:tc>
          <w:tcPr>
            <w:tcW w:w="560" w:type="dxa"/>
            <w:vMerge/>
            <w:shd w:val="clear" w:color="auto" w:fill="auto"/>
            <w:vAlign w:val="center"/>
            <w:hideMark/>
          </w:tcPr>
          <w:p w14:paraId="61387E7D" w14:textId="77777777" w:rsidR="00013F6F" w:rsidRPr="00013F6F" w:rsidRDefault="00013F6F" w:rsidP="00013F6F">
            <w:pPr>
              <w:rPr>
                <w:sz w:val="18"/>
                <w:szCs w:val="18"/>
              </w:rPr>
            </w:pPr>
          </w:p>
        </w:tc>
        <w:tc>
          <w:tcPr>
            <w:tcW w:w="4970" w:type="dxa"/>
            <w:shd w:val="clear" w:color="auto" w:fill="auto"/>
            <w:vAlign w:val="center"/>
            <w:hideMark/>
          </w:tcPr>
          <w:p w14:paraId="4F597B65"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36DFA071"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3C1AE538"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ED86AD6" w14:textId="77777777" w:rsidR="00013F6F" w:rsidRPr="00013F6F" w:rsidRDefault="00013F6F" w:rsidP="00013F6F">
            <w:pPr>
              <w:jc w:val="center"/>
              <w:rPr>
                <w:sz w:val="18"/>
                <w:szCs w:val="18"/>
              </w:rPr>
            </w:pPr>
            <w:r w:rsidRPr="00013F6F">
              <w:rPr>
                <w:sz w:val="18"/>
                <w:szCs w:val="18"/>
              </w:rPr>
              <w:t>13523,96</w:t>
            </w:r>
          </w:p>
        </w:tc>
        <w:tc>
          <w:tcPr>
            <w:tcW w:w="892" w:type="dxa"/>
            <w:shd w:val="clear" w:color="auto" w:fill="auto"/>
            <w:vAlign w:val="center"/>
            <w:hideMark/>
          </w:tcPr>
          <w:p w14:paraId="7F87773E" w14:textId="77777777" w:rsidR="00013F6F" w:rsidRPr="00013F6F" w:rsidRDefault="00013F6F" w:rsidP="00013F6F">
            <w:pPr>
              <w:jc w:val="center"/>
              <w:rPr>
                <w:sz w:val="18"/>
                <w:szCs w:val="18"/>
              </w:rPr>
            </w:pPr>
            <w:r w:rsidRPr="00013F6F">
              <w:rPr>
                <w:sz w:val="18"/>
                <w:szCs w:val="18"/>
              </w:rPr>
              <w:t>18770,09</w:t>
            </w:r>
          </w:p>
        </w:tc>
      </w:tr>
      <w:tr w:rsidR="00013F6F" w:rsidRPr="00013F6F" w14:paraId="756EA8D5" w14:textId="77777777" w:rsidTr="00013F6F">
        <w:trPr>
          <w:trHeight w:val="20"/>
          <w:jc w:val="center"/>
        </w:trPr>
        <w:tc>
          <w:tcPr>
            <w:tcW w:w="560" w:type="dxa"/>
            <w:vMerge w:val="restart"/>
            <w:shd w:val="clear" w:color="auto" w:fill="auto"/>
            <w:vAlign w:val="center"/>
            <w:hideMark/>
          </w:tcPr>
          <w:p w14:paraId="2FB6F3D5" w14:textId="77777777" w:rsidR="00013F6F" w:rsidRPr="00013F6F" w:rsidRDefault="00013F6F" w:rsidP="00013F6F">
            <w:pPr>
              <w:jc w:val="center"/>
              <w:rPr>
                <w:sz w:val="18"/>
                <w:szCs w:val="18"/>
              </w:rPr>
            </w:pPr>
            <w:r w:rsidRPr="00013F6F">
              <w:rPr>
                <w:sz w:val="18"/>
                <w:szCs w:val="18"/>
              </w:rPr>
              <w:t>2.3</w:t>
            </w:r>
          </w:p>
        </w:tc>
        <w:tc>
          <w:tcPr>
            <w:tcW w:w="9719" w:type="dxa"/>
            <w:gridSpan w:val="5"/>
            <w:shd w:val="clear" w:color="auto" w:fill="auto"/>
            <w:vAlign w:val="center"/>
            <w:hideMark/>
          </w:tcPr>
          <w:p w14:paraId="18B5118A" w14:textId="77777777" w:rsidR="00013F6F" w:rsidRPr="00013F6F" w:rsidRDefault="00013F6F" w:rsidP="00013F6F">
            <w:pPr>
              <w:jc w:val="center"/>
              <w:rPr>
                <w:sz w:val="18"/>
                <w:szCs w:val="18"/>
              </w:rPr>
            </w:pPr>
            <w:r w:rsidRPr="00013F6F">
              <w:rPr>
                <w:sz w:val="18"/>
                <w:szCs w:val="18"/>
              </w:rPr>
              <w:t>отпуск тепловой энергии в сеть, тыс. Гкал:</w:t>
            </w:r>
          </w:p>
        </w:tc>
      </w:tr>
      <w:tr w:rsidR="00013F6F" w:rsidRPr="00013F6F" w14:paraId="03726F4B" w14:textId="77777777" w:rsidTr="00013F6F">
        <w:trPr>
          <w:trHeight w:val="20"/>
          <w:jc w:val="center"/>
        </w:trPr>
        <w:tc>
          <w:tcPr>
            <w:tcW w:w="560" w:type="dxa"/>
            <w:vMerge/>
            <w:shd w:val="clear" w:color="auto" w:fill="auto"/>
            <w:vAlign w:val="center"/>
            <w:hideMark/>
          </w:tcPr>
          <w:p w14:paraId="314FDB15" w14:textId="77777777" w:rsidR="00013F6F" w:rsidRPr="00013F6F" w:rsidRDefault="00013F6F" w:rsidP="00013F6F">
            <w:pPr>
              <w:rPr>
                <w:sz w:val="18"/>
                <w:szCs w:val="18"/>
              </w:rPr>
            </w:pPr>
          </w:p>
        </w:tc>
        <w:tc>
          <w:tcPr>
            <w:tcW w:w="4970" w:type="dxa"/>
            <w:shd w:val="clear" w:color="auto" w:fill="auto"/>
            <w:vAlign w:val="center"/>
            <w:hideMark/>
          </w:tcPr>
          <w:p w14:paraId="5F947717"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5DA98B9D"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4C5DF335"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B4804AE"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24E86B8B" w14:textId="77777777" w:rsidR="00013F6F" w:rsidRPr="00013F6F" w:rsidRDefault="00013F6F" w:rsidP="00013F6F">
            <w:pPr>
              <w:jc w:val="center"/>
              <w:rPr>
                <w:sz w:val="18"/>
                <w:szCs w:val="18"/>
              </w:rPr>
            </w:pPr>
            <w:r w:rsidRPr="00013F6F">
              <w:rPr>
                <w:sz w:val="18"/>
                <w:szCs w:val="18"/>
              </w:rPr>
              <w:t>-  </w:t>
            </w:r>
          </w:p>
        </w:tc>
      </w:tr>
      <w:tr w:rsidR="00013F6F" w:rsidRPr="00013F6F" w14:paraId="17D66DBC" w14:textId="77777777" w:rsidTr="00013F6F">
        <w:trPr>
          <w:trHeight w:val="20"/>
          <w:jc w:val="center"/>
        </w:trPr>
        <w:tc>
          <w:tcPr>
            <w:tcW w:w="560" w:type="dxa"/>
            <w:vMerge/>
            <w:shd w:val="clear" w:color="auto" w:fill="auto"/>
            <w:vAlign w:val="center"/>
            <w:hideMark/>
          </w:tcPr>
          <w:p w14:paraId="582441C6" w14:textId="77777777" w:rsidR="00013F6F" w:rsidRPr="00013F6F" w:rsidRDefault="00013F6F" w:rsidP="00013F6F">
            <w:pPr>
              <w:rPr>
                <w:sz w:val="18"/>
                <w:szCs w:val="18"/>
              </w:rPr>
            </w:pPr>
          </w:p>
        </w:tc>
        <w:tc>
          <w:tcPr>
            <w:tcW w:w="4970" w:type="dxa"/>
            <w:shd w:val="clear" w:color="auto" w:fill="auto"/>
            <w:vAlign w:val="center"/>
            <w:hideMark/>
          </w:tcPr>
          <w:p w14:paraId="01FC253F"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412D8CF9"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0B85F0F3"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2C793F25"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42783001" w14:textId="77777777" w:rsidR="00013F6F" w:rsidRPr="00013F6F" w:rsidRDefault="00013F6F" w:rsidP="00013F6F">
            <w:pPr>
              <w:jc w:val="center"/>
              <w:rPr>
                <w:sz w:val="18"/>
                <w:szCs w:val="18"/>
              </w:rPr>
            </w:pPr>
            <w:r w:rsidRPr="00013F6F">
              <w:rPr>
                <w:sz w:val="18"/>
                <w:szCs w:val="18"/>
              </w:rPr>
              <w:t>-  </w:t>
            </w:r>
          </w:p>
        </w:tc>
      </w:tr>
      <w:tr w:rsidR="00013F6F" w:rsidRPr="00013F6F" w14:paraId="3C223A34" w14:textId="77777777" w:rsidTr="00013F6F">
        <w:trPr>
          <w:trHeight w:val="20"/>
          <w:jc w:val="center"/>
        </w:trPr>
        <w:tc>
          <w:tcPr>
            <w:tcW w:w="560" w:type="dxa"/>
            <w:vMerge/>
            <w:shd w:val="clear" w:color="auto" w:fill="auto"/>
            <w:vAlign w:val="center"/>
            <w:hideMark/>
          </w:tcPr>
          <w:p w14:paraId="183C70D5" w14:textId="77777777" w:rsidR="00013F6F" w:rsidRPr="00013F6F" w:rsidRDefault="00013F6F" w:rsidP="00013F6F">
            <w:pPr>
              <w:rPr>
                <w:sz w:val="18"/>
                <w:szCs w:val="18"/>
              </w:rPr>
            </w:pPr>
          </w:p>
        </w:tc>
        <w:tc>
          <w:tcPr>
            <w:tcW w:w="4970" w:type="dxa"/>
            <w:shd w:val="clear" w:color="auto" w:fill="auto"/>
            <w:vAlign w:val="center"/>
            <w:hideMark/>
          </w:tcPr>
          <w:p w14:paraId="61C1634F"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530BB5EC"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034F11F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0B71653C" w14:textId="77777777" w:rsidR="00013F6F" w:rsidRPr="00013F6F" w:rsidRDefault="00013F6F" w:rsidP="00013F6F">
            <w:pPr>
              <w:jc w:val="center"/>
              <w:rPr>
                <w:sz w:val="18"/>
                <w:szCs w:val="18"/>
              </w:rPr>
            </w:pPr>
            <w:r w:rsidRPr="00013F6F">
              <w:rPr>
                <w:sz w:val="18"/>
                <w:szCs w:val="18"/>
              </w:rPr>
              <w:t>116,42</w:t>
            </w:r>
          </w:p>
        </w:tc>
        <w:tc>
          <w:tcPr>
            <w:tcW w:w="892" w:type="dxa"/>
            <w:shd w:val="clear" w:color="auto" w:fill="auto"/>
            <w:vAlign w:val="center"/>
            <w:hideMark/>
          </w:tcPr>
          <w:p w14:paraId="1845783B" w14:textId="77777777" w:rsidR="00013F6F" w:rsidRPr="00013F6F" w:rsidRDefault="00013F6F" w:rsidP="00013F6F">
            <w:pPr>
              <w:jc w:val="center"/>
              <w:rPr>
                <w:sz w:val="18"/>
                <w:szCs w:val="18"/>
              </w:rPr>
            </w:pPr>
            <w:r w:rsidRPr="00013F6F">
              <w:rPr>
                <w:sz w:val="18"/>
                <w:szCs w:val="18"/>
              </w:rPr>
              <w:t>116,39</w:t>
            </w:r>
          </w:p>
        </w:tc>
      </w:tr>
      <w:tr w:rsidR="00013F6F" w:rsidRPr="00013F6F" w14:paraId="1F3C347D" w14:textId="77777777" w:rsidTr="00013F6F">
        <w:trPr>
          <w:trHeight w:val="458"/>
          <w:jc w:val="center"/>
        </w:trPr>
        <w:tc>
          <w:tcPr>
            <w:tcW w:w="560" w:type="dxa"/>
            <w:vMerge w:val="restart"/>
            <w:shd w:val="clear" w:color="auto" w:fill="auto"/>
            <w:vAlign w:val="center"/>
            <w:hideMark/>
          </w:tcPr>
          <w:p w14:paraId="081FB220" w14:textId="77777777" w:rsidR="00013F6F" w:rsidRPr="00013F6F" w:rsidRDefault="00013F6F" w:rsidP="00013F6F">
            <w:pPr>
              <w:jc w:val="center"/>
              <w:rPr>
                <w:sz w:val="18"/>
                <w:szCs w:val="18"/>
              </w:rPr>
            </w:pPr>
            <w:r w:rsidRPr="00013F6F">
              <w:rPr>
                <w:sz w:val="18"/>
                <w:szCs w:val="18"/>
              </w:rPr>
              <w:t>2.4</w:t>
            </w:r>
          </w:p>
        </w:tc>
        <w:tc>
          <w:tcPr>
            <w:tcW w:w="9719" w:type="dxa"/>
            <w:gridSpan w:val="5"/>
            <w:vMerge w:val="restart"/>
            <w:shd w:val="clear" w:color="auto" w:fill="auto"/>
            <w:vAlign w:val="center"/>
            <w:hideMark/>
          </w:tcPr>
          <w:p w14:paraId="43012D86" w14:textId="77777777" w:rsidR="00013F6F" w:rsidRPr="00013F6F" w:rsidRDefault="00013F6F" w:rsidP="00013F6F">
            <w:pPr>
              <w:jc w:val="center"/>
              <w:rPr>
                <w:sz w:val="18"/>
                <w:szCs w:val="18"/>
              </w:rPr>
            </w:pPr>
            <w:r w:rsidRPr="00013F6F">
              <w:rPr>
                <w:sz w:val="18"/>
                <w:szCs w:val="18"/>
              </w:rPr>
              <w:t>суммарная присоединенная тепловая нагрузка к тепловой сети, Гкал/ч:</w:t>
            </w:r>
          </w:p>
        </w:tc>
      </w:tr>
      <w:tr w:rsidR="00013F6F" w:rsidRPr="00013F6F" w14:paraId="7321F5B1" w14:textId="77777777" w:rsidTr="00013F6F">
        <w:trPr>
          <w:trHeight w:val="458"/>
          <w:jc w:val="center"/>
        </w:trPr>
        <w:tc>
          <w:tcPr>
            <w:tcW w:w="560" w:type="dxa"/>
            <w:vMerge/>
            <w:shd w:val="clear" w:color="auto" w:fill="auto"/>
            <w:vAlign w:val="center"/>
            <w:hideMark/>
          </w:tcPr>
          <w:p w14:paraId="63B66BD6" w14:textId="77777777" w:rsidR="00013F6F" w:rsidRPr="00013F6F" w:rsidRDefault="00013F6F" w:rsidP="00013F6F">
            <w:pPr>
              <w:rPr>
                <w:sz w:val="18"/>
                <w:szCs w:val="18"/>
              </w:rPr>
            </w:pPr>
          </w:p>
        </w:tc>
        <w:tc>
          <w:tcPr>
            <w:tcW w:w="9719" w:type="dxa"/>
            <w:gridSpan w:val="5"/>
            <w:vMerge/>
            <w:shd w:val="clear" w:color="auto" w:fill="auto"/>
            <w:vAlign w:val="center"/>
            <w:hideMark/>
          </w:tcPr>
          <w:p w14:paraId="6853D512" w14:textId="77777777" w:rsidR="00013F6F" w:rsidRPr="00013F6F" w:rsidRDefault="00013F6F" w:rsidP="00013F6F">
            <w:pPr>
              <w:rPr>
                <w:sz w:val="18"/>
                <w:szCs w:val="18"/>
              </w:rPr>
            </w:pPr>
          </w:p>
        </w:tc>
      </w:tr>
      <w:tr w:rsidR="00013F6F" w:rsidRPr="00013F6F" w14:paraId="584CAA1A" w14:textId="77777777" w:rsidTr="00013F6F">
        <w:trPr>
          <w:trHeight w:val="20"/>
          <w:jc w:val="center"/>
        </w:trPr>
        <w:tc>
          <w:tcPr>
            <w:tcW w:w="560" w:type="dxa"/>
            <w:vMerge/>
            <w:shd w:val="clear" w:color="auto" w:fill="auto"/>
            <w:vAlign w:val="center"/>
            <w:hideMark/>
          </w:tcPr>
          <w:p w14:paraId="78DB858D" w14:textId="77777777" w:rsidR="00013F6F" w:rsidRPr="00013F6F" w:rsidRDefault="00013F6F" w:rsidP="00013F6F">
            <w:pPr>
              <w:rPr>
                <w:sz w:val="18"/>
                <w:szCs w:val="18"/>
              </w:rPr>
            </w:pPr>
          </w:p>
        </w:tc>
        <w:tc>
          <w:tcPr>
            <w:tcW w:w="4970" w:type="dxa"/>
            <w:shd w:val="clear" w:color="auto" w:fill="auto"/>
            <w:vAlign w:val="center"/>
            <w:hideMark/>
          </w:tcPr>
          <w:p w14:paraId="189F74FA"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38574CF3"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082FCD9D"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2CEFB084"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02537F70" w14:textId="77777777" w:rsidR="00013F6F" w:rsidRPr="00013F6F" w:rsidRDefault="00013F6F" w:rsidP="00013F6F">
            <w:pPr>
              <w:jc w:val="center"/>
              <w:rPr>
                <w:sz w:val="18"/>
                <w:szCs w:val="18"/>
              </w:rPr>
            </w:pPr>
            <w:r w:rsidRPr="00013F6F">
              <w:rPr>
                <w:sz w:val="18"/>
                <w:szCs w:val="18"/>
              </w:rPr>
              <w:t>-</w:t>
            </w:r>
          </w:p>
        </w:tc>
      </w:tr>
      <w:tr w:rsidR="00013F6F" w:rsidRPr="00013F6F" w14:paraId="2DECECD9" w14:textId="77777777" w:rsidTr="00013F6F">
        <w:trPr>
          <w:trHeight w:val="20"/>
          <w:jc w:val="center"/>
        </w:trPr>
        <w:tc>
          <w:tcPr>
            <w:tcW w:w="560" w:type="dxa"/>
            <w:vMerge/>
            <w:shd w:val="clear" w:color="auto" w:fill="auto"/>
            <w:vAlign w:val="center"/>
            <w:hideMark/>
          </w:tcPr>
          <w:p w14:paraId="10268D0E" w14:textId="77777777" w:rsidR="00013F6F" w:rsidRPr="00013F6F" w:rsidRDefault="00013F6F" w:rsidP="00013F6F">
            <w:pPr>
              <w:rPr>
                <w:sz w:val="18"/>
                <w:szCs w:val="18"/>
              </w:rPr>
            </w:pPr>
          </w:p>
        </w:tc>
        <w:tc>
          <w:tcPr>
            <w:tcW w:w="4970" w:type="dxa"/>
            <w:shd w:val="clear" w:color="auto" w:fill="auto"/>
            <w:vAlign w:val="center"/>
            <w:hideMark/>
          </w:tcPr>
          <w:p w14:paraId="31FE01E4"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789B5D51"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7B57F64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78907D79"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5A2A9041" w14:textId="77777777" w:rsidR="00013F6F" w:rsidRPr="00013F6F" w:rsidRDefault="00013F6F" w:rsidP="00013F6F">
            <w:pPr>
              <w:jc w:val="center"/>
              <w:rPr>
                <w:sz w:val="18"/>
                <w:szCs w:val="18"/>
              </w:rPr>
            </w:pPr>
            <w:r w:rsidRPr="00013F6F">
              <w:rPr>
                <w:sz w:val="18"/>
                <w:szCs w:val="18"/>
              </w:rPr>
              <w:t>-  </w:t>
            </w:r>
          </w:p>
        </w:tc>
      </w:tr>
      <w:tr w:rsidR="00013F6F" w:rsidRPr="00013F6F" w14:paraId="2AD56FE8" w14:textId="77777777" w:rsidTr="00013F6F">
        <w:trPr>
          <w:trHeight w:val="20"/>
          <w:jc w:val="center"/>
        </w:trPr>
        <w:tc>
          <w:tcPr>
            <w:tcW w:w="560" w:type="dxa"/>
            <w:vMerge/>
            <w:shd w:val="clear" w:color="auto" w:fill="auto"/>
            <w:vAlign w:val="center"/>
            <w:hideMark/>
          </w:tcPr>
          <w:p w14:paraId="75471580" w14:textId="77777777" w:rsidR="00013F6F" w:rsidRPr="00013F6F" w:rsidRDefault="00013F6F" w:rsidP="00013F6F">
            <w:pPr>
              <w:rPr>
                <w:sz w:val="18"/>
                <w:szCs w:val="18"/>
              </w:rPr>
            </w:pPr>
          </w:p>
        </w:tc>
        <w:tc>
          <w:tcPr>
            <w:tcW w:w="4970" w:type="dxa"/>
            <w:shd w:val="clear" w:color="auto" w:fill="auto"/>
            <w:vAlign w:val="center"/>
            <w:hideMark/>
          </w:tcPr>
          <w:p w14:paraId="4310B314"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72B2EF89"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559C62D7"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B88A68C" w14:textId="77777777" w:rsidR="00013F6F" w:rsidRPr="00013F6F" w:rsidRDefault="00013F6F" w:rsidP="00013F6F">
            <w:pPr>
              <w:jc w:val="center"/>
              <w:rPr>
                <w:sz w:val="18"/>
                <w:szCs w:val="18"/>
              </w:rPr>
            </w:pPr>
            <w:r w:rsidRPr="00013F6F">
              <w:rPr>
                <w:sz w:val="18"/>
                <w:szCs w:val="18"/>
              </w:rPr>
              <w:t>34,75</w:t>
            </w:r>
          </w:p>
        </w:tc>
        <w:tc>
          <w:tcPr>
            <w:tcW w:w="892" w:type="dxa"/>
            <w:shd w:val="clear" w:color="auto" w:fill="auto"/>
            <w:vAlign w:val="center"/>
            <w:hideMark/>
          </w:tcPr>
          <w:p w14:paraId="746A3DE5" w14:textId="77777777" w:rsidR="00013F6F" w:rsidRPr="00013F6F" w:rsidRDefault="00013F6F" w:rsidP="00013F6F">
            <w:pPr>
              <w:jc w:val="center"/>
              <w:rPr>
                <w:sz w:val="18"/>
                <w:szCs w:val="18"/>
              </w:rPr>
            </w:pPr>
            <w:r w:rsidRPr="00013F6F">
              <w:rPr>
                <w:sz w:val="18"/>
                <w:szCs w:val="18"/>
              </w:rPr>
              <w:t>34,83</w:t>
            </w:r>
          </w:p>
        </w:tc>
      </w:tr>
      <w:tr w:rsidR="00013F6F" w:rsidRPr="00013F6F" w14:paraId="31C11514" w14:textId="77777777" w:rsidTr="00013F6F">
        <w:trPr>
          <w:trHeight w:val="20"/>
          <w:jc w:val="center"/>
        </w:trPr>
        <w:tc>
          <w:tcPr>
            <w:tcW w:w="560" w:type="dxa"/>
            <w:vMerge w:val="restart"/>
            <w:shd w:val="clear" w:color="auto" w:fill="auto"/>
            <w:vAlign w:val="center"/>
            <w:hideMark/>
          </w:tcPr>
          <w:p w14:paraId="5932D88B" w14:textId="77777777" w:rsidR="00013F6F" w:rsidRPr="00013F6F" w:rsidRDefault="00013F6F" w:rsidP="00013F6F">
            <w:pPr>
              <w:jc w:val="center"/>
              <w:rPr>
                <w:sz w:val="18"/>
                <w:szCs w:val="18"/>
              </w:rPr>
            </w:pPr>
            <w:r w:rsidRPr="00013F6F">
              <w:rPr>
                <w:sz w:val="18"/>
                <w:szCs w:val="18"/>
              </w:rPr>
              <w:t>2.5</w:t>
            </w:r>
          </w:p>
        </w:tc>
        <w:tc>
          <w:tcPr>
            <w:tcW w:w="9719" w:type="dxa"/>
            <w:gridSpan w:val="5"/>
            <w:shd w:val="clear" w:color="auto" w:fill="auto"/>
            <w:vAlign w:val="center"/>
            <w:hideMark/>
          </w:tcPr>
          <w:p w14:paraId="0EAA2E5B" w14:textId="77777777" w:rsidR="00013F6F" w:rsidRPr="00013F6F" w:rsidRDefault="00013F6F" w:rsidP="00013F6F">
            <w:pPr>
              <w:jc w:val="center"/>
              <w:rPr>
                <w:sz w:val="18"/>
                <w:szCs w:val="18"/>
              </w:rPr>
            </w:pPr>
            <w:r w:rsidRPr="00013F6F">
              <w:rPr>
                <w:sz w:val="18"/>
                <w:szCs w:val="18"/>
              </w:rPr>
              <w:t>отношение потерь тепловой энергии относительно материальной характеристики, Гкал/м</w:t>
            </w:r>
            <w:r w:rsidRPr="00013F6F">
              <w:rPr>
                <w:sz w:val="18"/>
                <w:szCs w:val="18"/>
                <w:vertAlign w:val="superscript"/>
              </w:rPr>
              <w:t>2</w:t>
            </w:r>
            <w:r w:rsidRPr="00013F6F">
              <w:rPr>
                <w:sz w:val="18"/>
                <w:szCs w:val="18"/>
              </w:rPr>
              <w:t>:</w:t>
            </w:r>
          </w:p>
        </w:tc>
      </w:tr>
      <w:tr w:rsidR="00013F6F" w:rsidRPr="00013F6F" w14:paraId="241F7CE1" w14:textId="77777777" w:rsidTr="00013F6F">
        <w:trPr>
          <w:trHeight w:val="20"/>
          <w:jc w:val="center"/>
        </w:trPr>
        <w:tc>
          <w:tcPr>
            <w:tcW w:w="560" w:type="dxa"/>
            <w:vMerge/>
            <w:shd w:val="clear" w:color="auto" w:fill="auto"/>
            <w:vAlign w:val="center"/>
            <w:hideMark/>
          </w:tcPr>
          <w:p w14:paraId="575266B2" w14:textId="77777777" w:rsidR="00013F6F" w:rsidRPr="00013F6F" w:rsidRDefault="00013F6F" w:rsidP="00013F6F">
            <w:pPr>
              <w:rPr>
                <w:sz w:val="18"/>
                <w:szCs w:val="18"/>
              </w:rPr>
            </w:pPr>
          </w:p>
        </w:tc>
        <w:tc>
          <w:tcPr>
            <w:tcW w:w="4970" w:type="dxa"/>
            <w:shd w:val="clear" w:color="auto" w:fill="auto"/>
            <w:vAlign w:val="center"/>
            <w:hideMark/>
          </w:tcPr>
          <w:p w14:paraId="0F3AB0FB"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2332" w:type="dxa"/>
            <w:shd w:val="clear" w:color="auto" w:fill="auto"/>
            <w:vAlign w:val="center"/>
            <w:hideMark/>
          </w:tcPr>
          <w:p w14:paraId="59A43964"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0C3A919D"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3DF0F72C"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6047233B" w14:textId="77777777" w:rsidR="00013F6F" w:rsidRPr="00013F6F" w:rsidRDefault="00013F6F" w:rsidP="00013F6F">
            <w:pPr>
              <w:jc w:val="center"/>
              <w:rPr>
                <w:sz w:val="18"/>
                <w:szCs w:val="18"/>
              </w:rPr>
            </w:pPr>
            <w:r w:rsidRPr="00013F6F">
              <w:rPr>
                <w:sz w:val="18"/>
                <w:szCs w:val="18"/>
              </w:rPr>
              <w:t>-</w:t>
            </w:r>
          </w:p>
        </w:tc>
      </w:tr>
      <w:tr w:rsidR="00013F6F" w:rsidRPr="00013F6F" w14:paraId="3AF91370" w14:textId="77777777" w:rsidTr="00013F6F">
        <w:trPr>
          <w:trHeight w:val="20"/>
          <w:jc w:val="center"/>
        </w:trPr>
        <w:tc>
          <w:tcPr>
            <w:tcW w:w="560" w:type="dxa"/>
            <w:vMerge/>
            <w:shd w:val="clear" w:color="auto" w:fill="auto"/>
            <w:vAlign w:val="center"/>
            <w:hideMark/>
          </w:tcPr>
          <w:p w14:paraId="67069389" w14:textId="77777777" w:rsidR="00013F6F" w:rsidRPr="00013F6F" w:rsidRDefault="00013F6F" w:rsidP="00013F6F">
            <w:pPr>
              <w:rPr>
                <w:sz w:val="18"/>
                <w:szCs w:val="18"/>
              </w:rPr>
            </w:pPr>
          </w:p>
        </w:tc>
        <w:tc>
          <w:tcPr>
            <w:tcW w:w="4970" w:type="dxa"/>
            <w:shd w:val="clear" w:color="auto" w:fill="auto"/>
            <w:vAlign w:val="center"/>
            <w:hideMark/>
          </w:tcPr>
          <w:p w14:paraId="0256D9C5"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58ED1CBA"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1B73F453"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A70DC15"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66B7F9DA" w14:textId="77777777" w:rsidR="00013F6F" w:rsidRPr="00013F6F" w:rsidRDefault="00013F6F" w:rsidP="00013F6F">
            <w:pPr>
              <w:jc w:val="center"/>
              <w:rPr>
                <w:sz w:val="18"/>
                <w:szCs w:val="18"/>
              </w:rPr>
            </w:pPr>
            <w:r w:rsidRPr="00013F6F">
              <w:rPr>
                <w:sz w:val="18"/>
                <w:szCs w:val="18"/>
              </w:rPr>
              <w:t>-</w:t>
            </w:r>
          </w:p>
        </w:tc>
      </w:tr>
      <w:tr w:rsidR="00013F6F" w:rsidRPr="00013F6F" w14:paraId="63E65641" w14:textId="77777777" w:rsidTr="00013F6F">
        <w:trPr>
          <w:trHeight w:val="20"/>
          <w:jc w:val="center"/>
        </w:trPr>
        <w:tc>
          <w:tcPr>
            <w:tcW w:w="560" w:type="dxa"/>
            <w:vMerge/>
            <w:shd w:val="clear" w:color="auto" w:fill="auto"/>
            <w:vAlign w:val="center"/>
            <w:hideMark/>
          </w:tcPr>
          <w:p w14:paraId="006B711B" w14:textId="77777777" w:rsidR="00013F6F" w:rsidRPr="00013F6F" w:rsidRDefault="00013F6F" w:rsidP="00013F6F">
            <w:pPr>
              <w:rPr>
                <w:sz w:val="18"/>
                <w:szCs w:val="18"/>
              </w:rPr>
            </w:pPr>
          </w:p>
        </w:tc>
        <w:tc>
          <w:tcPr>
            <w:tcW w:w="4970" w:type="dxa"/>
            <w:shd w:val="clear" w:color="auto" w:fill="auto"/>
            <w:vAlign w:val="center"/>
            <w:hideMark/>
          </w:tcPr>
          <w:p w14:paraId="34DEBBE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2332" w:type="dxa"/>
            <w:shd w:val="clear" w:color="auto" w:fill="auto"/>
            <w:vAlign w:val="center"/>
            <w:hideMark/>
          </w:tcPr>
          <w:p w14:paraId="5FDA5A83"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56CF4CA3"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9BBE0BB" w14:textId="77777777" w:rsidR="00013F6F" w:rsidRPr="00013F6F" w:rsidRDefault="00013F6F" w:rsidP="00013F6F">
            <w:pPr>
              <w:jc w:val="center"/>
              <w:rPr>
                <w:sz w:val="18"/>
                <w:szCs w:val="18"/>
              </w:rPr>
            </w:pPr>
            <w:r w:rsidRPr="00013F6F">
              <w:rPr>
                <w:sz w:val="18"/>
                <w:szCs w:val="18"/>
              </w:rPr>
              <w:t>2,56</w:t>
            </w:r>
          </w:p>
        </w:tc>
        <w:tc>
          <w:tcPr>
            <w:tcW w:w="892" w:type="dxa"/>
            <w:shd w:val="clear" w:color="auto" w:fill="auto"/>
            <w:vAlign w:val="center"/>
            <w:hideMark/>
          </w:tcPr>
          <w:p w14:paraId="67A945C4" w14:textId="77777777" w:rsidR="00013F6F" w:rsidRPr="00013F6F" w:rsidRDefault="00013F6F" w:rsidP="00013F6F">
            <w:pPr>
              <w:jc w:val="center"/>
              <w:rPr>
                <w:sz w:val="18"/>
                <w:szCs w:val="18"/>
              </w:rPr>
            </w:pPr>
            <w:r w:rsidRPr="00013F6F">
              <w:rPr>
                <w:sz w:val="18"/>
                <w:szCs w:val="18"/>
              </w:rPr>
              <w:t>1,85</w:t>
            </w:r>
          </w:p>
        </w:tc>
      </w:tr>
      <w:tr w:rsidR="00013F6F" w:rsidRPr="00013F6F" w14:paraId="582D56DD" w14:textId="77777777" w:rsidTr="00013F6F">
        <w:trPr>
          <w:trHeight w:val="20"/>
          <w:jc w:val="center"/>
        </w:trPr>
        <w:tc>
          <w:tcPr>
            <w:tcW w:w="560" w:type="dxa"/>
            <w:vMerge w:val="restart"/>
            <w:shd w:val="clear" w:color="auto" w:fill="auto"/>
            <w:vAlign w:val="center"/>
            <w:hideMark/>
          </w:tcPr>
          <w:p w14:paraId="1687E497" w14:textId="77777777" w:rsidR="00013F6F" w:rsidRPr="00013F6F" w:rsidRDefault="00013F6F" w:rsidP="00013F6F">
            <w:pPr>
              <w:jc w:val="center"/>
              <w:rPr>
                <w:sz w:val="18"/>
                <w:szCs w:val="18"/>
              </w:rPr>
            </w:pPr>
            <w:r w:rsidRPr="00013F6F">
              <w:rPr>
                <w:sz w:val="18"/>
                <w:szCs w:val="18"/>
              </w:rPr>
              <w:t>2.6</w:t>
            </w:r>
          </w:p>
        </w:tc>
        <w:tc>
          <w:tcPr>
            <w:tcW w:w="9719" w:type="dxa"/>
            <w:gridSpan w:val="5"/>
            <w:shd w:val="clear" w:color="auto" w:fill="auto"/>
            <w:vAlign w:val="center"/>
            <w:hideMark/>
          </w:tcPr>
          <w:p w14:paraId="76593AB0" w14:textId="77777777" w:rsidR="00013F6F" w:rsidRPr="00013F6F" w:rsidRDefault="00013F6F" w:rsidP="00013F6F">
            <w:pPr>
              <w:jc w:val="center"/>
              <w:rPr>
                <w:sz w:val="18"/>
                <w:szCs w:val="18"/>
              </w:rPr>
            </w:pPr>
            <w:r w:rsidRPr="00013F6F">
              <w:rPr>
                <w:sz w:val="18"/>
                <w:szCs w:val="18"/>
              </w:rPr>
              <w:t>отношение потерь тепловой энергии к отпуску тепловой энергии в сеть, %:</w:t>
            </w:r>
          </w:p>
        </w:tc>
      </w:tr>
      <w:tr w:rsidR="00013F6F" w:rsidRPr="00013F6F" w14:paraId="32AE8681" w14:textId="77777777" w:rsidTr="00013F6F">
        <w:trPr>
          <w:trHeight w:val="20"/>
          <w:jc w:val="center"/>
        </w:trPr>
        <w:tc>
          <w:tcPr>
            <w:tcW w:w="560" w:type="dxa"/>
            <w:vMerge/>
            <w:shd w:val="clear" w:color="auto" w:fill="auto"/>
            <w:vAlign w:val="center"/>
            <w:hideMark/>
          </w:tcPr>
          <w:p w14:paraId="5E6A4FE6" w14:textId="77777777" w:rsidR="00013F6F" w:rsidRPr="00013F6F" w:rsidRDefault="00013F6F" w:rsidP="00013F6F">
            <w:pPr>
              <w:rPr>
                <w:sz w:val="18"/>
                <w:szCs w:val="18"/>
              </w:rPr>
            </w:pPr>
          </w:p>
        </w:tc>
        <w:tc>
          <w:tcPr>
            <w:tcW w:w="4970" w:type="dxa"/>
            <w:shd w:val="clear" w:color="auto" w:fill="auto"/>
            <w:vAlign w:val="center"/>
            <w:hideMark/>
          </w:tcPr>
          <w:p w14:paraId="2F880ECF" w14:textId="77777777" w:rsidR="00013F6F" w:rsidRPr="00013F6F" w:rsidRDefault="00013F6F" w:rsidP="00013F6F">
            <w:pPr>
              <w:rPr>
                <w:sz w:val="18"/>
                <w:szCs w:val="18"/>
              </w:rPr>
            </w:pPr>
            <w:r w:rsidRPr="00013F6F">
              <w:rPr>
                <w:sz w:val="18"/>
                <w:szCs w:val="18"/>
              </w:rPr>
              <w:t>·       пар</w:t>
            </w:r>
          </w:p>
        </w:tc>
        <w:tc>
          <w:tcPr>
            <w:tcW w:w="2332" w:type="dxa"/>
            <w:shd w:val="clear" w:color="auto" w:fill="auto"/>
            <w:vAlign w:val="center"/>
            <w:hideMark/>
          </w:tcPr>
          <w:p w14:paraId="11ACF664"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33750FF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2CF2C5C2"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78997871" w14:textId="77777777" w:rsidR="00013F6F" w:rsidRPr="00013F6F" w:rsidRDefault="00013F6F" w:rsidP="00013F6F">
            <w:pPr>
              <w:jc w:val="center"/>
              <w:rPr>
                <w:sz w:val="18"/>
                <w:szCs w:val="18"/>
              </w:rPr>
            </w:pPr>
            <w:r w:rsidRPr="00013F6F">
              <w:rPr>
                <w:sz w:val="18"/>
                <w:szCs w:val="18"/>
              </w:rPr>
              <w:t>-</w:t>
            </w:r>
          </w:p>
        </w:tc>
      </w:tr>
      <w:tr w:rsidR="00013F6F" w:rsidRPr="00013F6F" w14:paraId="75AF8FCF" w14:textId="77777777" w:rsidTr="00013F6F">
        <w:trPr>
          <w:trHeight w:val="20"/>
          <w:jc w:val="center"/>
        </w:trPr>
        <w:tc>
          <w:tcPr>
            <w:tcW w:w="560" w:type="dxa"/>
            <w:vMerge/>
            <w:shd w:val="clear" w:color="auto" w:fill="auto"/>
            <w:vAlign w:val="center"/>
            <w:hideMark/>
          </w:tcPr>
          <w:p w14:paraId="6C6ADBA7" w14:textId="77777777" w:rsidR="00013F6F" w:rsidRPr="00013F6F" w:rsidRDefault="00013F6F" w:rsidP="00013F6F">
            <w:pPr>
              <w:rPr>
                <w:sz w:val="18"/>
                <w:szCs w:val="18"/>
              </w:rPr>
            </w:pPr>
          </w:p>
        </w:tc>
        <w:tc>
          <w:tcPr>
            <w:tcW w:w="4970" w:type="dxa"/>
            <w:shd w:val="clear" w:color="auto" w:fill="auto"/>
            <w:vAlign w:val="center"/>
            <w:hideMark/>
          </w:tcPr>
          <w:p w14:paraId="5A7978DF"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2332" w:type="dxa"/>
            <w:shd w:val="clear" w:color="auto" w:fill="auto"/>
            <w:vAlign w:val="center"/>
            <w:hideMark/>
          </w:tcPr>
          <w:p w14:paraId="011EEFBD" w14:textId="77777777" w:rsidR="00013F6F" w:rsidRPr="00013F6F" w:rsidRDefault="00013F6F" w:rsidP="00013F6F">
            <w:pPr>
              <w:jc w:val="center"/>
              <w:rPr>
                <w:sz w:val="18"/>
                <w:szCs w:val="18"/>
              </w:rPr>
            </w:pPr>
            <w:r w:rsidRPr="00013F6F">
              <w:rPr>
                <w:sz w:val="18"/>
                <w:szCs w:val="18"/>
              </w:rPr>
              <w:t> -</w:t>
            </w:r>
          </w:p>
        </w:tc>
        <w:tc>
          <w:tcPr>
            <w:tcW w:w="634" w:type="dxa"/>
            <w:shd w:val="clear" w:color="auto" w:fill="auto"/>
            <w:vAlign w:val="center"/>
            <w:hideMark/>
          </w:tcPr>
          <w:p w14:paraId="1ADFC848"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1613227D" w14:textId="77777777" w:rsidR="00013F6F" w:rsidRPr="00013F6F" w:rsidRDefault="00013F6F" w:rsidP="00013F6F">
            <w:pPr>
              <w:jc w:val="center"/>
              <w:rPr>
                <w:sz w:val="18"/>
                <w:szCs w:val="18"/>
              </w:rPr>
            </w:pPr>
            <w:r w:rsidRPr="00013F6F">
              <w:rPr>
                <w:sz w:val="18"/>
                <w:szCs w:val="18"/>
              </w:rPr>
              <w:t>- </w:t>
            </w:r>
          </w:p>
        </w:tc>
        <w:tc>
          <w:tcPr>
            <w:tcW w:w="892" w:type="dxa"/>
            <w:shd w:val="clear" w:color="auto" w:fill="auto"/>
            <w:vAlign w:val="center"/>
            <w:hideMark/>
          </w:tcPr>
          <w:p w14:paraId="771EDA74" w14:textId="77777777" w:rsidR="00013F6F" w:rsidRPr="00013F6F" w:rsidRDefault="00013F6F" w:rsidP="00013F6F">
            <w:pPr>
              <w:jc w:val="center"/>
              <w:rPr>
                <w:sz w:val="18"/>
                <w:szCs w:val="18"/>
              </w:rPr>
            </w:pPr>
            <w:r w:rsidRPr="00013F6F">
              <w:rPr>
                <w:sz w:val="18"/>
                <w:szCs w:val="18"/>
              </w:rPr>
              <w:t>-  </w:t>
            </w:r>
          </w:p>
        </w:tc>
      </w:tr>
      <w:tr w:rsidR="00013F6F" w:rsidRPr="00013F6F" w14:paraId="7E933D27" w14:textId="77777777" w:rsidTr="00013F6F">
        <w:trPr>
          <w:trHeight w:val="20"/>
          <w:jc w:val="center"/>
        </w:trPr>
        <w:tc>
          <w:tcPr>
            <w:tcW w:w="560" w:type="dxa"/>
            <w:vMerge/>
            <w:shd w:val="clear" w:color="auto" w:fill="auto"/>
            <w:vAlign w:val="center"/>
            <w:hideMark/>
          </w:tcPr>
          <w:p w14:paraId="6B2CDD93" w14:textId="77777777" w:rsidR="00013F6F" w:rsidRPr="00013F6F" w:rsidRDefault="00013F6F" w:rsidP="00013F6F">
            <w:pPr>
              <w:rPr>
                <w:sz w:val="18"/>
                <w:szCs w:val="18"/>
              </w:rPr>
            </w:pPr>
          </w:p>
        </w:tc>
        <w:tc>
          <w:tcPr>
            <w:tcW w:w="4970" w:type="dxa"/>
            <w:shd w:val="clear" w:color="auto" w:fill="auto"/>
            <w:vAlign w:val="center"/>
            <w:hideMark/>
          </w:tcPr>
          <w:p w14:paraId="333D4777" w14:textId="77777777" w:rsidR="00013F6F" w:rsidRPr="00013F6F" w:rsidRDefault="00013F6F" w:rsidP="00013F6F">
            <w:pPr>
              <w:rPr>
                <w:sz w:val="18"/>
                <w:szCs w:val="18"/>
              </w:rPr>
            </w:pPr>
            <w:r w:rsidRPr="00013F6F">
              <w:rPr>
                <w:sz w:val="18"/>
                <w:szCs w:val="18"/>
              </w:rPr>
              <w:t>·       вода</w:t>
            </w:r>
          </w:p>
        </w:tc>
        <w:tc>
          <w:tcPr>
            <w:tcW w:w="2332" w:type="dxa"/>
            <w:shd w:val="clear" w:color="auto" w:fill="auto"/>
            <w:vAlign w:val="center"/>
            <w:hideMark/>
          </w:tcPr>
          <w:p w14:paraId="50EB6BD5"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7294AEC8"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4D0217C8" w14:textId="77777777" w:rsidR="00013F6F" w:rsidRPr="00013F6F" w:rsidRDefault="00013F6F" w:rsidP="00013F6F">
            <w:pPr>
              <w:jc w:val="center"/>
              <w:rPr>
                <w:sz w:val="18"/>
                <w:szCs w:val="18"/>
              </w:rPr>
            </w:pPr>
            <w:r w:rsidRPr="00013F6F">
              <w:rPr>
                <w:sz w:val="18"/>
                <w:szCs w:val="18"/>
              </w:rPr>
              <w:t>29,78</w:t>
            </w:r>
          </w:p>
        </w:tc>
        <w:tc>
          <w:tcPr>
            <w:tcW w:w="892" w:type="dxa"/>
            <w:shd w:val="clear" w:color="auto" w:fill="auto"/>
            <w:vAlign w:val="center"/>
            <w:hideMark/>
          </w:tcPr>
          <w:p w14:paraId="64572780" w14:textId="77777777" w:rsidR="00013F6F" w:rsidRPr="00013F6F" w:rsidRDefault="00013F6F" w:rsidP="00013F6F">
            <w:pPr>
              <w:jc w:val="center"/>
              <w:rPr>
                <w:sz w:val="18"/>
                <w:szCs w:val="18"/>
              </w:rPr>
            </w:pPr>
            <w:r w:rsidRPr="00013F6F">
              <w:rPr>
                <w:sz w:val="18"/>
                <w:szCs w:val="18"/>
              </w:rPr>
              <w:t>29,76</w:t>
            </w:r>
          </w:p>
        </w:tc>
      </w:tr>
      <w:tr w:rsidR="00013F6F" w:rsidRPr="00013F6F" w14:paraId="63EE1ECE" w14:textId="77777777" w:rsidTr="00013F6F">
        <w:trPr>
          <w:trHeight w:val="20"/>
          <w:jc w:val="center"/>
        </w:trPr>
        <w:tc>
          <w:tcPr>
            <w:tcW w:w="560" w:type="dxa"/>
            <w:shd w:val="clear" w:color="auto" w:fill="auto"/>
            <w:vAlign w:val="center"/>
            <w:hideMark/>
          </w:tcPr>
          <w:p w14:paraId="719DF155" w14:textId="77777777" w:rsidR="00013F6F" w:rsidRPr="00013F6F" w:rsidRDefault="00013F6F" w:rsidP="00013F6F">
            <w:pPr>
              <w:jc w:val="center"/>
              <w:rPr>
                <w:sz w:val="18"/>
                <w:szCs w:val="18"/>
              </w:rPr>
            </w:pPr>
            <w:r w:rsidRPr="00013F6F">
              <w:rPr>
                <w:sz w:val="18"/>
                <w:szCs w:val="18"/>
              </w:rPr>
              <w:t>3</w:t>
            </w:r>
          </w:p>
        </w:tc>
        <w:tc>
          <w:tcPr>
            <w:tcW w:w="9719" w:type="dxa"/>
            <w:gridSpan w:val="5"/>
            <w:shd w:val="clear" w:color="auto" w:fill="auto"/>
            <w:vAlign w:val="center"/>
            <w:hideMark/>
          </w:tcPr>
          <w:p w14:paraId="534046EF" w14:textId="77777777" w:rsidR="00013F6F" w:rsidRPr="00013F6F" w:rsidRDefault="00013F6F" w:rsidP="00013F6F">
            <w:pPr>
              <w:jc w:val="center"/>
              <w:rPr>
                <w:b/>
                <w:bCs/>
                <w:sz w:val="18"/>
                <w:szCs w:val="18"/>
              </w:rPr>
            </w:pPr>
            <w:r w:rsidRPr="00013F6F">
              <w:rPr>
                <w:b/>
                <w:bCs/>
                <w:sz w:val="18"/>
                <w:szCs w:val="18"/>
              </w:rPr>
              <w:t>э л е к т р и ч е с к а я   э н е р г и я</w:t>
            </w:r>
          </w:p>
        </w:tc>
      </w:tr>
      <w:tr w:rsidR="00013F6F" w:rsidRPr="00013F6F" w14:paraId="201A0D0C" w14:textId="77777777" w:rsidTr="00013F6F">
        <w:trPr>
          <w:trHeight w:val="20"/>
          <w:jc w:val="center"/>
        </w:trPr>
        <w:tc>
          <w:tcPr>
            <w:tcW w:w="560" w:type="dxa"/>
            <w:shd w:val="clear" w:color="auto" w:fill="auto"/>
            <w:vAlign w:val="center"/>
            <w:hideMark/>
          </w:tcPr>
          <w:p w14:paraId="4120B8D3" w14:textId="77777777" w:rsidR="00013F6F" w:rsidRPr="00013F6F" w:rsidRDefault="00013F6F" w:rsidP="00013F6F">
            <w:pPr>
              <w:jc w:val="center"/>
              <w:rPr>
                <w:sz w:val="18"/>
                <w:szCs w:val="18"/>
              </w:rPr>
            </w:pPr>
            <w:r w:rsidRPr="00013F6F">
              <w:rPr>
                <w:sz w:val="18"/>
                <w:szCs w:val="18"/>
              </w:rPr>
              <w:t>3.1</w:t>
            </w:r>
          </w:p>
        </w:tc>
        <w:tc>
          <w:tcPr>
            <w:tcW w:w="4970" w:type="dxa"/>
            <w:shd w:val="clear" w:color="auto" w:fill="auto"/>
            <w:vAlign w:val="center"/>
            <w:hideMark/>
          </w:tcPr>
          <w:p w14:paraId="1F5F5763" w14:textId="77777777" w:rsidR="00013F6F" w:rsidRPr="00013F6F" w:rsidRDefault="00013F6F" w:rsidP="00013F6F">
            <w:pPr>
              <w:rPr>
                <w:sz w:val="18"/>
                <w:szCs w:val="18"/>
              </w:rPr>
            </w:pPr>
            <w:r w:rsidRPr="00013F6F">
              <w:rPr>
                <w:sz w:val="18"/>
                <w:szCs w:val="18"/>
              </w:rPr>
              <w:t xml:space="preserve">расход электроэнергии. </w:t>
            </w:r>
            <w:proofErr w:type="spellStart"/>
            <w:proofErr w:type="gramStart"/>
            <w:r w:rsidRPr="00013F6F">
              <w:rPr>
                <w:sz w:val="18"/>
                <w:szCs w:val="18"/>
              </w:rPr>
              <w:t>тыс.кВт</w:t>
            </w:r>
            <w:proofErr w:type="spellEnd"/>
            <w:proofErr w:type="gramEnd"/>
            <w:r w:rsidRPr="00013F6F">
              <w:rPr>
                <w:sz w:val="18"/>
                <w:szCs w:val="18"/>
              </w:rPr>
              <w:t>*ч</w:t>
            </w:r>
          </w:p>
        </w:tc>
        <w:tc>
          <w:tcPr>
            <w:tcW w:w="2332" w:type="dxa"/>
            <w:shd w:val="clear" w:color="auto" w:fill="auto"/>
            <w:vAlign w:val="center"/>
            <w:hideMark/>
          </w:tcPr>
          <w:p w14:paraId="27A8378D"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7B67D3BE"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593310B7"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17151D84" w14:textId="77777777" w:rsidR="00013F6F" w:rsidRPr="00013F6F" w:rsidRDefault="00013F6F" w:rsidP="00013F6F">
            <w:pPr>
              <w:jc w:val="center"/>
              <w:rPr>
                <w:sz w:val="18"/>
                <w:szCs w:val="18"/>
              </w:rPr>
            </w:pPr>
            <w:r w:rsidRPr="00013F6F">
              <w:rPr>
                <w:sz w:val="18"/>
                <w:szCs w:val="18"/>
              </w:rPr>
              <w:t>-</w:t>
            </w:r>
          </w:p>
        </w:tc>
      </w:tr>
      <w:tr w:rsidR="00013F6F" w:rsidRPr="00013F6F" w14:paraId="5C5AEDF0" w14:textId="77777777" w:rsidTr="00013F6F">
        <w:trPr>
          <w:trHeight w:val="20"/>
          <w:jc w:val="center"/>
        </w:trPr>
        <w:tc>
          <w:tcPr>
            <w:tcW w:w="560" w:type="dxa"/>
            <w:vMerge w:val="restart"/>
            <w:shd w:val="clear" w:color="auto" w:fill="auto"/>
            <w:vAlign w:val="center"/>
            <w:hideMark/>
          </w:tcPr>
          <w:p w14:paraId="227352C3" w14:textId="77777777" w:rsidR="00013F6F" w:rsidRPr="00013F6F" w:rsidRDefault="00013F6F" w:rsidP="00013F6F">
            <w:pPr>
              <w:jc w:val="center"/>
              <w:rPr>
                <w:sz w:val="18"/>
                <w:szCs w:val="18"/>
              </w:rPr>
            </w:pPr>
            <w:r w:rsidRPr="00013F6F">
              <w:rPr>
                <w:sz w:val="18"/>
                <w:szCs w:val="18"/>
              </w:rPr>
              <w:t>3.1</w:t>
            </w:r>
          </w:p>
        </w:tc>
        <w:tc>
          <w:tcPr>
            <w:tcW w:w="4970" w:type="dxa"/>
            <w:shd w:val="clear" w:color="auto" w:fill="auto"/>
            <w:vAlign w:val="center"/>
            <w:hideMark/>
          </w:tcPr>
          <w:p w14:paraId="3D3ACEAB" w14:textId="77777777" w:rsidR="00013F6F" w:rsidRPr="00013F6F" w:rsidRDefault="00013F6F" w:rsidP="00013F6F">
            <w:pPr>
              <w:rPr>
                <w:sz w:val="18"/>
                <w:szCs w:val="18"/>
              </w:rPr>
            </w:pPr>
            <w:r w:rsidRPr="00013F6F">
              <w:rPr>
                <w:sz w:val="18"/>
                <w:szCs w:val="18"/>
              </w:rPr>
              <w:t xml:space="preserve">количество, </w:t>
            </w:r>
            <w:proofErr w:type="spellStart"/>
            <w:r w:rsidRPr="00013F6F">
              <w:rPr>
                <w:sz w:val="18"/>
                <w:szCs w:val="18"/>
              </w:rPr>
              <w:t>ед</w:t>
            </w:r>
            <w:proofErr w:type="spellEnd"/>
            <w:r w:rsidRPr="00013F6F">
              <w:rPr>
                <w:sz w:val="18"/>
                <w:szCs w:val="18"/>
              </w:rPr>
              <w:t>:</w:t>
            </w:r>
          </w:p>
        </w:tc>
        <w:tc>
          <w:tcPr>
            <w:tcW w:w="4749" w:type="dxa"/>
            <w:gridSpan w:val="4"/>
            <w:shd w:val="clear" w:color="auto" w:fill="auto"/>
            <w:vAlign w:val="center"/>
            <w:hideMark/>
          </w:tcPr>
          <w:p w14:paraId="14174912" w14:textId="77777777" w:rsidR="00013F6F" w:rsidRPr="00013F6F" w:rsidRDefault="00013F6F" w:rsidP="00013F6F">
            <w:pPr>
              <w:jc w:val="center"/>
              <w:rPr>
                <w:sz w:val="18"/>
                <w:szCs w:val="18"/>
              </w:rPr>
            </w:pPr>
            <w:r w:rsidRPr="00013F6F">
              <w:rPr>
                <w:sz w:val="18"/>
                <w:szCs w:val="18"/>
              </w:rPr>
              <w:t> </w:t>
            </w:r>
          </w:p>
        </w:tc>
      </w:tr>
      <w:tr w:rsidR="00013F6F" w:rsidRPr="00013F6F" w14:paraId="114F08BD" w14:textId="77777777" w:rsidTr="00013F6F">
        <w:trPr>
          <w:trHeight w:val="20"/>
          <w:jc w:val="center"/>
        </w:trPr>
        <w:tc>
          <w:tcPr>
            <w:tcW w:w="560" w:type="dxa"/>
            <w:vMerge/>
            <w:shd w:val="clear" w:color="auto" w:fill="auto"/>
            <w:vAlign w:val="center"/>
            <w:hideMark/>
          </w:tcPr>
          <w:p w14:paraId="2766E515" w14:textId="77777777" w:rsidR="00013F6F" w:rsidRPr="00013F6F" w:rsidRDefault="00013F6F" w:rsidP="00013F6F">
            <w:pPr>
              <w:rPr>
                <w:sz w:val="18"/>
                <w:szCs w:val="18"/>
              </w:rPr>
            </w:pPr>
          </w:p>
        </w:tc>
        <w:tc>
          <w:tcPr>
            <w:tcW w:w="4970" w:type="dxa"/>
            <w:shd w:val="clear" w:color="auto" w:fill="auto"/>
            <w:vAlign w:val="center"/>
            <w:hideMark/>
          </w:tcPr>
          <w:p w14:paraId="316F28C0" w14:textId="77777777" w:rsidR="00013F6F" w:rsidRPr="00013F6F" w:rsidRDefault="00013F6F" w:rsidP="00013F6F">
            <w:pPr>
              <w:rPr>
                <w:sz w:val="18"/>
                <w:szCs w:val="18"/>
              </w:rPr>
            </w:pPr>
            <w:r w:rsidRPr="00013F6F">
              <w:rPr>
                <w:sz w:val="18"/>
                <w:szCs w:val="18"/>
              </w:rPr>
              <w:t xml:space="preserve">          ПНС</w:t>
            </w:r>
          </w:p>
        </w:tc>
        <w:tc>
          <w:tcPr>
            <w:tcW w:w="2332" w:type="dxa"/>
            <w:shd w:val="clear" w:color="auto" w:fill="auto"/>
            <w:vAlign w:val="center"/>
            <w:hideMark/>
          </w:tcPr>
          <w:p w14:paraId="107B2A97"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601D985A"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6A6AA90F"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18E481AA" w14:textId="77777777" w:rsidR="00013F6F" w:rsidRPr="00013F6F" w:rsidRDefault="00013F6F" w:rsidP="00013F6F">
            <w:pPr>
              <w:jc w:val="center"/>
              <w:rPr>
                <w:sz w:val="18"/>
                <w:szCs w:val="18"/>
              </w:rPr>
            </w:pPr>
            <w:r w:rsidRPr="00013F6F">
              <w:rPr>
                <w:sz w:val="18"/>
                <w:szCs w:val="18"/>
              </w:rPr>
              <w:t>-</w:t>
            </w:r>
          </w:p>
        </w:tc>
      </w:tr>
      <w:tr w:rsidR="00013F6F" w:rsidRPr="00013F6F" w14:paraId="065B05F2" w14:textId="77777777" w:rsidTr="00013F6F">
        <w:trPr>
          <w:trHeight w:val="20"/>
          <w:jc w:val="center"/>
        </w:trPr>
        <w:tc>
          <w:tcPr>
            <w:tcW w:w="560" w:type="dxa"/>
            <w:vMerge/>
            <w:shd w:val="clear" w:color="auto" w:fill="auto"/>
            <w:vAlign w:val="center"/>
            <w:hideMark/>
          </w:tcPr>
          <w:p w14:paraId="200EF40F" w14:textId="77777777" w:rsidR="00013F6F" w:rsidRPr="00013F6F" w:rsidRDefault="00013F6F" w:rsidP="00013F6F">
            <w:pPr>
              <w:rPr>
                <w:sz w:val="18"/>
                <w:szCs w:val="18"/>
              </w:rPr>
            </w:pPr>
          </w:p>
        </w:tc>
        <w:tc>
          <w:tcPr>
            <w:tcW w:w="4970" w:type="dxa"/>
            <w:shd w:val="clear" w:color="auto" w:fill="auto"/>
            <w:vAlign w:val="center"/>
            <w:hideMark/>
          </w:tcPr>
          <w:p w14:paraId="78B59C2B" w14:textId="77777777" w:rsidR="00013F6F" w:rsidRPr="00013F6F" w:rsidRDefault="00013F6F" w:rsidP="00013F6F">
            <w:pPr>
              <w:rPr>
                <w:sz w:val="18"/>
                <w:szCs w:val="18"/>
              </w:rPr>
            </w:pPr>
            <w:r w:rsidRPr="00013F6F">
              <w:rPr>
                <w:sz w:val="18"/>
                <w:szCs w:val="18"/>
              </w:rPr>
              <w:t xml:space="preserve">          ЦТП</w:t>
            </w:r>
          </w:p>
        </w:tc>
        <w:tc>
          <w:tcPr>
            <w:tcW w:w="2332" w:type="dxa"/>
            <w:shd w:val="clear" w:color="auto" w:fill="auto"/>
            <w:vAlign w:val="center"/>
            <w:hideMark/>
          </w:tcPr>
          <w:p w14:paraId="6A350AB7" w14:textId="77777777" w:rsidR="00013F6F" w:rsidRPr="00013F6F" w:rsidRDefault="00013F6F" w:rsidP="00013F6F">
            <w:pPr>
              <w:jc w:val="center"/>
              <w:rPr>
                <w:sz w:val="18"/>
                <w:szCs w:val="18"/>
              </w:rPr>
            </w:pPr>
            <w:r w:rsidRPr="00013F6F">
              <w:rPr>
                <w:sz w:val="18"/>
                <w:szCs w:val="18"/>
              </w:rPr>
              <w:t>-</w:t>
            </w:r>
          </w:p>
        </w:tc>
        <w:tc>
          <w:tcPr>
            <w:tcW w:w="634" w:type="dxa"/>
            <w:shd w:val="clear" w:color="auto" w:fill="auto"/>
            <w:vAlign w:val="center"/>
            <w:hideMark/>
          </w:tcPr>
          <w:p w14:paraId="0FE8FA4E" w14:textId="77777777" w:rsidR="00013F6F" w:rsidRPr="00013F6F" w:rsidRDefault="00013F6F" w:rsidP="00013F6F">
            <w:pPr>
              <w:jc w:val="center"/>
              <w:rPr>
                <w:sz w:val="18"/>
                <w:szCs w:val="18"/>
              </w:rPr>
            </w:pPr>
            <w:r w:rsidRPr="00013F6F">
              <w:rPr>
                <w:sz w:val="18"/>
                <w:szCs w:val="18"/>
              </w:rPr>
              <w:t>-</w:t>
            </w:r>
          </w:p>
        </w:tc>
        <w:tc>
          <w:tcPr>
            <w:tcW w:w="891" w:type="dxa"/>
            <w:shd w:val="clear" w:color="auto" w:fill="auto"/>
            <w:vAlign w:val="center"/>
            <w:hideMark/>
          </w:tcPr>
          <w:p w14:paraId="77D7446B" w14:textId="77777777" w:rsidR="00013F6F" w:rsidRPr="00013F6F" w:rsidRDefault="00013F6F" w:rsidP="00013F6F">
            <w:pPr>
              <w:jc w:val="center"/>
              <w:rPr>
                <w:sz w:val="18"/>
                <w:szCs w:val="18"/>
              </w:rPr>
            </w:pPr>
            <w:r w:rsidRPr="00013F6F">
              <w:rPr>
                <w:sz w:val="18"/>
                <w:szCs w:val="18"/>
              </w:rPr>
              <w:t>-</w:t>
            </w:r>
          </w:p>
        </w:tc>
        <w:tc>
          <w:tcPr>
            <w:tcW w:w="892" w:type="dxa"/>
            <w:shd w:val="clear" w:color="auto" w:fill="auto"/>
            <w:vAlign w:val="center"/>
            <w:hideMark/>
          </w:tcPr>
          <w:p w14:paraId="1868C505" w14:textId="77777777" w:rsidR="00013F6F" w:rsidRPr="00013F6F" w:rsidRDefault="00013F6F" w:rsidP="00013F6F">
            <w:pPr>
              <w:jc w:val="center"/>
              <w:rPr>
                <w:sz w:val="18"/>
                <w:szCs w:val="18"/>
              </w:rPr>
            </w:pPr>
            <w:r w:rsidRPr="00013F6F">
              <w:rPr>
                <w:sz w:val="18"/>
                <w:szCs w:val="18"/>
              </w:rPr>
              <w:t>-</w:t>
            </w:r>
          </w:p>
        </w:tc>
      </w:tr>
    </w:tbl>
    <w:p w14:paraId="6CFFC012" w14:textId="77777777" w:rsidR="00013F6F" w:rsidRPr="00013F6F" w:rsidRDefault="00013F6F" w:rsidP="00013F6F">
      <w:pPr>
        <w:tabs>
          <w:tab w:val="left" w:pos="1665"/>
        </w:tabs>
        <w:ind w:right="-1"/>
        <w:jc w:val="both"/>
        <w:rPr>
          <w:b/>
          <w:bCs/>
          <w:sz w:val="20"/>
          <w:szCs w:val="27"/>
        </w:rPr>
      </w:pPr>
      <w:r w:rsidRPr="00013F6F">
        <w:rPr>
          <w:bCs/>
          <w:sz w:val="20"/>
          <w:szCs w:val="27"/>
        </w:rPr>
        <w:t>* - Ранее предприятие не осуществляло регулируемого вида деятельности по данному узлу</w:t>
      </w:r>
    </w:p>
    <w:p w14:paraId="2A78645B" w14:textId="77777777" w:rsidR="00013F6F" w:rsidRPr="00013F6F" w:rsidRDefault="00013F6F" w:rsidP="00013F6F">
      <w:pPr>
        <w:ind w:right="-143" w:firstLine="567"/>
        <w:jc w:val="both"/>
        <w:rPr>
          <w:sz w:val="22"/>
          <w:szCs w:val="27"/>
        </w:rPr>
      </w:pPr>
      <w:r w:rsidRPr="00013F6F">
        <w:rPr>
          <w:sz w:val="22"/>
          <w:szCs w:val="27"/>
        </w:rPr>
        <w:t>Изменение нормативов технологических потерь при передаче тепловой энергии, теплоносителя по тепловым сетям в 2025 году (увеличение потерь теплоносителя на 16 865,70 м</w:t>
      </w:r>
      <w:r w:rsidRPr="00013F6F">
        <w:rPr>
          <w:sz w:val="22"/>
          <w:szCs w:val="27"/>
          <w:vertAlign w:val="superscript"/>
        </w:rPr>
        <w:t>3</w:t>
      </w:r>
      <w:r w:rsidRPr="00013F6F">
        <w:rPr>
          <w:sz w:val="22"/>
          <w:szCs w:val="27"/>
        </w:rPr>
        <w:t>) обусловлен актуализацией состава тепловых сетей, принятого в соответствии с правоустанавливающими документами</w:t>
      </w:r>
    </w:p>
    <w:p w14:paraId="67AECD99" w14:textId="77777777" w:rsidR="00013F6F" w:rsidRPr="00013F6F" w:rsidRDefault="00013F6F" w:rsidP="00013F6F">
      <w:pPr>
        <w:ind w:firstLine="567"/>
        <w:jc w:val="both"/>
        <w:rPr>
          <w:sz w:val="27"/>
          <w:szCs w:val="27"/>
        </w:rPr>
      </w:pPr>
    </w:p>
    <w:p w14:paraId="38125EEB" w14:textId="77777777" w:rsidR="00013F6F" w:rsidRPr="00013F6F" w:rsidRDefault="00013F6F" w:rsidP="00013F6F">
      <w:pPr>
        <w:ind w:right="-285" w:firstLine="720"/>
        <w:jc w:val="both"/>
        <w:rPr>
          <w:sz w:val="27"/>
          <w:szCs w:val="27"/>
        </w:rPr>
      </w:pPr>
      <w:r w:rsidRPr="00013F6F">
        <w:rPr>
          <w:sz w:val="27"/>
          <w:szCs w:val="27"/>
        </w:rPr>
        <w:t xml:space="preserve">На основании заявки, расчетно-обосновывающих материалов, экспертного заключения, </w:t>
      </w:r>
      <w:proofErr w:type="gramStart"/>
      <w:r w:rsidRPr="00013F6F">
        <w:rPr>
          <w:sz w:val="27"/>
          <w:szCs w:val="27"/>
        </w:rPr>
        <w:t>представленных  Предприятием</w:t>
      </w:r>
      <w:proofErr w:type="gramEnd"/>
      <w:r w:rsidRPr="00013F6F">
        <w:rPr>
          <w:sz w:val="27"/>
          <w:szCs w:val="27"/>
        </w:rPr>
        <w:t xml:space="preserve">, в соответствии </w:t>
      </w:r>
      <w:r w:rsidRPr="00013F6F">
        <w:rPr>
          <w:sz w:val="28"/>
          <w:szCs w:val="28"/>
        </w:rPr>
        <w:t>основами ценообразования в сфере теплоснабжения, утвержденными постановлением Правительства РФ от 22.10.2012 № 1075</w:t>
      </w:r>
      <w:r w:rsidRPr="00013F6F">
        <w:rPr>
          <w:sz w:val="27"/>
          <w:szCs w:val="27"/>
        </w:rPr>
        <w:t xml:space="preserve">, Федеральным законом </w:t>
      </w:r>
      <w:r w:rsidRPr="00013F6F">
        <w:rPr>
          <w:sz w:val="27"/>
          <w:szCs w:val="27"/>
        </w:rPr>
        <w:br/>
        <w:t>от 27.07.2010 № 190-ФЗ «О теплоснабжении», нормативы технологических потерь при передаче тепловой энергии на 2025 год составят:</w:t>
      </w:r>
    </w:p>
    <w:p w14:paraId="33D02C46" w14:textId="77777777" w:rsidR="00013F6F" w:rsidRPr="00013F6F" w:rsidRDefault="00013F6F" w:rsidP="00013F6F">
      <w:pPr>
        <w:tabs>
          <w:tab w:val="left" w:pos="1665"/>
        </w:tabs>
        <w:jc w:val="center"/>
        <w:rPr>
          <w:b/>
          <w:bCs/>
          <w:sz w:val="28"/>
          <w:szCs w:val="28"/>
        </w:rPr>
      </w:pPr>
      <w:r w:rsidRPr="00013F6F">
        <w:rPr>
          <w:b/>
          <w:bCs/>
          <w:sz w:val="28"/>
          <w:szCs w:val="28"/>
        </w:rPr>
        <w:br w:type="page"/>
      </w:r>
    </w:p>
    <w:p w14:paraId="543F372B" w14:textId="77777777" w:rsidR="00013F6F" w:rsidRPr="00013F6F" w:rsidRDefault="00013F6F" w:rsidP="00013F6F">
      <w:pPr>
        <w:tabs>
          <w:tab w:val="left" w:pos="1665"/>
        </w:tabs>
        <w:jc w:val="center"/>
        <w:rPr>
          <w:b/>
          <w:bCs/>
          <w:sz w:val="32"/>
          <w:szCs w:val="28"/>
        </w:rPr>
      </w:pPr>
      <w:r w:rsidRPr="00013F6F">
        <w:rPr>
          <w:b/>
          <w:bCs/>
          <w:sz w:val="32"/>
          <w:szCs w:val="28"/>
        </w:rPr>
        <w:lastRenderedPageBreak/>
        <w:t xml:space="preserve">ПРЕДЛОЖЕНИЕ </w:t>
      </w:r>
    </w:p>
    <w:p w14:paraId="1834603D" w14:textId="77777777" w:rsidR="00013F6F" w:rsidRPr="00013F6F" w:rsidRDefault="00013F6F" w:rsidP="00013F6F">
      <w:pPr>
        <w:tabs>
          <w:tab w:val="left" w:pos="1665"/>
        </w:tabs>
        <w:jc w:val="center"/>
        <w:rPr>
          <w:bCs/>
          <w:sz w:val="28"/>
          <w:szCs w:val="28"/>
        </w:rPr>
      </w:pPr>
      <w:r w:rsidRPr="00013F6F">
        <w:rPr>
          <w:bCs/>
          <w:sz w:val="28"/>
          <w:szCs w:val="28"/>
        </w:rPr>
        <w:t>по утверждению нормативов технологических потерь при передаче тепловой энергии на 2025 год</w:t>
      </w:r>
    </w:p>
    <w:p w14:paraId="2C5CC20D" w14:textId="77777777" w:rsidR="00013F6F" w:rsidRPr="00013F6F" w:rsidRDefault="00013F6F" w:rsidP="00013F6F">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2107"/>
        <w:gridCol w:w="2211"/>
        <w:gridCol w:w="1974"/>
      </w:tblGrid>
      <w:tr w:rsidR="00013F6F" w:rsidRPr="00013F6F" w14:paraId="6D3CB5F7" w14:textId="77777777" w:rsidTr="0012486A">
        <w:trPr>
          <w:trHeight w:val="20"/>
        </w:trPr>
        <w:tc>
          <w:tcPr>
            <w:tcW w:w="1733" w:type="pct"/>
            <w:vMerge w:val="restart"/>
            <w:vAlign w:val="center"/>
          </w:tcPr>
          <w:p w14:paraId="7D8D47E8" w14:textId="77777777" w:rsidR="00013F6F" w:rsidRPr="00013F6F" w:rsidRDefault="00013F6F" w:rsidP="00013F6F">
            <w:pPr>
              <w:jc w:val="center"/>
            </w:pPr>
            <w:r w:rsidRPr="00013F6F">
              <w:t>Наименование регулируемой организации</w:t>
            </w:r>
          </w:p>
        </w:tc>
        <w:tc>
          <w:tcPr>
            <w:tcW w:w="3267" w:type="pct"/>
            <w:gridSpan w:val="3"/>
            <w:vAlign w:val="center"/>
            <w:hideMark/>
          </w:tcPr>
          <w:p w14:paraId="300C91A8" w14:textId="77777777" w:rsidR="00013F6F" w:rsidRPr="00013F6F" w:rsidRDefault="00013F6F" w:rsidP="00013F6F">
            <w:pPr>
              <w:jc w:val="center"/>
            </w:pPr>
            <w:r w:rsidRPr="00013F6F">
              <w:t>Нормативы технологических потерь при передаче тепловой энергии, теплоносителя по тепловым сетям</w:t>
            </w:r>
          </w:p>
        </w:tc>
      </w:tr>
      <w:tr w:rsidR="00013F6F" w:rsidRPr="00013F6F" w14:paraId="65003050" w14:textId="77777777" w:rsidTr="0012486A">
        <w:trPr>
          <w:trHeight w:val="20"/>
        </w:trPr>
        <w:tc>
          <w:tcPr>
            <w:tcW w:w="1733" w:type="pct"/>
            <w:vMerge/>
          </w:tcPr>
          <w:p w14:paraId="4D1DC010" w14:textId="77777777" w:rsidR="00013F6F" w:rsidRPr="00013F6F" w:rsidRDefault="00013F6F" w:rsidP="00013F6F">
            <w:pPr>
              <w:jc w:val="center"/>
            </w:pPr>
          </w:p>
        </w:tc>
        <w:tc>
          <w:tcPr>
            <w:tcW w:w="1094" w:type="pct"/>
            <w:vAlign w:val="center"/>
            <w:hideMark/>
          </w:tcPr>
          <w:p w14:paraId="095DFF0E" w14:textId="77777777" w:rsidR="00013F6F" w:rsidRPr="00013F6F" w:rsidRDefault="00013F6F" w:rsidP="00013F6F">
            <w:pPr>
              <w:jc w:val="center"/>
            </w:pPr>
            <w:r w:rsidRPr="00013F6F">
              <w:t>Потери и затраты теплоносителей, м</w:t>
            </w:r>
            <w:r w:rsidRPr="00013F6F">
              <w:rPr>
                <w:vertAlign w:val="superscript"/>
              </w:rPr>
              <w:t>3</w:t>
            </w:r>
          </w:p>
        </w:tc>
        <w:tc>
          <w:tcPr>
            <w:tcW w:w="1148" w:type="pct"/>
            <w:vAlign w:val="center"/>
            <w:hideMark/>
          </w:tcPr>
          <w:p w14:paraId="760E7C5F" w14:textId="77777777" w:rsidR="00013F6F" w:rsidRPr="00013F6F" w:rsidRDefault="00013F6F" w:rsidP="00013F6F">
            <w:pPr>
              <w:jc w:val="center"/>
            </w:pPr>
            <w:r w:rsidRPr="00013F6F">
              <w:t>Потери тепловой энергии, тыс. Гкал</w:t>
            </w:r>
          </w:p>
        </w:tc>
        <w:tc>
          <w:tcPr>
            <w:tcW w:w="1025" w:type="pct"/>
            <w:vAlign w:val="center"/>
            <w:hideMark/>
          </w:tcPr>
          <w:p w14:paraId="24C642DF" w14:textId="77777777" w:rsidR="00013F6F" w:rsidRPr="00013F6F" w:rsidRDefault="00013F6F" w:rsidP="00013F6F">
            <w:pPr>
              <w:jc w:val="center"/>
            </w:pPr>
            <w:r w:rsidRPr="00013F6F">
              <w:t>Расход электроэнергии, тыс. кВт*ч</w:t>
            </w:r>
          </w:p>
        </w:tc>
      </w:tr>
      <w:tr w:rsidR="00013F6F" w:rsidRPr="00013F6F" w14:paraId="416B88FA" w14:textId="77777777" w:rsidTr="0012486A">
        <w:trPr>
          <w:trHeight w:val="20"/>
        </w:trPr>
        <w:tc>
          <w:tcPr>
            <w:tcW w:w="1733" w:type="pct"/>
          </w:tcPr>
          <w:p w14:paraId="534A5BF5" w14:textId="77777777" w:rsidR="00013F6F" w:rsidRPr="00013F6F" w:rsidRDefault="00013F6F" w:rsidP="00013F6F">
            <w:pPr>
              <w:jc w:val="center"/>
            </w:pPr>
            <w:r w:rsidRPr="00013F6F">
              <w:t>1</w:t>
            </w:r>
          </w:p>
        </w:tc>
        <w:tc>
          <w:tcPr>
            <w:tcW w:w="1094" w:type="pct"/>
            <w:vAlign w:val="center"/>
          </w:tcPr>
          <w:p w14:paraId="66B6993F" w14:textId="77777777" w:rsidR="00013F6F" w:rsidRPr="00013F6F" w:rsidRDefault="00013F6F" w:rsidP="00013F6F">
            <w:pPr>
              <w:jc w:val="center"/>
            </w:pPr>
            <w:r w:rsidRPr="00013F6F">
              <w:t>2</w:t>
            </w:r>
          </w:p>
        </w:tc>
        <w:tc>
          <w:tcPr>
            <w:tcW w:w="1148" w:type="pct"/>
            <w:vAlign w:val="center"/>
          </w:tcPr>
          <w:p w14:paraId="0621FE86" w14:textId="77777777" w:rsidR="00013F6F" w:rsidRPr="00013F6F" w:rsidRDefault="00013F6F" w:rsidP="00013F6F">
            <w:pPr>
              <w:jc w:val="center"/>
            </w:pPr>
            <w:r w:rsidRPr="00013F6F">
              <w:t>3</w:t>
            </w:r>
          </w:p>
        </w:tc>
        <w:tc>
          <w:tcPr>
            <w:tcW w:w="1025" w:type="pct"/>
            <w:vAlign w:val="center"/>
          </w:tcPr>
          <w:p w14:paraId="612E1F16" w14:textId="77777777" w:rsidR="00013F6F" w:rsidRPr="00013F6F" w:rsidRDefault="00013F6F" w:rsidP="00013F6F">
            <w:pPr>
              <w:jc w:val="center"/>
            </w:pPr>
            <w:r w:rsidRPr="00013F6F">
              <w:t>4</w:t>
            </w:r>
          </w:p>
        </w:tc>
      </w:tr>
      <w:tr w:rsidR="00013F6F" w:rsidRPr="00013F6F" w14:paraId="58DB80E4" w14:textId="77777777" w:rsidTr="0012486A">
        <w:trPr>
          <w:trHeight w:val="20"/>
        </w:trPr>
        <w:tc>
          <w:tcPr>
            <w:tcW w:w="1733" w:type="pct"/>
            <w:vMerge w:val="restart"/>
            <w:vAlign w:val="center"/>
          </w:tcPr>
          <w:p w14:paraId="5572AD92" w14:textId="77777777" w:rsidR="00013F6F" w:rsidRPr="00013F6F" w:rsidRDefault="00013F6F" w:rsidP="00013F6F">
            <w:pPr>
              <w:jc w:val="center"/>
            </w:pPr>
            <w:r w:rsidRPr="00013F6F">
              <w:t xml:space="preserve">ООО «Энергоресурс» на территории Кемеровского муниципального округа, </w:t>
            </w:r>
          </w:p>
          <w:p w14:paraId="2B799035" w14:textId="77777777" w:rsidR="00013F6F" w:rsidRPr="00013F6F" w:rsidRDefault="00013F6F" w:rsidP="00013F6F">
            <w:pPr>
              <w:jc w:val="center"/>
            </w:pPr>
            <w:r w:rsidRPr="00013F6F">
              <w:t>ИНН 4205284720</w:t>
            </w:r>
          </w:p>
        </w:tc>
        <w:tc>
          <w:tcPr>
            <w:tcW w:w="3267" w:type="pct"/>
            <w:gridSpan w:val="3"/>
            <w:vAlign w:val="center"/>
            <w:hideMark/>
          </w:tcPr>
          <w:p w14:paraId="719E16BF" w14:textId="77777777" w:rsidR="00013F6F" w:rsidRPr="00013F6F" w:rsidRDefault="00013F6F" w:rsidP="00013F6F">
            <w:pPr>
              <w:jc w:val="center"/>
            </w:pPr>
            <w:r w:rsidRPr="00013F6F">
              <w:t>Теплоноситель - пар</w:t>
            </w:r>
          </w:p>
        </w:tc>
      </w:tr>
      <w:tr w:rsidR="00013F6F" w:rsidRPr="00013F6F" w14:paraId="67987869" w14:textId="77777777" w:rsidTr="0012486A">
        <w:trPr>
          <w:trHeight w:val="20"/>
        </w:trPr>
        <w:tc>
          <w:tcPr>
            <w:tcW w:w="1733" w:type="pct"/>
            <w:vMerge/>
            <w:vAlign w:val="center"/>
          </w:tcPr>
          <w:p w14:paraId="77EC8D0E" w14:textId="77777777" w:rsidR="00013F6F" w:rsidRPr="00013F6F" w:rsidRDefault="00013F6F" w:rsidP="00013F6F">
            <w:pPr>
              <w:jc w:val="center"/>
            </w:pPr>
          </w:p>
        </w:tc>
        <w:tc>
          <w:tcPr>
            <w:tcW w:w="1094" w:type="pct"/>
            <w:vAlign w:val="center"/>
            <w:hideMark/>
          </w:tcPr>
          <w:p w14:paraId="48EC574F" w14:textId="77777777" w:rsidR="00013F6F" w:rsidRPr="00013F6F" w:rsidRDefault="00013F6F" w:rsidP="00013F6F">
            <w:pPr>
              <w:jc w:val="center"/>
            </w:pPr>
            <w:r w:rsidRPr="00013F6F">
              <w:t>0,000</w:t>
            </w:r>
          </w:p>
        </w:tc>
        <w:tc>
          <w:tcPr>
            <w:tcW w:w="1148" w:type="pct"/>
            <w:vAlign w:val="center"/>
            <w:hideMark/>
          </w:tcPr>
          <w:p w14:paraId="2DDE4A0B" w14:textId="77777777" w:rsidR="00013F6F" w:rsidRPr="00013F6F" w:rsidRDefault="00013F6F" w:rsidP="00013F6F">
            <w:pPr>
              <w:jc w:val="center"/>
            </w:pPr>
            <w:r w:rsidRPr="00013F6F">
              <w:t>0,000</w:t>
            </w:r>
          </w:p>
        </w:tc>
        <w:tc>
          <w:tcPr>
            <w:tcW w:w="1025" w:type="pct"/>
            <w:vAlign w:val="center"/>
            <w:hideMark/>
          </w:tcPr>
          <w:p w14:paraId="43CB4164" w14:textId="77777777" w:rsidR="00013F6F" w:rsidRPr="00013F6F" w:rsidRDefault="00013F6F" w:rsidP="00013F6F">
            <w:pPr>
              <w:jc w:val="center"/>
            </w:pPr>
            <w:r w:rsidRPr="00013F6F">
              <w:t>0,000</w:t>
            </w:r>
          </w:p>
        </w:tc>
      </w:tr>
      <w:tr w:rsidR="00013F6F" w:rsidRPr="00013F6F" w14:paraId="4D7001A2" w14:textId="77777777" w:rsidTr="0012486A">
        <w:trPr>
          <w:trHeight w:val="20"/>
        </w:trPr>
        <w:tc>
          <w:tcPr>
            <w:tcW w:w="1733" w:type="pct"/>
            <w:vMerge/>
            <w:vAlign w:val="center"/>
          </w:tcPr>
          <w:p w14:paraId="5F50413D" w14:textId="77777777" w:rsidR="00013F6F" w:rsidRPr="00013F6F" w:rsidRDefault="00013F6F" w:rsidP="00013F6F">
            <w:pPr>
              <w:jc w:val="center"/>
            </w:pPr>
          </w:p>
        </w:tc>
        <w:tc>
          <w:tcPr>
            <w:tcW w:w="3267" w:type="pct"/>
            <w:gridSpan w:val="3"/>
            <w:vAlign w:val="center"/>
          </w:tcPr>
          <w:p w14:paraId="24E3ACFC" w14:textId="77777777" w:rsidR="00013F6F" w:rsidRPr="00013F6F" w:rsidRDefault="00013F6F" w:rsidP="00013F6F">
            <w:pPr>
              <w:jc w:val="center"/>
            </w:pPr>
            <w:r w:rsidRPr="00013F6F">
              <w:t>Теплоноситель - конденсат</w:t>
            </w:r>
          </w:p>
        </w:tc>
      </w:tr>
      <w:tr w:rsidR="00013F6F" w:rsidRPr="00013F6F" w14:paraId="1E715051" w14:textId="77777777" w:rsidTr="0012486A">
        <w:trPr>
          <w:trHeight w:val="20"/>
        </w:trPr>
        <w:tc>
          <w:tcPr>
            <w:tcW w:w="1733" w:type="pct"/>
            <w:vMerge/>
            <w:vAlign w:val="center"/>
          </w:tcPr>
          <w:p w14:paraId="5CFB85A2" w14:textId="77777777" w:rsidR="00013F6F" w:rsidRPr="00013F6F" w:rsidRDefault="00013F6F" w:rsidP="00013F6F">
            <w:pPr>
              <w:jc w:val="center"/>
            </w:pPr>
          </w:p>
        </w:tc>
        <w:tc>
          <w:tcPr>
            <w:tcW w:w="1094" w:type="pct"/>
            <w:vAlign w:val="center"/>
          </w:tcPr>
          <w:p w14:paraId="38427344" w14:textId="77777777" w:rsidR="00013F6F" w:rsidRPr="00013F6F" w:rsidRDefault="00013F6F" w:rsidP="00013F6F">
            <w:pPr>
              <w:jc w:val="center"/>
            </w:pPr>
            <w:r w:rsidRPr="00013F6F">
              <w:t>0,000</w:t>
            </w:r>
          </w:p>
        </w:tc>
        <w:tc>
          <w:tcPr>
            <w:tcW w:w="1148" w:type="pct"/>
            <w:vAlign w:val="center"/>
          </w:tcPr>
          <w:p w14:paraId="684CC241" w14:textId="77777777" w:rsidR="00013F6F" w:rsidRPr="00013F6F" w:rsidRDefault="00013F6F" w:rsidP="00013F6F">
            <w:pPr>
              <w:jc w:val="center"/>
            </w:pPr>
            <w:r w:rsidRPr="00013F6F">
              <w:t>0,000</w:t>
            </w:r>
          </w:p>
        </w:tc>
        <w:tc>
          <w:tcPr>
            <w:tcW w:w="1025" w:type="pct"/>
            <w:vAlign w:val="center"/>
          </w:tcPr>
          <w:p w14:paraId="63C52D8C" w14:textId="77777777" w:rsidR="00013F6F" w:rsidRPr="00013F6F" w:rsidRDefault="00013F6F" w:rsidP="00013F6F">
            <w:pPr>
              <w:jc w:val="center"/>
            </w:pPr>
            <w:r w:rsidRPr="00013F6F">
              <w:t>0,000</w:t>
            </w:r>
          </w:p>
        </w:tc>
      </w:tr>
      <w:tr w:rsidR="00013F6F" w:rsidRPr="00013F6F" w14:paraId="5C58B5D9" w14:textId="77777777" w:rsidTr="0012486A">
        <w:trPr>
          <w:trHeight w:val="20"/>
        </w:trPr>
        <w:tc>
          <w:tcPr>
            <w:tcW w:w="1733" w:type="pct"/>
            <w:vMerge/>
            <w:vAlign w:val="center"/>
          </w:tcPr>
          <w:p w14:paraId="7C2301F3" w14:textId="77777777" w:rsidR="00013F6F" w:rsidRPr="00013F6F" w:rsidRDefault="00013F6F" w:rsidP="00013F6F">
            <w:pPr>
              <w:jc w:val="center"/>
            </w:pPr>
          </w:p>
        </w:tc>
        <w:tc>
          <w:tcPr>
            <w:tcW w:w="3267" w:type="pct"/>
            <w:gridSpan w:val="3"/>
            <w:vAlign w:val="center"/>
            <w:hideMark/>
          </w:tcPr>
          <w:p w14:paraId="660EAEE7" w14:textId="77777777" w:rsidR="00013F6F" w:rsidRPr="00013F6F" w:rsidRDefault="00013F6F" w:rsidP="00013F6F">
            <w:pPr>
              <w:jc w:val="center"/>
            </w:pPr>
            <w:r w:rsidRPr="00013F6F">
              <w:t>Теплоноситель - вода</w:t>
            </w:r>
          </w:p>
        </w:tc>
      </w:tr>
      <w:tr w:rsidR="00013F6F" w:rsidRPr="00013F6F" w14:paraId="620F8380" w14:textId="77777777" w:rsidTr="0012486A">
        <w:trPr>
          <w:trHeight w:val="20"/>
        </w:trPr>
        <w:tc>
          <w:tcPr>
            <w:tcW w:w="1733" w:type="pct"/>
            <w:vMerge/>
            <w:vAlign w:val="center"/>
          </w:tcPr>
          <w:p w14:paraId="52452F2E" w14:textId="77777777" w:rsidR="00013F6F" w:rsidRPr="00013F6F" w:rsidRDefault="00013F6F" w:rsidP="00013F6F">
            <w:pPr>
              <w:jc w:val="center"/>
            </w:pPr>
          </w:p>
        </w:tc>
        <w:tc>
          <w:tcPr>
            <w:tcW w:w="1094" w:type="pct"/>
            <w:vAlign w:val="center"/>
          </w:tcPr>
          <w:p w14:paraId="432FE063" w14:textId="77777777" w:rsidR="00013F6F" w:rsidRPr="00013F6F" w:rsidRDefault="00013F6F" w:rsidP="00013F6F">
            <w:pPr>
              <w:jc w:val="center"/>
              <w:rPr>
                <w:szCs w:val="20"/>
              </w:rPr>
            </w:pPr>
            <w:r w:rsidRPr="00013F6F">
              <w:rPr>
                <w:szCs w:val="20"/>
              </w:rPr>
              <w:t>47430,755</w:t>
            </w:r>
          </w:p>
        </w:tc>
        <w:tc>
          <w:tcPr>
            <w:tcW w:w="1148" w:type="pct"/>
            <w:vAlign w:val="center"/>
          </w:tcPr>
          <w:p w14:paraId="1EC0064A" w14:textId="77777777" w:rsidR="00013F6F" w:rsidRPr="00013F6F" w:rsidRDefault="00013F6F" w:rsidP="00013F6F">
            <w:pPr>
              <w:jc w:val="center"/>
              <w:rPr>
                <w:szCs w:val="20"/>
              </w:rPr>
            </w:pPr>
            <w:r w:rsidRPr="00013F6F">
              <w:rPr>
                <w:szCs w:val="20"/>
              </w:rPr>
              <w:t>34,642</w:t>
            </w:r>
          </w:p>
        </w:tc>
        <w:tc>
          <w:tcPr>
            <w:tcW w:w="1025" w:type="pct"/>
            <w:vAlign w:val="center"/>
          </w:tcPr>
          <w:p w14:paraId="47BE13EF" w14:textId="77777777" w:rsidR="00013F6F" w:rsidRPr="00013F6F" w:rsidRDefault="00013F6F" w:rsidP="00013F6F">
            <w:pPr>
              <w:jc w:val="center"/>
              <w:rPr>
                <w:szCs w:val="20"/>
              </w:rPr>
            </w:pPr>
            <w:r w:rsidRPr="00013F6F">
              <w:rPr>
                <w:szCs w:val="20"/>
              </w:rPr>
              <w:t>0,000</w:t>
            </w:r>
          </w:p>
        </w:tc>
      </w:tr>
      <w:tr w:rsidR="00013F6F" w:rsidRPr="00013F6F" w14:paraId="4CCB4212" w14:textId="77777777" w:rsidTr="0012486A">
        <w:trPr>
          <w:trHeight w:val="20"/>
        </w:trPr>
        <w:tc>
          <w:tcPr>
            <w:tcW w:w="1733" w:type="pct"/>
            <w:vAlign w:val="center"/>
          </w:tcPr>
          <w:p w14:paraId="0834B0E0" w14:textId="77777777" w:rsidR="00013F6F" w:rsidRPr="00013F6F" w:rsidRDefault="00013F6F" w:rsidP="00013F6F">
            <w:pPr>
              <w:jc w:val="center"/>
            </w:pPr>
            <w:r w:rsidRPr="00013F6F">
              <w:t xml:space="preserve">в том числе при передаче тепловой энергии </w:t>
            </w:r>
            <w:r w:rsidRPr="00013F6F">
              <w:br/>
              <w:t>от АО «Кемеровская генерация», ИНН 4205243192</w:t>
            </w:r>
          </w:p>
        </w:tc>
        <w:tc>
          <w:tcPr>
            <w:tcW w:w="1094" w:type="pct"/>
            <w:vAlign w:val="center"/>
          </w:tcPr>
          <w:p w14:paraId="68724003" w14:textId="77777777" w:rsidR="00013F6F" w:rsidRPr="00013F6F" w:rsidRDefault="00013F6F" w:rsidP="00013F6F">
            <w:pPr>
              <w:jc w:val="center"/>
              <w:rPr>
                <w:szCs w:val="20"/>
              </w:rPr>
            </w:pPr>
            <w:r w:rsidRPr="00013F6F">
              <w:rPr>
                <w:szCs w:val="20"/>
              </w:rPr>
              <w:t>10265,97</w:t>
            </w:r>
          </w:p>
        </w:tc>
        <w:tc>
          <w:tcPr>
            <w:tcW w:w="1148" w:type="pct"/>
            <w:vAlign w:val="center"/>
          </w:tcPr>
          <w:p w14:paraId="020EAD9A" w14:textId="77777777" w:rsidR="00013F6F" w:rsidRPr="00013F6F" w:rsidRDefault="00013F6F" w:rsidP="00013F6F">
            <w:pPr>
              <w:jc w:val="center"/>
              <w:rPr>
                <w:szCs w:val="20"/>
              </w:rPr>
            </w:pPr>
            <w:r w:rsidRPr="00013F6F">
              <w:rPr>
                <w:szCs w:val="20"/>
              </w:rPr>
              <w:t>5,140</w:t>
            </w:r>
          </w:p>
        </w:tc>
        <w:tc>
          <w:tcPr>
            <w:tcW w:w="1025" w:type="pct"/>
            <w:vAlign w:val="center"/>
          </w:tcPr>
          <w:p w14:paraId="08269FC0" w14:textId="77777777" w:rsidR="00013F6F" w:rsidRPr="00013F6F" w:rsidRDefault="00013F6F" w:rsidP="00013F6F">
            <w:pPr>
              <w:jc w:val="center"/>
              <w:rPr>
                <w:szCs w:val="20"/>
              </w:rPr>
            </w:pPr>
            <w:r w:rsidRPr="00013F6F">
              <w:rPr>
                <w:szCs w:val="20"/>
              </w:rPr>
              <w:t>0,000</w:t>
            </w:r>
          </w:p>
        </w:tc>
      </w:tr>
    </w:tbl>
    <w:p w14:paraId="2CB29BA6" w14:textId="77777777" w:rsidR="00013F6F" w:rsidRPr="00013F6F" w:rsidRDefault="00013F6F" w:rsidP="00013F6F">
      <w:pPr>
        <w:jc w:val="both"/>
        <w:rPr>
          <w:sz w:val="26"/>
          <w:szCs w:val="26"/>
        </w:rPr>
      </w:pPr>
    </w:p>
    <w:p w14:paraId="561597B4" w14:textId="77777777" w:rsidR="00013F6F" w:rsidRDefault="00013F6F" w:rsidP="00013F6F">
      <w:pPr>
        <w:jc w:val="both"/>
        <w:rPr>
          <w:sz w:val="26"/>
          <w:szCs w:val="26"/>
        </w:rPr>
        <w:sectPr w:rsidR="00013F6F" w:rsidSect="00654E12">
          <w:pgSz w:w="11906" w:h="16838"/>
          <w:pgMar w:top="1134" w:right="567" w:bottom="1134" w:left="1701" w:header="567" w:footer="709" w:gutter="0"/>
          <w:cols w:space="708"/>
          <w:docGrid w:linePitch="360"/>
        </w:sectPr>
      </w:pPr>
    </w:p>
    <w:p w14:paraId="1569C6E2" w14:textId="406EEFEA" w:rsidR="00013F6F" w:rsidRPr="00F01343" w:rsidRDefault="00013F6F" w:rsidP="00013F6F">
      <w:pPr>
        <w:tabs>
          <w:tab w:val="left" w:pos="270"/>
          <w:tab w:val="right" w:pos="9355"/>
        </w:tabs>
        <w:ind w:left="-4310" w:firstLine="9980"/>
      </w:pPr>
      <w:r w:rsidRPr="00F01343">
        <w:lastRenderedPageBreak/>
        <w:t>Приложение</w:t>
      </w:r>
      <w:r>
        <w:t xml:space="preserve"> № 6 к протоколу</w:t>
      </w:r>
      <w:r w:rsidRPr="00F01343">
        <w:t xml:space="preserve"> № </w:t>
      </w:r>
      <w:r>
        <w:t>87</w:t>
      </w:r>
    </w:p>
    <w:p w14:paraId="15FF948F"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08F2FE3B"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6D0FCD76"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5AF923D3" w14:textId="77777777" w:rsidR="00013F6F" w:rsidRDefault="00013F6F" w:rsidP="00013F6F">
      <w:pPr>
        <w:tabs>
          <w:tab w:val="left" w:pos="3686"/>
          <w:tab w:val="left" w:pos="9498"/>
        </w:tabs>
        <w:ind w:left="-4310" w:right="-569" w:firstLine="9980"/>
      </w:pPr>
    </w:p>
    <w:p w14:paraId="1F734C78" w14:textId="77777777" w:rsidR="00013F6F" w:rsidRPr="00013F6F" w:rsidRDefault="00013F6F" w:rsidP="00013F6F">
      <w:pPr>
        <w:keepNext/>
        <w:jc w:val="center"/>
        <w:outlineLvl w:val="0"/>
        <w:rPr>
          <w:b/>
          <w:sz w:val="27"/>
          <w:szCs w:val="27"/>
        </w:rPr>
      </w:pPr>
      <w:r w:rsidRPr="00013F6F">
        <w:rPr>
          <w:b/>
          <w:iCs/>
          <w:sz w:val="28"/>
          <w:szCs w:val="28"/>
        </w:rPr>
        <w:t>Экспертное заключение</w:t>
      </w:r>
      <w:r w:rsidRPr="00013F6F">
        <w:rPr>
          <w:b/>
          <w:sz w:val="28"/>
          <w:szCs w:val="28"/>
        </w:rPr>
        <w:t xml:space="preserve"> Региональной энергетической комиссии Кузбасса</w:t>
      </w:r>
      <w:r w:rsidRPr="00013F6F">
        <w:rPr>
          <w:b/>
          <w:iCs/>
          <w:sz w:val="27"/>
          <w:szCs w:val="27"/>
        </w:rPr>
        <w:t xml:space="preserve"> </w:t>
      </w:r>
      <w:r w:rsidRPr="00013F6F">
        <w:rPr>
          <w:b/>
          <w:iCs/>
          <w:sz w:val="27"/>
          <w:szCs w:val="27"/>
        </w:rPr>
        <w:br/>
      </w:r>
      <w:r w:rsidRPr="00013F6F">
        <w:rPr>
          <w:sz w:val="27"/>
          <w:szCs w:val="27"/>
        </w:rPr>
        <w:t>по материалам, представленным ООО «Энергоресурс» для утверждения нормативов технологических потерь при передаче тепловой энергии, теплоносителя по тепловым сетям на территории Прокопьевского муниципального округа на 2025 год</w:t>
      </w:r>
    </w:p>
    <w:p w14:paraId="32005F2E" w14:textId="77777777" w:rsidR="00013F6F" w:rsidRPr="00013F6F" w:rsidRDefault="00013F6F" w:rsidP="00013F6F">
      <w:pPr>
        <w:jc w:val="both"/>
        <w:rPr>
          <w:sz w:val="27"/>
          <w:szCs w:val="27"/>
        </w:rPr>
      </w:pPr>
    </w:p>
    <w:p w14:paraId="53503616" w14:textId="77777777" w:rsidR="00013F6F" w:rsidRPr="00013F6F" w:rsidRDefault="00013F6F" w:rsidP="00013F6F">
      <w:pPr>
        <w:ind w:firstLine="567"/>
        <w:jc w:val="both"/>
        <w:rPr>
          <w:sz w:val="28"/>
          <w:szCs w:val="27"/>
        </w:rPr>
      </w:pPr>
      <w:r w:rsidRPr="00013F6F">
        <w:rPr>
          <w:sz w:val="28"/>
          <w:szCs w:val="27"/>
        </w:rPr>
        <w:t xml:space="preserve">В Региональную энергетическую комиссию Кузбасса обратилось </w:t>
      </w:r>
      <w:r w:rsidRPr="00013F6F">
        <w:rPr>
          <w:sz w:val="28"/>
          <w:szCs w:val="27"/>
        </w:rPr>
        <w:br/>
        <w:t>ООО «Энергоресурс» (далее – Предприятие) с заявлением на утверждение нормативов технологических потерь при передаче тепловой энергии, теплоносителя по тепловым сетям на территории Прокопьевского муниципального округа на 2025 год.</w:t>
      </w:r>
    </w:p>
    <w:p w14:paraId="4737C3AE" w14:textId="77777777" w:rsidR="00013F6F" w:rsidRPr="00013F6F" w:rsidRDefault="00013F6F" w:rsidP="00013F6F">
      <w:pPr>
        <w:ind w:firstLine="567"/>
        <w:jc w:val="both"/>
        <w:rPr>
          <w:sz w:val="27"/>
          <w:szCs w:val="27"/>
        </w:rPr>
      </w:pPr>
    </w:p>
    <w:p w14:paraId="415AD44F" w14:textId="77777777" w:rsidR="00013F6F" w:rsidRPr="00013F6F" w:rsidRDefault="00013F6F" w:rsidP="00013F6F">
      <w:pPr>
        <w:keepNext/>
        <w:ind w:firstLine="709"/>
        <w:jc w:val="center"/>
        <w:outlineLvl w:val="0"/>
        <w:rPr>
          <w:b/>
          <w:sz w:val="28"/>
          <w:szCs w:val="28"/>
        </w:rPr>
      </w:pPr>
      <w:bookmarkStart w:id="33" w:name="_Hlk180530229"/>
      <w:r w:rsidRPr="00013F6F">
        <w:rPr>
          <w:b/>
          <w:sz w:val="28"/>
          <w:szCs w:val="28"/>
        </w:rPr>
        <w:t>Краткая техническая характеристика предприятия</w:t>
      </w:r>
    </w:p>
    <w:bookmarkEnd w:id="33"/>
    <w:p w14:paraId="548FBC54" w14:textId="77777777" w:rsidR="00013F6F" w:rsidRPr="00013F6F" w:rsidRDefault="00013F6F" w:rsidP="00013F6F">
      <w:pPr>
        <w:ind w:firstLine="567"/>
        <w:jc w:val="both"/>
        <w:rPr>
          <w:sz w:val="27"/>
          <w:szCs w:val="27"/>
        </w:rPr>
      </w:pPr>
    </w:p>
    <w:p w14:paraId="2938D65B" w14:textId="77777777" w:rsidR="00013F6F" w:rsidRPr="00013F6F" w:rsidRDefault="00013F6F" w:rsidP="00013F6F">
      <w:pPr>
        <w:ind w:firstLine="567"/>
        <w:jc w:val="both"/>
        <w:rPr>
          <w:sz w:val="28"/>
          <w:szCs w:val="28"/>
        </w:rPr>
      </w:pPr>
      <w:r w:rsidRPr="00013F6F">
        <w:rPr>
          <w:sz w:val="28"/>
          <w:szCs w:val="28"/>
        </w:rPr>
        <w:t xml:space="preserve">В настоящее время предприятие обслуживает 3 котельные: </w:t>
      </w:r>
    </w:p>
    <w:p w14:paraId="048433DC" w14:textId="77777777" w:rsidR="00013F6F" w:rsidRPr="00013F6F" w:rsidRDefault="00013F6F" w:rsidP="003161C7">
      <w:pPr>
        <w:numPr>
          <w:ilvl w:val="0"/>
          <w:numId w:val="12"/>
        </w:numPr>
        <w:jc w:val="both"/>
        <w:rPr>
          <w:sz w:val="28"/>
          <w:szCs w:val="28"/>
        </w:rPr>
      </w:pPr>
      <w:r w:rsidRPr="00013F6F">
        <w:rPr>
          <w:sz w:val="28"/>
          <w:szCs w:val="28"/>
        </w:rPr>
        <w:t xml:space="preserve">Котельная с. Большая </w:t>
      </w:r>
      <w:proofErr w:type="spellStart"/>
      <w:r w:rsidRPr="00013F6F">
        <w:rPr>
          <w:sz w:val="28"/>
          <w:szCs w:val="28"/>
        </w:rPr>
        <w:t>Талда</w:t>
      </w:r>
      <w:proofErr w:type="spellEnd"/>
      <w:r w:rsidRPr="00013F6F">
        <w:rPr>
          <w:sz w:val="28"/>
          <w:szCs w:val="28"/>
        </w:rPr>
        <w:t>.</w:t>
      </w:r>
    </w:p>
    <w:p w14:paraId="5EC62762" w14:textId="77777777" w:rsidR="00013F6F" w:rsidRPr="00013F6F" w:rsidRDefault="00013F6F" w:rsidP="003161C7">
      <w:pPr>
        <w:numPr>
          <w:ilvl w:val="0"/>
          <w:numId w:val="12"/>
        </w:numPr>
        <w:jc w:val="both"/>
        <w:rPr>
          <w:sz w:val="28"/>
          <w:szCs w:val="28"/>
        </w:rPr>
      </w:pPr>
      <w:r w:rsidRPr="00013F6F">
        <w:rPr>
          <w:sz w:val="28"/>
          <w:szCs w:val="28"/>
        </w:rPr>
        <w:t>Котельная ПСХ-2, пгт. Краснобродский.</w:t>
      </w:r>
    </w:p>
    <w:p w14:paraId="72E1B7BC" w14:textId="77777777" w:rsidR="00013F6F" w:rsidRPr="00013F6F" w:rsidRDefault="00013F6F" w:rsidP="003161C7">
      <w:pPr>
        <w:numPr>
          <w:ilvl w:val="0"/>
          <w:numId w:val="12"/>
        </w:numPr>
        <w:jc w:val="both"/>
        <w:rPr>
          <w:sz w:val="28"/>
          <w:szCs w:val="28"/>
        </w:rPr>
      </w:pPr>
      <w:r w:rsidRPr="00013F6F">
        <w:rPr>
          <w:sz w:val="28"/>
          <w:szCs w:val="28"/>
        </w:rPr>
        <w:t>Котельная п. Артышта.</w:t>
      </w:r>
    </w:p>
    <w:p w14:paraId="58529F08" w14:textId="77777777" w:rsidR="00013F6F" w:rsidRPr="00013F6F" w:rsidRDefault="00013F6F" w:rsidP="00013F6F">
      <w:pPr>
        <w:ind w:firstLine="567"/>
        <w:jc w:val="both"/>
        <w:rPr>
          <w:sz w:val="28"/>
          <w:szCs w:val="28"/>
        </w:rPr>
      </w:pPr>
      <w:r w:rsidRPr="00013F6F">
        <w:rPr>
          <w:sz w:val="28"/>
          <w:szCs w:val="28"/>
        </w:rPr>
        <w:t xml:space="preserve">На котельной с. Большая </w:t>
      </w:r>
      <w:proofErr w:type="spellStart"/>
      <w:r w:rsidRPr="00013F6F">
        <w:rPr>
          <w:sz w:val="28"/>
          <w:szCs w:val="28"/>
        </w:rPr>
        <w:t>Талда</w:t>
      </w:r>
      <w:proofErr w:type="spellEnd"/>
      <w:r w:rsidRPr="00013F6F">
        <w:rPr>
          <w:sz w:val="28"/>
          <w:szCs w:val="28"/>
        </w:rPr>
        <w:t xml:space="preserve"> установлено 4 водогрейных котла суммарной мощностью 7,31 Гкал/час. Котельная работает по температурному графику 95/70 </w:t>
      </w:r>
      <w:proofErr w:type="spellStart"/>
      <w:r w:rsidRPr="00013F6F">
        <w:rPr>
          <w:sz w:val="28"/>
          <w:szCs w:val="28"/>
          <w:vertAlign w:val="superscript"/>
        </w:rPr>
        <w:t>о</w:t>
      </w:r>
      <w:r w:rsidRPr="00013F6F">
        <w:rPr>
          <w:sz w:val="28"/>
          <w:szCs w:val="28"/>
        </w:rPr>
        <w:t>С</w:t>
      </w:r>
      <w:proofErr w:type="spellEnd"/>
      <w:r w:rsidRPr="00013F6F">
        <w:rPr>
          <w:sz w:val="28"/>
          <w:szCs w:val="28"/>
        </w:rPr>
        <w:t xml:space="preserve"> для целей отопления и горячего водоснабжения. Котельная работает 8400 часов в год. Система теплоснабжения – закрытая.</w:t>
      </w:r>
    </w:p>
    <w:p w14:paraId="74ABD9EF" w14:textId="77777777" w:rsidR="00013F6F" w:rsidRPr="00013F6F" w:rsidRDefault="00013F6F" w:rsidP="00013F6F">
      <w:pPr>
        <w:ind w:firstLine="567"/>
        <w:jc w:val="both"/>
        <w:rPr>
          <w:sz w:val="28"/>
          <w:szCs w:val="28"/>
        </w:rPr>
      </w:pPr>
      <w:r w:rsidRPr="00013F6F">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013F6F">
        <w:rPr>
          <w:sz w:val="28"/>
          <w:szCs w:val="28"/>
        </w:rPr>
        <w:br/>
        <w:t xml:space="preserve">графику 95/70 </w:t>
      </w:r>
      <w:proofErr w:type="spellStart"/>
      <w:r w:rsidRPr="00013F6F">
        <w:rPr>
          <w:sz w:val="28"/>
          <w:szCs w:val="28"/>
          <w:vertAlign w:val="superscript"/>
        </w:rPr>
        <w:t>о</w:t>
      </w:r>
      <w:r w:rsidRPr="00013F6F">
        <w:rPr>
          <w:sz w:val="28"/>
          <w:szCs w:val="28"/>
        </w:rPr>
        <w:t>С</w:t>
      </w:r>
      <w:proofErr w:type="spellEnd"/>
      <w:r w:rsidRPr="00013F6F">
        <w:rPr>
          <w:sz w:val="28"/>
          <w:szCs w:val="28"/>
        </w:rPr>
        <w:t xml:space="preserve"> для целей отопления и горячего водоснабжения. Котельная работает 8400 часов в год. Система теплоснабжения – открытая.</w:t>
      </w:r>
    </w:p>
    <w:p w14:paraId="7FD49277" w14:textId="77777777" w:rsidR="00013F6F" w:rsidRPr="00013F6F" w:rsidRDefault="00013F6F" w:rsidP="00013F6F">
      <w:pPr>
        <w:ind w:firstLine="567"/>
        <w:jc w:val="both"/>
        <w:rPr>
          <w:sz w:val="28"/>
          <w:szCs w:val="28"/>
        </w:rPr>
      </w:pPr>
      <w:r w:rsidRPr="00013F6F">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proofErr w:type="spellStart"/>
      <w:r w:rsidRPr="00013F6F">
        <w:rPr>
          <w:sz w:val="28"/>
          <w:szCs w:val="28"/>
          <w:vertAlign w:val="superscript"/>
        </w:rPr>
        <w:t>о</w:t>
      </w:r>
      <w:r w:rsidRPr="00013F6F">
        <w:rPr>
          <w:sz w:val="28"/>
          <w:szCs w:val="28"/>
        </w:rPr>
        <w:t>С</w:t>
      </w:r>
      <w:proofErr w:type="spellEnd"/>
      <w:r w:rsidRPr="00013F6F">
        <w:rPr>
          <w:sz w:val="28"/>
          <w:szCs w:val="28"/>
        </w:rPr>
        <w:t xml:space="preserve"> для целей отопления и горячего водоснабжения. Котельная работает 8400 часов </w:t>
      </w:r>
      <w:r w:rsidRPr="00013F6F">
        <w:rPr>
          <w:sz w:val="28"/>
          <w:szCs w:val="28"/>
        </w:rPr>
        <w:br/>
        <w:t>в год. Система теплоснабжения – открытая.</w:t>
      </w:r>
    </w:p>
    <w:p w14:paraId="1903EE1F" w14:textId="77777777" w:rsidR="00013F6F" w:rsidRPr="00013F6F" w:rsidRDefault="00013F6F" w:rsidP="00013F6F">
      <w:pPr>
        <w:ind w:firstLine="567"/>
        <w:jc w:val="both"/>
        <w:rPr>
          <w:sz w:val="28"/>
          <w:szCs w:val="28"/>
        </w:rPr>
      </w:pPr>
      <w:r w:rsidRPr="00013F6F">
        <w:rPr>
          <w:sz w:val="28"/>
          <w:szCs w:val="28"/>
        </w:rPr>
        <w:t>Общая суммарная мощность котельных составляет 72,78 Гкал/час.</w:t>
      </w:r>
    </w:p>
    <w:p w14:paraId="46D2DDB9" w14:textId="77777777" w:rsidR="00013F6F" w:rsidRPr="00013F6F" w:rsidRDefault="00013F6F" w:rsidP="00013F6F">
      <w:pPr>
        <w:ind w:firstLine="567"/>
        <w:jc w:val="both"/>
        <w:rPr>
          <w:sz w:val="28"/>
          <w:szCs w:val="28"/>
        </w:rPr>
      </w:pPr>
      <w:r w:rsidRPr="00013F6F">
        <w:rPr>
          <w:sz w:val="28"/>
          <w:szCs w:val="28"/>
        </w:rPr>
        <w:t>Так же, на обслуживании предприятия находятся тепловые сети общей протяженностью 29,178 км в однотрубном исчислении.</w:t>
      </w:r>
    </w:p>
    <w:p w14:paraId="2290E078" w14:textId="77777777" w:rsidR="00013F6F" w:rsidRPr="00013F6F" w:rsidRDefault="00013F6F" w:rsidP="00013F6F">
      <w:pPr>
        <w:ind w:firstLine="567"/>
        <w:jc w:val="both"/>
        <w:rPr>
          <w:sz w:val="27"/>
          <w:szCs w:val="27"/>
        </w:rPr>
      </w:pPr>
      <w:r w:rsidRPr="00013F6F">
        <w:rPr>
          <w:sz w:val="28"/>
          <w:szCs w:val="28"/>
        </w:rPr>
        <w:t>Основным видом топлива на всех котельных предприятия является каменный уголь.</w:t>
      </w:r>
    </w:p>
    <w:p w14:paraId="2B002267" w14:textId="77777777" w:rsidR="00013F6F" w:rsidRPr="00013F6F" w:rsidRDefault="00013F6F" w:rsidP="00013F6F">
      <w:pPr>
        <w:ind w:firstLine="567"/>
        <w:jc w:val="center"/>
        <w:rPr>
          <w:sz w:val="27"/>
          <w:szCs w:val="27"/>
        </w:rPr>
      </w:pPr>
      <w:bookmarkStart w:id="34" w:name="_Hlk180530251"/>
      <w:r w:rsidRPr="00013F6F">
        <w:rPr>
          <w:b/>
          <w:sz w:val="28"/>
          <w:szCs w:val="28"/>
        </w:rPr>
        <w:t>Анализ представленных документов</w:t>
      </w:r>
      <w:bookmarkEnd w:id="34"/>
    </w:p>
    <w:p w14:paraId="3F3495D8" w14:textId="77777777" w:rsidR="00013F6F" w:rsidRPr="00013F6F" w:rsidRDefault="00013F6F" w:rsidP="00013F6F">
      <w:pPr>
        <w:ind w:firstLine="567"/>
        <w:jc w:val="both"/>
        <w:rPr>
          <w:sz w:val="27"/>
          <w:szCs w:val="27"/>
        </w:rPr>
      </w:pPr>
    </w:p>
    <w:p w14:paraId="5F6563CC" w14:textId="77777777" w:rsidR="00013F6F" w:rsidRPr="00013F6F" w:rsidRDefault="00013F6F" w:rsidP="00013F6F">
      <w:pPr>
        <w:ind w:firstLine="567"/>
        <w:jc w:val="both"/>
        <w:rPr>
          <w:sz w:val="28"/>
          <w:szCs w:val="28"/>
        </w:rPr>
      </w:pPr>
      <w:r w:rsidRPr="00013F6F">
        <w:rPr>
          <w:sz w:val="28"/>
          <w:szCs w:val="28"/>
        </w:rPr>
        <w:t>Предприятие для утверждения нормативов технологических потерь при передаче тепловой энергии представило следующие расчетно-обосновывающие материалы:</w:t>
      </w:r>
    </w:p>
    <w:p w14:paraId="4FB26B44" w14:textId="77777777" w:rsidR="00013F6F" w:rsidRPr="00013F6F" w:rsidRDefault="00013F6F" w:rsidP="00013F6F">
      <w:pPr>
        <w:ind w:firstLine="709"/>
        <w:jc w:val="both"/>
        <w:rPr>
          <w:sz w:val="28"/>
          <w:szCs w:val="28"/>
        </w:rPr>
      </w:pPr>
      <w:r w:rsidRPr="00013F6F">
        <w:rPr>
          <w:sz w:val="28"/>
          <w:szCs w:val="28"/>
        </w:rPr>
        <w:lastRenderedPageBreak/>
        <w:t>- копию Устава;</w:t>
      </w:r>
    </w:p>
    <w:p w14:paraId="0AC9E799" w14:textId="77777777" w:rsidR="00013F6F" w:rsidRPr="00013F6F" w:rsidRDefault="00013F6F" w:rsidP="00013F6F">
      <w:pPr>
        <w:ind w:firstLine="709"/>
        <w:jc w:val="both"/>
        <w:rPr>
          <w:sz w:val="28"/>
          <w:szCs w:val="28"/>
        </w:rPr>
      </w:pPr>
      <w:r w:rsidRPr="00013F6F">
        <w:rPr>
          <w:sz w:val="28"/>
          <w:szCs w:val="28"/>
        </w:rPr>
        <w:t>- копию свидетельства о государственной регистрации;</w:t>
      </w:r>
    </w:p>
    <w:p w14:paraId="7EC68E87" w14:textId="77777777" w:rsidR="00013F6F" w:rsidRPr="00013F6F" w:rsidRDefault="00013F6F" w:rsidP="00013F6F">
      <w:pPr>
        <w:ind w:firstLine="709"/>
        <w:jc w:val="both"/>
        <w:rPr>
          <w:sz w:val="28"/>
          <w:szCs w:val="28"/>
        </w:rPr>
      </w:pPr>
      <w:r w:rsidRPr="00013F6F">
        <w:rPr>
          <w:sz w:val="28"/>
          <w:szCs w:val="28"/>
        </w:rPr>
        <w:t>- копию свидетельства о постановке на учет в налоговом органе;</w:t>
      </w:r>
    </w:p>
    <w:p w14:paraId="2256C8DB" w14:textId="77777777" w:rsidR="00013F6F" w:rsidRPr="00013F6F" w:rsidRDefault="00013F6F" w:rsidP="00013F6F">
      <w:pPr>
        <w:ind w:firstLine="709"/>
        <w:jc w:val="both"/>
        <w:rPr>
          <w:sz w:val="28"/>
          <w:szCs w:val="28"/>
        </w:rPr>
      </w:pPr>
      <w:r w:rsidRPr="00013F6F">
        <w:rPr>
          <w:sz w:val="28"/>
          <w:szCs w:val="28"/>
        </w:rPr>
        <w:t>- температурный график работы;</w:t>
      </w:r>
    </w:p>
    <w:p w14:paraId="76643E1D" w14:textId="77777777" w:rsidR="00013F6F" w:rsidRPr="00013F6F" w:rsidRDefault="00013F6F" w:rsidP="00013F6F">
      <w:pPr>
        <w:ind w:firstLine="709"/>
        <w:jc w:val="both"/>
        <w:rPr>
          <w:sz w:val="28"/>
          <w:szCs w:val="28"/>
        </w:rPr>
      </w:pPr>
      <w:r w:rsidRPr="00013F6F">
        <w:rPr>
          <w:sz w:val="28"/>
          <w:szCs w:val="28"/>
        </w:rPr>
        <w:t>- сведения о климатических факторах, влияющих на работу тепловых сетей;</w:t>
      </w:r>
    </w:p>
    <w:p w14:paraId="7EAFE674" w14:textId="77777777" w:rsidR="00013F6F" w:rsidRPr="00013F6F" w:rsidRDefault="00013F6F" w:rsidP="00013F6F">
      <w:pPr>
        <w:ind w:firstLine="709"/>
        <w:jc w:val="both"/>
        <w:rPr>
          <w:sz w:val="28"/>
          <w:szCs w:val="28"/>
        </w:rPr>
      </w:pPr>
      <w:r w:rsidRPr="00013F6F">
        <w:rPr>
          <w:sz w:val="28"/>
          <w:szCs w:val="28"/>
        </w:rPr>
        <w:t>- данные о теплотрассах;</w:t>
      </w:r>
    </w:p>
    <w:p w14:paraId="3D28DD29" w14:textId="77777777" w:rsidR="00013F6F" w:rsidRPr="00013F6F" w:rsidRDefault="00013F6F" w:rsidP="00013F6F">
      <w:pPr>
        <w:ind w:firstLine="709"/>
        <w:jc w:val="both"/>
        <w:rPr>
          <w:sz w:val="28"/>
          <w:szCs w:val="28"/>
        </w:rPr>
      </w:pPr>
      <w:r w:rsidRPr="00013F6F">
        <w:rPr>
          <w:sz w:val="28"/>
          <w:szCs w:val="28"/>
        </w:rPr>
        <w:t>- структуру отпуска тепловой энергии на 2025 год;</w:t>
      </w:r>
    </w:p>
    <w:p w14:paraId="63B952D2" w14:textId="77777777" w:rsidR="00013F6F" w:rsidRPr="00013F6F" w:rsidRDefault="00013F6F" w:rsidP="00013F6F">
      <w:pPr>
        <w:ind w:firstLine="709"/>
        <w:jc w:val="both"/>
        <w:rPr>
          <w:sz w:val="28"/>
          <w:szCs w:val="28"/>
        </w:rPr>
      </w:pPr>
      <w:r w:rsidRPr="00013F6F">
        <w:rPr>
          <w:sz w:val="28"/>
          <w:szCs w:val="28"/>
        </w:rPr>
        <w:t>- договор на аренду имущественного комплекса;</w:t>
      </w:r>
    </w:p>
    <w:p w14:paraId="57AB35D4" w14:textId="77777777" w:rsidR="00013F6F" w:rsidRPr="00013F6F" w:rsidRDefault="00013F6F" w:rsidP="00013F6F">
      <w:pPr>
        <w:ind w:firstLine="709"/>
        <w:jc w:val="both"/>
        <w:rPr>
          <w:sz w:val="28"/>
          <w:szCs w:val="28"/>
        </w:rPr>
      </w:pPr>
      <w:r w:rsidRPr="00013F6F">
        <w:rPr>
          <w:sz w:val="28"/>
          <w:szCs w:val="28"/>
        </w:rPr>
        <w:t>- схему тепловых сетей;</w:t>
      </w:r>
    </w:p>
    <w:p w14:paraId="5E3CE34D" w14:textId="77777777" w:rsidR="00013F6F" w:rsidRPr="00013F6F" w:rsidRDefault="00013F6F" w:rsidP="00013F6F">
      <w:pPr>
        <w:ind w:firstLine="709"/>
        <w:jc w:val="both"/>
        <w:rPr>
          <w:sz w:val="28"/>
          <w:szCs w:val="28"/>
        </w:rPr>
      </w:pPr>
      <w:r w:rsidRPr="00013F6F">
        <w:rPr>
          <w:sz w:val="28"/>
          <w:szCs w:val="28"/>
        </w:rPr>
        <w:t>- расчет нормативных эксплуатационных технологических затрат и потерь теплоносителей;</w:t>
      </w:r>
    </w:p>
    <w:p w14:paraId="60E8E048" w14:textId="77777777" w:rsidR="00013F6F" w:rsidRPr="00013F6F" w:rsidRDefault="00013F6F" w:rsidP="00013F6F">
      <w:pPr>
        <w:ind w:firstLine="709"/>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0F105CB" w14:textId="77777777" w:rsidR="00013F6F" w:rsidRPr="00013F6F" w:rsidRDefault="00013F6F" w:rsidP="00013F6F">
      <w:pPr>
        <w:ind w:firstLine="709"/>
        <w:jc w:val="both"/>
        <w:rPr>
          <w:sz w:val="28"/>
          <w:szCs w:val="28"/>
        </w:rPr>
      </w:pPr>
    </w:p>
    <w:p w14:paraId="19781C35" w14:textId="77777777" w:rsidR="00013F6F" w:rsidRPr="00013F6F" w:rsidRDefault="00013F6F" w:rsidP="00013F6F">
      <w:pPr>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2FDEE077" w14:textId="77777777" w:rsidR="00013F6F" w:rsidRPr="00013F6F" w:rsidRDefault="00013F6F" w:rsidP="00013F6F">
      <w:pPr>
        <w:ind w:firstLine="720"/>
        <w:jc w:val="both"/>
        <w:rPr>
          <w:sz w:val="28"/>
          <w:szCs w:val="28"/>
        </w:rPr>
      </w:pPr>
      <w:r w:rsidRPr="00013F6F">
        <w:rPr>
          <w:sz w:val="28"/>
          <w:szCs w:val="28"/>
        </w:rPr>
        <w:t>В таблице 1 представлена динамика основных показателей технологических потерь при транзите тепловой энергии.</w:t>
      </w:r>
    </w:p>
    <w:p w14:paraId="14560C73" w14:textId="77777777" w:rsidR="00013F6F" w:rsidRPr="00013F6F" w:rsidRDefault="00013F6F" w:rsidP="00013F6F">
      <w:pPr>
        <w:ind w:firstLine="720"/>
        <w:jc w:val="both"/>
        <w:rPr>
          <w:sz w:val="27"/>
          <w:szCs w:val="27"/>
        </w:rPr>
      </w:pPr>
    </w:p>
    <w:p w14:paraId="44285BBD" w14:textId="77777777" w:rsidR="00013F6F" w:rsidRPr="00013F6F" w:rsidRDefault="00013F6F" w:rsidP="00013F6F">
      <w:pPr>
        <w:jc w:val="right"/>
        <w:rPr>
          <w:b/>
        </w:rPr>
      </w:pPr>
      <w:r w:rsidRPr="00013F6F">
        <w:rPr>
          <w:b/>
        </w:rPr>
        <w:t>Таблица 1</w:t>
      </w:r>
    </w:p>
    <w:p w14:paraId="5B5431D5" w14:textId="77777777" w:rsidR="00013F6F" w:rsidRPr="00013F6F" w:rsidRDefault="00013F6F" w:rsidP="00013F6F">
      <w:pPr>
        <w:jc w:val="center"/>
        <w:rPr>
          <w:b/>
          <w:sz w:val="22"/>
          <w:szCs w:val="22"/>
        </w:rPr>
      </w:pPr>
      <w:r w:rsidRPr="00013F6F">
        <w:rPr>
          <w:b/>
          <w:sz w:val="22"/>
          <w:szCs w:val="22"/>
        </w:rPr>
        <w:t>ДИНАМИКА ОСНОВНЫХ ПОКАЗАТЕЛЕЙ</w:t>
      </w:r>
    </w:p>
    <w:p w14:paraId="48089FDB" w14:textId="77777777" w:rsidR="00013F6F" w:rsidRPr="00013F6F" w:rsidRDefault="00013F6F" w:rsidP="00013F6F">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013F6F" w:rsidRPr="00013F6F" w14:paraId="472ECDE5" w14:textId="77777777" w:rsidTr="0012486A">
        <w:trPr>
          <w:trHeight w:val="20"/>
        </w:trPr>
        <w:tc>
          <w:tcPr>
            <w:tcW w:w="418" w:type="pct"/>
            <w:vMerge w:val="restart"/>
            <w:shd w:val="clear" w:color="auto" w:fill="auto"/>
            <w:vAlign w:val="center"/>
            <w:hideMark/>
          </w:tcPr>
          <w:p w14:paraId="0DE9687B" w14:textId="77777777" w:rsidR="00013F6F" w:rsidRPr="00013F6F" w:rsidRDefault="00013F6F" w:rsidP="00013F6F">
            <w:pPr>
              <w:jc w:val="center"/>
              <w:rPr>
                <w:sz w:val="18"/>
                <w:szCs w:val="18"/>
              </w:rPr>
            </w:pPr>
            <w:r w:rsidRPr="00013F6F">
              <w:rPr>
                <w:sz w:val="18"/>
                <w:szCs w:val="18"/>
              </w:rPr>
              <w:t xml:space="preserve">№№ </w:t>
            </w:r>
            <w:proofErr w:type="spellStart"/>
            <w:r w:rsidRPr="00013F6F">
              <w:rPr>
                <w:sz w:val="18"/>
                <w:szCs w:val="18"/>
              </w:rPr>
              <w:t>пп</w:t>
            </w:r>
            <w:proofErr w:type="spellEnd"/>
            <w:r w:rsidRPr="00013F6F">
              <w:rPr>
                <w:sz w:val="18"/>
                <w:szCs w:val="18"/>
              </w:rPr>
              <w:t>.</w:t>
            </w:r>
          </w:p>
        </w:tc>
        <w:tc>
          <w:tcPr>
            <w:tcW w:w="2300" w:type="pct"/>
            <w:vMerge w:val="restart"/>
            <w:shd w:val="clear" w:color="auto" w:fill="auto"/>
            <w:vAlign w:val="center"/>
            <w:hideMark/>
          </w:tcPr>
          <w:p w14:paraId="4E59FAF1" w14:textId="77777777" w:rsidR="00013F6F" w:rsidRPr="00013F6F" w:rsidRDefault="00013F6F" w:rsidP="00013F6F">
            <w:pPr>
              <w:jc w:val="center"/>
              <w:rPr>
                <w:sz w:val="18"/>
                <w:szCs w:val="18"/>
              </w:rPr>
            </w:pPr>
            <w:r w:rsidRPr="00013F6F">
              <w:rPr>
                <w:sz w:val="18"/>
                <w:szCs w:val="18"/>
              </w:rPr>
              <w:t>Показатели</w:t>
            </w:r>
          </w:p>
        </w:tc>
        <w:tc>
          <w:tcPr>
            <w:tcW w:w="601" w:type="pct"/>
            <w:shd w:val="clear" w:color="auto" w:fill="auto"/>
            <w:vAlign w:val="center"/>
            <w:hideMark/>
          </w:tcPr>
          <w:p w14:paraId="6CFCDB98" w14:textId="77777777" w:rsidR="00013F6F" w:rsidRPr="00013F6F" w:rsidRDefault="00013F6F" w:rsidP="00013F6F">
            <w:pPr>
              <w:jc w:val="center"/>
              <w:rPr>
                <w:sz w:val="18"/>
                <w:szCs w:val="18"/>
              </w:rPr>
            </w:pPr>
            <w:r w:rsidRPr="00013F6F">
              <w:rPr>
                <w:sz w:val="18"/>
                <w:szCs w:val="18"/>
              </w:rPr>
              <w:t>2022</w:t>
            </w:r>
          </w:p>
        </w:tc>
        <w:tc>
          <w:tcPr>
            <w:tcW w:w="540" w:type="pct"/>
            <w:shd w:val="clear" w:color="auto" w:fill="auto"/>
            <w:vAlign w:val="center"/>
            <w:hideMark/>
          </w:tcPr>
          <w:p w14:paraId="3B815393" w14:textId="77777777" w:rsidR="00013F6F" w:rsidRPr="00013F6F" w:rsidRDefault="00013F6F" w:rsidP="00013F6F">
            <w:pPr>
              <w:jc w:val="center"/>
              <w:rPr>
                <w:sz w:val="18"/>
                <w:szCs w:val="18"/>
              </w:rPr>
            </w:pPr>
            <w:r w:rsidRPr="00013F6F">
              <w:rPr>
                <w:sz w:val="18"/>
                <w:szCs w:val="18"/>
              </w:rPr>
              <w:t>2023</w:t>
            </w:r>
          </w:p>
        </w:tc>
        <w:tc>
          <w:tcPr>
            <w:tcW w:w="540" w:type="pct"/>
            <w:shd w:val="clear" w:color="auto" w:fill="auto"/>
            <w:vAlign w:val="center"/>
            <w:hideMark/>
          </w:tcPr>
          <w:p w14:paraId="6B7003E5" w14:textId="77777777" w:rsidR="00013F6F" w:rsidRPr="00013F6F" w:rsidRDefault="00013F6F" w:rsidP="00013F6F">
            <w:pPr>
              <w:jc w:val="center"/>
              <w:rPr>
                <w:sz w:val="18"/>
                <w:szCs w:val="18"/>
              </w:rPr>
            </w:pPr>
            <w:r w:rsidRPr="00013F6F">
              <w:rPr>
                <w:sz w:val="18"/>
                <w:szCs w:val="18"/>
              </w:rPr>
              <w:t>2024</w:t>
            </w:r>
          </w:p>
        </w:tc>
        <w:tc>
          <w:tcPr>
            <w:tcW w:w="601" w:type="pct"/>
            <w:shd w:val="clear" w:color="auto" w:fill="auto"/>
            <w:vAlign w:val="center"/>
            <w:hideMark/>
          </w:tcPr>
          <w:p w14:paraId="43524BB2" w14:textId="77777777" w:rsidR="00013F6F" w:rsidRPr="00013F6F" w:rsidRDefault="00013F6F" w:rsidP="00013F6F">
            <w:pPr>
              <w:jc w:val="center"/>
              <w:rPr>
                <w:sz w:val="18"/>
                <w:szCs w:val="18"/>
              </w:rPr>
            </w:pPr>
            <w:r w:rsidRPr="00013F6F">
              <w:rPr>
                <w:sz w:val="18"/>
                <w:szCs w:val="18"/>
              </w:rPr>
              <w:t>2025</w:t>
            </w:r>
          </w:p>
        </w:tc>
      </w:tr>
      <w:tr w:rsidR="00013F6F" w:rsidRPr="00013F6F" w14:paraId="601A971D" w14:textId="77777777" w:rsidTr="0012486A">
        <w:trPr>
          <w:trHeight w:val="20"/>
        </w:trPr>
        <w:tc>
          <w:tcPr>
            <w:tcW w:w="418" w:type="pct"/>
            <w:vMerge/>
            <w:shd w:val="clear" w:color="auto" w:fill="auto"/>
            <w:vAlign w:val="center"/>
            <w:hideMark/>
          </w:tcPr>
          <w:p w14:paraId="699DA90C" w14:textId="77777777" w:rsidR="00013F6F" w:rsidRPr="00013F6F" w:rsidRDefault="00013F6F" w:rsidP="00013F6F">
            <w:pPr>
              <w:rPr>
                <w:sz w:val="18"/>
                <w:szCs w:val="18"/>
              </w:rPr>
            </w:pPr>
          </w:p>
        </w:tc>
        <w:tc>
          <w:tcPr>
            <w:tcW w:w="2300" w:type="pct"/>
            <w:vMerge/>
            <w:shd w:val="clear" w:color="auto" w:fill="auto"/>
            <w:vAlign w:val="center"/>
            <w:hideMark/>
          </w:tcPr>
          <w:p w14:paraId="606B2FE9" w14:textId="77777777" w:rsidR="00013F6F" w:rsidRPr="00013F6F" w:rsidRDefault="00013F6F" w:rsidP="00013F6F">
            <w:pPr>
              <w:rPr>
                <w:sz w:val="18"/>
                <w:szCs w:val="18"/>
              </w:rPr>
            </w:pPr>
          </w:p>
        </w:tc>
        <w:tc>
          <w:tcPr>
            <w:tcW w:w="601" w:type="pct"/>
            <w:shd w:val="clear" w:color="auto" w:fill="auto"/>
            <w:vAlign w:val="center"/>
            <w:hideMark/>
          </w:tcPr>
          <w:p w14:paraId="0B19F5D5" w14:textId="77777777" w:rsidR="00013F6F" w:rsidRPr="00013F6F" w:rsidRDefault="00013F6F" w:rsidP="00013F6F">
            <w:pPr>
              <w:jc w:val="center"/>
              <w:rPr>
                <w:sz w:val="18"/>
                <w:szCs w:val="18"/>
              </w:rPr>
            </w:pPr>
            <w:r w:rsidRPr="00013F6F">
              <w:rPr>
                <w:sz w:val="18"/>
                <w:szCs w:val="18"/>
              </w:rPr>
              <w:t>отчет</w:t>
            </w:r>
          </w:p>
        </w:tc>
        <w:tc>
          <w:tcPr>
            <w:tcW w:w="540" w:type="pct"/>
            <w:shd w:val="clear" w:color="auto" w:fill="auto"/>
            <w:vAlign w:val="center"/>
            <w:hideMark/>
          </w:tcPr>
          <w:p w14:paraId="7DF8AD57" w14:textId="77777777" w:rsidR="00013F6F" w:rsidRPr="00013F6F" w:rsidRDefault="00013F6F" w:rsidP="00013F6F">
            <w:pPr>
              <w:jc w:val="center"/>
              <w:rPr>
                <w:sz w:val="18"/>
                <w:szCs w:val="18"/>
              </w:rPr>
            </w:pPr>
            <w:r w:rsidRPr="00013F6F">
              <w:rPr>
                <w:sz w:val="18"/>
                <w:szCs w:val="18"/>
              </w:rPr>
              <w:t>отчет</w:t>
            </w:r>
          </w:p>
        </w:tc>
        <w:tc>
          <w:tcPr>
            <w:tcW w:w="540" w:type="pct"/>
            <w:shd w:val="clear" w:color="auto" w:fill="auto"/>
            <w:vAlign w:val="center"/>
            <w:hideMark/>
          </w:tcPr>
          <w:p w14:paraId="481ECEF4" w14:textId="77777777" w:rsidR="00013F6F" w:rsidRPr="00013F6F" w:rsidRDefault="00013F6F" w:rsidP="00013F6F">
            <w:pPr>
              <w:jc w:val="center"/>
              <w:rPr>
                <w:sz w:val="18"/>
                <w:szCs w:val="18"/>
              </w:rPr>
            </w:pPr>
            <w:r w:rsidRPr="00013F6F">
              <w:rPr>
                <w:sz w:val="18"/>
                <w:szCs w:val="18"/>
              </w:rPr>
              <w:t>план</w:t>
            </w:r>
          </w:p>
        </w:tc>
        <w:tc>
          <w:tcPr>
            <w:tcW w:w="601" w:type="pct"/>
            <w:shd w:val="clear" w:color="auto" w:fill="auto"/>
            <w:vAlign w:val="center"/>
            <w:hideMark/>
          </w:tcPr>
          <w:p w14:paraId="60F6334A" w14:textId="77777777" w:rsidR="00013F6F" w:rsidRPr="00013F6F" w:rsidRDefault="00013F6F" w:rsidP="00013F6F">
            <w:pPr>
              <w:jc w:val="center"/>
              <w:rPr>
                <w:sz w:val="18"/>
                <w:szCs w:val="18"/>
              </w:rPr>
            </w:pPr>
            <w:r w:rsidRPr="00013F6F">
              <w:rPr>
                <w:sz w:val="18"/>
                <w:szCs w:val="18"/>
              </w:rPr>
              <w:t>расчет</w:t>
            </w:r>
          </w:p>
        </w:tc>
      </w:tr>
      <w:tr w:rsidR="00013F6F" w:rsidRPr="00013F6F" w14:paraId="3F361D5D" w14:textId="77777777" w:rsidTr="0012486A">
        <w:trPr>
          <w:trHeight w:val="20"/>
        </w:trPr>
        <w:tc>
          <w:tcPr>
            <w:tcW w:w="418" w:type="pct"/>
            <w:shd w:val="clear" w:color="auto" w:fill="auto"/>
            <w:vAlign w:val="center"/>
            <w:hideMark/>
          </w:tcPr>
          <w:p w14:paraId="77242FB0" w14:textId="77777777" w:rsidR="00013F6F" w:rsidRPr="00013F6F" w:rsidRDefault="00013F6F" w:rsidP="00013F6F">
            <w:pPr>
              <w:jc w:val="center"/>
              <w:rPr>
                <w:sz w:val="18"/>
                <w:szCs w:val="18"/>
              </w:rPr>
            </w:pPr>
            <w:r w:rsidRPr="00013F6F">
              <w:rPr>
                <w:sz w:val="18"/>
                <w:szCs w:val="18"/>
              </w:rPr>
              <w:t>1</w:t>
            </w:r>
          </w:p>
        </w:tc>
        <w:tc>
          <w:tcPr>
            <w:tcW w:w="2300" w:type="pct"/>
            <w:shd w:val="clear" w:color="auto" w:fill="auto"/>
            <w:vAlign w:val="center"/>
            <w:hideMark/>
          </w:tcPr>
          <w:p w14:paraId="42467251" w14:textId="77777777" w:rsidR="00013F6F" w:rsidRPr="00013F6F" w:rsidRDefault="00013F6F" w:rsidP="00013F6F">
            <w:pPr>
              <w:jc w:val="center"/>
              <w:rPr>
                <w:sz w:val="18"/>
                <w:szCs w:val="18"/>
              </w:rPr>
            </w:pPr>
            <w:r w:rsidRPr="00013F6F">
              <w:rPr>
                <w:sz w:val="18"/>
                <w:szCs w:val="18"/>
              </w:rPr>
              <w:t>2</w:t>
            </w:r>
          </w:p>
        </w:tc>
        <w:tc>
          <w:tcPr>
            <w:tcW w:w="601" w:type="pct"/>
            <w:shd w:val="clear" w:color="auto" w:fill="auto"/>
            <w:vAlign w:val="center"/>
            <w:hideMark/>
          </w:tcPr>
          <w:p w14:paraId="239C5F2D" w14:textId="77777777" w:rsidR="00013F6F" w:rsidRPr="00013F6F" w:rsidRDefault="00013F6F" w:rsidP="00013F6F">
            <w:pPr>
              <w:jc w:val="center"/>
              <w:rPr>
                <w:sz w:val="18"/>
                <w:szCs w:val="18"/>
              </w:rPr>
            </w:pPr>
            <w:r w:rsidRPr="00013F6F">
              <w:rPr>
                <w:sz w:val="18"/>
                <w:szCs w:val="18"/>
              </w:rPr>
              <w:t>3</w:t>
            </w:r>
          </w:p>
        </w:tc>
        <w:tc>
          <w:tcPr>
            <w:tcW w:w="540" w:type="pct"/>
            <w:shd w:val="clear" w:color="auto" w:fill="auto"/>
            <w:vAlign w:val="center"/>
            <w:hideMark/>
          </w:tcPr>
          <w:p w14:paraId="40FBFB58" w14:textId="77777777" w:rsidR="00013F6F" w:rsidRPr="00013F6F" w:rsidRDefault="00013F6F" w:rsidP="00013F6F">
            <w:pPr>
              <w:jc w:val="center"/>
              <w:rPr>
                <w:sz w:val="18"/>
                <w:szCs w:val="18"/>
              </w:rPr>
            </w:pPr>
            <w:r w:rsidRPr="00013F6F">
              <w:rPr>
                <w:sz w:val="18"/>
                <w:szCs w:val="18"/>
              </w:rPr>
              <w:t>4</w:t>
            </w:r>
          </w:p>
        </w:tc>
        <w:tc>
          <w:tcPr>
            <w:tcW w:w="540" w:type="pct"/>
            <w:shd w:val="clear" w:color="auto" w:fill="auto"/>
            <w:vAlign w:val="center"/>
            <w:hideMark/>
          </w:tcPr>
          <w:p w14:paraId="1DE62913" w14:textId="77777777" w:rsidR="00013F6F" w:rsidRPr="00013F6F" w:rsidRDefault="00013F6F" w:rsidP="00013F6F">
            <w:pPr>
              <w:jc w:val="center"/>
              <w:rPr>
                <w:sz w:val="18"/>
                <w:szCs w:val="18"/>
              </w:rPr>
            </w:pPr>
            <w:r w:rsidRPr="00013F6F">
              <w:rPr>
                <w:sz w:val="18"/>
                <w:szCs w:val="18"/>
              </w:rPr>
              <w:t>5</w:t>
            </w:r>
          </w:p>
        </w:tc>
        <w:tc>
          <w:tcPr>
            <w:tcW w:w="601" w:type="pct"/>
            <w:shd w:val="clear" w:color="auto" w:fill="auto"/>
            <w:vAlign w:val="center"/>
            <w:hideMark/>
          </w:tcPr>
          <w:p w14:paraId="21C28A08" w14:textId="77777777" w:rsidR="00013F6F" w:rsidRPr="00013F6F" w:rsidRDefault="00013F6F" w:rsidP="00013F6F">
            <w:pPr>
              <w:jc w:val="center"/>
              <w:rPr>
                <w:sz w:val="18"/>
                <w:szCs w:val="18"/>
              </w:rPr>
            </w:pPr>
            <w:r w:rsidRPr="00013F6F">
              <w:rPr>
                <w:sz w:val="18"/>
                <w:szCs w:val="18"/>
              </w:rPr>
              <w:t>6</w:t>
            </w:r>
          </w:p>
        </w:tc>
      </w:tr>
      <w:tr w:rsidR="00013F6F" w:rsidRPr="00013F6F" w14:paraId="6505AE49" w14:textId="77777777" w:rsidTr="0012486A">
        <w:trPr>
          <w:trHeight w:val="20"/>
        </w:trPr>
        <w:tc>
          <w:tcPr>
            <w:tcW w:w="418" w:type="pct"/>
            <w:shd w:val="clear" w:color="auto" w:fill="auto"/>
            <w:vAlign w:val="center"/>
            <w:hideMark/>
          </w:tcPr>
          <w:p w14:paraId="1A114511" w14:textId="77777777" w:rsidR="00013F6F" w:rsidRPr="00013F6F" w:rsidRDefault="00013F6F" w:rsidP="00013F6F">
            <w:pPr>
              <w:jc w:val="center"/>
              <w:rPr>
                <w:sz w:val="18"/>
                <w:szCs w:val="18"/>
              </w:rPr>
            </w:pPr>
            <w:r w:rsidRPr="00013F6F">
              <w:rPr>
                <w:sz w:val="18"/>
                <w:szCs w:val="18"/>
              </w:rPr>
              <w:t>1</w:t>
            </w:r>
          </w:p>
        </w:tc>
        <w:tc>
          <w:tcPr>
            <w:tcW w:w="4582" w:type="pct"/>
            <w:gridSpan w:val="5"/>
            <w:shd w:val="clear" w:color="auto" w:fill="auto"/>
            <w:vAlign w:val="center"/>
            <w:hideMark/>
          </w:tcPr>
          <w:p w14:paraId="23934D35" w14:textId="77777777" w:rsidR="00013F6F" w:rsidRPr="00013F6F" w:rsidRDefault="00013F6F" w:rsidP="00013F6F">
            <w:pPr>
              <w:jc w:val="center"/>
              <w:rPr>
                <w:sz w:val="18"/>
                <w:szCs w:val="18"/>
              </w:rPr>
            </w:pPr>
            <w:r w:rsidRPr="00013F6F">
              <w:rPr>
                <w:sz w:val="18"/>
                <w:szCs w:val="18"/>
              </w:rPr>
              <w:t>Теплоноситель</w:t>
            </w:r>
          </w:p>
        </w:tc>
      </w:tr>
      <w:tr w:rsidR="00013F6F" w:rsidRPr="00013F6F" w14:paraId="5085A510" w14:textId="77777777" w:rsidTr="0012486A">
        <w:trPr>
          <w:trHeight w:val="20"/>
        </w:trPr>
        <w:tc>
          <w:tcPr>
            <w:tcW w:w="418" w:type="pct"/>
            <w:vMerge w:val="restart"/>
            <w:shd w:val="clear" w:color="auto" w:fill="auto"/>
            <w:vAlign w:val="center"/>
            <w:hideMark/>
          </w:tcPr>
          <w:p w14:paraId="25FC2407" w14:textId="77777777" w:rsidR="00013F6F" w:rsidRPr="00013F6F" w:rsidRDefault="00013F6F" w:rsidP="00013F6F">
            <w:pPr>
              <w:jc w:val="center"/>
              <w:rPr>
                <w:sz w:val="18"/>
                <w:szCs w:val="18"/>
              </w:rPr>
            </w:pPr>
            <w:r w:rsidRPr="00013F6F">
              <w:rPr>
                <w:sz w:val="18"/>
                <w:szCs w:val="18"/>
              </w:rPr>
              <w:t>1.1</w:t>
            </w:r>
          </w:p>
        </w:tc>
        <w:tc>
          <w:tcPr>
            <w:tcW w:w="4582" w:type="pct"/>
            <w:gridSpan w:val="5"/>
            <w:shd w:val="clear" w:color="auto" w:fill="auto"/>
            <w:vAlign w:val="center"/>
            <w:hideMark/>
          </w:tcPr>
          <w:p w14:paraId="54FEDD89" w14:textId="77777777" w:rsidR="00013F6F" w:rsidRPr="00013F6F" w:rsidRDefault="00013F6F" w:rsidP="00013F6F">
            <w:pPr>
              <w:jc w:val="center"/>
              <w:rPr>
                <w:sz w:val="18"/>
                <w:szCs w:val="18"/>
              </w:rPr>
            </w:pPr>
            <w:r w:rsidRPr="00013F6F">
              <w:rPr>
                <w:sz w:val="18"/>
                <w:szCs w:val="18"/>
              </w:rPr>
              <w:t>потери и затраты теплоносителя, т(м</w:t>
            </w:r>
            <w:r w:rsidRPr="00013F6F">
              <w:rPr>
                <w:sz w:val="18"/>
                <w:szCs w:val="18"/>
                <w:vertAlign w:val="superscript"/>
              </w:rPr>
              <w:t>3</w:t>
            </w:r>
            <w:r w:rsidRPr="00013F6F">
              <w:rPr>
                <w:sz w:val="18"/>
                <w:szCs w:val="18"/>
              </w:rPr>
              <w:t>):</w:t>
            </w:r>
          </w:p>
        </w:tc>
      </w:tr>
      <w:tr w:rsidR="00013F6F" w:rsidRPr="00013F6F" w14:paraId="4C0553E5" w14:textId="77777777" w:rsidTr="0012486A">
        <w:trPr>
          <w:trHeight w:val="20"/>
        </w:trPr>
        <w:tc>
          <w:tcPr>
            <w:tcW w:w="418" w:type="pct"/>
            <w:vMerge/>
            <w:shd w:val="clear" w:color="auto" w:fill="auto"/>
            <w:vAlign w:val="center"/>
            <w:hideMark/>
          </w:tcPr>
          <w:p w14:paraId="321A3DEA" w14:textId="77777777" w:rsidR="00013F6F" w:rsidRPr="00013F6F" w:rsidRDefault="00013F6F" w:rsidP="00013F6F">
            <w:pPr>
              <w:rPr>
                <w:sz w:val="18"/>
                <w:szCs w:val="18"/>
              </w:rPr>
            </w:pPr>
          </w:p>
        </w:tc>
        <w:tc>
          <w:tcPr>
            <w:tcW w:w="2300" w:type="pct"/>
            <w:shd w:val="clear" w:color="auto" w:fill="auto"/>
            <w:vAlign w:val="center"/>
            <w:hideMark/>
          </w:tcPr>
          <w:p w14:paraId="33C61173"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509841A4"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7C1B1AC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6DE205A"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028BE60E" w14:textId="77777777" w:rsidR="00013F6F" w:rsidRPr="00013F6F" w:rsidRDefault="00013F6F" w:rsidP="00013F6F">
            <w:pPr>
              <w:jc w:val="center"/>
              <w:rPr>
                <w:sz w:val="18"/>
                <w:szCs w:val="18"/>
              </w:rPr>
            </w:pPr>
            <w:r w:rsidRPr="00013F6F">
              <w:rPr>
                <w:sz w:val="18"/>
                <w:szCs w:val="18"/>
              </w:rPr>
              <w:t>-  </w:t>
            </w:r>
          </w:p>
        </w:tc>
      </w:tr>
      <w:tr w:rsidR="00013F6F" w:rsidRPr="00013F6F" w14:paraId="4F822957" w14:textId="77777777" w:rsidTr="0012486A">
        <w:trPr>
          <w:trHeight w:val="20"/>
        </w:trPr>
        <w:tc>
          <w:tcPr>
            <w:tcW w:w="418" w:type="pct"/>
            <w:vMerge/>
            <w:shd w:val="clear" w:color="auto" w:fill="auto"/>
            <w:vAlign w:val="center"/>
            <w:hideMark/>
          </w:tcPr>
          <w:p w14:paraId="03704380" w14:textId="77777777" w:rsidR="00013F6F" w:rsidRPr="00013F6F" w:rsidRDefault="00013F6F" w:rsidP="00013F6F">
            <w:pPr>
              <w:rPr>
                <w:sz w:val="18"/>
                <w:szCs w:val="18"/>
              </w:rPr>
            </w:pPr>
          </w:p>
        </w:tc>
        <w:tc>
          <w:tcPr>
            <w:tcW w:w="2300" w:type="pct"/>
            <w:shd w:val="clear" w:color="auto" w:fill="auto"/>
            <w:vAlign w:val="center"/>
            <w:hideMark/>
          </w:tcPr>
          <w:p w14:paraId="04DA3EAD"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43A316A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62A94AD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3A977E5"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676958D7" w14:textId="77777777" w:rsidR="00013F6F" w:rsidRPr="00013F6F" w:rsidRDefault="00013F6F" w:rsidP="00013F6F">
            <w:pPr>
              <w:jc w:val="center"/>
              <w:rPr>
                <w:sz w:val="18"/>
                <w:szCs w:val="18"/>
              </w:rPr>
            </w:pPr>
            <w:r w:rsidRPr="00013F6F">
              <w:rPr>
                <w:sz w:val="18"/>
                <w:szCs w:val="18"/>
              </w:rPr>
              <w:t>-</w:t>
            </w:r>
          </w:p>
        </w:tc>
      </w:tr>
      <w:tr w:rsidR="00013F6F" w:rsidRPr="00013F6F" w14:paraId="72E186D1" w14:textId="77777777" w:rsidTr="0012486A">
        <w:trPr>
          <w:trHeight w:val="20"/>
        </w:trPr>
        <w:tc>
          <w:tcPr>
            <w:tcW w:w="418" w:type="pct"/>
            <w:vMerge/>
            <w:shd w:val="clear" w:color="auto" w:fill="auto"/>
            <w:vAlign w:val="center"/>
            <w:hideMark/>
          </w:tcPr>
          <w:p w14:paraId="4F78C466" w14:textId="77777777" w:rsidR="00013F6F" w:rsidRPr="00013F6F" w:rsidRDefault="00013F6F" w:rsidP="00013F6F">
            <w:pPr>
              <w:rPr>
                <w:sz w:val="18"/>
                <w:szCs w:val="18"/>
              </w:rPr>
            </w:pPr>
          </w:p>
        </w:tc>
        <w:tc>
          <w:tcPr>
            <w:tcW w:w="2300" w:type="pct"/>
            <w:shd w:val="clear" w:color="auto" w:fill="auto"/>
            <w:vAlign w:val="center"/>
            <w:hideMark/>
          </w:tcPr>
          <w:p w14:paraId="67135611"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6BD9C249"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BFF4AE1"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BE863FE" w14:textId="77777777" w:rsidR="00013F6F" w:rsidRPr="00013F6F" w:rsidRDefault="00013F6F" w:rsidP="00013F6F">
            <w:pPr>
              <w:jc w:val="center"/>
              <w:rPr>
                <w:sz w:val="18"/>
                <w:szCs w:val="18"/>
              </w:rPr>
            </w:pPr>
            <w:r w:rsidRPr="00013F6F">
              <w:rPr>
                <w:sz w:val="18"/>
                <w:szCs w:val="18"/>
              </w:rPr>
              <w:t>21540,06</w:t>
            </w:r>
          </w:p>
        </w:tc>
        <w:tc>
          <w:tcPr>
            <w:tcW w:w="601" w:type="pct"/>
            <w:shd w:val="clear" w:color="auto" w:fill="auto"/>
            <w:vAlign w:val="center"/>
            <w:hideMark/>
          </w:tcPr>
          <w:p w14:paraId="0D50E157" w14:textId="77777777" w:rsidR="00013F6F" w:rsidRPr="00013F6F" w:rsidRDefault="00013F6F" w:rsidP="00013F6F">
            <w:pPr>
              <w:jc w:val="center"/>
              <w:rPr>
                <w:sz w:val="18"/>
                <w:szCs w:val="18"/>
              </w:rPr>
            </w:pPr>
            <w:r w:rsidRPr="00013F6F">
              <w:rPr>
                <w:sz w:val="18"/>
                <w:szCs w:val="18"/>
              </w:rPr>
              <w:t>21540,06</w:t>
            </w:r>
          </w:p>
        </w:tc>
      </w:tr>
      <w:tr w:rsidR="00013F6F" w:rsidRPr="00013F6F" w14:paraId="4E767192" w14:textId="77777777" w:rsidTr="0012486A">
        <w:trPr>
          <w:trHeight w:val="20"/>
        </w:trPr>
        <w:tc>
          <w:tcPr>
            <w:tcW w:w="418" w:type="pct"/>
            <w:vMerge w:val="restart"/>
            <w:shd w:val="clear" w:color="auto" w:fill="auto"/>
            <w:vAlign w:val="center"/>
            <w:hideMark/>
          </w:tcPr>
          <w:p w14:paraId="50FDF351" w14:textId="77777777" w:rsidR="00013F6F" w:rsidRPr="00013F6F" w:rsidRDefault="00013F6F" w:rsidP="00013F6F">
            <w:pPr>
              <w:jc w:val="center"/>
              <w:rPr>
                <w:sz w:val="18"/>
                <w:szCs w:val="18"/>
              </w:rPr>
            </w:pPr>
            <w:r w:rsidRPr="00013F6F">
              <w:rPr>
                <w:sz w:val="18"/>
                <w:szCs w:val="18"/>
              </w:rPr>
              <w:t>1.2</w:t>
            </w:r>
          </w:p>
        </w:tc>
        <w:tc>
          <w:tcPr>
            <w:tcW w:w="2300" w:type="pct"/>
            <w:shd w:val="clear" w:color="auto" w:fill="auto"/>
            <w:vAlign w:val="center"/>
            <w:hideMark/>
          </w:tcPr>
          <w:p w14:paraId="396C39C7" w14:textId="77777777" w:rsidR="00013F6F" w:rsidRPr="00013F6F" w:rsidRDefault="00013F6F" w:rsidP="00013F6F">
            <w:pPr>
              <w:rPr>
                <w:sz w:val="18"/>
                <w:szCs w:val="18"/>
              </w:rPr>
            </w:pPr>
            <w:r w:rsidRPr="00013F6F">
              <w:rPr>
                <w:sz w:val="18"/>
                <w:szCs w:val="18"/>
              </w:rPr>
              <w:t>среднегодовой объем тепловых сетей, м</w:t>
            </w:r>
            <w:r w:rsidRPr="00013F6F">
              <w:rPr>
                <w:sz w:val="18"/>
                <w:szCs w:val="18"/>
                <w:vertAlign w:val="superscript"/>
              </w:rPr>
              <w:t>3</w:t>
            </w:r>
            <w:r w:rsidRPr="00013F6F">
              <w:rPr>
                <w:sz w:val="18"/>
                <w:szCs w:val="18"/>
              </w:rPr>
              <w:t>:</w:t>
            </w:r>
          </w:p>
        </w:tc>
        <w:tc>
          <w:tcPr>
            <w:tcW w:w="2282" w:type="pct"/>
            <w:gridSpan w:val="4"/>
            <w:shd w:val="clear" w:color="auto" w:fill="auto"/>
            <w:vAlign w:val="center"/>
            <w:hideMark/>
          </w:tcPr>
          <w:p w14:paraId="07F1487C" w14:textId="77777777" w:rsidR="00013F6F" w:rsidRPr="00013F6F" w:rsidRDefault="00013F6F" w:rsidP="00013F6F">
            <w:pPr>
              <w:jc w:val="center"/>
              <w:rPr>
                <w:sz w:val="18"/>
                <w:szCs w:val="18"/>
              </w:rPr>
            </w:pPr>
            <w:r w:rsidRPr="00013F6F">
              <w:rPr>
                <w:sz w:val="18"/>
                <w:szCs w:val="18"/>
              </w:rPr>
              <w:t>-</w:t>
            </w:r>
          </w:p>
        </w:tc>
      </w:tr>
      <w:tr w:rsidR="00013F6F" w:rsidRPr="00013F6F" w14:paraId="30D4D7CE" w14:textId="77777777" w:rsidTr="0012486A">
        <w:trPr>
          <w:trHeight w:val="20"/>
        </w:trPr>
        <w:tc>
          <w:tcPr>
            <w:tcW w:w="418" w:type="pct"/>
            <w:vMerge/>
            <w:shd w:val="clear" w:color="auto" w:fill="auto"/>
            <w:vAlign w:val="center"/>
            <w:hideMark/>
          </w:tcPr>
          <w:p w14:paraId="30EFD48B" w14:textId="77777777" w:rsidR="00013F6F" w:rsidRPr="00013F6F" w:rsidRDefault="00013F6F" w:rsidP="00013F6F">
            <w:pPr>
              <w:rPr>
                <w:sz w:val="18"/>
                <w:szCs w:val="18"/>
              </w:rPr>
            </w:pPr>
          </w:p>
        </w:tc>
        <w:tc>
          <w:tcPr>
            <w:tcW w:w="2300" w:type="pct"/>
            <w:shd w:val="clear" w:color="auto" w:fill="auto"/>
            <w:vAlign w:val="center"/>
            <w:hideMark/>
          </w:tcPr>
          <w:p w14:paraId="7BB99E8D"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1B04810F"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6D7DD6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255F17D"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661E3B46" w14:textId="77777777" w:rsidR="00013F6F" w:rsidRPr="00013F6F" w:rsidRDefault="00013F6F" w:rsidP="00013F6F">
            <w:pPr>
              <w:jc w:val="center"/>
              <w:rPr>
                <w:sz w:val="18"/>
                <w:szCs w:val="18"/>
              </w:rPr>
            </w:pPr>
            <w:r w:rsidRPr="00013F6F">
              <w:rPr>
                <w:sz w:val="18"/>
                <w:szCs w:val="18"/>
              </w:rPr>
              <w:t>-</w:t>
            </w:r>
          </w:p>
        </w:tc>
      </w:tr>
      <w:tr w:rsidR="00013F6F" w:rsidRPr="00013F6F" w14:paraId="5708A371" w14:textId="77777777" w:rsidTr="0012486A">
        <w:trPr>
          <w:trHeight w:val="20"/>
        </w:trPr>
        <w:tc>
          <w:tcPr>
            <w:tcW w:w="418" w:type="pct"/>
            <w:vMerge/>
            <w:shd w:val="clear" w:color="auto" w:fill="auto"/>
            <w:vAlign w:val="center"/>
            <w:hideMark/>
          </w:tcPr>
          <w:p w14:paraId="7067B879" w14:textId="77777777" w:rsidR="00013F6F" w:rsidRPr="00013F6F" w:rsidRDefault="00013F6F" w:rsidP="00013F6F">
            <w:pPr>
              <w:rPr>
                <w:sz w:val="18"/>
                <w:szCs w:val="18"/>
              </w:rPr>
            </w:pPr>
          </w:p>
        </w:tc>
        <w:tc>
          <w:tcPr>
            <w:tcW w:w="2300" w:type="pct"/>
            <w:shd w:val="clear" w:color="auto" w:fill="auto"/>
            <w:vAlign w:val="center"/>
            <w:hideMark/>
          </w:tcPr>
          <w:p w14:paraId="561CF477"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2FDB5279"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0BF7AC4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797C0E2"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53CF6954" w14:textId="77777777" w:rsidR="00013F6F" w:rsidRPr="00013F6F" w:rsidRDefault="00013F6F" w:rsidP="00013F6F">
            <w:pPr>
              <w:jc w:val="center"/>
              <w:rPr>
                <w:sz w:val="18"/>
                <w:szCs w:val="18"/>
              </w:rPr>
            </w:pPr>
            <w:r w:rsidRPr="00013F6F">
              <w:rPr>
                <w:sz w:val="18"/>
                <w:szCs w:val="18"/>
              </w:rPr>
              <w:t>-</w:t>
            </w:r>
          </w:p>
        </w:tc>
      </w:tr>
      <w:tr w:rsidR="00013F6F" w:rsidRPr="00013F6F" w14:paraId="3DFF279B" w14:textId="77777777" w:rsidTr="0012486A">
        <w:trPr>
          <w:trHeight w:val="20"/>
        </w:trPr>
        <w:tc>
          <w:tcPr>
            <w:tcW w:w="418" w:type="pct"/>
            <w:vMerge/>
            <w:shd w:val="clear" w:color="auto" w:fill="auto"/>
            <w:vAlign w:val="center"/>
            <w:hideMark/>
          </w:tcPr>
          <w:p w14:paraId="0172FD6C" w14:textId="77777777" w:rsidR="00013F6F" w:rsidRPr="00013F6F" w:rsidRDefault="00013F6F" w:rsidP="00013F6F">
            <w:pPr>
              <w:rPr>
                <w:sz w:val="18"/>
                <w:szCs w:val="18"/>
              </w:rPr>
            </w:pPr>
          </w:p>
        </w:tc>
        <w:tc>
          <w:tcPr>
            <w:tcW w:w="2300" w:type="pct"/>
            <w:shd w:val="clear" w:color="auto" w:fill="auto"/>
            <w:vAlign w:val="center"/>
            <w:hideMark/>
          </w:tcPr>
          <w:p w14:paraId="3370C3C5"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08132481"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616C0FDD"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09A96CD0" w14:textId="77777777" w:rsidR="00013F6F" w:rsidRPr="00013F6F" w:rsidRDefault="00013F6F" w:rsidP="00013F6F">
            <w:pPr>
              <w:jc w:val="center"/>
              <w:rPr>
                <w:sz w:val="18"/>
                <w:szCs w:val="18"/>
              </w:rPr>
            </w:pPr>
            <w:r w:rsidRPr="00013F6F">
              <w:rPr>
                <w:sz w:val="18"/>
                <w:szCs w:val="18"/>
              </w:rPr>
              <w:t>956,49</w:t>
            </w:r>
          </w:p>
        </w:tc>
        <w:tc>
          <w:tcPr>
            <w:tcW w:w="601" w:type="pct"/>
            <w:shd w:val="clear" w:color="auto" w:fill="auto"/>
            <w:vAlign w:val="center"/>
            <w:hideMark/>
          </w:tcPr>
          <w:p w14:paraId="43C0295A" w14:textId="77777777" w:rsidR="00013F6F" w:rsidRPr="00013F6F" w:rsidRDefault="00013F6F" w:rsidP="00013F6F">
            <w:pPr>
              <w:jc w:val="center"/>
              <w:rPr>
                <w:sz w:val="18"/>
                <w:szCs w:val="18"/>
              </w:rPr>
            </w:pPr>
            <w:r w:rsidRPr="00013F6F">
              <w:rPr>
                <w:sz w:val="18"/>
                <w:szCs w:val="18"/>
              </w:rPr>
              <w:t>956,49</w:t>
            </w:r>
          </w:p>
        </w:tc>
      </w:tr>
      <w:tr w:rsidR="00013F6F" w:rsidRPr="00013F6F" w14:paraId="034C1758" w14:textId="77777777" w:rsidTr="0012486A">
        <w:trPr>
          <w:trHeight w:val="20"/>
        </w:trPr>
        <w:tc>
          <w:tcPr>
            <w:tcW w:w="418" w:type="pct"/>
            <w:vMerge w:val="restart"/>
            <w:shd w:val="clear" w:color="auto" w:fill="auto"/>
            <w:vAlign w:val="center"/>
            <w:hideMark/>
          </w:tcPr>
          <w:p w14:paraId="009F2AD9" w14:textId="77777777" w:rsidR="00013F6F" w:rsidRPr="00013F6F" w:rsidRDefault="00013F6F" w:rsidP="00013F6F">
            <w:pPr>
              <w:jc w:val="center"/>
              <w:rPr>
                <w:sz w:val="18"/>
                <w:szCs w:val="18"/>
              </w:rPr>
            </w:pPr>
            <w:r w:rsidRPr="00013F6F">
              <w:rPr>
                <w:sz w:val="18"/>
                <w:szCs w:val="18"/>
              </w:rPr>
              <w:t>1.3</w:t>
            </w:r>
          </w:p>
        </w:tc>
        <w:tc>
          <w:tcPr>
            <w:tcW w:w="4582" w:type="pct"/>
            <w:gridSpan w:val="5"/>
            <w:shd w:val="clear" w:color="auto" w:fill="auto"/>
            <w:vAlign w:val="center"/>
            <w:hideMark/>
          </w:tcPr>
          <w:p w14:paraId="753B6985"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w:t>
            </w:r>
          </w:p>
        </w:tc>
      </w:tr>
      <w:tr w:rsidR="00013F6F" w:rsidRPr="00013F6F" w14:paraId="1A31238A" w14:textId="77777777" w:rsidTr="0012486A">
        <w:trPr>
          <w:trHeight w:val="20"/>
        </w:trPr>
        <w:tc>
          <w:tcPr>
            <w:tcW w:w="418" w:type="pct"/>
            <w:vMerge/>
            <w:shd w:val="clear" w:color="auto" w:fill="auto"/>
            <w:vAlign w:val="center"/>
            <w:hideMark/>
          </w:tcPr>
          <w:p w14:paraId="19284BEF" w14:textId="77777777" w:rsidR="00013F6F" w:rsidRPr="00013F6F" w:rsidRDefault="00013F6F" w:rsidP="00013F6F">
            <w:pPr>
              <w:rPr>
                <w:sz w:val="18"/>
                <w:szCs w:val="18"/>
              </w:rPr>
            </w:pPr>
          </w:p>
        </w:tc>
        <w:tc>
          <w:tcPr>
            <w:tcW w:w="2300" w:type="pct"/>
            <w:shd w:val="clear" w:color="auto" w:fill="auto"/>
            <w:vAlign w:val="center"/>
            <w:hideMark/>
          </w:tcPr>
          <w:p w14:paraId="39F5D5CF" w14:textId="77777777" w:rsidR="00013F6F" w:rsidRPr="00013F6F" w:rsidRDefault="00013F6F" w:rsidP="00013F6F">
            <w:pPr>
              <w:rPr>
                <w:sz w:val="18"/>
                <w:szCs w:val="18"/>
              </w:rPr>
            </w:pPr>
            <w:r w:rsidRPr="00013F6F">
              <w:rPr>
                <w:sz w:val="18"/>
                <w:szCs w:val="18"/>
              </w:rPr>
              <w:t xml:space="preserve">·       </w:t>
            </w:r>
            <w:r w:rsidRPr="00013F6F">
              <w:rPr>
                <w:i/>
                <w:iCs/>
                <w:sz w:val="18"/>
                <w:szCs w:val="18"/>
              </w:rPr>
              <w:t xml:space="preserve">пар </w:t>
            </w:r>
          </w:p>
        </w:tc>
        <w:tc>
          <w:tcPr>
            <w:tcW w:w="601" w:type="pct"/>
            <w:shd w:val="clear" w:color="auto" w:fill="auto"/>
            <w:vAlign w:val="center"/>
            <w:hideMark/>
          </w:tcPr>
          <w:p w14:paraId="271849B5"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69D0609F"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A17929E"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7560B5F3" w14:textId="77777777" w:rsidR="00013F6F" w:rsidRPr="00013F6F" w:rsidRDefault="00013F6F" w:rsidP="00013F6F">
            <w:pPr>
              <w:jc w:val="center"/>
              <w:rPr>
                <w:sz w:val="18"/>
                <w:szCs w:val="18"/>
              </w:rPr>
            </w:pPr>
            <w:r w:rsidRPr="00013F6F">
              <w:rPr>
                <w:sz w:val="18"/>
                <w:szCs w:val="18"/>
              </w:rPr>
              <w:t>-</w:t>
            </w:r>
          </w:p>
        </w:tc>
      </w:tr>
      <w:tr w:rsidR="00013F6F" w:rsidRPr="00013F6F" w14:paraId="6007AD95" w14:textId="77777777" w:rsidTr="0012486A">
        <w:trPr>
          <w:trHeight w:val="20"/>
        </w:trPr>
        <w:tc>
          <w:tcPr>
            <w:tcW w:w="418" w:type="pct"/>
            <w:vMerge/>
            <w:shd w:val="clear" w:color="auto" w:fill="auto"/>
            <w:vAlign w:val="center"/>
            <w:hideMark/>
          </w:tcPr>
          <w:p w14:paraId="6A2D2D23" w14:textId="77777777" w:rsidR="00013F6F" w:rsidRPr="00013F6F" w:rsidRDefault="00013F6F" w:rsidP="00013F6F">
            <w:pPr>
              <w:rPr>
                <w:sz w:val="18"/>
                <w:szCs w:val="18"/>
              </w:rPr>
            </w:pPr>
          </w:p>
        </w:tc>
        <w:tc>
          <w:tcPr>
            <w:tcW w:w="2300" w:type="pct"/>
            <w:shd w:val="clear" w:color="auto" w:fill="auto"/>
            <w:vAlign w:val="center"/>
            <w:hideMark/>
          </w:tcPr>
          <w:p w14:paraId="622986E8"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6E296166"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448A6E3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0DB2AD51"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1AAFA989" w14:textId="77777777" w:rsidR="00013F6F" w:rsidRPr="00013F6F" w:rsidRDefault="00013F6F" w:rsidP="00013F6F">
            <w:pPr>
              <w:jc w:val="center"/>
              <w:rPr>
                <w:sz w:val="18"/>
                <w:szCs w:val="18"/>
              </w:rPr>
            </w:pPr>
            <w:r w:rsidRPr="00013F6F">
              <w:rPr>
                <w:sz w:val="18"/>
                <w:szCs w:val="18"/>
              </w:rPr>
              <w:t>-</w:t>
            </w:r>
          </w:p>
        </w:tc>
      </w:tr>
      <w:tr w:rsidR="00013F6F" w:rsidRPr="00013F6F" w14:paraId="6AB069C6" w14:textId="77777777" w:rsidTr="0012486A">
        <w:trPr>
          <w:trHeight w:val="20"/>
        </w:trPr>
        <w:tc>
          <w:tcPr>
            <w:tcW w:w="418" w:type="pct"/>
            <w:vMerge/>
            <w:shd w:val="clear" w:color="auto" w:fill="auto"/>
            <w:vAlign w:val="center"/>
            <w:hideMark/>
          </w:tcPr>
          <w:p w14:paraId="219B0B8A" w14:textId="77777777" w:rsidR="00013F6F" w:rsidRPr="00013F6F" w:rsidRDefault="00013F6F" w:rsidP="00013F6F">
            <w:pPr>
              <w:rPr>
                <w:sz w:val="18"/>
                <w:szCs w:val="18"/>
              </w:rPr>
            </w:pPr>
          </w:p>
        </w:tc>
        <w:tc>
          <w:tcPr>
            <w:tcW w:w="2300" w:type="pct"/>
            <w:shd w:val="clear" w:color="auto" w:fill="auto"/>
            <w:vAlign w:val="center"/>
            <w:hideMark/>
          </w:tcPr>
          <w:p w14:paraId="541681E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7E8158EB"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433D3AD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F0618C1" w14:textId="77777777" w:rsidR="00013F6F" w:rsidRPr="00013F6F" w:rsidRDefault="00013F6F" w:rsidP="00013F6F">
            <w:pPr>
              <w:jc w:val="center"/>
              <w:rPr>
                <w:sz w:val="18"/>
                <w:szCs w:val="18"/>
              </w:rPr>
            </w:pPr>
            <w:r w:rsidRPr="00013F6F">
              <w:rPr>
                <w:sz w:val="18"/>
                <w:szCs w:val="18"/>
              </w:rPr>
              <w:t>2251,98</w:t>
            </w:r>
          </w:p>
        </w:tc>
        <w:tc>
          <w:tcPr>
            <w:tcW w:w="601" w:type="pct"/>
            <w:shd w:val="clear" w:color="auto" w:fill="auto"/>
            <w:vAlign w:val="center"/>
            <w:hideMark/>
          </w:tcPr>
          <w:p w14:paraId="47F059C3" w14:textId="77777777" w:rsidR="00013F6F" w:rsidRPr="00013F6F" w:rsidRDefault="00013F6F" w:rsidP="00013F6F">
            <w:pPr>
              <w:jc w:val="center"/>
              <w:rPr>
                <w:sz w:val="18"/>
                <w:szCs w:val="18"/>
              </w:rPr>
            </w:pPr>
            <w:r w:rsidRPr="00013F6F">
              <w:rPr>
                <w:sz w:val="18"/>
                <w:szCs w:val="18"/>
              </w:rPr>
              <w:t>2251,98</w:t>
            </w:r>
          </w:p>
        </w:tc>
      </w:tr>
      <w:tr w:rsidR="00013F6F" w:rsidRPr="00013F6F" w14:paraId="3561F7AD" w14:textId="77777777" w:rsidTr="0012486A">
        <w:trPr>
          <w:trHeight w:val="20"/>
        </w:trPr>
        <w:tc>
          <w:tcPr>
            <w:tcW w:w="418" w:type="pct"/>
            <w:vMerge w:val="restart"/>
            <w:shd w:val="clear" w:color="auto" w:fill="auto"/>
            <w:vAlign w:val="center"/>
            <w:hideMark/>
          </w:tcPr>
          <w:p w14:paraId="0CD6CC44" w14:textId="77777777" w:rsidR="00013F6F" w:rsidRPr="00013F6F" w:rsidRDefault="00013F6F" w:rsidP="00013F6F">
            <w:pPr>
              <w:jc w:val="center"/>
              <w:rPr>
                <w:sz w:val="18"/>
                <w:szCs w:val="18"/>
              </w:rPr>
            </w:pPr>
            <w:r w:rsidRPr="00013F6F">
              <w:rPr>
                <w:sz w:val="18"/>
                <w:szCs w:val="18"/>
              </w:rPr>
              <w:t>1.4</w:t>
            </w:r>
          </w:p>
        </w:tc>
        <w:tc>
          <w:tcPr>
            <w:tcW w:w="4582" w:type="pct"/>
            <w:gridSpan w:val="5"/>
            <w:shd w:val="clear" w:color="auto" w:fill="auto"/>
            <w:vAlign w:val="center"/>
            <w:hideMark/>
          </w:tcPr>
          <w:p w14:paraId="2766FF6E" w14:textId="77777777" w:rsidR="00013F6F" w:rsidRPr="00013F6F" w:rsidRDefault="00013F6F" w:rsidP="00013F6F">
            <w:pPr>
              <w:jc w:val="center"/>
              <w:rPr>
                <w:sz w:val="18"/>
                <w:szCs w:val="18"/>
              </w:rPr>
            </w:pPr>
            <w:r w:rsidRPr="00013F6F">
              <w:rPr>
                <w:sz w:val="18"/>
                <w:szCs w:val="18"/>
              </w:rPr>
              <w:t>отношение потерь и затрат теплоносителя к среднегодовому объему тепловых сетей, %/час (п.1.3:8 760):</w:t>
            </w:r>
          </w:p>
        </w:tc>
      </w:tr>
      <w:tr w:rsidR="00013F6F" w:rsidRPr="00013F6F" w14:paraId="4C58973F" w14:textId="77777777" w:rsidTr="0012486A">
        <w:trPr>
          <w:trHeight w:val="20"/>
        </w:trPr>
        <w:tc>
          <w:tcPr>
            <w:tcW w:w="418" w:type="pct"/>
            <w:vMerge/>
            <w:shd w:val="clear" w:color="auto" w:fill="auto"/>
            <w:vAlign w:val="center"/>
            <w:hideMark/>
          </w:tcPr>
          <w:p w14:paraId="0A678417" w14:textId="77777777" w:rsidR="00013F6F" w:rsidRPr="00013F6F" w:rsidRDefault="00013F6F" w:rsidP="00013F6F">
            <w:pPr>
              <w:rPr>
                <w:sz w:val="18"/>
                <w:szCs w:val="18"/>
              </w:rPr>
            </w:pPr>
          </w:p>
        </w:tc>
        <w:tc>
          <w:tcPr>
            <w:tcW w:w="2300" w:type="pct"/>
            <w:shd w:val="clear" w:color="auto" w:fill="auto"/>
            <w:vAlign w:val="center"/>
            <w:hideMark/>
          </w:tcPr>
          <w:p w14:paraId="40430A79"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66F58C8F"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51E4A86"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61DEB32"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64D4A205" w14:textId="77777777" w:rsidR="00013F6F" w:rsidRPr="00013F6F" w:rsidRDefault="00013F6F" w:rsidP="00013F6F">
            <w:pPr>
              <w:jc w:val="center"/>
              <w:rPr>
                <w:sz w:val="18"/>
                <w:szCs w:val="18"/>
              </w:rPr>
            </w:pPr>
            <w:r w:rsidRPr="00013F6F">
              <w:rPr>
                <w:sz w:val="18"/>
                <w:szCs w:val="18"/>
              </w:rPr>
              <w:t>-</w:t>
            </w:r>
          </w:p>
        </w:tc>
      </w:tr>
      <w:tr w:rsidR="00013F6F" w:rsidRPr="00013F6F" w14:paraId="6AF85CA9" w14:textId="77777777" w:rsidTr="0012486A">
        <w:trPr>
          <w:trHeight w:val="20"/>
        </w:trPr>
        <w:tc>
          <w:tcPr>
            <w:tcW w:w="418" w:type="pct"/>
            <w:vMerge/>
            <w:shd w:val="clear" w:color="auto" w:fill="auto"/>
            <w:vAlign w:val="center"/>
            <w:hideMark/>
          </w:tcPr>
          <w:p w14:paraId="7DAF2845" w14:textId="77777777" w:rsidR="00013F6F" w:rsidRPr="00013F6F" w:rsidRDefault="00013F6F" w:rsidP="00013F6F">
            <w:pPr>
              <w:rPr>
                <w:sz w:val="18"/>
                <w:szCs w:val="18"/>
              </w:rPr>
            </w:pPr>
          </w:p>
        </w:tc>
        <w:tc>
          <w:tcPr>
            <w:tcW w:w="2300" w:type="pct"/>
            <w:shd w:val="clear" w:color="auto" w:fill="auto"/>
            <w:vAlign w:val="center"/>
            <w:hideMark/>
          </w:tcPr>
          <w:p w14:paraId="43A8DDD8"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40538E32"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6082EF2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A1C8C19"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54375D05" w14:textId="77777777" w:rsidR="00013F6F" w:rsidRPr="00013F6F" w:rsidRDefault="00013F6F" w:rsidP="00013F6F">
            <w:pPr>
              <w:jc w:val="center"/>
              <w:rPr>
                <w:sz w:val="18"/>
                <w:szCs w:val="18"/>
              </w:rPr>
            </w:pPr>
            <w:r w:rsidRPr="00013F6F">
              <w:rPr>
                <w:sz w:val="18"/>
                <w:szCs w:val="18"/>
              </w:rPr>
              <w:t>-</w:t>
            </w:r>
          </w:p>
        </w:tc>
      </w:tr>
      <w:tr w:rsidR="00013F6F" w:rsidRPr="00013F6F" w14:paraId="1EA89927" w14:textId="77777777" w:rsidTr="0012486A">
        <w:trPr>
          <w:trHeight w:val="20"/>
        </w:trPr>
        <w:tc>
          <w:tcPr>
            <w:tcW w:w="418" w:type="pct"/>
            <w:vMerge/>
            <w:shd w:val="clear" w:color="auto" w:fill="auto"/>
            <w:vAlign w:val="center"/>
            <w:hideMark/>
          </w:tcPr>
          <w:p w14:paraId="5507A30C" w14:textId="77777777" w:rsidR="00013F6F" w:rsidRPr="00013F6F" w:rsidRDefault="00013F6F" w:rsidP="00013F6F">
            <w:pPr>
              <w:rPr>
                <w:sz w:val="18"/>
                <w:szCs w:val="18"/>
              </w:rPr>
            </w:pPr>
          </w:p>
        </w:tc>
        <w:tc>
          <w:tcPr>
            <w:tcW w:w="2300" w:type="pct"/>
            <w:shd w:val="clear" w:color="auto" w:fill="auto"/>
            <w:vAlign w:val="center"/>
            <w:hideMark/>
          </w:tcPr>
          <w:p w14:paraId="2106F3AE"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22BF1867"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817F81E"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6A96626D" w14:textId="77777777" w:rsidR="00013F6F" w:rsidRPr="00013F6F" w:rsidRDefault="00013F6F" w:rsidP="00013F6F">
            <w:pPr>
              <w:jc w:val="center"/>
              <w:rPr>
                <w:sz w:val="18"/>
                <w:szCs w:val="18"/>
              </w:rPr>
            </w:pPr>
            <w:r w:rsidRPr="00013F6F">
              <w:rPr>
                <w:sz w:val="18"/>
                <w:szCs w:val="18"/>
              </w:rPr>
              <w:t>26,81</w:t>
            </w:r>
          </w:p>
        </w:tc>
        <w:tc>
          <w:tcPr>
            <w:tcW w:w="601" w:type="pct"/>
            <w:shd w:val="clear" w:color="auto" w:fill="auto"/>
            <w:vAlign w:val="center"/>
            <w:hideMark/>
          </w:tcPr>
          <w:p w14:paraId="264ACD09" w14:textId="77777777" w:rsidR="00013F6F" w:rsidRPr="00013F6F" w:rsidRDefault="00013F6F" w:rsidP="00013F6F">
            <w:pPr>
              <w:jc w:val="center"/>
              <w:rPr>
                <w:sz w:val="18"/>
                <w:szCs w:val="18"/>
              </w:rPr>
            </w:pPr>
            <w:r w:rsidRPr="00013F6F">
              <w:rPr>
                <w:sz w:val="18"/>
                <w:szCs w:val="18"/>
              </w:rPr>
              <w:t>26,81</w:t>
            </w:r>
          </w:p>
        </w:tc>
      </w:tr>
      <w:tr w:rsidR="00013F6F" w:rsidRPr="00013F6F" w14:paraId="1E9734D9" w14:textId="77777777" w:rsidTr="0012486A">
        <w:trPr>
          <w:trHeight w:val="20"/>
        </w:trPr>
        <w:tc>
          <w:tcPr>
            <w:tcW w:w="418" w:type="pct"/>
            <w:shd w:val="clear" w:color="auto" w:fill="auto"/>
            <w:vAlign w:val="center"/>
            <w:hideMark/>
          </w:tcPr>
          <w:p w14:paraId="45084090" w14:textId="77777777" w:rsidR="00013F6F" w:rsidRPr="00013F6F" w:rsidRDefault="00013F6F" w:rsidP="00013F6F">
            <w:pPr>
              <w:jc w:val="center"/>
              <w:rPr>
                <w:sz w:val="18"/>
                <w:szCs w:val="18"/>
              </w:rPr>
            </w:pPr>
            <w:r w:rsidRPr="00013F6F">
              <w:rPr>
                <w:sz w:val="18"/>
                <w:szCs w:val="18"/>
              </w:rPr>
              <w:t>2</w:t>
            </w:r>
          </w:p>
        </w:tc>
        <w:tc>
          <w:tcPr>
            <w:tcW w:w="4582" w:type="pct"/>
            <w:gridSpan w:val="5"/>
            <w:shd w:val="clear" w:color="auto" w:fill="auto"/>
            <w:vAlign w:val="center"/>
            <w:hideMark/>
          </w:tcPr>
          <w:p w14:paraId="68A1B485" w14:textId="77777777" w:rsidR="00013F6F" w:rsidRPr="00013F6F" w:rsidRDefault="00013F6F" w:rsidP="00013F6F">
            <w:pPr>
              <w:jc w:val="center"/>
              <w:rPr>
                <w:sz w:val="18"/>
                <w:szCs w:val="18"/>
              </w:rPr>
            </w:pPr>
            <w:r w:rsidRPr="00013F6F">
              <w:rPr>
                <w:sz w:val="18"/>
                <w:szCs w:val="18"/>
              </w:rPr>
              <w:t>Тепловая энергия</w:t>
            </w:r>
          </w:p>
        </w:tc>
      </w:tr>
      <w:tr w:rsidR="00013F6F" w:rsidRPr="00013F6F" w14:paraId="02117FC5" w14:textId="77777777" w:rsidTr="0012486A">
        <w:trPr>
          <w:trHeight w:val="20"/>
        </w:trPr>
        <w:tc>
          <w:tcPr>
            <w:tcW w:w="418" w:type="pct"/>
            <w:vMerge w:val="restart"/>
            <w:shd w:val="clear" w:color="auto" w:fill="auto"/>
            <w:vAlign w:val="center"/>
            <w:hideMark/>
          </w:tcPr>
          <w:p w14:paraId="29D33D34" w14:textId="77777777" w:rsidR="00013F6F" w:rsidRPr="00013F6F" w:rsidRDefault="00013F6F" w:rsidP="00013F6F">
            <w:pPr>
              <w:jc w:val="center"/>
              <w:rPr>
                <w:sz w:val="18"/>
                <w:szCs w:val="18"/>
              </w:rPr>
            </w:pPr>
            <w:r w:rsidRPr="00013F6F">
              <w:rPr>
                <w:sz w:val="18"/>
                <w:szCs w:val="18"/>
              </w:rPr>
              <w:t>2.1</w:t>
            </w:r>
          </w:p>
        </w:tc>
        <w:tc>
          <w:tcPr>
            <w:tcW w:w="2300" w:type="pct"/>
            <w:shd w:val="clear" w:color="auto" w:fill="auto"/>
            <w:vAlign w:val="center"/>
            <w:hideMark/>
          </w:tcPr>
          <w:p w14:paraId="27DFBB99" w14:textId="77777777" w:rsidR="00013F6F" w:rsidRPr="00013F6F" w:rsidRDefault="00013F6F" w:rsidP="00013F6F">
            <w:pPr>
              <w:rPr>
                <w:sz w:val="18"/>
                <w:szCs w:val="18"/>
              </w:rPr>
            </w:pPr>
            <w:r w:rsidRPr="00013F6F">
              <w:rPr>
                <w:sz w:val="18"/>
                <w:szCs w:val="18"/>
              </w:rPr>
              <w:t>потери тепловой энергии, тыс. Гкал:</w:t>
            </w:r>
          </w:p>
        </w:tc>
        <w:tc>
          <w:tcPr>
            <w:tcW w:w="601" w:type="pct"/>
            <w:shd w:val="clear" w:color="auto" w:fill="auto"/>
            <w:vAlign w:val="center"/>
            <w:hideMark/>
          </w:tcPr>
          <w:p w14:paraId="4D2CAFE7"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46650A28"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D43872F"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12A5EA12" w14:textId="77777777" w:rsidR="00013F6F" w:rsidRPr="00013F6F" w:rsidRDefault="00013F6F" w:rsidP="00013F6F">
            <w:pPr>
              <w:jc w:val="center"/>
              <w:rPr>
                <w:sz w:val="18"/>
                <w:szCs w:val="18"/>
              </w:rPr>
            </w:pPr>
            <w:r w:rsidRPr="00013F6F">
              <w:rPr>
                <w:sz w:val="18"/>
                <w:szCs w:val="18"/>
              </w:rPr>
              <w:t>-  </w:t>
            </w:r>
          </w:p>
        </w:tc>
      </w:tr>
      <w:tr w:rsidR="00013F6F" w:rsidRPr="00013F6F" w14:paraId="76660FE0" w14:textId="77777777" w:rsidTr="0012486A">
        <w:trPr>
          <w:trHeight w:val="20"/>
        </w:trPr>
        <w:tc>
          <w:tcPr>
            <w:tcW w:w="418" w:type="pct"/>
            <w:vMerge/>
            <w:shd w:val="clear" w:color="auto" w:fill="auto"/>
            <w:vAlign w:val="center"/>
            <w:hideMark/>
          </w:tcPr>
          <w:p w14:paraId="745F6A20" w14:textId="77777777" w:rsidR="00013F6F" w:rsidRPr="00013F6F" w:rsidRDefault="00013F6F" w:rsidP="00013F6F">
            <w:pPr>
              <w:rPr>
                <w:sz w:val="18"/>
                <w:szCs w:val="18"/>
              </w:rPr>
            </w:pPr>
          </w:p>
        </w:tc>
        <w:tc>
          <w:tcPr>
            <w:tcW w:w="2300" w:type="pct"/>
            <w:shd w:val="clear" w:color="auto" w:fill="auto"/>
            <w:vAlign w:val="center"/>
            <w:hideMark/>
          </w:tcPr>
          <w:p w14:paraId="0B774B5C"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7A92CB08"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6C83DE1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9EC7060"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1E9FE021" w14:textId="77777777" w:rsidR="00013F6F" w:rsidRPr="00013F6F" w:rsidRDefault="00013F6F" w:rsidP="00013F6F">
            <w:pPr>
              <w:jc w:val="center"/>
              <w:rPr>
                <w:sz w:val="18"/>
                <w:szCs w:val="18"/>
              </w:rPr>
            </w:pPr>
            <w:r w:rsidRPr="00013F6F">
              <w:rPr>
                <w:sz w:val="18"/>
                <w:szCs w:val="18"/>
              </w:rPr>
              <w:t>-  </w:t>
            </w:r>
          </w:p>
        </w:tc>
      </w:tr>
      <w:tr w:rsidR="00013F6F" w:rsidRPr="00013F6F" w14:paraId="606D4020" w14:textId="77777777" w:rsidTr="0012486A">
        <w:trPr>
          <w:trHeight w:val="20"/>
        </w:trPr>
        <w:tc>
          <w:tcPr>
            <w:tcW w:w="418" w:type="pct"/>
            <w:vMerge/>
            <w:shd w:val="clear" w:color="auto" w:fill="auto"/>
            <w:vAlign w:val="center"/>
            <w:hideMark/>
          </w:tcPr>
          <w:p w14:paraId="447C05ED" w14:textId="77777777" w:rsidR="00013F6F" w:rsidRPr="00013F6F" w:rsidRDefault="00013F6F" w:rsidP="00013F6F">
            <w:pPr>
              <w:rPr>
                <w:sz w:val="18"/>
                <w:szCs w:val="18"/>
              </w:rPr>
            </w:pPr>
          </w:p>
        </w:tc>
        <w:tc>
          <w:tcPr>
            <w:tcW w:w="2300" w:type="pct"/>
            <w:shd w:val="clear" w:color="auto" w:fill="auto"/>
            <w:vAlign w:val="center"/>
            <w:hideMark/>
          </w:tcPr>
          <w:p w14:paraId="64FC312F"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39F7BAFB"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6FCD0007"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6870C5F"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25F26DDB" w14:textId="77777777" w:rsidR="00013F6F" w:rsidRPr="00013F6F" w:rsidRDefault="00013F6F" w:rsidP="00013F6F">
            <w:pPr>
              <w:jc w:val="center"/>
              <w:rPr>
                <w:sz w:val="18"/>
                <w:szCs w:val="18"/>
              </w:rPr>
            </w:pPr>
            <w:r w:rsidRPr="00013F6F">
              <w:rPr>
                <w:sz w:val="18"/>
                <w:szCs w:val="18"/>
              </w:rPr>
              <w:t>-  </w:t>
            </w:r>
          </w:p>
        </w:tc>
      </w:tr>
      <w:tr w:rsidR="00013F6F" w:rsidRPr="00013F6F" w14:paraId="50F73B74" w14:textId="77777777" w:rsidTr="0012486A">
        <w:trPr>
          <w:trHeight w:val="20"/>
        </w:trPr>
        <w:tc>
          <w:tcPr>
            <w:tcW w:w="418" w:type="pct"/>
            <w:vMerge/>
            <w:shd w:val="clear" w:color="auto" w:fill="auto"/>
            <w:vAlign w:val="center"/>
            <w:hideMark/>
          </w:tcPr>
          <w:p w14:paraId="5A41F619" w14:textId="77777777" w:rsidR="00013F6F" w:rsidRPr="00013F6F" w:rsidRDefault="00013F6F" w:rsidP="00013F6F">
            <w:pPr>
              <w:rPr>
                <w:sz w:val="18"/>
                <w:szCs w:val="18"/>
              </w:rPr>
            </w:pPr>
          </w:p>
        </w:tc>
        <w:tc>
          <w:tcPr>
            <w:tcW w:w="2300" w:type="pct"/>
            <w:shd w:val="clear" w:color="auto" w:fill="auto"/>
            <w:vAlign w:val="center"/>
            <w:hideMark/>
          </w:tcPr>
          <w:p w14:paraId="2F8AFB31"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01D3660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5FE3BF1"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54E49C6" w14:textId="77777777" w:rsidR="00013F6F" w:rsidRPr="00013F6F" w:rsidRDefault="00013F6F" w:rsidP="00013F6F">
            <w:pPr>
              <w:jc w:val="center"/>
              <w:rPr>
                <w:sz w:val="18"/>
                <w:szCs w:val="18"/>
              </w:rPr>
            </w:pPr>
            <w:r w:rsidRPr="00013F6F">
              <w:rPr>
                <w:sz w:val="18"/>
                <w:szCs w:val="18"/>
              </w:rPr>
              <w:t>8,673</w:t>
            </w:r>
          </w:p>
        </w:tc>
        <w:tc>
          <w:tcPr>
            <w:tcW w:w="601" w:type="pct"/>
            <w:shd w:val="clear" w:color="auto" w:fill="auto"/>
            <w:vAlign w:val="center"/>
            <w:hideMark/>
          </w:tcPr>
          <w:p w14:paraId="4770E468" w14:textId="77777777" w:rsidR="00013F6F" w:rsidRPr="00013F6F" w:rsidRDefault="00013F6F" w:rsidP="00013F6F">
            <w:pPr>
              <w:jc w:val="center"/>
              <w:rPr>
                <w:sz w:val="18"/>
                <w:szCs w:val="18"/>
              </w:rPr>
            </w:pPr>
            <w:r w:rsidRPr="00013F6F">
              <w:rPr>
                <w:sz w:val="18"/>
                <w:szCs w:val="18"/>
              </w:rPr>
              <w:t>8,673</w:t>
            </w:r>
          </w:p>
        </w:tc>
      </w:tr>
      <w:tr w:rsidR="00013F6F" w:rsidRPr="00013F6F" w14:paraId="60649F9A" w14:textId="77777777" w:rsidTr="0012486A">
        <w:trPr>
          <w:trHeight w:val="20"/>
        </w:trPr>
        <w:tc>
          <w:tcPr>
            <w:tcW w:w="418" w:type="pct"/>
            <w:vMerge w:val="restart"/>
            <w:shd w:val="clear" w:color="auto" w:fill="auto"/>
            <w:vAlign w:val="center"/>
            <w:hideMark/>
          </w:tcPr>
          <w:p w14:paraId="37B0AA88" w14:textId="77777777" w:rsidR="00013F6F" w:rsidRPr="00013F6F" w:rsidRDefault="00013F6F" w:rsidP="00013F6F">
            <w:pPr>
              <w:jc w:val="center"/>
              <w:rPr>
                <w:sz w:val="18"/>
                <w:szCs w:val="18"/>
              </w:rPr>
            </w:pPr>
            <w:r w:rsidRPr="00013F6F">
              <w:rPr>
                <w:sz w:val="18"/>
                <w:szCs w:val="18"/>
              </w:rPr>
              <w:t>2.2</w:t>
            </w:r>
          </w:p>
        </w:tc>
        <w:tc>
          <w:tcPr>
            <w:tcW w:w="4582" w:type="pct"/>
            <w:gridSpan w:val="5"/>
            <w:shd w:val="clear" w:color="auto" w:fill="auto"/>
            <w:vAlign w:val="center"/>
            <w:hideMark/>
          </w:tcPr>
          <w:p w14:paraId="0F8AF1A2" w14:textId="77777777" w:rsidR="00013F6F" w:rsidRPr="00013F6F" w:rsidRDefault="00013F6F" w:rsidP="00013F6F">
            <w:pPr>
              <w:jc w:val="center"/>
              <w:rPr>
                <w:sz w:val="18"/>
                <w:szCs w:val="18"/>
              </w:rPr>
            </w:pPr>
            <w:r w:rsidRPr="00013F6F">
              <w:rPr>
                <w:sz w:val="18"/>
                <w:szCs w:val="18"/>
              </w:rPr>
              <w:t>материальная характеристика тепловых сетей в однотрубном исчислении, м</w:t>
            </w:r>
            <w:r w:rsidRPr="00013F6F">
              <w:rPr>
                <w:sz w:val="18"/>
                <w:szCs w:val="18"/>
                <w:vertAlign w:val="superscript"/>
              </w:rPr>
              <w:t>2</w:t>
            </w:r>
          </w:p>
        </w:tc>
      </w:tr>
      <w:tr w:rsidR="00013F6F" w:rsidRPr="00013F6F" w14:paraId="65C90E61" w14:textId="77777777" w:rsidTr="0012486A">
        <w:trPr>
          <w:trHeight w:val="20"/>
        </w:trPr>
        <w:tc>
          <w:tcPr>
            <w:tcW w:w="418" w:type="pct"/>
            <w:vMerge/>
            <w:shd w:val="clear" w:color="auto" w:fill="auto"/>
            <w:vAlign w:val="center"/>
            <w:hideMark/>
          </w:tcPr>
          <w:p w14:paraId="0F4BC94A" w14:textId="77777777" w:rsidR="00013F6F" w:rsidRPr="00013F6F" w:rsidRDefault="00013F6F" w:rsidP="00013F6F">
            <w:pPr>
              <w:rPr>
                <w:sz w:val="18"/>
                <w:szCs w:val="18"/>
              </w:rPr>
            </w:pPr>
          </w:p>
        </w:tc>
        <w:tc>
          <w:tcPr>
            <w:tcW w:w="2300" w:type="pct"/>
            <w:shd w:val="clear" w:color="auto" w:fill="auto"/>
            <w:vAlign w:val="center"/>
            <w:hideMark/>
          </w:tcPr>
          <w:p w14:paraId="6975D666"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68AF01EF"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1CEA29D5"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E539B75"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487FB17E" w14:textId="77777777" w:rsidR="00013F6F" w:rsidRPr="00013F6F" w:rsidRDefault="00013F6F" w:rsidP="00013F6F">
            <w:pPr>
              <w:jc w:val="center"/>
              <w:rPr>
                <w:sz w:val="18"/>
                <w:szCs w:val="18"/>
              </w:rPr>
            </w:pPr>
            <w:r w:rsidRPr="00013F6F">
              <w:rPr>
                <w:sz w:val="18"/>
                <w:szCs w:val="18"/>
              </w:rPr>
              <w:t>-  </w:t>
            </w:r>
          </w:p>
        </w:tc>
      </w:tr>
      <w:tr w:rsidR="00013F6F" w:rsidRPr="00013F6F" w14:paraId="518F071A" w14:textId="77777777" w:rsidTr="0012486A">
        <w:trPr>
          <w:trHeight w:val="20"/>
        </w:trPr>
        <w:tc>
          <w:tcPr>
            <w:tcW w:w="418" w:type="pct"/>
            <w:vMerge/>
            <w:shd w:val="clear" w:color="auto" w:fill="auto"/>
            <w:vAlign w:val="center"/>
            <w:hideMark/>
          </w:tcPr>
          <w:p w14:paraId="6D3996BF" w14:textId="77777777" w:rsidR="00013F6F" w:rsidRPr="00013F6F" w:rsidRDefault="00013F6F" w:rsidP="00013F6F">
            <w:pPr>
              <w:rPr>
                <w:sz w:val="18"/>
                <w:szCs w:val="18"/>
              </w:rPr>
            </w:pPr>
          </w:p>
        </w:tc>
        <w:tc>
          <w:tcPr>
            <w:tcW w:w="2300" w:type="pct"/>
            <w:shd w:val="clear" w:color="auto" w:fill="auto"/>
            <w:vAlign w:val="center"/>
            <w:hideMark/>
          </w:tcPr>
          <w:p w14:paraId="555912B9"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55302E6E"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34720907"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5D12DEF"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14DBDBE1" w14:textId="77777777" w:rsidR="00013F6F" w:rsidRPr="00013F6F" w:rsidRDefault="00013F6F" w:rsidP="00013F6F">
            <w:pPr>
              <w:jc w:val="center"/>
              <w:rPr>
                <w:sz w:val="18"/>
                <w:szCs w:val="18"/>
              </w:rPr>
            </w:pPr>
            <w:r w:rsidRPr="00013F6F">
              <w:rPr>
                <w:sz w:val="18"/>
                <w:szCs w:val="18"/>
              </w:rPr>
              <w:t>-  </w:t>
            </w:r>
          </w:p>
        </w:tc>
      </w:tr>
      <w:tr w:rsidR="00013F6F" w:rsidRPr="00013F6F" w14:paraId="098AB337" w14:textId="77777777" w:rsidTr="0012486A">
        <w:trPr>
          <w:trHeight w:val="20"/>
        </w:trPr>
        <w:tc>
          <w:tcPr>
            <w:tcW w:w="418" w:type="pct"/>
            <w:vMerge/>
            <w:shd w:val="clear" w:color="auto" w:fill="auto"/>
            <w:vAlign w:val="center"/>
            <w:hideMark/>
          </w:tcPr>
          <w:p w14:paraId="77104B68" w14:textId="77777777" w:rsidR="00013F6F" w:rsidRPr="00013F6F" w:rsidRDefault="00013F6F" w:rsidP="00013F6F">
            <w:pPr>
              <w:rPr>
                <w:sz w:val="18"/>
                <w:szCs w:val="18"/>
              </w:rPr>
            </w:pPr>
          </w:p>
        </w:tc>
        <w:tc>
          <w:tcPr>
            <w:tcW w:w="2300" w:type="pct"/>
            <w:shd w:val="clear" w:color="auto" w:fill="auto"/>
            <w:vAlign w:val="center"/>
            <w:hideMark/>
          </w:tcPr>
          <w:p w14:paraId="4729C240"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280DF9A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B2E49F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9D75BB8" w14:textId="77777777" w:rsidR="00013F6F" w:rsidRPr="00013F6F" w:rsidRDefault="00013F6F" w:rsidP="00013F6F">
            <w:pPr>
              <w:jc w:val="center"/>
              <w:rPr>
                <w:sz w:val="18"/>
                <w:szCs w:val="18"/>
              </w:rPr>
            </w:pPr>
            <w:r w:rsidRPr="00013F6F">
              <w:rPr>
                <w:sz w:val="18"/>
                <w:szCs w:val="18"/>
              </w:rPr>
              <w:t>5008,07</w:t>
            </w:r>
          </w:p>
        </w:tc>
        <w:tc>
          <w:tcPr>
            <w:tcW w:w="601" w:type="pct"/>
            <w:shd w:val="clear" w:color="auto" w:fill="auto"/>
            <w:vAlign w:val="center"/>
            <w:hideMark/>
          </w:tcPr>
          <w:p w14:paraId="55E69263" w14:textId="77777777" w:rsidR="00013F6F" w:rsidRPr="00013F6F" w:rsidRDefault="00013F6F" w:rsidP="00013F6F">
            <w:pPr>
              <w:jc w:val="center"/>
              <w:rPr>
                <w:sz w:val="18"/>
                <w:szCs w:val="18"/>
              </w:rPr>
            </w:pPr>
            <w:r w:rsidRPr="00013F6F">
              <w:rPr>
                <w:sz w:val="18"/>
                <w:szCs w:val="18"/>
              </w:rPr>
              <w:t>5008,07</w:t>
            </w:r>
          </w:p>
        </w:tc>
      </w:tr>
      <w:tr w:rsidR="00013F6F" w:rsidRPr="00013F6F" w14:paraId="119A3AC9" w14:textId="77777777" w:rsidTr="0012486A">
        <w:trPr>
          <w:trHeight w:val="20"/>
        </w:trPr>
        <w:tc>
          <w:tcPr>
            <w:tcW w:w="418" w:type="pct"/>
            <w:vMerge w:val="restart"/>
            <w:shd w:val="clear" w:color="auto" w:fill="auto"/>
            <w:vAlign w:val="center"/>
            <w:hideMark/>
          </w:tcPr>
          <w:p w14:paraId="2909F0E4" w14:textId="77777777" w:rsidR="00013F6F" w:rsidRPr="00013F6F" w:rsidRDefault="00013F6F" w:rsidP="00013F6F">
            <w:pPr>
              <w:jc w:val="center"/>
              <w:rPr>
                <w:sz w:val="18"/>
                <w:szCs w:val="18"/>
              </w:rPr>
            </w:pPr>
            <w:r w:rsidRPr="00013F6F">
              <w:rPr>
                <w:sz w:val="18"/>
                <w:szCs w:val="18"/>
              </w:rPr>
              <w:t>2.3</w:t>
            </w:r>
          </w:p>
        </w:tc>
        <w:tc>
          <w:tcPr>
            <w:tcW w:w="4582" w:type="pct"/>
            <w:gridSpan w:val="5"/>
            <w:shd w:val="clear" w:color="auto" w:fill="auto"/>
            <w:vAlign w:val="center"/>
            <w:hideMark/>
          </w:tcPr>
          <w:p w14:paraId="7D6B1F3C" w14:textId="77777777" w:rsidR="00013F6F" w:rsidRPr="00013F6F" w:rsidRDefault="00013F6F" w:rsidP="00013F6F">
            <w:pPr>
              <w:jc w:val="center"/>
              <w:rPr>
                <w:sz w:val="18"/>
                <w:szCs w:val="18"/>
              </w:rPr>
            </w:pPr>
            <w:r w:rsidRPr="00013F6F">
              <w:rPr>
                <w:sz w:val="18"/>
                <w:szCs w:val="18"/>
              </w:rPr>
              <w:t>отпуск тепловой энергии в сеть, тыс. Гкал:</w:t>
            </w:r>
          </w:p>
        </w:tc>
      </w:tr>
      <w:tr w:rsidR="00013F6F" w:rsidRPr="00013F6F" w14:paraId="0F9171CB" w14:textId="77777777" w:rsidTr="0012486A">
        <w:trPr>
          <w:trHeight w:val="20"/>
        </w:trPr>
        <w:tc>
          <w:tcPr>
            <w:tcW w:w="418" w:type="pct"/>
            <w:vMerge/>
            <w:shd w:val="clear" w:color="auto" w:fill="auto"/>
            <w:vAlign w:val="center"/>
            <w:hideMark/>
          </w:tcPr>
          <w:p w14:paraId="64CDD967" w14:textId="77777777" w:rsidR="00013F6F" w:rsidRPr="00013F6F" w:rsidRDefault="00013F6F" w:rsidP="00013F6F">
            <w:pPr>
              <w:rPr>
                <w:sz w:val="18"/>
                <w:szCs w:val="18"/>
              </w:rPr>
            </w:pPr>
          </w:p>
        </w:tc>
        <w:tc>
          <w:tcPr>
            <w:tcW w:w="2300" w:type="pct"/>
            <w:shd w:val="clear" w:color="auto" w:fill="auto"/>
            <w:vAlign w:val="center"/>
            <w:hideMark/>
          </w:tcPr>
          <w:p w14:paraId="481A40F3"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323A7FC6"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09448C13"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5BE70C6"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15F9146E" w14:textId="77777777" w:rsidR="00013F6F" w:rsidRPr="00013F6F" w:rsidRDefault="00013F6F" w:rsidP="00013F6F">
            <w:pPr>
              <w:jc w:val="center"/>
              <w:rPr>
                <w:sz w:val="18"/>
                <w:szCs w:val="18"/>
              </w:rPr>
            </w:pPr>
            <w:r w:rsidRPr="00013F6F">
              <w:rPr>
                <w:sz w:val="18"/>
                <w:szCs w:val="18"/>
              </w:rPr>
              <w:t>-  </w:t>
            </w:r>
          </w:p>
        </w:tc>
      </w:tr>
      <w:tr w:rsidR="00013F6F" w:rsidRPr="00013F6F" w14:paraId="38255949" w14:textId="77777777" w:rsidTr="0012486A">
        <w:trPr>
          <w:trHeight w:val="20"/>
        </w:trPr>
        <w:tc>
          <w:tcPr>
            <w:tcW w:w="418" w:type="pct"/>
            <w:vMerge/>
            <w:shd w:val="clear" w:color="auto" w:fill="auto"/>
            <w:vAlign w:val="center"/>
            <w:hideMark/>
          </w:tcPr>
          <w:p w14:paraId="59C72434" w14:textId="77777777" w:rsidR="00013F6F" w:rsidRPr="00013F6F" w:rsidRDefault="00013F6F" w:rsidP="00013F6F">
            <w:pPr>
              <w:rPr>
                <w:sz w:val="18"/>
                <w:szCs w:val="18"/>
              </w:rPr>
            </w:pPr>
          </w:p>
        </w:tc>
        <w:tc>
          <w:tcPr>
            <w:tcW w:w="2300" w:type="pct"/>
            <w:shd w:val="clear" w:color="auto" w:fill="auto"/>
            <w:vAlign w:val="center"/>
            <w:hideMark/>
          </w:tcPr>
          <w:p w14:paraId="47C4C637"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62F51853"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6FB31B0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452053C0"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0439CACA" w14:textId="77777777" w:rsidR="00013F6F" w:rsidRPr="00013F6F" w:rsidRDefault="00013F6F" w:rsidP="00013F6F">
            <w:pPr>
              <w:jc w:val="center"/>
              <w:rPr>
                <w:sz w:val="18"/>
                <w:szCs w:val="18"/>
              </w:rPr>
            </w:pPr>
            <w:r w:rsidRPr="00013F6F">
              <w:rPr>
                <w:sz w:val="18"/>
                <w:szCs w:val="18"/>
              </w:rPr>
              <w:t>-  </w:t>
            </w:r>
          </w:p>
        </w:tc>
      </w:tr>
      <w:tr w:rsidR="00013F6F" w:rsidRPr="00013F6F" w14:paraId="7DC15610" w14:textId="77777777" w:rsidTr="0012486A">
        <w:trPr>
          <w:trHeight w:val="20"/>
        </w:trPr>
        <w:tc>
          <w:tcPr>
            <w:tcW w:w="418" w:type="pct"/>
            <w:vMerge/>
            <w:shd w:val="clear" w:color="auto" w:fill="auto"/>
            <w:vAlign w:val="center"/>
            <w:hideMark/>
          </w:tcPr>
          <w:p w14:paraId="0BDF1E50" w14:textId="77777777" w:rsidR="00013F6F" w:rsidRPr="00013F6F" w:rsidRDefault="00013F6F" w:rsidP="00013F6F">
            <w:pPr>
              <w:rPr>
                <w:sz w:val="18"/>
                <w:szCs w:val="18"/>
              </w:rPr>
            </w:pPr>
          </w:p>
        </w:tc>
        <w:tc>
          <w:tcPr>
            <w:tcW w:w="2300" w:type="pct"/>
            <w:shd w:val="clear" w:color="auto" w:fill="auto"/>
            <w:vAlign w:val="center"/>
            <w:hideMark/>
          </w:tcPr>
          <w:p w14:paraId="099A9FE8"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0BF54DA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CB0558F"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3CF25A3" w14:textId="77777777" w:rsidR="00013F6F" w:rsidRPr="00013F6F" w:rsidRDefault="00013F6F" w:rsidP="00013F6F">
            <w:pPr>
              <w:jc w:val="center"/>
              <w:rPr>
                <w:sz w:val="18"/>
                <w:szCs w:val="18"/>
              </w:rPr>
            </w:pPr>
            <w:r w:rsidRPr="00013F6F">
              <w:rPr>
                <w:sz w:val="18"/>
                <w:szCs w:val="18"/>
              </w:rPr>
              <w:t>88,99</w:t>
            </w:r>
          </w:p>
        </w:tc>
        <w:tc>
          <w:tcPr>
            <w:tcW w:w="601" w:type="pct"/>
            <w:shd w:val="clear" w:color="auto" w:fill="auto"/>
            <w:vAlign w:val="center"/>
            <w:hideMark/>
          </w:tcPr>
          <w:p w14:paraId="6CE3E47C" w14:textId="77777777" w:rsidR="00013F6F" w:rsidRPr="00013F6F" w:rsidRDefault="00013F6F" w:rsidP="00013F6F">
            <w:pPr>
              <w:jc w:val="center"/>
              <w:rPr>
                <w:sz w:val="18"/>
                <w:szCs w:val="18"/>
              </w:rPr>
            </w:pPr>
            <w:r w:rsidRPr="00013F6F">
              <w:rPr>
                <w:sz w:val="18"/>
                <w:szCs w:val="18"/>
              </w:rPr>
              <w:t>88,99</w:t>
            </w:r>
          </w:p>
        </w:tc>
      </w:tr>
    </w:tbl>
    <w:p w14:paraId="7D0FAF1A" w14:textId="77777777" w:rsidR="00013F6F" w:rsidRPr="00013F6F" w:rsidRDefault="00013F6F" w:rsidP="00013F6F">
      <w:pPr>
        <w:rPr>
          <w:szCs w:val="20"/>
        </w:rPr>
      </w:pPr>
      <w:r w:rsidRPr="00013F6F">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429"/>
        <w:gridCol w:w="1157"/>
        <w:gridCol w:w="1040"/>
        <w:gridCol w:w="1040"/>
        <w:gridCol w:w="1157"/>
      </w:tblGrid>
      <w:tr w:rsidR="00013F6F" w:rsidRPr="00013F6F" w14:paraId="3E60D96A" w14:textId="77777777" w:rsidTr="0012486A">
        <w:trPr>
          <w:trHeight w:val="20"/>
        </w:trPr>
        <w:tc>
          <w:tcPr>
            <w:tcW w:w="418" w:type="pct"/>
            <w:shd w:val="clear" w:color="auto" w:fill="auto"/>
            <w:vAlign w:val="center"/>
            <w:hideMark/>
          </w:tcPr>
          <w:p w14:paraId="5DBD6C0F" w14:textId="77777777" w:rsidR="00013F6F" w:rsidRPr="00013F6F" w:rsidRDefault="00013F6F" w:rsidP="00013F6F">
            <w:pPr>
              <w:jc w:val="center"/>
              <w:rPr>
                <w:sz w:val="18"/>
                <w:szCs w:val="18"/>
              </w:rPr>
            </w:pPr>
            <w:r w:rsidRPr="00013F6F">
              <w:rPr>
                <w:sz w:val="18"/>
                <w:szCs w:val="18"/>
              </w:rPr>
              <w:lastRenderedPageBreak/>
              <w:t>1</w:t>
            </w:r>
          </w:p>
        </w:tc>
        <w:tc>
          <w:tcPr>
            <w:tcW w:w="2300" w:type="pct"/>
            <w:shd w:val="clear" w:color="auto" w:fill="auto"/>
            <w:vAlign w:val="center"/>
            <w:hideMark/>
          </w:tcPr>
          <w:p w14:paraId="46E75FC7" w14:textId="77777777" w:rsidR="00013F6F" w:rsidRPr="00013F6F" w:rsidRDefault="00013F6F" w:rsidP="00013F6F">
            <w:pPr>
              <w:jc w:val="center"/>
              <w:rPr>
                <w:sz w:val="18"/>
                <w:szCs w:val="18"/>
              </w:rPr>
            </w:pPr>
            <w:r w:rsidRPr="00013F6F">
              <w:rPr>
                <w:sz w:val="18"/>
                <w:szCs w:val="18"/>
              </w:rPr>
              <w:t>2</w:t>
            </w:r>
          </w:p>
        </w:tc>
        <w:tc>
          <w:tcPr>
            <w:tcW w:w="601" w:type="pct"/>
            <w:shd w:val="clear" w:color="auto" w:fill="auto"/>
            <w:vAlign w:val="center"/>
            <w:hideMark/>
          </w:tcPr>
          <w:p w14:paraId="35523773" w14:textId="77777777" w:rsidR="00013F6F" w:rsidRPr="00013F6F" w:rsidRDefault="00013F6F" w:rsidP="00013F6F">
            <w:pPr>
              <w:jc w:val="center"/>
              <w:rPr>
                <w:sz w:val="18"/>
                <w:szCs w:val="18"/>
              </w:rPr>
            </w:pPr>
            <w:r w:rsidRPr="00013F6F">
              <w:rPr>
                <w:sz w:val="18"/>
                <w:szCs w:val="18"/>
              </w:rPr>
              <w:t>3</w:t>
            </w:r>
          </w:p>
        </w:tc>
        <w:tc>
          <w:tcPr>
            <w:tcW w:w="540" w:type="pct"/>
            <w:shd w:val="clear" w:color="auto" w:fill="auto"/>
            <w:vAlign w:val="center"/>
            <w:hideMark/>
          </w:tcPr>
          <w:p w14:paraId="2E260EAB" w14:textId="77777777" w:rsidR="00013F6F" w:rsidRPr="00013F6F" w:rsidRDefault="00013F6F" w:rsidP="00013F6F">
            <w:pPr>
              <w:jc w:val="center"/>
              <w:rPr>
                <w:sz w:val="18"/>
                <w:szCs w:val="18"/>
              </w:rPr>
            </w:pPr>
            <w:r w:rsidRPr="00013F6F">
              <w:rPr>
                <w:sz w:val="18"/>
                <w:szCs w:val="18"/>
              </w:rPr>
              <w:t>4</w:t>
            </w:r>
          </w:p>
        </w:tc>
        <w:tc>
          <w:tcPr>
            <w:tcW w:w="540" w:type="pct"/>
            <w:shd w:val="clear" w:color="auto" w:fill="auto"/>
            <w:vAlign w:val="center"/>
            <w:hideMark/>
          </w:tcPr>
          <w:p w14:paraId="050D9270" w14:textId="77777777" w:rsidR="00013F6F" w:rsidRPr="00013F6F" w:rsidRDefault="00013F6F" w:rsidP="00013F6F">
            <w:pPr>
              <w:jc w:val="center"/>
              <w:rPr>
                <w:sz w:val="18"/>
                <w:szCs w:val="18"/>
              </w:rPr>
            </w:pPr>
            <w:r w:rsidRPr="00013F6F">
              <w:rPr>
                <w:sz w:val="18"/>
                <w:szCs w:val="18"/>
              </w:rPr>
              <w:t>5</w:t>
            </w:r>
          </w:p>
        </w:tc>
        <w:tc>
          <w:tcPr>
            <w:tcW w:w="601" w:type="pct"/>
            <w:shd w:val="clear" w:color="auto" w:fill="auto"/>
            <w:vAlign w:val="center"/>
            <w:hideMark/>
          </w:tcPr>
          <w:p w14:paraId="74B77DC5" w14:textId="77777777" w:rsidR="00013F6F" w:rsidRPr="00013F6F" w:rsidRDefault="00013F6F" w:rsidP="00013F6F">
            <w:pPr>
              <w:jc w:val="center"/>
              <w:rPr>
                <w:sz w:val="18"/>
                <w:szCs w:val="18"/>
              </w:rPr>
            </w:pPr>
            <w:r w:rsidRPr="00013F6F">
              <w:rPr>
                <w:sz w:val="18"/>
                <w:szCs w:val="18"/>
              </w:rPr>
              <w:t>6</w:t>
            </w:r>
          </w:p>
        </w:tc>
      </w:tr>
      <w:tr w:rsidR="00013F6F" w:rsidRPr="00013F6F" w14:paraId="01925772" w14:textId="77777777" w:rsidTr="0012486A">
        <w:trPr>
          <w:trHeight w:val="207"/>
        </w:trPr>
        <w:tc>
          <w:tcPr>
            <w:tcW w:w="418" w:type="pct"/>
            <w:vMerge w:val="restart"/>
            <w:shd w:val="clear" w:color="auto" w:fill="auto"/>
            <w:vAlign w:val="center"/>
            <w:hideMark/>
          </w:tcPr>
          <w:p w14:paraId="2481923F" w14:textId="77777777" w:rsidR="00013F6F" w:rsidRPr="00013F6F" w:rsidRDefault="00013F6F" w:rsidP="00013F6F">
            <w:pPr>
              <w:jc w:val="center"/>
              <w:rPr>
                <w:sz w:val="18"/>
                <w:szCs w:val="18"/>
              </w:rPr>
            </w:pPr>
            <w:r w:rsidRPr="00013F6F">
              <w:rPr>
                <w:sz w:val="18"/>
                <w:szCs w:val="18"/>
              </w:rPr>
              <w:t>2.4</w:t>
            </w:r>
          </w:p>
        </w:tc>
        <w:tc>
          <w:tcPr>
            <w:tcW w:w="4582" w:type="pct"/>
            <w:gridSpan w:val="5"/>
            <w:shd w:val="clear" w:color="auto" w:fill="auto"/>
            <w:vAlign w:val="center"/>
            <w:hideMark/>
          </w:tcPr>
          <w:p w14:paraId="19D45374" w14:textId="77777777" w:rsidR="00013F6F" w:rsidRPr="00013F6F" w:rsidRDefault="00013F6F" w:rsidP="00013F6F">
            <w:pPr>
              <w:jc w:val="center"/>
              <w:rPr>
                <w:sz w:val="18"/>
                <w:szCs w:val="18"/>
              </w:rPr>
            </w:pPr>
            <w:r w:rsidRPr="00013F6F">
              <w:rPr>
                <w:sz w:val="18"/>
                <w:szCs w:val="18"/>
              </w:rPr>
              <w:t>суммарная присоединенная тепловая нагрузка к тепловой сети, Гкал/ч:</w:t>
            </w:r>
          </w:p>
        </w:tc>
      </w:tr>
      <w:tr w:rsidR="00013F6F" w:rsidRPr="00013F6F" w14:paraId="26B0724C" w14:textId="77777777" w:rsidTr="0012486A">
        <w:trPr>
          <w:trHeight w:val="20"/>
        </w:trPr>
        <w:tc>
          <w:tcPr>
            <w:tcW w:w="418" w:type="pct"/>
            <w:vMerge/>
            <w:shd w:val="clear" w:color="auto" w:fill="auto"/>
            <w:vAlign w:val="center"/>
            <w:hideMark/>
          </w:tcPr>
          <w:p w14:paraId="66315CC5" w14:textId="77777777" w:rsidR="00013F6F" w:rsidRPr="00013F6F" w:rsidRDefault="00013F6F" w:rsidP="00013F6F">
            <w:pPr>
              <w:rPr>
                <w:sz w:val="18"/>
                <w:szCs w:val="18"/>
              </w:rPr>
            </w:pPr>
          </w:p>
        </w:tc>
        <w:tc>
          <w:tcPr>
            <w:tcW w:w="2300" w:type="pct"/>
            <w:shd w:val="clear" w:color="auto" w:fill="auto"/>
            <w:vAlign w:val="center"/>
            <w:hideMark/>
          </w:tcPr>
          <w:p w14:paraId="0EC0DFCA"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18560EBE"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8805801"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EBCF50F"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2211F9FF" w14:textId="77777777" w:rsidR="00013F6F" w:rsidRPr="00013F6F" w:rsidRDefault="00013F6F" w:rsidP="00013F6F">
            <w:pPr>
              <w:jc w:val="center"/>
              <w:rPr>
                <w:sz w:val="18"/>
                <w:szCs w:val="18"/>
              </w:rPr>
            </w:pPr>
            <w:r w:rsidRPr="00013F6F">
              <w:rPr>
                <w:sz w:val="18"/>
                <w:szCs w:val="18"/>
              </w:rPr>
              <w:t>-</w:t>
            </w:r>
          </w:p>
        </w:tc>
      </w:tr>
      <w:tr w:rsidR="00013F6F" w:rsidRPr="00013F6F" w14:paraId="253823DD" w14:textId="77777777" w:rsidTr="0012486A">
        <w:trPr>
          <w:trHeight w:val="20"/>
        </w:trPr>
        <w:tc>
          <w:tcPr>
            <w:tcW w:w="418" w:type="pct"/>
            <w:vMerge/>
            <w:shd w:val="clear" w:color="auto" w:fill="auto"/>
            <w:vAlign w:val="center"/>
            <w:hideMark/>
          </w:tcPr>
          <w:p w14:paraId="5A1D8C19" w14:textId="77777777" w:rsidR="00013F6F" w:rsidRPr="00013F6F" w:rsidRDefault="00013F6F" w:rsidP="00013F6F">
            <w:pPr>
              <w:rPr>
                <w:sz w:val="18"/>
                <w:szCs w:val="18"/>
              </w:rPr>
            </w:pPr>
          </w:p>
        </w:tc>
        <w:tc>
          <w:tcPr>
            <w:tcW w:w="2300" w:type="pct"/>
            <w:shd w:val="clear" w:color="auto" w:fill="auto"/>
            <w:vAlign w:val="center"/>
            <w:hideMark/>
          </w:tcPr>
          <w:p w14:paraId="3A9487A7"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6F24F312"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778DFED5"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D7636FA"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5B27E990" w14:textId="77777777" w:rsidR="00013F6F" w:rsidRPr="00013F6F" w:rsidRDefault="00013F6F" w:rsidP="00013F6F">
            <w:pPr>
              <w:jc w:val="center"/>
              <w:rPr>
                <w:sz w:val="18"/>
                <w:szCs w:val="18"/>
              </w:rPr>
            </w:pPr>
            <w:r w:rsidRPr="00013F6F">
              <w:rPr>
                <w:sz w:val="18"/>
                <w:szCs w:val="18"/>
              </w:rPr>
              <w:t>-  </w:t>
            </w:r>
          </w:p>
        </w:tc>
      </w:tr>
      <w:tr w:rsidR="00013F6F" w:rsidRPr="00013F6F" w14:paraId="6A9D4A67" w14:textId="77777777" w:rsidTr="0012486A">
        <w:trPr>
          <w:trHeight w:val="20"/>
        </w:trPr>
        <w:tc>
          <w:tcPr>
            <w:tcW w:w="418" w:type="pct"/>
            <w:vMerge/>
            <w:shd w:val="clear" w:color="auto" w:fill="auto"/>
            <w:vAlign w:val="center"/>
            <w:hideMark/>
          </w:tcPr>
          <w:p w14:paraId="75C493FF" w14:textId="77777777" w:rsidR="00013F6F" w:rsidRPr="00013F6F" w:rsidRDefault="00013F6F" w:rsidP="00013F6F">
            <w:pPr>
              <w:rPr>
                <w:sz w:val="18"/>
                <w:szCs w:val="18"/>
              </w:rPr>
            </w:pPr>
          </w:p>
        </w:tc>
        <w:tc>
          <w:tcPr>
            <w:tcW w:w="2300" w:type="pct"/>
            <w:shd w:val="clear" w:color="auto" w:fill="auto"/>
            <w:vAlign w:val="center"/>
            <w:hideMark/>
          </w:tcPr>
          <w:p w14:paraId="116E9F1E"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5BDAF09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94C3DD2"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7CEC9C3E" w14:textId="77777777" w:rsidR="00013F6F" w:rsidRPr="00013F6F" w:rsidRDefault="00013F6F" w:rsidP="00013F6F">
            <w:pPr>
              <w:jc w:val="center"/>
              <w:rPr>
                <w:sz w:val="18"/>
                <w:szCs w:val="18"/>
              </w:rPr>
            </w:pPr>
            <w:r w:rsidRPr="00013F6F">
              <w:rPr>
                <w:sz w:val="18"/>
                <w:szCs w:val="18"/>
              </w:rPr>
              <w:t>30,64</w:t>
            </w:r>
          </w:p>
        </w:tc>
        <w:tc>
          <w:tcPr>
            <w:tcW w:w="601" w:type="pct"/>
            <w:shd w:val="clear" w:color="auto" w:fill="auto"/>
            <w:vAlign w:val="center"/>
            <w:hideMark/>
          </w:tcPr>
          <w:p w14:paraId="1C32F993" w14:textId="77777777" w:rsidR="00013F6F" w:rsidRPr="00013F6F" w:rsidRDefault="00013F6F" w:rsidP="00013F6F">
            <w:pPr>
              <w:jc w:val="center"/>
              <w:rPr>
                <w:sz w:val="18"/>
                <w:szCs w:val="18"/>
              </w:rPr>
            </w:pPr>
            <w:r w:rsidRPr="00013F6F">
              <w:rPr>
                <w:sz w:val="18"/>
                <w:szCs w:val="18"/>
              </w:rPr>
              <w:t>30,64</w:t>
            </w:r>
          </w:p>
        </w:tc>
      </w:tr>
      <w:tr w:rsidR="00013F6F" w:rsidRPr="00013F6F" w14:paraId="4AA0DAC6" w14:textId="77777777" w:rsidTr="0012486A">
        <w:trPr>
          <w:trHeight w:val="20"/>
        </w:trPr>
        <w:tc>
          <w:tcPr>
            <w:tcW w:w="418" w:type="pct"/>
            <w:vMerge w:val="restart"/>
            <w:shd w:val="clear" w:color="auto" w:fill="auto"/>
            <w:vAlign w:val="center"/>
            <w:hideMark/>
          </w:tcPr>
          <w:p w14:paraId="2F3C2EA1" w14:textId="77777777" w:rsidR="00013F6F" w:rsidRPr="00013F6F" w:rsidRDefault="00013F6F" w:rsidP="00013F6F">
            <w:pPr>
              <w:jc w:val="center"/>
              <w:rPr>
                <w:sz w:val="18"/>
                <w:szCs w:val="18"/>
              </w:rPr>
            </w:pPr>
            <w:r w:rsidRPr="00013F6F">
              <w:rPr>
                <w:sz w:val="18"/>
                <w:szCs w:val="18"/>
              </w:rPr>
              <w:t>2.5</w:t>
            </w:r>
          </w:p>
        </w:tc>
        <w:tc>
          <w:tcPr>
            <w:tcW w:w="4582" w:type="pct"/>
            <w:gridSpan w:val="5"/>
            <w:shd w:val="clear" w:color="auto" w:fill="auto"/>
            <w:vAlign w:val="center"/>
            <w:hideMark/>
          </w:tcPr>
          <w:p w14:paraId="32D5AED4" w14:textId="77777777" w:rsidR="00013F6F" w:rsidRPr="00013F6F" w:rsidRDefault="00013F6F" w:rsidP="00013F6F">
            <w:pPr>
              <w:jc w:val="center"/>
              <w:rPr>
                <w:sz w:val="18"/>
                <w:szCs w:val="18"/>
              </w:rPr>
            </w:pPr>
            <w:r w:rsidRPr="00013F6F">
              <w:rPr>
                <w:sz w:val="18"/>
                <w:szCs w:val="18"/>
              </w:rPr>
              <w:t>отношение потерь тепловой энергии относительно материальной характеристики, Гкал/м</w:t>
            </w:r>
            <w:r w:rsidRPr="00013F6F">
              <w:rPr>
                <w:sz w:val="18"/>
                <w:szCs w:val="18"/>
                <w:vertAlign w:val="superscript"/>
              </w:rPr>
              <w:t>2</w:t>
            </w:r>
            <w:r w:rsidRPr="00013F6F">
              <w:rPr>
                <w:sz w:val="18"/>
                <w:szCs w:val="18"/>
              </w:rPr>
              <w:t>:</w:t>
            </w:r>
          </w:p>
        </w:tc>
      </w:tr>
      <w:tr w:rsidR="00013F6F" w:rsidRPr="00013F6F" w14:paraId="4527954C" w14:textId="77777777" w:rsidTr="0012486A">
        <w:trPr>
          <w:trHeight w:val="20"/>
        </w:trPr>
        <w:tc>
          <w:tcPr>
            <w:tcW w:w="418" w:type="pct"/>
            <w:vMerge/>
            <w:shd w:val="clear" w:color="auto" w:fill="auto"/>
            <w:vAlign w:val="center"/>
            <w:hideMark/>
          </w:tcPr>
          <w:p w14:paraId="17F5BD04" w14:textId="77777777" w:rsidR="00013F6F" w:rsidRPr="00013F6F" w:rsidRDefault="00013F6F" w:rsidP="00013F6F">
            <w:pPr>
              <w:rPr>
                <w:sz w:val="18"/>
                <w:szCs w:val="18"/>
              </w:rPr>
            </w:pPr>
          </w:p>
        </w:tc>
        <w:tc>
          <w:tcPr>
            <w:tcW w:w="2300" w:type="pct"/>
            <w:shd w:val="clear" w:color="auto" w:fill="auto"/>
            <w:vAlign w:val="center"/>
            <w:hideMark/>
          </w:tcPr>
          <w:p w14:paraId="4961092F" w14:textId="77777777" w:rsidR="00013F6F" w:rsidRPr="00013F6F" w:rsidRDefault="00013F6F" w:rsidP="00013F6F">
            <w:pPr>
              <w:rPr>
                <w:sz w:val="18"/>
                <w:szCs w:val="18"/>
              </w:rPr>
            </w:pPr>
            <w:r w:rsidRPr="00013F6F">
              <w:rPr>
                <w:sz w:val="18"/>
                <w:szCs w:val="18"/>
              </w:rPr>
              <w:t xml:space="preserve">·       </w:t>
            </w:r>
            <w:r w:rsidRPr="00013F6F">
              <w:rPr>
                <w:i/>
                <w:iCs/>
                <w:sz w:val="18"/>
                <w:szCs w:val="18"/>
              </w:rPr>
              <w:t>пар</w:t>
            </w:r>
          </w:p>
        </w:tc>
        <w:tc>
          <w:tcPr>
            <w:tcW w:w="601" w:type="pct"/>
            <w:shd w:val="clear" w:color="auto" w:fill="auto"/>
            <w:vAlign w:val="center"/>
            <w:hideMark/>
          </w:tcPr>
          <w:p w14:paraId="2AAA3BE6"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FC8A8A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FFA7D5C"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37A80DD6" w14:textId="77777777" w:rsidR="00013F6F" w:rsidRPr="00013F6F" w:rsidRDefault="00013F6F" w:rsidP="00013F6F">
            <w:pPr>
              <w:jc w:val="center"/>
              <w:rPr>
                <w:sz w:val="18"/>
                <w:szCs w:val="18"/>
              </w:rPr>
            </w:pPr>
            <w:r w:rsidRPr="00013F6F">
              <w:rPr>
                <w:sz w:val="18"/>
                <w:szCs w:val="18"/>
              </w:rPr>
              <w:t>-</w:t>
            </w:r>
          </w:p>
        </w:tc>
      </w:tr>
      <w:tr w:rsidR="00013F6F" w:rsidRPr="00013F6F" w14:paraId="18FCDC52" w14:textId="77777777" w:rsidTr="0012486A">
        <w:trPr>
          <w:trHeight w:val="20"/>
        </w:trPr>
        <w:tc>
          <w:tcPr>
            <w:tcW w:w="418" w:type="pct"/>
            <w:vMerge/>
            <w:shd w:val="clear" w:color="auto" w:fill="auto"/>
            <w:vAlign w:val="center"/>
            <w:hideMark/>
          </w:tcPr>
          <w:p w14:paraId="1A975430" w14:textId="77777777" w:rsidR="00013F6F" w:rsidRPr="00013F6F" w:rsidRDefault="00013F6F" w:rsidP="00013F6F">
            <w:pPr>
              <w:rPr>
                <w:sz w:val="18"/>
                <w:szCs w:val="18"/>
              </w:rPr>
            </w:pPr>
          </w:p>
        </w:tc>
        <w:tc>
          <w:tcPr>
            <w:tcW w:w="2300" w:type="pct"/>
            <w:shd w:val="clear" w:color="auto" w:fill="auto"/>
            <w:vAlign w:val="center"/>
            <w:hideMark/>
          </w:tcPr>
          <w:p w14:paraId="3A85652B"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2A86F126"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5DE0012"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00B56E09"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4B4B0B49" w14:textId="77777777" w:rsidR="00013F6F" w:rsidRPr="00013F6F" w:rsidRDefault="00013F6F" w:rsidP="00013F6F">
            <w:pPr>
              <w:jc w:val="center"/>
              <w:rPr>
                <w:sz w:val="18"/>
                <w:szCs w:val="18"/>
              </w:rPr>
            </w:pPr>
            <w:r w:rsidRPr="00013F6F">
              <w:rPr>
                <w:sz w:val="18"/>
                <w:szCs w:val="18"/>
              </w:rPr>
              <w:t>-</w:t>
            </w:r>
          </w:p>
        </w:tc>
      </w:tr>
      <w:tr w:rsidR="00013F6F" w:rsidRPr="00013F6F" w14:paraId="10B4D322" w14:textId="77777777" w:rsidTr="0012486A">
        <w:trPr>
          <w:trHeight w:val="20"/>
        </w:trPr>
        <w:tc>
          <w:tcPr>
            <w:tcW w:w="418" w:type="pct"/>
            <w:vMerge/>
            <w:shd w:val="clear" w:color="auto" w:fill="auto"/>
            <w:vAlign w:val="center"/>
            <w:hideMark/>
          </w:tcPr>
          <w:p w14:paraId="379CEAD7" w14:textId="77777777" w:rsidR="00013F6F" w:rsidRPr="00013F6F" w:rsidRDefault="00013F6F" w:rsidP="00013F6F">
            <w:pPr>
              <w:rPr>
                <w:sz w:val="18"/>
                <w:szCs w:val="18"/>
              </w:rPr>
            </w:pPr>
          </w:p>
        </w:tc>
        <w:tc>
          <w:tcPr>
            <w:tcW w:w="2300" w:type="pct"/>
            <w:shd w:val="clear" w:color="auto" w:fill="auto"/>
            <w:vAlign w:val="center"/>
            <w:hideMark/>
          </w:tcPr>
          <w:p w14:paraId="19EA04A9" w14:textId="77777777" w:rsidR="00013F6F" w:rsidRPr="00013F6F" w:rsidRDefault="00013F6F" w:rsidP="00013F6F">
            <w:pPr>
              <w:rPr>
                <w:sz w:val="18"/>
                <w:szCs w:val="18"/>
              </w:rPr>
            </w:pPr>
            <w:r w:rsidRPr="00013F6F">
              <w:rPr>
                <w:sz w:val="18"/>
                <w:szCs w:val="18"/>
              </w:rPr>
              <w:t xml:space="preserve">·       </w:t>
            </w:r>
            <w:r w:rsidRPr="00013F6F">
              <w:rPr>
                <w:i/>
                <w:iCs/>
                <w:sz w:val="18"/>
                <w:szCs w:val="18"/>
              </w:rPr>
              <w:t>вода</w:t>
            </w:r>
          </w:p>
        </w:tc>
        <w:tc>
          <w:tcPr>
            <w:tcW w:w="601" w:type="pct"/>
            <w:shd w:val="clear" w:color="auto" w:fill="auto"/>
            <w:vAlign w:val="center"/>
            <w:hideMark/>
          </w:tcPr>
          <w:p w14:paraId="41C196F8"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AC97E3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EFAC5F6" w14:textId="77777777" w:rsidR="00013F6F" w:rsidRPr="00013F6F" w:rsidRDefault="00013F6F" w:rsidP="00013F6F">
            <w:pPr>
              <w:jc w:val="center"/>
              <w:rPr>
                <w:sz w:val="18"/>
                <w:szCs w:val="18"/>
              </w:rPr>
            </w:pPr>
            <w:r w:rsidRPr="00013F6F">
              <w:rPr>
                <w:sz w:val="18"/>
                <w:szCs w:val="18"/>
              </w:rPr>
              <w:t>1,73</w:t>
            </w:r>
          </w:p>
        </w:tc>
        <w:tc>
          <w:tcPr>
            <w:tcW w:w="601" w:type="pct"/>
            <w:shd w:val="clear" w:color="auto" w:fill="auto"/>
            <w:vAlign w:val="center"/>
            <w:hideMark/>
          </w:tcPr>
          <w:p w14:paraId="558955FE" w14:textId="77777777" w:rsidR="00013F6F" w:rsidRPr="00013F6F" w:rsidRDefault="00013F6F" w:rsidP="00013F6F">
            <w:pPr>
              <w:jc w:val="center"/>
              <w:rPr>
                <w:sz w:val="18"/>
                <w:szCs w:val="18"/>
              </w:rPr>
            </w:pPr>
            <w:r w:rsidRPr="00013F6F">
              <w:rPr>
                <w:sz w:val="18"/>
                <w:szCs w:val="18"/>
              </w:rPr>
              <w:t>1,73</w:t>
            </w:r>
          </w:p>
        </w:tc>
      </w:tr>
      <w:tr w:rsidR="00013F6F" w:rsidRPr="00013F6F" w14:paraId="0E3060DE" w14:textId="77777777" w:rsidTr="0012486A">
        <w:trPr>
          <w:trHeight w:val="20"/>
        </w:trPr>
        <w:tc>
          <w:tcPr>
            <w:tcW w:w="418" w:type="pct"/>
            <w:vMerge w:val="restart"/>
            <w:shd w:val="clear" w:color="auto" w:fill="auto"/>
            <w:vAlign w:val="center"/>
            <w:hideMark/>
          </w:tcPr>
          <w:p w14:paraId="04147B60" w14:textId="77777777" w:rsidR="00013F6F" w:rsidRPr="00013F6F" w:rsidRDefault="00013F6F" w:rsidP="00013F6F">
            <w:pPr>
              <w:jc w:val="center"/>
              <w:rPr>
                <w:sz w:val="18"/>
                <w:szCs w:val="18"/>
              </w:rPr>
            </w:pPr>
            <w:r w:rsidRPr="00013F6F">
              <w:rPr>
                <w:sz w:val="18"/>
                <w:szCs w:val="18"/>
              </w:rPr>
              <w:t>2.6</w:t>
            </w:r>
          </w:p>
        </w:tc>
        <w:tc>
          <w:tcPr>
            <w:tcW w:w="4582" w:type="pct"/>
            <w:gridSpan w:val="5"/>
            <w:shd w:val="clear" w:color="auto" w:fill="auto"/>
            <w:vAlign w:val="center"/>
            <w:hideMark/>
          </w:tcPr>
          <w:p w14:paraId="20CDB1F2" w14:textId="77777777" w:rsidR="00013F6F" w:rsidRPr="00013F6F" w:rsidRDefault="00013F6F" w:rsidP="00013F6F">
            <w:pPr>
              <w:jc w:val="center"/>
              <w:rPr>
                <w:sz w:val="18"/>
                <w:szCs w:val="18"/>
              </w:rPr>
            </w:pPr>
            <w:r w:rsidRPr="00013F6F">
              <w:rPr>
                <w:sz w:val="18"/>
                <w:szCs w:val="18"/>
              </w:rPr>
              <w:t>отношение потерь тепловой энергии к отпуску тепловой энергии в сеть, %:</w:t>
            </w:r>
          </w:p>
        </w:tc>
      </w:tr>
      <w:tr w:rsidR="00013F6F" w:rsidRPr="00013F6F" w14:paraId="10E62BC3" w14:textId="77777777" w:rsidTr="0012486A">
        <w:trPr>
          <w:trHeight w:val="20"/>
        </w:trPr>
        <w:tc>
          <w:tcPr>
            <w:tcW w:w="418" w:type="pct"/>
            <w:vMerge/>
            <w:shd w:val="clear" w:color="auto" w:fill="auto"/>
            <w:vAlign w:val="center"/>
            <w:hideMark/>
          </w:tcPr>
          <w:p w14:paraId="7100D0DA" w14:textId="77777777" w:rsidR="00013F6F" w:rsidRPr="00013F6F" w:rsidRDefault="00013F6F" w:rsidP="00013F6F">
            <w:pPr>
              <w:rPr>
                <w:sz w:val="18"/>
                <w:szCs w:val="18"/>
              </w:rPr>
            </w:pPr>
          </w:p>
        </w:tc>
        <w:tc>
          <w:tcPr>
            <w:tcW w:w="2300" w:type="pct"/>
            <w:shd w:val="clear" w:color="auto" w:fill="auto"/>
            <w:vAlign w:val="center"/>
            <w:hideMark/>
          </w:tcPr>
          <w:p w14:paraId="475941D7" w14:textId="77777777" w:rsidR="00013F6F" w:rsidRPr="00013F6F" w:rsidRDefault="00013F6F" w:rsidP="00013F6F">
            <w:pPr>
              <w:rPr>
                <w:sz w:val="18"/>
                <w:szCs w:val="18"/>
              </w:rPr>
            </w:pPr>
            <w:r w:rsidRPr="00013F6F">
              <w:rPr>
                <w:sz w:val="18"/>
                <w:szCs w:val="18"/>
              </w:rPr>
              <w:t>·       пар</w:t>
            </w:r>
          </w:p>
        </w:tc>
        <w:tc>
          <w:tcPr>
            <w:tcW w:w="601" w:type="pct"/>
            <w:shd w:val="clear" w:color="auto" w:fill="auto"/>
            <w:vAlign w:val="center"/>
            <w:hideMark/>
          </w:tcPr>
          <w:p w14:paraId="463FBEAE"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1682F06E"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84E6FEC"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342880E9" w14:textId="77777777" w:rsidR="00013F6F" w:rsidRPr="00013F6F" w:rsidRDefault="00013F6F" w:rsidP="00013F6F">
            <w:pPr>
              <w:jc w:val="center"/>
              <w:rPr>
                <w:sz w:val="18"/>
                <w:szCs w:val="18"/>
              </w:rPr>
            </w:pPr>
            <w:r w:rsidRPr="00013F6F">
              <w:rPr>
                <w:sz w:val="18"/>
                <w:szCs w:val="18"/>
              </w:rPr>
              <w:t>-</w:t>
            </w:r>
          </w:p>
        </w:tc>
      </w:tr>
      <w:tr w:rsidR="00013F6F" w:rsidRPr="00013F6F" w14:paraId="2A5F871A" w14:textId="77777777" w:rsidTr="0012486A">
        <w:trPr>
          <w:trHeight w:val="20"/>
        </w:trPr>
        <w:tc>
          <w:tcPr>
            <w:tcW w:w="418" w:type="pct"/>
            <w:vMerge/>
            <w:shd w:val="clear" w:color="auto" w:fill="auto"/>
            <w:vAlign w:val="center"/>
            <w:hideMark/>
          </w:tcPr>
          <w:p w14:paraId="69298565" w14:textId="77777777" w:rsidR="00013F6F" w:rsidRPr="00013F6F" w:rsidRDefault="00013F6F" w:rsidP="00013F6F">
            <w:pPr>
              <w:rPr>
                <w:sz w:val="18"/>
                <w:szCs w:val="18"/>
              </w:rPr>
            </w:pPr>
          </w:p>
        </w:tc>
        <w:tc>
          <w:tcPr>
            <w:tcW w:w="2300" w:type="pct"/>
            <w:shd w:val="clear" w:color="auto" w:fill="auto"/>
            <w:vAlign w:val="center"/>
            <w:hideMark/>
          </w:tcPr>
          <w:p w14:paraId="78EF5E50" w14:textId="77777777" w:rsidR="00013F6F" w:rsidRPr="00013F6F" w:rsidRDefault="00013F6F" w:rsidP="00013F6F">
            <w:pPr>
              <w:rPr>
                <w:sz w:val="18"/>
                <w:szCs w:val="18"/>
              </w:rPr>
            </w:pPr>
            <w:r w:rsidRPr="00013F6F">
              <w:rPr>
                <w:sz w:val="18"/>
                <w:szCs w:val="18"/>
              </w:rPr>
              <w:t xml:space="preserve">·     </w:t>
            </w:r>
            <w:r w:rsidRPr="00013F6F">
              <w:rPr>
                <w:i/>
                <w:iCs/>
                <w:sz w:val="18"/>
                <w:szCs w:val="18"/>
              </w:rPr>
              <w:t>конденсат</w:t>
            </w:r>
          </w:p>
        </w:tc>
        <w:tc>
          <w:tcPr>
            <w:tcW w:w="601" w:type="pct"/>
            <w:shd w:val="clear" w:color="auto" w:fill="auto"/>
            <w:vAlign w:val="center"/>
            <w:hideMark/>
          </w:tcPr>
          <w:p w14:paraId="12020F1D" w14:textId="77777777" w:rsidR="00013F6F" w:rsidRPr="00013F6F" w:rsidRDefault="00013F6F" w:rsidP="00013F6F">
            <w:pPr>
              <w:jc w:val="center"/>
              <w:rPr>
                <w:sz w:val="18"/>
                <w:szCs w:val="18"/>
              </w:rPr>
            </w:pPr>
            <w:r w:rsidRPr="00013F6F">
              <w:rPr>
                <w:sz w:val="18"/>
                <w:szCs w:val="18"/>
              </w:rPr>
              <w:t> -</w:t>
            </w:r>
          </w:p>
        </w:tc>
        <w:tc>
          <w:tcPr>
            <w:tcW w:w="540" w:type="pct"/>
            <w:shd w:val="clear" w:color="auto" w:fill="auto"/>
            <w:vAlign w:val="center"/>
            <w:hideMark/>
          </w:tcPr>
          <w:p w14:paraId="740A7C50"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14FEC6B" w14:textId="77777777" w:rsidR="00013F6F" w:rsidRPr="00013F6F" w:rsidRDefault="00013F6F" w:rsidP="00013F6F">
            <w:pPr>
              <w:jc w:val="center"/>
              <w:rPr>
                <w:sz w:val="18"/>
                <w:szCs w:val="18"/>
              </w:rPr>
            </w:pPr>
            <w:r w:rsidRPr="00013F6F">
              <w:rPr>
                <w:sz w:val="18"/>
                <w:szCs w:val="18"/>
              </w:rPr>
              <w:t>- </w:t>
            </w:r>
          </w:p>
        </w:tc>
        <w:tc>
          <w:tcPr>
            <w:tcW w:w="601" w:type="pct"/>
            <w:shd w:val="clear" w:color="auto" w:fill="auto"/>
            <w:vAlign w:val="center"/>
            <w:hideMark/>
          </w:tcPr>
          <w:p w14:paraId="022D9952" w14:textId="77777777" w:rsidR="00013F6F" w:rsidRPr="00013F6F" w:rsidRDefault="00013F6F" w:rsidP="00013F6F">
            <w:pPr>
              <w:jc w:val="center"/>
              <w:rPr>
                <w:sz w:val="18"/>
                <w:szCs w:val="18"/>
              </w:rPr>
            </w:pPr>
            <w:r w:rsidRPr="00013F6F">
              <w:rPr>
                <w:sz w:val="18"/>
                <w:szCs w:val="18"/>
              </w:rPr>
              <w:t>-  </w:t>
            </w:r>
          </w:p>
        </w:tc>
      </w:tr>
      <w:tr w:rsidR="00013F6F" w:rsidRPr="00013F6F" w14:paraId="01056021" w14:textId="77777777" w:rsidTr="0012486A">
        <w:trPr>
          <w:trHeight w:val="20"/>
        </w:trPr>
        <w:tc>
          <w:tcPr>
            <w:tcW w:w="418" w:type="pct"/>
            <w:vMerge/>
            <w:shd w:val="clear" w:color="auto" w:fill="auto"/>
            <w:vAlign w:val="center"/>
            <w:hideMark/>
          </w:tcPr>
          <w:p w14:paraId="2DCEBFA6" w14:textId="77777777" w:rsidR="00013F6F" w:rsidRPr="00013F6F" w:rsidRDefault="00013F6F" w:rsidP="00013F6F">
            <w:pPr>
              <w:rPr>
                <w:sz w:val="18"/>
                <w:szCs w:val="18"/>
              </w:rPr>
            </w:pPr>
          </w:p>
        </w:tc>
        <w:tc>
          <w:tcPr>
            <w:tcW w:w="2300" w:type="pct"/>
            <w:shd w:val="clear" w:color="auto" w:fill="auto"/>
            <w:vAlign w:val="center"/>
            <w:hideMark/>
          </w:tcPr>
          <w:p w14:paraId="6F9B0D8E" w14:textId="77777777" w:rsidR="00013F6F" w:rsidRPr="00013F6F" w:rsidRDefault="00013F6F" w:rsidP="00013F6F">
            <w:pPr>
              <w:rPr>
                <w:sz w:val="18"/>
                <w:szCs w:val="18"/>
              </w:rPr>
            </w:pPr>
            <w:r w:rsidRPr="00013F6F">
              <w:rPr>
                <w:sz w:val="18"/>
                <w:szCs w:val="18"/>
              </w:rPr>
              <w:t>·       вода</w:t>
            </w:r>
          </w:p>
        </w:tc>
        <w:tc>
          <w:tcPr>
            <w:tcW w:w="601" w:type="pct"/>
            <w:shd w:val="clear" w:color="auto" w:fill="auto"/>
            <w:vAlign w:val="center"/>
            <w:hideMark/>
          </w:tcPr>
          <w:p w14:paraId="2A64010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987B6D1"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467D4AE3" w14:textId="77777777" w:rsidR="00013F6F" w:rsidRPr="00013F6F" w:rsidRDefault="00013F6F" w:rsidP="00013F6F">
            <w:pPr>
              <w:jc w:val="center"/>
              <w:rPr>
                <w:sz w:val="18"/>
                <w:szCs w:val="18"/>
              </w:rPr>
            </w:pPr>
            <w:r w:rsidRPr="00013F6F">
              <w:rPr>
                <w:sz w:val="18"/>
                <w:szCs w:val="18"/>
              </w:rPr>
              <w:t>9,75</w:t>
            </w:r>
          </w:p>
        </w:tc>
        <w:tc>
          <w:tcPr>
            <w:tcW w:w="601" w:type="pct"/>
            <w:shd w:val="clear" w:color="auto" w:fill="auto"/>
            <w:vAlign w:val="center"/>
            <w:hideMark/>
          </w:tcPr>
          <w:p w14:paraId="4FAED3EF" w14:textId="77777777" w:rsidR="00013F6F" w:rsidRPr="00013F6F" w:rsidRDefault="00013F6F" w:rsidP="00013F6F">
            <w:pPr>
              <w:jc w:val="center"/>
              <w:rPr>
                <w:sz w:val="18"/>
                <w:szCs w:val="18"/>
              </w:rPr>
            </w:pPr>
            <w:r w:rsidRPr="00013F6F">
              <w:rPr>
                <w:sz w:val="18"/>
                <w:szCs w:val="18"/>
              </w:rPr>
              <w:t>9,75</w:t>
            </w:r>
          </w:p>
        </w:tc>
      </w:tr>
      <w:tr w:rsidR="00013F6F" w:rsidRPr="00013F6F" w14:paraId="46BB2685" w14:textId="77777777" w:rsidTr="0012486A">
        <w:trPr>
          <w:trHeight w:val="20"/>
        </w:trPr>
        <w:tc>
          <w:tcPr>
            <w:tcW w:w="418" w:type="pct"/>
            <w:shd w:val="clear" w:color="auto" w:fill="auto"/>
            <w:vAlign w:val="center"/>
            <w:hideMark/>
          </w:tcPr>
          <w:p w14:paraId="46457F78" w14:textId="77777777" w:rsidR="00013F6F" w:rsidRPr="00013F6F" w:rsidRDefault="00013F6F" w:rsidP="00013F6F">
            <w:pPr>
              <w:jc w:val="center"/>
              <w:rPr>
                <w:sz w:val="18"/>
                <w:szCs w:val="18"/>
              </w:rPr>
            </w:pPr>
            <w:r w:rsidRPr="00013F6F">
              <w:rPr>
                <w:sz w:val="18"/>
                <w:szCs w:val="18"/>
              </w:rPr>
              <w:t>3</w:t>
            </w:r>
          </w:p>
        </w:tc>
        <w:tc>
          <w:tcPr>
            <w:tcW w:w="4582" w:type="pct"/>
            <w:gridSpan w:val="5"/>
            <w:shd w:val="clear" w:color="auto" w:fill="auto"/>
            <w:vAlign w:val="center"/>
            <w:hideMark/>
          </w:tcPr>
          <w:p w14:paraId="7338023F" w14:textId="77777777" w:rsidR="00013F6F" w:rsidRPr="00013F6F" w:rsidRDefault="00013F6F" w:rsidP="00013F6F">
            <w:pPr>
              <w:jc w:val="center"/>
              <w:rPr>
                <w:bCs/>
                <w:sz w:val="18"/>
                <w:szCs w:val="18"/>
              </w:rPr>
            </w:pPr>
            <w:r w:rsidRPr="00013F6F">
              <w:rPr>
                <w:bCs/>
                <w:sz w:val="18"/>
                <w:szCs w:val="18"/>
              </w:rPr>
              <w:t>э л е к т р и ч е с к а я   э н е р г и я</w:t>
            </w:r>
          </w:p>
        </w:tc>
      </w:tr>
      <w:tr w:rsidR="00013F6F" w:rsidRPr="00013F6F" w14:paraId="37841B4B" w14:textId="77777777" w:rsidTr="0012486A">
        <w:trPr>
          <w:trHeight w:val="20"/>
        </w:trPr>
        <w:tc>
          <w:tcPr>
            <w:tcW w:w="418" w:type="pct"/>
            <w:shd w:val="clear" w:color="auto" w:fill="auto"/>
            <w:vAlign w:val="center"/>
            <w:hideMark/>
          </w:tcPr>
          <w:p w14:paraId="14C18B12" w14:textId="77777777" w:rsidR="00013F6F" w:rsidRPr="00013F6F" w:rsidRDefault="00013F6F" w:rsidP="00013F6F">
            <w:pPr>
              <w:jc w:val="center"/>
              <w:rPr>
                <w:sz w:val="18"/>
                <w:szCs w:val="18"/>
              </w:rPr>
            </w:pPr>
            <w:r w:rsidRPr="00013F6F">
              <w:rPr>
                <w:sz w:val="18"/>
                <w:szCs w:val="18"/>
              </w:rPr>
              <w:t>3.1</w:t>
            </w:r>
          </w:p>
        </w:tc>
        <w:tc>
          <w:tcPr>
            <w:tcW w:w="2300" w:type="pct"/>
            <w:shd w:val="clear" w:color="auto" w:fill="auto"/>
            <w:vAlign w:val="center"/>
            <w:hideMark/>
          </w:tcPr>
          <w:p w14:paraId="6000E157" w14:textId="77777777" w:rsidR="00013F6F" w:rsidRPr="00013F6F" w:rsidRDefault="00013F6F" w:rsidP="00013F6F">
            <w:pPr>
              <w:rPr>
                <w:sz w:val="18"/>
                <w:szCs w:val="18"/>
              </w:rPr>
            </w:pPr>
            <w:r w:rsidRPr="00013F6F">
              <w:rPr>
                <w:sz w:val="18"/>
                <w:szCs w:val="18"/>
              </w:rPr>
              <w:t xml:space="preserve">расход электроэнергии. </w:t>
            </w:r>
            <w:proofErr w:type="spellStart"/>
            <w:proofErr w:type="gramStart"/>
            <w:r w:rsidRPr="00013F6F">
              <w:rPr>
                <w:sz w:val="18"/>
                <w:szCs w:val="18"/>
              </w:rPr>
              <w:t>тыс.кВт</w:t>
            </w:r>
            <w:proofErr w:type="spellEnd"/>
            <w:proofErr w:type="gramEnd"/>
            <w:r w:rsidRPr="00013F6F">
              <w:rPr>
                <w:sz w:val="18"/>
                <w:szCs w:val="18"/>
              </w:rPr>
              <w:t>*ч</w:t>
            </w:r>
          </w:p>
        </w:tc>
        <w:tc>
          <w:tcPr>
            <w:tcW w:w="601" w:type="pct"/>
            <w:shd w:val="clear" w:color="auto" w:fill="auto"/>
            <w:vAlign w:val="center"/>
            <w:hideMark/>
          </w:tcPr>
          <w:p w14:paraId="1CD1C277"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61E0C5F"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9CD7ABE"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1AEAA9E3" w14:textId="77777777" w:rsidR="00013F6F" w:rsidRPr="00013F6F" w:rsidRDefault="00013F6F" w:rsidP="00013F6F">
            <w:pPr>
              <w:jc w:val="center"/>
              <w:rPr>
                <w:sz w:val="18"/>
                <w:szCs w:val="18"/>
              </w:rPr>
            </w:pPr>
            <w:r w:rsidRPr="00013F6F">
              <w:rPr>
                <w:sz w:val="18"/>
                <w:szCs w:val="18"/>
              </w:rPr>
              <w:t>-</w:t>
            </w:r>
          </w:p>
        </w:tc>
      </w:tr>
      <w:tr w:rsidR="00013F6F" w:rsidRPr="00013F6F" w14:paraId="37A26456" w14:textId="77777777" w:rsidTr="0012486A">
        <w:trPr>
          <w:trHeight w:val="20"/>
        </w:trPr>
        <w:tc>
          <w:tcPr>
            <w:tcW w:w="418" w:type="pct"/>
            <w:vMerge w:val="restart"/>
            <w:shd w:val="clear" w:color="auto" w:fill="auto"/>
            <w:vAlign w:val="center"/>
            <w:hideMark/>
          </w:tcPr>
          <w:p w14:paraId="6217DE11" w14:textId="77777777" w:rsidR="00013F6F" w:rsidRPr="00013F6F" w:rsidRDefault="00013F6F" w:rsidP="00013F6F">
            <w:pPr>
              <w:jc w:val="center"/>
              <w:rPr>
                <w:sz w:val="18"/>
                <w:szCs w:val="18"/>
              </w:rPr>
            </w:pPr>
            <w:r w:rsidRPr="00013F6F">
              <w:rPr>
                <w:sz w:val="18"/>
                <w:szCs w:val="18"/>
              </w:rPr>
              <w:t>3.1</w:t>
            </w:r>
          </w:p>
        </w:tc>
        <w:tc>
          <w:tcPr>
            <w:tcW w:w="2300" w:type="pct"/>
            <w:shd w:val="clear" w:color="auto" w:fill="auto"/>
            <w:vAlign w:val="center"/>
            <w:hideMark/>
          </w:tcPr>
          <w:p w14:paraId="48AF1980" w14:textId="77777777" w:rsidR="00013F6F" w:rsidRPr="00013F6F" w:rsidRDefault="00013F6F" w:rsidP="00013F6F">
            <w:pPr>
              <w:rPr>
                <w:sz w:val="18"/>
                <w:szCs w:val="18"/>
              </w:rPr>
            </w:pPr>
            <w:r w:rsidRPr="00013F6F">
              <w:rPr>
                <w:sz w:val="18"/>
                <w:szCs w:val="18"/>
              </w:rPr>
              <w:t xml:space="preserve">количество, </w:t>
            </w:r>
            <w:proofErr w:type="spellStart"/>
            <w:r w:rsidRPr="00013F6F">
              <w:rPr>
                <w:sz w:val="18"/>
                <w:szCs w:val="18"/>
              </w:rPr>
              <w:t>ед</w:t>
            </w:r>
            <w:proofErr w:type="spellEnd"/>
            <w:r w:rsidRPr="00013F6F">
              <w:rPr>
                <w:sz w:val="18"/>
                <w:szCs w:val="18"/>
              </w:rPr>
              <w:t>:</w:t>
            </w:r>
          </w:p>
        </w:tc>
        <w:tc>
          <w:tcPr>
            <w:tcW w:w="2282" w:type="pct"/>
            <w:gridSpan w:val="4"/>
            <w:shd w:val="clear" w:color="auto" w:fill="auto"/>
            <w:vAlign w:val="center"/>
            <w:hideMark/>
          </w:tcPr>
          <w:p w14:paraId="00722FDA" w14:textId="77777777" w:rsidR="00013F6F" w:rsidRPr="00013F6F" w:rsidRDefault="00013F6F" w:rsidP="00013F6F">
            <w:pPr>
              <w:jc w:val="center"/>
              <w:rPr>
                <w:sz w:val="18"/>
                <w:szCs w:val="18"/>
              </w:rPr>
            </w:pPr>
            <w:r w:rsidRPr="00013F6F">
              <w:rPr>
                <w:sz w:val="18"/>
                <w:szCs w:val="18"/>
              </w:rPr>
              <w:t> </w:t>
            </w:r>
          </w:p>
        </w:tc>
      </w:tr>
      <w:tr w:rsidR="00013F6F" w:rsidRPr="00013F6F" w14:paraId="04DBA518" w14:textId="77777777" w:rsidTr="0012486A">
        <w:trPr>
          <w:trHeight w:val="20"/>
        </w:trPr>
        <w:tc>
          <w:tcPr>
            <w:tcW w:w="418" w:type="pct"/>
            <w:vMerge/>
            <w:shd w:val="clear" w:color="auto" w:fill="auto"/>
            <w:vAlign w:val="center"/>
            <w:hideMark/>
          </w:tcPr>
          <w:p w14:paraId="6BEFFC2D" w14:textId="77777777" w:rsidR="00013F6F" w:rsidRPr="00013F6F" w:rsidRDefault="00013F6F" w:rsidP="00013F6F">
            <w:pPr>
              <w:rPr>
                <w:sz w:val="18"/>
                <w:szCs w:val="18"/>
              </w:rPr>
            </w:pPr>
          </w:p>
        </w:tc>
        <w:tc>
          <w:tcPr>
            <w:tcW w:w="2300" w:type="pct"/>
            <w:shd w:val="clear" w:color="auto" w:fill="auto"/>
            <w:vAlign w:val="center"/>
            <w:hideMark/>
          </w:tcPr>
          <w:p w14:paraId="70AA33D8" w14:textId="77777777" w:rsidR="00013F6F" w:rsidRPr="00013F6F" w:rsidRDefault="00013F6F" w:rsidP="00013F6F">
            <w:pPr>
              <w:rPr>
                <w:sz w:val="18"/>
                <w:szCs w:val="18"/>
              </w:rPr>
            </w:pPr>
            <w:r w:rsidRPr="00013F6F">
              <w:rPr>
                <w:sz w:val="18"/>
                <w:szCs w:val="18"/>
              </w:rPr>
              <w:t xml:space="preserve">          ПНС</w:t>
            </w:r>
          </w:p>
        </w:tc>
        <w:tc>
          <w:tcPr>
            <w:tcW w:w="601" w:type="pct"/>
            <w:shd w:val="clear" w:color="auto" w:fill="auto"/>
            <w:vAlign w:val="center"/>
            <w:hideMark/>
          </w:tcPr>
          <w:p w14:paraId="4C93DC14"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F6ED9C9"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3AA5CACA"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056167E6" w14:textId="77777777" w:rsidR="00013F6F" w:rsidRPr="00013F6F" w:rsidRDefault="00013F6F" w:rsidP="00013F6F">
            <w:pPr>
              <w:jc w:val="center"/>
              <w:rPr>
                <w:sz w:val="18"/>
                <w:szCs w:val="18"/>
              </w:rPr>
            </w:pPr>
            <w:r w:rsidRPr="00013F6F">
              <w:rPr>
                <w:sz w:val="18"/>
                <w:szCs w:val="18"/>
              </w:rPr>
              <w:t>-</w:t>
            </w:r>
          </w:p>
        </w:tc>
      </w:tr>
      <w:tr w:rsidR="00013F6F" w:rsidRPr="00013F6F" w14:paraId="4F1CB88C" w14:textId="77777777" w:rsidTr="0012486A">
        <w:trPr>
          <w:trHeight w:val="20"/>
        </w:trPr>
        <w:tc>
          <w:tcPr>
            <w:tcW w:w="418" w:type="pct"/>
            <w:vMerge/>
            <w:shd w:val="clear" w:color="auto" w:fill="auto"/>
            <w:vAlign w:val="center"/>
            <w:hideMark/>
          </w:tcPr>
          <w:p w14:paraId="79594895" w14:textId="77777777" w:rsidR="00013F6F" w:rsidRPr="00013F6F" w:rsidRDefault="00013F6F" w:rsidP="00013F6F">
            <w:pPr>
              <w:rPr>
                <w:sz w:val="18"/>
                <w:szCs w:val="18"/>
              </w:rPr>
            </w:pPr>
          </w:p>
        </w:tc>
        <w:tc>
          <w:tcPr>
            <w:tcW w:w="2300" w:type="pct"/>
            <w:shd w:val="clear" w:color="auto" w:fill="auto"/>
            <w:vAlign w:val="center"/>
            <w:hideMark/>
          </w:tcPr>
          <w:p w14:paraId="7142652D" w14:textId="77777777" w:rsidR="00013F6F" w:rsidRPr="00013F6F" w:rsidRDefault="00013F6F" w:rsidP="00013F6F">
            <w:pPr>
              <w:rPr>
                <w:sz w:val="18"/>
                <w:szCs w:val="18"/>
              </w:rPr>
            </w:pPr>
            <w:r w:rsidRPr="00013F6F">
              <w:rPr>
                <w:sz w:val="18"/>
                <w:szCs w:val="18"/>
              </w:rPr>
              <w:t xml:space="preserve">          ЦТП</w:t>
            </w:r>
          </w:p>
        </w:tc>
        <w:tc>
          <w:tcPr>
            <w:tcW w:w="601" w:type="pct"/>
            <w:shd w:val="clear" w:color="auto" w:fill="auto"/>
            <w:vAlign w:val="center"/>
            <w:hideMark/>
          </w:tcPr>
          <w:p w14:paraId="1B3062AA"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2A45DC37" w14:textId="77777777" w:rsidR="00013F6F" w:rsidRPr="00013F6F" w:rsidRDefault="00013F6F" w:rsidP="00013F6F">
            <w:pPr>
              <w:jc w:val="center"/>
              <w:rPr>
                <w:sz w:val="18"/>
                <w:szCs w:val="18"/>
              </w:rPr>
            </w:pPr>
            <w:r w:rsidRPr="00013F6F">
              <w:rPr>
                <w:sz w:val="18"/>
                <w:szCs w:val="18"/>
              </w:rPr>
              <w:t>-</w:t>
            </w:r>
          </w:p>
        </w:tc>
        <w:tc>
          <w:tcPr>
            <w:tcW w:w="540" w:type="pct"/>
            <w:shd w:val="clear" w:color="auto" w:fill="auto"/>
            <w:vAlign w:val="center"/>
            <w:hideMark/>
          </w:tcPr>
          <w:p w14:paraId="551DF642" w14:textId="77777777" w:rsidR="00013F6F" w:rsidRPr="00013F6F" w:rsidRDefault="00013F6F" w:rsidP="00013F6F">
            <w:pPr>
              <w:jc w:val="center"/>
              <w:rPr>
                <w:sz w:val="18"/>
                <w:szCs w:val="18"/>
              </w:rPr>
            </w:pPr>
            <w:r w:rsidRPr="00013F6F">
              <w:rPr>
                <w:sz w:val="18"/>
                <w:szCs w:val="18"/>
              </w:rPr>
              <w:t>-</w:t>
            </w:r>
          </w:p>
        </w:tc>
        <w:tc>
          <w:tcPr>
            <w:tcW w:w="601" w:type="pct"/>
            <w:shd w:val="clear" w:color="auto" w:fill="auto"/>
            <w:vAlign w:val="center"/>
            <w:hideMark/>
          </w:tcPr>
          <w:p w14:paraId="797D185E" w14:textId="77777777" w:rsidR="00013F6F" w:rsidRPr="00013F6F" w:rsidRDefault="00013F6F" w:rsidP="00013F6F">
            <w:pPr>
              <w:jc w:val="center"/>
              <w:rPr>
                <w:sz w:val="18"/>
                <w:szCs w:val="18"/>
              </w:rPr>
            </w:pPr>
            <w:r w:rsidRPr="00013F6F">
              <w:rPr>
                <w:sz w:val="18"/>
                <w:szCs w:val="18"/>
              </w:rPr>
              <w:t>-</w:t>
            </w:r>
          </w:p>
        </w:tc>
      </w:tr>
    </w:tbl>
    <w:p w14:paraId="1BE0AA01" w14:textId="77777777" w:rsidR="00013F6F" w:rsidRPr="00013F6F" w:rsidRDefault="00013F6F" w:rsidP="00013F6F">
      <w:pPr>
        <w:jc w:val="center"/>
        <w:rPr>
          <w:b/>
          <w:sz w:val="22"/>
          <w:szCs w:val="22"/>
        </w:rPr>
      </w:pPr>
    </w:p>
    <w:p w14:paraId="14E6A55C" w14:textId="77777777" w:rsidR="00013F6F" w:rsidRPr="00013F6F" w:rsidRDefault="00013F6F" w:rsidP="00013F6F">
      <w:pPr>
        <w:jc w:val="both"/>
        <w:rPr>
          <w:b/>
          <w:sz w:val="18"/>
          <w:szCs w:val="18"/>
        </w:rPr>
      </w:pPr>
      <w:r w:rsidRPr="00013F6F">
        <w:rPr>
          <w:sz w:val="20"/>
          <w:szCs w:val="16"/>
        </w:rPr>
        <w:t>* Ранее предприятие не осуществляло регулируемые виды деятельности в сфере теплоснабжения по данному узлу.</w:t>
      </w:r>
    </w:p>
    <w:p w14:paraId="6F62685A" w14:textId="77777777" w:rsidR="00013F6F" w:rsidRPr="00013F6F" w:rsidRDefault="00013F6F" w:rsidP="00013F6F">
      <w:pPr>
        <w:tabs>
          <w:tab w:val="left" w:pos="1665"/>
        </w:tabs>
        <w:jc w:val="both"/>
        <w:rPr>
          <w:bCs/>
        </w:rPr>
      </w:pPr>
    </w:p>
    <w:p w14:paraId="2D4A2BCC" w14:textId="77777777" w:rsidR="00013F6F" w:rsidRPr="00013F6F" w:rsidRDefault="00013F6F" w:rsidP="00013F6F">
      <w:pPr>
        <w:ind w:firstLine="720"/>
        <w:jc w:val="both"/>
        <w:rPr>
          <w:sz w:val="27"/>
          <w:szCs w:val="27"/>
        </w:rPr>
      </w:pPr>
      <w:r w:rsidRPr="00013F6F">
        <w:rPr>
          <w:sz w:val="27"/>
          <w:szCs w:val="27"/>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технологических потерь при передаче тепловой энергии на 2025 год составят:</w:t>
      </w:r>
    </w:p>
    <w:p w14:paraId="117F088E" w14:textId="77777777" w:rsidR="00013F6F" w:rsidRPr="00013F6F" w:rsidRDefault="00013F6F" w:rsidP="00013F6F">
      <w:pPr>
        <w:ind w:firstLine="720"/>
        <w:jc w:val="both"/>
        <w:rPr>
          <w:sz w:val="27"/>
          <w:szCs w:val="27"/>
        </w:rPr>
      </w:pPr>
    </w:p>
    <w:p w14:paraId="5177E216" w14:textId="77777777" w:rsidR="00013F6F" w:rsidRPr="00013F6F" w:rsidRDefault="00013F6F" w:rsidP="00013F6F">
      <w:pPr>
        <w:tabs>
          <w:tab w:val="left" w:pos="1665"/>
        </w:tabs>
        <w:jc w:val="center"/>
        <w:rPr>
          <w:b/>
          <w:bCs/>
          <w:sz w:val="32"/>
          <w:szCs w:val="32"/>
        </w:rPr>
      </w:pPr>
      <w:r w:rsidRPr="00013F6F">
        <w:rPr>
          <w:b/>
          <w:bCs/>
          <w:sz w:val="32"/>
          <w:szCs w:val="32"/>
        </w:rPr>
        <w:t>ПРЕДЛОЖЕНИЕ</w:t>
      </w:r>
    </w:p>
    <w:p w14:paraId="7F295029" w14:textId="77777777" w:rsidR="00013F6F" w:rsidRPr="00013F6F" w:rsidRDefault="00013F6F" w:rsidP="00013F6F">
      <w:pPr>
        <w:jc w:val="center"/>
        <w:rPr>
          <w:sz w:val="28"/>
          <w:szCs w:val="22"/>
        </w:rPr>
      </w:pPr>
      <w:r w:rsidRPr="00013F6F">
        <w:rPr>
          <w:sz w:val="28"/>
          <w:szCs w:val="22"/>
        </w:rPr>
        <w:t>по утверждению нормативов технологических потерь при передаче тепловой энергии на 2025 год</w:t>
      </w:r>
    </w:p>
    <w:p w14:paraId="6EF543DB" w14:textId="77777777" w:rsidR="00013F6F" w:rsidRPr="00013F6F" w:rsidRDefault="00013F6F" w:rsidP="00013F6F">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266"/>
        <w:gridCol w:w="2266"/>
        <w:gridCol w:w="1980"/>
      </w:tblGrid>
      <w:tr w:rsidR="00013F6F" w:rsidRPr="00013F6F" w14:paraId="0BCA64E8" w14:textId="77777777" w:rsidTr="0012486A">
        <w:trPr>
          <w:trHeight w:val="20"/>
        </w:trPr>
        <w:tc>
          <w:tcPr>
            <w:tcW w:w="1618" w:type="pct"/>
            <w:vMerge w:val="restart"/>
            <w:vAlign w:val="center"/>
            <w:hideMark/>
          </w:tcPr>
          <w:p w14:paraId="52391847" w14:textId="77777777" w:rsidR="00013F6F" w:rsidRPr="00013F6F" w:rsidRDefault="00013F6F" w:rsidP="00013F6F">
            <w:pPr>
              <w:jc w:val="center"/>
              <w:rPr>
                <w:szCs w:val="20"/>
              </w:rPr>
            </w:pPr>
            <w:r w:rsidRPr="00013F6F">
              <w:rPr>
                <w:szCs w:val="20"/>
              </w:rPr>
              <w:t>Наименование регулируемой организации</w:t>
            </w:r>
          </w:p>
        </w:tc>
        <w:tc>
          <w:tcPr>
            <w:tcW w:w="3382" w:type="pct"/>
            <w:gridSpan w:val="3"/>
            <w:vAlign w:val="center"/>
            <w:hideMark/>
          </w:tcPr>
          <w:p w14:paraId="73652F09" w14:textId="77777777" w:rsidR="00013F6F" w:rsidRPr="00013F6F" w:rsidRDefault="00013F6F" w:rsidP="00013F6F">
            <w:pPr>
              <w:jc w:val="center"/>
              <w:rPr>
                <w:szCs w:val="20"/>
              </w:rPr>
            </w:pPr>
            <w:r w:rsidRPr="00013F6F">
              <w:rPr>
                <w:szCs w:val="20"/>
              </w:rPr>
              <w:t>Нормативы технологических потерь при передаче тепловой энергии, теплоносителя по тепловым сетям</w:t>
            </w:r>
          </w:p>
        </w:tc>
      </w:tr>
      <w:tr w:rsidR="00013F6F" w:rsidRPr="00013F6F" w14:paraId="3C1F59FE" w14:textId="77777777" w:rsidTr="0012486A">
        <w:trPr>
          <w:trHeight w:val="20"/>
        </w:trPr>
        <w:tc>
          <w:tcPr>
            <w:tcW w:w="1618" w:type="pct"/>
            <w:vMerge/>
            <w:vAlign w:val="center"/>
            <w:hideMark/>
          </w:tcPr>
          <w:p w14:paraId="6E8DDCD7" w14:textId="77777777" w:rsidR="00013F6F" w:rsidRPr="00013F6F" w:rsidRDefault="00013F6F" w:rsidP="00013F6F">
            <w:pPr>
              <w:jc w:val="center"/>
              <w:rPr>
                <w:szCs w:val="20"/>
              </w:rPr>
            </w:pPr>
          </w:p>
        </w:tc>
        <w:tc>
          <w:tcPr>
            <w:tcW w:w="1177" w:type="pct"/>
            <w:vAlign w:val="center"/>
            <w:hideMark/>
          </w:tcPr>
          <w:p w14:paraId="535E05A9" w14:textId="77777777" w:rsidR="00013F6F" w:rsidRPr="00013F6F" w:rsidRDefault="00013F6F" w:rsidP="00013F6F">
            <w:pPr>
              <w:jc w:val="center"/>
              <w:rPr>
                <w:szCs w:val="20"/>
              </w:rPr>
            </w:pPr>
            <w:r w:rsidRPr="00013F6F">
              <w:rPr>
                <w:szCs w:val="20"/>
              </w:rPr>
              <w:t>Потери и затраты теплоносителей, м</w:t>
            </w:r>
            <w:r w:rsidRPr="00013F6F">
              <w:rPr>
                <w:szCs w:val="20"/>
                <w:vertAlign w:val="superscript"/>
              </w:rPr>
              <w:t>3</w:t>
            </w:r>
          </w:p>
        </w:tc>
        <w:tc>
          <w:tcPr>
            <w:tcW w:w="1177" w:type="pct"/>
            <w:vAlign w:val="center"/>
            <w:hideMark/>
          </w:tcPr>
          <w:p w14:paraId="590C116A" w14:textId="77777777" w:rsidR="00013F6F" w:rsidRPr="00013F6F" w:rsidRDefault="00013F6F" w:rsidP="00013F6F">
            <w:pPr>
              <w:jc w:val="center"/>
              <w:rPr>
                <w:szCs w:val="20"/>
              </w:rPr>
            </w:pPr>
            <w:r w:rsidRPr="00013F6F">
              <w:rPr>
                <w:szCs w:val="20"/>
              </w:rPr>
              <w:t xml:space="preserve">Потери тепловой энергии, </w:t>
            </w:r>
            <w:proofErr w:type="spellStart"/>
            <w:proofErr w:type="gramStart"/>
            <w:r w:rsidRPr="00013F6F">
              <w:rPr>
                <w:szCs w:val="20"/>
              </w:rPr>
              <w:t>тыс.Гкал</w:t>
            </w:r>
            <w:proofErr w:type="spellEnd"/>
            <w:proofErr w:type="gramEnd"/>
          </w:p>
        </w:tc>
        <w:tc>
          <w:tcPr>
            <w:tcW w:w="1028" w:type="pct"/>
            <w:vAlign w:val="center"/>
            <w:hideMark/>
          </w:tcPr>
          <w:p w14:paraId="3F04F45D" w14:textId="77777777" w:rsidR="00013F6F" w:rsidRPr="00013F6F" w:rsidRDefault="00013F6F" w:rsidP="00013F6F">
            <w:pPr>
              <w:jc w:val="center"/>
              <w:rPr>
                <w:szCs w:val="20"/>
              </w:rPr>
            </w:pPr>
            <w:r w:rsidRPr="00013F6F">
              <w:rPr>
                <w:szCs w:val="20"/>
              </w:rPr>
              <w:t xml:space="preserve">Расход электроэнергии, </w:t>
            </w:r>
            <w:proofErr w:type="spellStart"/>
            <w:proofErr w:type="gramStart"/>
            <w:r w:rsidRPr="00013F6F">
              <w:rPr>
                <w:szCs w:val="20"/>
              </w:rPr>
              <w:t>тыс.кВт</w:t>
            </w:r>
            <w:proofErr w:type="spellEnd"/>
            <w:proofErr w:type="gramEnd"/>
            <w:r w:rsidRPr="00013F6F">
              <w:rPr>
                <w:szCs w:val="20"/>
              </w:rPr>
              <w:t>*ч</w:t>
            </w:r>
          </w:p>
        </w:tc>
      </w:tr>
      <w:tr w:rsidR="00013F6F" w:rsidRPr="00013F6F" w14:paraId="167BC3A6" w14:textId="77777777" w:rsidTr="0012486A">
        <w:trPr>
          <w:trHeight w:val="20"/>
        </w:trPr>
        <w:tc>
          <w:tcPr>
            <w:tcW w:w="1618" w:type="pct"/>
            <w:vMerge w:val="restart"/>
            <w:vAlign w:val="center"/>
            <w:hideMark/>
          </w:tcPr>
          <w:p w14:paraId="19CC46AF" w14:textId="77777777" w:rsidR="00013F6F" w:rsidRPr="00013F6F" w:rsidRDefault="00013F6F" w:rsidP="00013F6F">
            <w:pPr>
              <w:jc w:val="center"/>
              <w:rPr>
                <w:szCs w:val="20"/>
              </w:rPr>
            </w:pPr>
            <w:r w:rsidRPr="00013F6F">
              <w:rPr>
                <w:szCs w:val="20"/>
              </w:rPr>
              <w:t xml:space="preserve">ООО «Энергоресурс», </w:t>
            </w:r>
          </w:p>
          <w:p w14:paraId="4CC06025" w14:textId="77777777" w:rsidR="00013F6F" w:rsidRPr="00013F6F" w:rsidRDefault="00013F6F" w:rsidP="00013F6F">
            <w:pPr>
              <w:jc w:val="center"/>
              <w:rPr>
                <w:szCs w:val="20"/>
              </w:rPr>
            </w:pPr>
            <w:r w:rsidRPr="00013F6F">
              <w:rPr>
                <w:szCs w:val="20"/>
              </w:rPr>
              <w:t xml:space="preserve">по узлу теплоснабжения Прокопьевский муниципальный округ, </w:t>
            </w:r>
            <w:r w:rsidRPr="00013F6F">
              <w:rPr>
                <w:szCs w:val="20"/>
              </w:rPr>
              <w:br/>
              <w:t>ИНН 4205284720</w:t>
            </w:r>
          </w:p>
        </w:tc>
        <w:tc>
          <w:tcPr>
            <w:tcW w:w="3382" w:type="pct"/>
            <w:gridSpan w:val="3"/>
            <w:vAlign w:val="center"/>
            <w:hideMark/>
          </w:tcPr>
          <w:p w14:paraId="0B354A9B" w14:textId="77777777" w:rsidR="00013F6F" w:rsidRPr="00013F6F" w:rsidRDefault="00013F6F" w:rsidP="00013F6F">
            <w:pPr>
              <w:jc w:val="center"/>
              <w:rPr>
                <w:szCs w:val="20"/>
              </w:rPr>
            </w:pPr>
            <w:r w:rsidRPr="00013F6F">
              <w:rPr>
                <w:szCs w:val="20"/>
              </w:rPr>
              <w:t>Теплоноситель - пар</w:t>
            </w:r>
          </w:p>
        </w:tc>
      </w:tr>
      <w:tr w:rsidR="00013F6F" w:rsidRPr="00013F6F" w14:paraId="0D7A973F" w14:textId="77777777" w:rsidTr="0012486A">
        <w:trPr>
          <w:trHeight w:val="20"/>
        </w:trPr>
        <w:tc>
          <w:tcPr>
            <w:tcW w:w="1618" w:type="pct"/>
            <w:vMerge/>
            <w:vAlign w:val="center"/>
            <w:hideMark/>
          </w:tcPr>
          <w:p w14:paraId="250D78A5" w14:textId="77777777" w:rsidR="00013F6F" w:rsidRPr="00013F6F" w:rsidRDefault="00013F6F" w:rsidP="00013F6F">
            <w:pPr>
              <w:jc w:val="center"/>
              <w:rPr>
                <w:szCs w:val="20"/>
              </w:rPr>
            </w:pPr>
          </w:p>
        </w:tc>
        <w:tc>
          <w:tcPr>
            <w:tcW w:w="1177" w:type="pct"/>
            <w:vAlign w:val="center"/>
            <w:hideMark/>
          </w:tcPr>
          <w:p w14:paraId="10DA1468" w14:textId="77777777" w:rsidR="00013F6F" w:rsidRPr="00013F6F" w:rsidRDefault="00013F6F" w:rsidP="00013F6F">
            <w:pPr>
              <w:jc w:val="center"/>
              <w:rPr>
                <w:szCs w:val="20"/>
              </w:rPr>
            </w:pPr>
            <w:r w:rsidRPr="00013F6F">
              <w:rPr>
                <w:szCs w:val="20"/>
              </w:rPr>
              <w:t>0,000</w:t>
            </w:r>
          </w:p>
        </w:tc>
        <w:tc>
          <w:tcPr>
            <w:tcW w:w="1177" w:type="pct"/>
            <w:vAlign w:val="center"/>
            <w:hideMark/>
          </w:tcPr>
          <w:p w14:paraId="194D91AE" w14:textId="77777777" w:rsidR="00013F6F" w:rsidRPr="00013F6F" w:rsidRDefault="00013F6F" w:rsidP="00013F6F">
            <w:pPr>
              <w:jc w:val="center"/>
              <w:rPr>
                <w:szCs w:val="20"/>
              </w:rPr>
            </w:pPr>
            <w:r w:rsidRPr="00013F6F">
              <w:rPr>
                <w:szCs w:val="20"/>
              </w:rPr>
              <w:t>0,000</w:t>
            </w:r>
          </w:p>
        </w:tc>
        <w:tc>
          <w:tcPr>
            <w:tcW w:w="1028" w:type="pct"/>
            <w:vAlign w:val="center"/>
            <w:hideMark/>
          </w:tcPr>
          <w:p w14:paraId="4FDA8704" w14:textId="77777777" w:rsidR="00013F6F" w:rsidRPr="00013F6F" w:rsidRDefault="00013F6F" w:rsidP="00013F6F">
            <w:pPr>
              <w:jc w:val="center"/>
              <w:rPr>
                <w:szCs w:val="20"/>
              </w:rPr>
            </w:pPr>
            <w:r w:rsidRPr="00013F6F">
              <w:rPr>
                <w:szCs w:val="20"/>
              </w:rPr>
              <w:t>0,000</w:t>
            </w:r>
          </w:p>
        </w:tc>
      </w:tr>
      <w:tr w:rsidR="00013F6F" w:rsidRPr="00013F6F" w14:paraId="32519E96" w14:textId="77777777" w:rsidTr="0012486A">
        <w:trPr>
          <w:trHeight w:val="20"/>
        </w:trPr>
        <w:tc>
          <w:tcPr>
            <w:tcW w:w="1618" w:type="pct"/>
            <w:vMerge/>
            <w:vAlign w:val="center"/>
          </w:tcPr>
          <w:p w14:paraId="330909DB" w14:textId="77777777" w:rsidR="00013F6F" w:rsidRPr="00013F6F" w:rsidRDefault="00013F6F" w:rsidP="00013F6F">
            <w:pPr>
              <w:jc w:val="center"/>
              <w:rPr>
                <w:szCs w:val="20"/>
              </w:rPr>
            </w:pPr>
          </w:p>
        </w:tc>
        <w:tc>
          <w:tcPr>
            <w:tcW w:w="3382" w:type="pct"/>
            <w:gridSpan w:val="3"/>
            <w:vAlign w:val="center"/>
          </w:tcPr>
          <w:p w14:paraId="7CCBD259" w14:textId="77777777" w:rsidR="00013F6F" w:rsidRPr="00013F6F" w:rsidRDefault="00013F6F" w:rsidP="00013F6F">
            <w:pPr>
              <w:jc w:val="center"/>
              <w:rPr>
                <w:szCs w:val="20"/>
              </w:rPr>
            </w:pPr>
            <w:r w:rsidRPr="00013F6F">
              <w:rPr>
                <w:szCs w:val="20"/>
              </w:rPr>
              <w:t>теплоноситель - конденсат</w:t>
            </w:r>
          </w:p>
        </w:tc>
      </w:tr>
      <w:tr w:rsidR="00013F6F" w:rsidRPr="00013F6F" w14:paraId="795622F4" w14:textId="77777777" w:rsidTr="0012486A">
        <w:trPr>
          <w:trHeight w:val="20"/>
        </w:trPr>
        <w:tc>
          <w:tcPr>
            <w:tcW w:w="1618" w:type="pct"/>
            <w:vMerge/>
            <w:vAlign w:val="center"/>
          </w:tcPr>
          <w:p w14:paraId="003DBCE2" w14:textId="77777777" w:rsidR="00013F6F" w:rsidRPr="00013F6F" w:rsidRDefault="00013F6F" w:rsidP="00013F6F">
            <w:pPr>
              <w:jc w:val="center"/>
              <w:rPr>
                <w:szCs w:val="20"/>
              </w:rPr>
            </w:pPr>
          </w:p>
        </w:tc>
        <w:tc>
          <w:tcPr>
            <w:tcW w:w="1177" w:type="pct"/>
            <w:vAlign w:val="center"/>
          </w:tcPr>
          <w:p w14:paraId="5B83DC27" w14:textId="77777777" w:rsidR="00013F6F" w:rsidRPr="00013F6F" w:rsidRDefault="00013F6F" w:rsidP="00013F6F">
            <w:pPr>
              <w:jc w:val="center"/>
              <w:rPr>
                <w:szCs w:val="20"/>
              </w:rPr>
            </w:pPr>
            <w:r w:rsidRPr="00013F6F">
              <w:rPr>
                <w:szCs w:val="20"/>
              </w:rPr>
              <w:t>0,000</w:t>
            </w:r>
          </w:p>
        </w:tc>
        <w:tc>
          <w:tcPr>
            <w:tcW w:w="1177" w:type="pct"/>
            <w:vAlign w:val="center"/>
          </w:tcPr>
          <w:p w14:paraId="6CA1AAE5" w14:textId="77777777" w:rsidR="00013F6F" w:rsidRPr="00013F6F" w:rsidRDefault="00013F6F" w:rsidP="00013F6F">
            <w:pPr>
              <w:jc w:val="center"/>
              <w:rPr>
                <w:szCs w:val="20"/>
              </w:rPr>
            </w:pPr>
            <w:r w:rsidRPr="00013F6F">
              <w:rPr>
                <w:szCs w:val="20"/>
              </w:rPr>
              <w:t>0,000</w:t>
            </w:r>
          </w:p>
        </w:tc>
        <w:tc>
          <w:tcPr>
            <w:tcW w:w="1028" w:type="pct"/>
            <w:vAlign w:val="center"/>
          </w:tcPr>
          <w:p w14:paraId="1125FC8B" w14:textId="77777777" w:rsidR="00013F6F" w:rsidRPr="00013F6F" w:rsidRDefault="00013F6F" w:rsidP="00013F6F">
            <w:pPr>
              <w:jc w:val="center"/>
              <w:rPr>
                <w:szCs w:val="20"/>
              </w:rPr>
            </w:pPr>
            <w:r w:rsidRPr="00013F6F">
              <w:rPr>
                <w:szCs w:val="20"/>
              </w:rPr>
              <w:t>0,000</w:t>
            </w:r>
          </w:p>
        </w:tc>
      </w:tr>
      <w:tr w:rsidR="00013F6F" w:rsidRPr="00013F6F" w14:paraId="2A558FD6" w14:textId="77777777" w:rsidTr="0012486A">
        <w:trPr>
          <w:trHeight w:val="20"/>
        </w:trPr>
        <w:tc>
          <w:tcPr>
            <w:tcW w:w="1618" w:type="pct"/>
            <w:vMerge/>
            <w:vAlign w:val="center"/>
            <w:hideMark/>
          </w:tcPr>
          <w:p w14:paraId="7887EF43" w14:textId="77777777" w:rsidR="00013F6F" w:rsidRPr="00013F6F" w:rsidRDefault="00013F6F" w:rsidP="00013F6F">
            <w:pPr>
              <w:jc w:val="center"/>
              <w:rPr>
                <w:szCs w:val="20"/>
              </w:rPr>
            </w:pPr>
          </w:p>
        </w:tc>
        <w:tc>
          <w:tcPr>
            <w:tcW w:w="3382" w:type="pct"/>
            <w:gridSpan w:val="3"/>
            <w:vAlign w:val="center"/>
            <w:hideMark/>
          </w:tcPr>
          <w:p w14:paraId="11F2CAAA" w14:textId="77777777" w:rsidR="00013F6F" w:rsidRPr="00013F6F" w:rsidRDefault="00013F6F" w:rsidP="00013F6F">
            <w:pPr>
              <w:jc w:val="center"/>
              <w:rPr>
                <w:szCs w:val="20"/>
              </w:rPr>
            </w:pPr>
            <w:r w:rsidRPr="00013F6F">
              <w:rPr>
                <w:szCs w:val="20"/>
              </w:rPr>
              <w:t>теплоноситель - вода</w:t>
            </w:r>
          </w:p>
        </w:tc>
      </w:tr>
      <w:tr w:rsidR="00013F6F" w:rsidRPr="00013F6F" w14:paraId="3DBBB6E1" w14:textId="77777777" w:rsidTr="0012486A">
        <w:trPr>
          <w:trHeight w:val="20"/>
        </w:trPr>
        <w:tc>
          <w:tcPr>
            <w:tcW w:w="1618" w:type="pct"/>
            <w:vMerge/>
            <w:vAlign w:val="center"/>
            <w:hideMark/>
          </w:tcPr>
          <w:p w14:paraId="2F7BC16F" w14:textId="77777777" w:rsidR="00013F6F" w:rsidRPr="00013F6F" w:rsidRDefault="00013F6F" w:rsidP="00013F6F">
            <w:pPr>
              <w:jc w:val="center"/>
              <w:rPr>
                <w:szCs w:val="20"/>
              </w:rPr>
            </w:pPr>
          </w:p>
        </w:tc>
        <w:tc>
          <w:tcPr>
            <w:tcW w:w="1177" w:type="pct"/>
            <w:hideMark/>
          </w:tcPr>
          <w:p w14:paraId="39B89E1C" w14:textId="77777777" w:rsidR="00013F6F" w:rsidRPr="00013F6F" w:rsidRDefault="00013F6F" w:rsidP="00013F6F">
            <w:pPr>
              <w:jc w:val="center"/>
              <w:rPr>
                <w:szCs w:val="20"/>
              </w:rPr>
            </w:pPr>
            <w:r w:rsidRPr="00013F6F">
              <w:rPr>
                <w:szCs w:val="20"/>
              </w:rPr>
              <w:t>21 540,060</w:t>
            </w:r>
          </w:p>
        </w:tc>
        <w:tc>
          <w:tcPr>
            <w:tcW w:w="1177" w:type="pct"/>
            <w:hideMark/>
          </w:tcPr>
          <w:p w14:paraId="7A966964" w14:textId="77777777" w:rsidR="00013F6F" w:rsidRPr="00013F6F" w:rsidRDefault="00013F6F" w:rsidP="00013F6F">
            <w:pPr>
              <w:jc w:val="center"/>
              <w:rPr>
                <w:szCs w:val="20"/>
              </w:rPr>
            </w:pPr>
            <w:r w:rsidRPr="00013F6F">
              <w:rPr>
                <w:szCs w:val="20"/>
              </w:rPr>
              <w:t>8,673</w:t>
            </w:r>
          </w:p>
        </w:tc>
        <w:tc>
          <w:tcPr>
            <w:tcW w:w="1028" w:type="pct"/>
            <w:hideMark/>
          </w:tcPr>
          <w:p w14:paraId="77561DA2" w14:textId="77777777" w:rsidR="00013F6F" w:rsidRPr="00013F6F" w:rsidRDefault="00013F6F" w:rsidP="00013F6F">
            <w:pPr>
              <w:jc w:val="center"/>
              <w:rPr>
                <w:szCs w:val="20"/>
              </w:rPr>
            </w:pPr>
            <w:r w:rsidRPr="00013F6F">
              <w:rPr>
                <w:szCs w:val="20"/>
              </w:rPr>
              <w:t>0,000</w:t>
            </w:r>
          </w:p>
        </w:tc>
      </w:tr>
    </w:tbl>
    <w:p w14:paraId="22B41892" w14:textId="77777777" w:rsidR="00013F6F" w:rsidRDefault="00013F6F" w:rsidP="00013F6F">
      <w:pPr>
        <w:jc w:val="both"/>
        <w:rPr>
          <w:sz w:val="26"/>
          <w:szCs w:val="26"/>
        </w:rPr>
        <w:sectPr w:rsidR="00013F6F" w:rsidSect="00654E12">
          <w:pgSz w:w="11906" w:h="16838"/>
          <w:pgMar w:top="1134" w:right="567" w:bottom="1134" w:left="1701" w:header="567" w:footer="709" w:gutter="0"/>
          <w:cols w:space="708"/>
          <w:docGrid w:linePitch="360"/>
        </w:sectPr>
      </w:pPr>
    </w:p>
    <w:p w14:paraId="721F5428" w14:textId="69BD950E" w:rsidR="00013F6F" w:rsidRPr="00F01343" w:rsidRDefault="00013F6F" w:rsidP="00013F6F">
      <w:pPr>
        <w:tabs>
          <w:tab w:val="left" w:pos="270"/>
          <w:tab w:val="right" w:pos="9355"/>
        </w:tabs>
        <w:ind w:left="-4310" w:firstLine="9980"/>
      </w:pPr>
      <w:r w:rsidRPr="00F01343">
        <w:lastRenderedPageBreak/>
        <w:t>Приложение</w:t>
      </w:r>
      <w:r>
        <w:t xml:space="preserve"> № 7 к протоколу</w:t>
      </w:r>
      <w:r w:rsidRPr="00F01343">
        <w:t xml:space="preserve"> № </w:t>
      </w:r>
      <w:r>
        <w:t>87</w:t>
      </w:r>
    </w:p>
    <w:p w14:paraId="36EC686F"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266F455D"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15C4CEDD"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4BD95E62" w14:textId="77777777" w:rsidR="00013F6F" w:rsidRDefault="00013F6F" w:rsidP="00013F6F">
      <w:pPr>
        <w:tabs>
          <w:tab w:val="left" w:pos="3686"/>
          <w:tab w:val="left" w:pos="9498"/>
        </w:tabs>
        <w:ind w:left="-4310" w:right="-569" w:firstLine="9980"/>
      </w:pPr>
    </w:p>
    <w:p w14:paraId="1F1A3F37" w14:textId="77777777" w:rsidR="00013F6F" w:rsidRPr="00013F6F" w:rsidRDefault="00013F6F" w:rsidP="00013F6F">
      <w:pPr>
        <w:keepNext/>
        <w:jc w:val="center"/>
        <w:outlineLvl w:val="0"/>
        <w:rPr>
          <w:b/>
          <w:sz w:val="28"/>
          <w:szCs w:val="28"/>
        </w:rPr>
      </w:pPr>
      <w:r w:rsidRPr="00013F6F">
        <w:rPr>
          <w:b/>
          <w:iCs/>
          <w:sz w:val="28"/>
          <w:szCs w:val="28"/>
        </w:rPr>
        <w:t xml:space="preserve">Экспертное заключение </w:t>
      </w:r>
      <w:r w:rsidRPr="00013F6F">
        <w:rPr>
          <w:b/>
          <w:sz w:val="28"/>
          <w:szCs w:val="28"/>
        </w:rPr>
        <w:t xml:space="preserve">Региональной энергетической комиссии Кузбасса </w:t>
      </w:r>
    </w:p>
    <w:p w14:paraId="4CF7F679" w14:textId="77777777" w:rsidR="00013F6F" w:rsidRPr="00013F6F" w:rsidRDefault="00013F6F" w:rsidP="00013F6F">
      <w:pPr>
        <w:jc w:val="center"/>
        <w:rPr>
          <w:b/>
          <w:sz w:val="28"/>
          <w:szCs w:val="20"/>
        </w:rPr>
      </w:pPr>
      <w:r w:rsidRPr="00013F6F">
        <w:rPr>
          <w:sz w:val="28"/>
          <w:szCs w:val="20"/>
        </w:rPr>
        <w:t>по материалам, представленным ООО «</w:t>
      </w:r>
      <w:proofErr w:type="spellStart"/>
      <w:r w:rsidRPr="00013F6F">
        <w:rPr>
          <w:sz w:val="28"/>
          <w:szCs w:val="20"/>
        </w:rPr>
        <w:t>ТеплоСнаб</w:t>
      </w:r>
      <w:proofErr w:type="spellEnd"/>
      <w:r w:rsidRPr="00013F6F">
        <w:rPr>
          <w:sz w:val="28"/>
          <w:szCs w:val="20"/>
        </w:rPr>
        <w:t>», для утверждения нормативов технологических потерь при передаче тепловой энергии, теплоносителя по тепловым сетям от котельной по ул. Пролетарская, 7 на 2025 год</w:t>
      </w:r>
    </w:p>
    <w:p w14:paraId="66C505F0" w14:textId="77777777" w:rsidR="00013F6F" w:rsidRPr="00013F6F" w:rsidRDefault="00013F6F" w:rsidP="00013F6F">
      <w:pPr>
        <w:jc w:val="both"/>
        <w:rPr>
          <w:sz w:val="27"/>
          <w:szCs w:val="27"/>
        </w:rPr>
      </w:pPr>
    </w:p>
    <w:p w14:paraId="2F81C6BE" w14:textId="77777777" w:rsidR="00013F6F" w:rsidRPr="00013F6F" w:rsidRDefault="00013F6F" w:rsidP="00013F6F">
      <w:pPr>
        <w:spacing w:line="276" w:lineRule="auto"/>
        <w:ind w:firstLine="709"/>
        <w:jc w:val="both"/>
        <w:rPr>
          <w:sz w:val="28"/>
          <w:szCs w:val="28"/>
        </w:rPr>
      </w:pPr>
      <w:r w:rsidRPr="00013F6F">
        <w:rPr>
          <w:sz w:val="28"/>
          <w:szCs w:val="28"/>
        </w:rPr>
        <w:t>В Региональную энергетическую комиссию Кузбасса обратилось</w:t>
      </w:r>
      <w:r w:rsidRPr="00013F6F">
        <w:rPr>
          <w:sz w:val="28"/>
          <w:szCs w:val="28"/>
        </w:rPr>
        <w:br/>
        <w:t xml:space="preserve"> ООО «</w:t>
      </w:r>
      <w:proofErr w:type="spellStart"/>
      <w:r w:rsidRPr="00013F6F">
        <w:rPr>
          <w:sz w:val="28"/>
          <w:szCs w:val="28"/>
        </w:rPr>
        <w:t>ТеплоСнаб</w:t>
      </w:r>
      <w:proofErr w:type="spellEnd"/>
      <w:r w:rsidRPr="00013F6F">
        <w:rPr>
          <w:sz w:val="28"/>
          <w:szCs w:val="28"/>
        </w:rPr>
        <w:t>» (далее – Предприятие) с заявлением на утверждение нормативов технологических потерь при передаче тепловой энергии, теплоносителя по тепловым сетям от котельной по ул. Пролетарская, 7 на 2025 год.</w:t>
      </w:r>
    </w:p>
    <w:p w14:paraId="20B238D9" w14:textId="77777777" w:rsidR="00013F6F" w:rsidRPr="00013F6F" w:rsidRDefault="00013F6F" w:rsidP="00013F6F">
      <w:pPr>
        <w:ind w:firstLine="567"/>
        <w:jc w:val="both"/>
        <w:rPr>
          <w:sz w:val="28"/>
          <w:szCs w:val="28"/>
        </w:rPr>
      </w:pPr>
    </w:p>
    <w:p w14:paraId="703B9DCB" w14:textId="77777777" w:rsidR="00013F6F" w:rsidRPr="00013F6F" w:rsidRDefault="00013F6F" w:rsidP="00013F6F">
      <w:pPr>
        <w:keepNext/>
        <w:ind w:firstLine="709"/>
        <w:jc w:val="center"/>
        <w:outlineLvl w:val="0"/>
        <w:rPr>
          <w:b/>
          <w:sz w:val="28"/>
          <w:szCs w:val="28"/>
        </w:rPr>
      </w:pPr>
      <w:r w:rsidRPr="00013F6F">
        <w:rPr>
          <w:b/>
          <w:sz w:val="28"/>
          <w:szCs w:val="28"/>
        </w:rPr>
        <w:t>Краткая техническая характеристика предприятия</w:t>
      </w:r>
    </w:p>
    <w:p w14:paraId="3A216118" w14:textId="77777777" w:rsidR="00013F6F" w:rsidRPr="00013F6F" w:rsidRDefault="00013F6F" w:rsidP="00013F6F">
      <w:pPr>
        <w:ind w:firstLine="567"/>
        <w:jc w:val="both"/>
        <w:rPr>
          <w:sz w:val="28"/>
          <w:szCs w:val="28"/>
        </w:rPr>
      </w:pPr>
    </w:p>
    <w:p w14:paraId="2D96A25F" w14:textId="77777777" w:rsidR="00013F6F" w:rsidRPr="00013F6F" w:rsidRDefault="00013F6F" w:rsidP="00013F6F">
      <w:pPr>
        <w:spacing w:line="276" w:lineRule="auto"/>
        <w:ind w:firstLine="720"/>
        <w:jc w:val="both"/>
        <w:rPr>
          <w:sz w:val="28"/>
          <w:szCs w:val="28"/>
        </w:rPr>
      </w:pPr>
      <w:r w:rsidRPr="00013F6F">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013F6F">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06DFE963" w14:textId="77777777" w:rsidR="00013F6F" w:rsidRPr="00013F6F" w:rsidRDefault="00013F6F" w:rsidP="00013F6F">
      <w:pPr>
        <w:spacing w:line="276" w:lineRule="auto"/>
        <w:ind w:firstLine="720"/>
        <w:jc w:val="both"/>
        <w:rPr>
          <w:sz w:val="28"/>
          <w:szCs w:val="28"/>
        </w:rPr>
      </w:pPr>
      <w:r w:rsidRPr="00013F6F">
        <w:rPr>
          <w:sz w:val="28"/>
          <w:szCs w:val="28"/>
        </w:rPr>
        <w:t>Предприятие осуществляет свою деятельность на 7 угольных котельных суммарной мощностью 28,64 Гкал/ч, 6 котельных передано на основании концессионного соглашения, заключенного между администрацией Мариинского муниципального округа, ООО «</w:t>
      </w:r>
      <w:proofErr w:type="spellStart"/>
      <w:r w:rsidRPr="00013F6F">
        <w:rPr>
          <w:sz w:val="28"/>
          <w:szCs w:val="28"/>
        </w:rPr>
        <w:t>ТеплоСнаб</w:t>
      </w:r>
      <w:proofErr w:type="spellEnd"/>
      <w:r w:rsidRPr="00013F6F">
        <w:rPr>
          <w:sz w:val="28"/>
          <w:szCs w:val="28"/>
        </w:rPr>
        <w:t xml:space="preserve">» и Кемеровской областью – Кузбассом, котельная по ул. Пролетарская, 7 используются предприятием, в соответствии с договором аренды. </w:t>
      </w:r>
    </w:p>
    <w:p w14:paraId="57092A65" w14:textId="77777777" w:rsidR="00013F6F" w:rsidRPr="00013F6F" w:rsidRDefault="00013F6F" w:rsidP="00013F6F">
      <w:pPr>
        <w:spacing w:line="276" w:lineRule="auto"/>
        <w:ind w:firstLine="720"/>
        <w:jc w:val="both"/>
        <w:rPr>
          <w:sz w:val="28"/>
          <w:szCs w:val="28"/>
        </w:rPr>
      </w:pPr>
      <w:r w:rsidRPr="00013F6F">
        <w:rPr>
          <w:sz w:val="28"/>
          <w:szCs w:val="28"/>
        </w:rPr>
        <w:t>Котельные, переданные по концессионному соглашению:</w:t>
      </w:r>
    </w:p>
    <w:p w14:paraId="15AC3DB6" w14:textId="77777777" w:rsidR="00013F6F" w:rsidRPr="00013F6F" w:rsidRDefault="00013F6F" w:rsidP="003161C7">
      <w:pPr>
        <w:numPr>
          <w:ilvl w:val="0"/>
          <w:numId w:val="13"/>
        </w:numPr>
        <w:spacing w:line="276" w:lineRule="auto"/>
        <w:jc w:val="both"/>
        <w:rPr>
          <w:sz w:val="28"/>
          <w:szCs w:val="28"/>
        </w:rPr>
      </w:pPr>
      <w:r w:rsidRPr="00013F6F">
        <w:rPr>
          <w:sz w:val="28"/>
          <w:szCs w:val="28"/>
        </w:rPr>
        <w:t xml:space="preserve">Котельная ул. Тургенева, 31а. </w:t>
      </w:r>
    </w:p>
    <w:p w14:paraId="0BC81A81" w14:textId="77777777" w:rsidR="00013F6F" w:rsidRPr="00013F6F" w:rsidRDefault="00013F6F" w:rsidP="003161C7">
      <w:pPr>
        <w:numPr>
          <w:ilvl w:val="0"/>
          <w:numId w:val="13"/>
        </w:numPr>
        <w:spacing w:line="276" w:lineRule="auto"/>
        <w:jc w:val="both"/>
        <w:rPr>
          <w:sz w:val="28"/>
          <w:szCs w:val="28"/>
        </w:rPr>
      </w:pPr>
      <w:r w:rsidRPr="00013F6F">
        <w:rPr>
          <w:sz w:val="28"/>
          <w:szCs w:val="28"/>
        </w:rPr>
        <w:t>Котельная ул. Ленина, 99.</w:t>
      </w:r>
    </w:p>
    <w:p w14:paraId="16AD80DC" w14:textId="77777777" w:rsidR="00013F6F" w:rsidRPr="00013F6F" w:rsidRDefault="00013F6F" w:rsidP="003161C7">
      <w:pPr>
        <w:numPr>
          <w:ilvl w:val="0"/>
          <w:numId w:val="13"/>
        </w:numPr>
        <w:spacing w:line="276" w:lineRule="auto"/>
        <w:jc w:val="both"/>
        <w:rPr>
          <w:sz w:val="28"/>
          <w:szCs w:val="28"/>
        </w:rPr>
      </w:pPr>
      <w:r w:rsidRPr="00013F6F">
        <w:rPr>
          <w:sz w:val="28"/>
          <w:szCs w:val="28"/>
        </w:rPr>
        <w:t>Котельная Южная, 5А.</w:t>
      </w:r>
    </w:p>
    <w:p w14:paraId="19354207" w14:textId="77777777" w:rsidR="00013F6F" w:rsidRPr="00013F6F" w:rsidRDefault="00013F6F" w:rsidP="003161C7">
      <w:pPr>
        <w:numPr>
          <w:ilvl w:val="0"/>
          <w:numId w:val="13"/>
        </w:numPr>
        <w:spacing w:line="276" w:lineRule="auto"/>
        <w:jc w:val="both"/>
        <w:rPr>
          <w:sz w:val="28"/>
          <w:szCs w:val="28"/>
        </w:rPr>
      </w:pPr>
      <w:r w:rsidRPr="00013F6F">
        <w:rPr>
          <w:sz w:val="28"/>
          <w:szCs w:val="28"/>
        </w:rPr>
        <w:t>Котельная Котовского, 4</w:t>
      </w:r>
    </w:p>
    <w:p w14:paraId="2B32D2AC" w14:textId="77777777" w:rsidR="00013F6F" w:rsidRPr="00013F6F" w:rsidRDefault="00013F6F" w:rsidP="003161C7">
      <w:pPr>
        <w:numPr>
          <w:ilvl w:val="0"/>
          <w:numId w:val="13"/>
        </w:numPr>
        <w:spacing w:line="276" w:lineRule="auto"/>
        <w:jc w:val="both"/>
        <w:rPr>
          <w:sz w:val="28"/>
          <w:szCs w:val="28"/>
        </w:rPr>
      </w:pPr>
      <w:r w:rsidRPr="00013F6F">
        <w:rPr>
          <w:sz w:val="28"/>
          <w:szCs w:val="28"/>
        </w:rPr>
        <w:t>Котельная 50 лет Октября, 86.</w:t>
      </w:r>
    </w:p>
    <w:p w14:paraId="57C8D8F0" w14:textId="77777777" w:rsidR="00013F6F" w:rsidRPr="00013F6F" w:rsidRDefault="00013F6F" w:rsidP="003161C7">
      <w:pPr>
        <w:numPr>
          <w:ilvl w:val="0"/>
          <w:numId w:val="13"/>
        </w:numPr>
        <w:spacing w:line="276" w:lineRule="auto"/>
        <w:jc w:val="both"/>
        <w:rPr>
          <w:sz w:val="28"/>
          <w:szCs w:val="28"/>
        </w:rPr>
      </w:pPr>
      <w:r w:rsidRPr="00013F6F">
        <w:rPr>
          <w:sz w:val="28"/>
          <w:szCs w:val="28"/>
        </w:rPr>
        <w:t>Котельная Южная, 7.</w:t>
      </w:r>
    </w:p>
    <w:p w14:paraId="4F3761D4" w14:textId="77777777" w:rsidR="00013F6F" w:rsidRPr="00013F6F" w:rsidRDefault="00013F6F" w:rsidP="00013F6F">
      <w:pPr>
        <w:spacing w:line="276" w:lineRule="auto"/>
        <w:ind w:firstLine="720"/>
        <w:jc w:val="both"/>
        <w:rPr>
          <w:sz w:val="28"/>
          <w:szCs w:val="28"/>
        </w:rPr>
      </w:pPr>
      <w:r w:rsidRPr="00013F6F">
        <w:rPr>
          <w:sz w:val="28"/>
          <w:szCs w:val="28"/>
        </w:rPr>
        <w:t>Котельные переданные по договору аренды:</w:t>
      </w:r>
    </w:p>
    <w:p w14:paraId="1AB0D869" w14:textId="77777777" w:rsidR="00013F6F" w:rsidRPr="00013F6F" w:rsidRDefault="00013F6F" w:rsidP="003161C7">
      <w:pPr>
        <w:numPr>
          <w:ilvl w:val="0"/>
          <w:numId w:val="14"/>
        </w:numPr>
        <w:spacing w:line="276" w:lineRule="auto"/>
        <w:jc w:val="both"/>
        <w:rPr>
          <w:sz w:val="28"/>
          <w:szCs w:val="28"/>
        </w:rPr>
      </w:pPr>
      <w:r w:rsidRPr="00013F6F">
        <w:rPr>
          <w:sz w:val="28"/>
          <w:szCs w:val="28"/>
        </w:rPr>
        <w:t>Котельная ул. Пролетарская, 7.</w:t>
      </w:r>
    </w:p>
    <w:p w14:paraId="0D6AF82F" w14:textId="77777777" w:rsidR="00013F6F" w:rsidRPr="00013F6F" w:rsidRDefault="00013F6F" w:rsidP="00013F6F">
      <w:pPr>
        <w:spacing w:line="276" w:lineRule="auto"/>
        <w:jc w:val="both"/>
        <w:rPr>
          <w:sz w:val="28"/>
          <w:szCs w:val="28"/>
        </w:rPr>
      </w:pPr>
    </w:p>
    <w:p w14:paraId="5BBFD3DA" w14:textId="77777777" w:rsidR="00013F6F" w:rsidRPr="00013F6F" w:rsidRDefault="00013F6F" w:rsidP="00013F6F">
      <w:pPr>
        <w:spacing w:line="276" w:lineRule="auto"/>
        <w:ind w:firstLine="720"/>
        <w:jc w:val="both"/>
        <w:rPr>
          <w:sz w:val="28"/>
          <w:szCs w:val="28"/>
        </w:rPr>
      </w:pPr>
      <w:r w:rsidRPr="00013F6F">
        <w:rPr>
          <w:sz w:val="28"/>
          <w:szCs w:val="28"/>
        </w:rPr>
        <w:t>Протяженность теплосетей в 2-х трубном исполнении составляет – 20,293 км. В качестве топлива используется два вида топлива:</w:t>
      </w:r>
    </w:p>
    <w:p w14:paraId="692F358C" w14:textId="77777777" w:rsidR="00013F6F" w:rsidRPr="00013F6F" w:rsidRDefault="00013F6F" w:rsidP="003161C7">
      <w:pPr>
        <w:numPr>
          <w:ilvl w:val="0"/>
          <w:numId w:val="15"/>
        </w:numPr>
        <w:spacing w:line="276" w:lineRule="auto"/>
        <w:ind w:left="0" w:firstLine="709"/>
        <w:jc w:val="both"/>
        <w:rPr>
          <w:sz w:val="28"/>
          <w:szCs w:val="28"/>
        </w:rPr>
      </w:pPr>
      <w:r w:rsidRPr="00013F6F">
        <w:rPr>
          <w:sz w:val="28"/>
          <w:szCs w:val="28"/>
        </w:rPr>
        <w:t>каменный уголь с низшей теплотой сгорания топлива 4459 ккал/кг.</w:t>
      </w:r>
    </w:p>
    <w:p w14:paraId="53263684" w14:textId="77777777" w:rsidR="00013F6F" w:rsidRPr="00013F6F" w:rsidRDefault="00013F6F" w:rsidP="003161C7">
      <w:pPr>
        <w:numPr>
          <w:ilvl w:val="0"/>
          <w:numId w:val="15"/>
        </w:numPr>
        <w:spacing w:line="276" w:lineRule="auto"/>
        <w:ind w:left="0" w:firstLine="709"/>
        <w:jc w:val="both"/>
        <w:rPr>
          <w:sz w:val="28"/>
          <w:szCs w:val="28"/>
        </w:rPr>
      </w:pPr>
      <w:r w:rsidRPr="00013F6F">
        <w:rPr>
          <w:sz w:val="28"/>
          <w:szCs w:val="28"/>
        </w:rPr>
        <w:t>бурый уголь с низшей теплотой сгорания топлива 4424 ккал/кг.</w:t>
      </w:r>
    </w:p>
    <w:p w14:paraId="7C064D0D" w14:textId="77777777" w:rsidR="00013F6F" w:rsidRPr="00013F6F" w:rsidRDefault="00013F6F" w:rsidP="00013F6F">
      <w:pPr>
        <w:ind w:firstLine="720"/>
        <w:jc w:val="both"/>
        <w:rPr>
          <w:sz w:val="28"/>
          <w:szCs w:val="28"/>
        </w:rPr>
      </w:pPr>
    </w:p>
    <w:p w14:paraId="18C6E988" w14:textId="77777777" w:rsidR="00013F6F" w:rsidRPr="00013F6F" w:rsidRDefault="00013F6F" w:rsidP="00013F6F">
      <w:pPr>
        <w:keepNext/>
        <w:spacing w:line="276" w:lineRule="auto"/>
        <w:jc w:val="center"/>
        <w:outlineLvl w:val="0"/>
        <w:rPr>
          <w:b/>
          <w:sz w:val="28"/>
          <w:szCs w:val="28"/>
        </w:rPr>
      </w:pPr>
      <w:r w:rsidRPr="00013F6F">
        <w:rPr>
          <w:b/>
          <w:sz w:val="28"/>
          <w:szCs w:val="28"/>
        </w:rPr>
        <w:t>Анализ представленных документов</w:t>
      </w:r>
    </w:p>
    <w:p w14:paraId="21F9B8FC" w14:textId="77777777" w:rsidR="00013F6F" w:rsidRPr="00013F6F" w:rsidRDefault="00013F6F" w:rsidP="00013F6F">
      <w:pPr>
        <w:ind w:firstLine="720"/>
        <w:jc w:val="both"/>
        <w:rPr>
          <w:sz w:val="28"/>
          <w:szCs w:val="28"/>
        </w:rPr>
      </w:pPr>
    </w:p>
    <w:p w14:paraId="043A6654" w14:textId="77777777" w:rsidR="00013F6F" w:rsidRPr="00013F6F" w:rsidRDefault="00013F6F" w:rsidP="00013F6F">
      <w:pPr>
        <w:ind w:firstLine="567"/>
        <w:jc w:val="both"/>
        <w:rPr>
          <w:sz w:val="28"/>
          <w:szCs w:val="28"/>
        </w:rPr>
      </w:pPr>
      <w:r w:rsidRPr="00013F6F">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F7462A1" w14:textId="77777777" w:rsidR="00013F6F" w:rsidRPr="00013F6F" w:rsidRDefault="00013F6F" w:rsidP="00013F6F">
      <w:pPr>
        <w:ind w:firstLine="567"/>
        <w:jc w:val="both"/>
        <w:rPr>
          <w:sz w:val="28"/>
          <w:szCs w:val="28"/>
        </w:rPr>
      </w:pPr>
      <w:r w:rsidRPr="00013F6F">
        <w:rPr>
          <w:sz w:val="28"/>
          <w:szCs w:val="28"/>
        </w:rPr>
        <w:t>- копия Устава (для организаций);</w:t>
      </w:r>
    </w:p>
    <w:p w14:paraId="3EF8AA95" w14:textId="77777777" w:rsidR="00013F6F" w:rsidRPr="00013F6F" w:rsidRDefault="00013F6F" w:rsidP="00013F6F">
      <w:pPr>
        <w:ind w:firstLine="567"/>
        <w:jc w:val="both"/>
        <w:rPr>
          <w:sz w:val="28"/>
          <w:szCs w:val="28"/>
        </w:rPr>
      </w:pPr>
      <w:r w:rsidRPr="00013F6F">
        <w:rPr>
          <w:sz w:val="28"/>
          <w:szCs w:val="28"/>
        </w:rPr>
        <w:t>- копия свидетельства о государственной регистрации;</w:t>
      </w:r>
    </w:p>
    <w:p w14:paraId="64B4E5C7" w14:textId="77777777" w:rsidR="00013F6F" w:rsidRPr="00013F6F" w:rsidRDefault="00013F6F" w:rsidP="00013F6F">
      <w:pPr>
        <w:ind w:firstLine="567"/>
        <w:jc w:val="both"/>
        <w:rPr>
          <w:sz w:val="28"/>
          <w:szCs w:val="28"/>
        </w:rPr>
      </w:pPr>
      <w:r w:rsidRPr="00013F6F">
        <w:rPr>
          <w:sz w:val="28"/>
          <w:szCs w:val="28"/>
        </w:rPr>
        <w:t>- копия свидетельства о постановке на учет в налоговом органе;</w:t>
      </w:r>
    </w:p>
    <w:p w14:paraId="0ADFE05C" w14:textId="77777777" w:rsidR="00013F6F" w:rsidRPr="00013F6F" w:rsidRDefault="00013F6F" w:rsidP="00013F6F">
      <w:pPr>
        <w:ind w:firstLine="567"/>
        <w:jc w:val="both"/>
        <w:rPr>
          <w:sz w:val="28"/>
          <w:szCs w:val="28"/>
        </w:rPr>
      </w:pPr>
      <w:r w:rsidRPr="00013F6F">
        <w:rPr>
          <w:sz w:val="28"/>
          <w:szCs w:val="28"/>
        </w:rPr>
        <w:t>- температурный график работы котлов;</w:t>
      </w:r>
    </w:p>
    <w:p w14:paraId="49AECD76" w14:textId="77777777" w:rsidR="00013F6F" w:rsidRPr="00013F6F" w:rsidRDefault="00013F6F" w:rsidP="00013F6F">
      <w:pPr>
        <w:ind w:firstLine="567"/>
        <w:jc w:val="both"/>
        <w:rPr>
          <w:sz w:val="28"/>
          <w:szCs w:val="28"/>
        </w:rPr>
      </w:pPr>
      <w:r w:rsidRPr="00013F6F">
        <w:rPr>
          <w:sz w:val="28"/>
          <w:szCs w:val="28"/>
        </w:rPr>
        <w:t>- сведения о климатических факторах, влияющих на работу тепловых сетей;</w:t>
      </w:r>
    </w:p>
    <w:p w14:paraId="520D0FDE" w14:textId="77777777" w:rsidR="00013F6F" w:rsidRPr="00013F6F" w:rsidRDefault="00013F6F" w:rsidP="00013F6F">
      <w:pPr>
        <w:ind w:firstLine="567"/>
        <w:jc w:val="both"/>
        <w:rPr>
          <w:sz w:val="28"/>
          <w:szCs w:val="28"/>
        </w:rPr>
      </w:pPr>
      <w:r w:rsidRPr="00013F6F">
        <w:rPr>
          <w:sz w:val="28"/>
          <w:szCs w:val="28"/>
        </w:rPr>
        <w:t>- данные о теплотрассах;</w:t>
      </w:r>
    </w:p>
    <w:p w14:paraId="5A2695FB" w14:textId="77777777" w:rsidR="00013F6F" w:rsidRPr="00013F6F" w:rsidRDefault="00013F6F" w:rsidP="00013F6F">
      <w:pPr>
        <w:ind w:firstLine="567"/>
        <w:jc w:val="both"/>
        <w:rPr>
          <w:sz w:val="28"/>
          <w:szCs w:val="28"/>
        </w:rPr>
      </w:pPr>
      <w:r w:rsidRPr="00013F6F">
        <w:rPr>
          <w:sz w:val="28"/>
          <w:szCs w:val="28"/>
        </w:rPr>
        <w:t>- структура отпуска тепловой энергии на 2025 год;</w:t>
      </w:r>
    </w:p>
    <w:p w14:paraId="1554B253" w14:textId="77777777" w:rsidR="00013F6F" w:rsidRPr="00013F6F" w:rsidRDefault="00013F6F" w:rsidP="00013F6F">
      <w:pPr>
        <w:ind w:firstLine="567"/>
        <w:jc w:val="both"/>
        <w:rPr>
          <w:b/>
          <w:sz w:val="28"/>
          <w:szCs w:val="28"/>
        </w:rPr>
      </w:pPr>
      <w:r w:rsidRPr="00013F6F">
        <w:rPr>
          <w:sz w:val="28"/>
          <w:szCs w:val="28"/>
        </w:rPr>
        <w:t>- расчет нормативных эксплуатационных технологических затрат и потерь теплоносителей;</w:t>
      </w:r>
    </w:p>
    <w:p w14:paraId="6D49E275" w14:textId="77777777" w:rsidR="00013F6F" w:rsidRPr="00013F6F" w:rsidRDefault="00013F6F" w:rsidP="00013F6F">
      <w:pPr>
        <w:ind w:firstLine="567"/>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46818735" w14:textId="77777777" w:rsidR="00013F6F" w:rsidRPr="00013F6F" w:rsidRDefault="00013F6F" w:rsidP="00013F6F">
      <w:pPr>
        <w:ind w:firstLine="567"/>
        <w:jc w:val="both"/>
        <w:rPr>
          <w:sz w:val="28"/>
          <w:szCs w:val="28"/>
        </w:rPr>
      </w:pPr>
      <w:r w:rsidRPr="00013F6F">
        <w:rPr>
          <w:sz w:val="28"/>
          <w:szCs w:val="28"/>
        </w:rPr>
        <w:t xml:space="preserve">- заключение экспертизы материалов, обосновывающих значение нормативов технологических потерь при передаче тепловой энергии, выполненное </w:t>
      </w:r>
      <w:r w:rsidRPr="00013F6F">
        <w:rPr>
          <w:sz w:val="28"/>
          <w:szCs w:val="28"/>
        </w:rPr>
        <w:br/>
        <w:t>ОАО «АЭЭ».</w:t>
      </w:r>
    </w:p>
    <w:p w14:paraId="722CDAE3" w14:textId="77777777" w:rsidR="00013F6F" w:rsidRPr="00013F6F" w:rsidRDefault="00013F6F" w:rsidP="00013F6F">
      <w:pPr>
        <w:ind w:firstLine="567"/>
        <w:jc w:val="both"/>
        <w:rPr>
          <w:sz w:val="28"/>
          <w:szCs w:val="28"/>
        </w:rPr>
      </w:pPr>
    </w:p>
    <w:p w14:paraId="3DD6201D" w14:textId="77777777" w:rsidR="00013F6F" w:rsidRPr="00013F6F" w:rsidRDefault="00013F6F" w:rsidP="00013F6F">
      <w:pPr>
        <w:spacing w:line="276" w:lineRule="auto"/>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30.12.2008 № 325.</w:t>
      </w:r>
    </w:p>
    <w:p w14:paraId="5A9AD6DE" w14:textId="77777777" w:rsidR="00013F6F" w:rsidRPr="00013F6F" w:rsidRDefault="00013F6F" w:rsidP="00013F6F">
      <w:pPr>
        <w:spacing w:line="276" w:lineRule="auto"/>
        <w:ind w:firstLine="720"/>
        <w:jc w:val="both"/>
        <w:rPr>
          <w:sz w:val="28"/>
          <w:szCs w:val="28"/>
        </w:rPr>
      </w:pPr>
      <w:r w:rsidRPr="00013F6F">
        <w:rPr>
          <w:sz w:val="28"/>
          <w:szCs w:val="28"/>
        </w:rPr>
        <w:t>В таблице 1 представлена динамика основных показателей технологических потерь при транзите тепловой энергии.</w:t>
      </w:r>
    </w:p>
    <w:p w14:paraId="0131F6CB" w14:textId="77777777" w:rsidR="00013F6F" w:rsidRPr="00013F6F" w:rsidRDefault="00013F6F" w:rsidP="00013F6F">
      <w:pPr>
        <w:ind w:firstLine="720"/>
        <w:jc w:val="both"/>
        <w:rPr>
          <w:sz w:val="27"/>
          <w:szCs w:val="27"/>
        </w:rPr>
      </w:pPr>
      <w:r w:rsidRPr="00013F6F">
        <w:rPr>
          <w:sz w:val="27"/>
          <w:szCs w:val="27"/>
        </w:rPr>
        <w:br w:type="page"/>
      </w:r>
    </w:p>
    <w:p w14:paraId="74D56BB0" w14:textId="77777777" w:rsidR="00013F6F" w:rsidRPr="00013F6F" w:rsidRDefault="00013F6F" w:rsidP="00013F6F">
      <w:pPr>
        <w:jc w:val="right"/>
        <w:rPr>
          <w:b/>
          <w:sz w:val="22"/>
          <w:szCs w:val="22"/>
        </w:rPr>
      </w:pPr>
      <w:r w:rsidRPr="00013F6F">
        <w:rPr>
          <w:b/>
          <w:sz w:val="28"/>
          <w:szCs w:val="28"/>
        </w:rPr>
        <w:lastRenderedPageBreak/>
        <w:t xml:space="preserve">Таблица </w:t>
      </w:r>
      <w:r w:rsidRPr="00013F6F">
        <w:rPr>
          <w:b/>
          <w:sz w:val="22"/>
          <w:szCs w:val="22"/>
        </w:rPr>
        <w:t>1</w:t>
      </w:r>
    </w:p>
    <w:p w14:paraId="3A9123A5" w14:textId="77777777" w:rsidR="00013F6F" w:rsidRPr="00013F6F" w:rsidRDefault="00013F6F" w:rsidP="00013F6F">
      <w:pPr>
        <w:jc w:val="center"/>
        <w:rPr>
          <w:b/>
          <w:sz w:val="22"/>
          <w:szCs w:val="22"/>
        </w:rPr>
      </w:pPr>
      <w:r w:rsidRPr="00013F6F">
        <w:rPr>
          <w:b/>
          <w:sz w:val="22"/>
          <w:szCs w:val="22"/>
        </w:rPr>
        <w:t>ДИНАМИКА ОСНОВНЫХ ПОКАЗАТЕЛЕЙ</w:t>
      </w:r>
    </w:p>
    <w:p w14:paraId="6D1134C0" w14:textId="77777777" w:rsidR="00013F6F" w:rsidRPr="00013F6F" w:rsidRDefault="00013F6F" w:rsidP="00013F6F">
      <w:pPr>
        <w:jc w:val="center"/>
        <w:rPr>
          <w:b/>
          <w:sz w:val="22"/>
          <w:szCs w:val="22"/>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4625"/>
        <w:gridCol w:w="1985"/>
        <w:gridCol w:w="747"/>
        <w:gridCol w:w="961"/>
        <w:gridCol w:w="964"/>
      </w:tblGrid>
      <w:tr w:rsidR="00013F6F" w:rsidRPr="00013F6F" w14:paraId="5A6E7C08" w14:textId="77777777" w:rsidTr="00013F6F">
        <w:trPr>
          <w:trHeight w:val="22"/>
          <w:jc w:val="center"/>
        </w:trPr>
        <w:tc>
          <w:tcPr>
            <w:tcW w:w="651" w:type="dxa"/>
            <w:vMerge w:val="restart"/>
            <w:shd w:val="clear" w:color="auto" w:fill="auto"/>
            <w:vAlign w:val="center"/>
            <w:hideMark/>
          </w:tcPr>
          <w:p w14:paraId="4821925A" w14:textId="77777777" w:rsidR="00013F6F" w:rsidRPr="00013F6F" w:rsidRDefault="00013F6F" w:rsidP="00013F6F">
            <w:pPr>
              <w:jc w:val="center"/>
              <w:rPr>
                <w:sz w:val="20"/>
              </w:rPr>
            </w:pPr>
            <w:r w:rsidRPr="00013F6F">
              <w:rPr>
                <w:sz w:val="20"/>
              </w:rPr>
              <w:t xml:space="preserve">№№ </w:t>
            </w:r>
            <w:proofErr w:type="spellStart"/>
            <w:r w:rsidRPr="00013F6F">
              <w:rPr>
                <w:sz w:val="20"/>
              </w:rPr>
              <w:t>пп</w:t>
            </w:r>
            <w:proofErr w:type="spellEnd"/>
            <w:r w:rsidRPr="00013F6F">
              <w:rPr>
                <w:sz w:val="20"/>
              </w:rPr>
              <w:t>.</w:t>
            </w:r>
          </w:p>
        </w:tc>
        <w:tc>
          <w:tcPr>
            <w:tcW w:w="4625" w:type="dxa"/>
            <w:vMerge w:val="restart"/>
            <w:shd w:val="clear" w:color="auto" w:fill="auto"/>
            <w:vAlign w:val="center"/>
            <w:hideMark/>
          </w:tcPr>
          <w:p w14:paraId="4AF8500D" w14:textId="77777777" w:rsidR="00013F6F" w:rsidRPr="00013F6F" w:rsidRDefault="00013F6F" w:rsidP="00013F6F">
            <w:pPr>
              <w:jc w:val="center"/>
              <w:rPr>
                <w:sz w:val="20"/>
              </w:rPr>
            </w:pPr>
            <w:r w:rsidRPr="00013F6F">
              <w:rPr>
                <w:sz w:val="20"/>
              </w:rPr>
              <w:t>Показатели</w:t>
            </w:r>
          </w:p>
        </w:tc>
        <w:tc>
          <w:tcPr>
            <w:tcW w:w="1985" w:type="dxa"/>
            <w:shd w:val="clear" w:color="auto" w:fill="auto"/>
            <w:vAlign w:val="center"/>
          </w:tcPr>
          <w:p w14:paraId="3323D5E5" w14:textId="77777777" w:rsidR="00013F6F" w:rsidRPr="00013F6F" w:rsidRDefault="00013F6F" w:rsidP="00013F6F">
            <w:pPr>
              <w:jc w:val="center"/>
              <w:rPr>
                <w:sz w:val="20"/>
              </w:rPr>
            </w:pPr>
            <w:r w:rsidRPr="00013F6F">
              <w:rPr>
                <w:sz w:val="20"/>
              </w:rPr>
              <w:t>2022</w:t>
            </w:r>
          </w:p>
        </w:tc>
        <w:tc>
          <w:tcPr>
            <w:tcW w:w="747" w:type="dxa"/>
            <w:shd w:val="clear" w:color="auto" w:fill="auto"/>
            <w:vAlign w:val="center"/>
          </w:tcPr>
          <w:p w14:paraId="00D17D80" w14:textId="77777777" w:rsidR="00013F6F" w:rsidRPr="00013F6F" w:rsidRDefault="00013F6F" w:rsidP="00013F6F">
            <w:pPr>
              <w:jc w:val="center"/>
              <w:rPr>
                <w:sz w:val="20"/>
              </w:rPr>
            </w:pPr>
            <w:r w:rsidRPr="00013F6F">
              <w:rPr>
                <w:sz w:val="20"/>
              </w:rPr>
              <w:t>2023</w:t>
            </w:r>
          </w:p>
        </w:tc>
        <w:tc>
          <w:tcPr>
            <w:tcW w:w="961" w:type="dxa"/>
            <w:shd w:val="clear" w:color="auto" w:fill="auto"/>
            <w:vAlign w:val="center"/>
          </w:tcPr>
          <w:p w14:paraId="7FC839AA" w14:textId="77777777" w:rsidR="00013F6F" w:rsidRPr="00013F6F" w:rsidRDefault="00013F6F" w:rsidP="00013F6F">
            <w:pPr>
              <w:jc w:val="center"/>
              <w:rPr>
                <w:sz w:val="20"/>
              </w:rPr>
            </w:pPr>
            <w:r w:rsidRPr="00013F6F">
              <w:rPr>
                <w:sz w:val="20"/>
              </w:rPr>
              <w:t>2024</w:t>
            </w:r>
          </w:p>
        </w:tc>
        <w:tc>
          <w:tcPr>
            <w:tcW w:w="963" w:type="dxa"/>
            <w:shd w:val="clear" w:color="auto" w:fill="auto"/>
            <w:vAlign w:val="center"/>
          </w:tcPr>
          <w:p w14:paraId="3F59285E" w14:textId="77777777" w:rsidR="00013F6F" w:rsidRPr="00013F6F" w:rsidRDefault="00013F6F" w:rsidP="00013F6F">
            <w:pPr>
              <w:jc w:val="center"/>
              <w:rPr>
                <w:sz w:val="20"/>
              </w:rPr>
            </w:pPr>
            <w:r w:rsidRPr="00013F6F">
              <w:rPr>
                <w:sz w:val="20"/>
              </w:rPr>
              <w:t>2025</w:t>
            </w:r>
          </w:p>
        </w:tc>
      </w:tr>
      <w:tr w:rsidR="00013F6F" w:rsidRPr="00013F6F" w14:paraId="34D5A903" w14:textId="77777777" w:rsidTr="00013F6F">
        <w:trPr>
          <w:trHeight w:val="22"/>
          <w:jc w:val="center"/>
        </w:trPr>
        <w:tc>
          <w:tcPr>
            <w:tcW w:w="651" w:type="dxa"/>
            <w:vMerge/>
            <w:vAlign w:val="center"/>
            <w:hideMark/>
          </w:tcPr>
          <w:p w14:paraId="5B992F99" w14:textId="77777777" w:rsidR="00013F6F" w:rsidRPr="00013F6F" w:rsidRDefault="00013F6F" w:rsidP="00013F6F">
            <w:pPr>
              <w:rPr>
                <w:sz w:val="20"/>
              </w:rPr>
            </w:pPr>
          </w:p>
        </w:tc>
        <w:tc>
          <w:tcPr>
            <w:tcW w:w="4625" w:type="dxa"/>
            <w:vMerge/>
            <w:vAlign w:val="center"/>
            <w:hideMark/>
          </w:tcPr>
          <w:p w14:paraId="1EC3E19E" w14:textId="77777777" w:rsidR="00013F6F" w:rsidRPr="00013F6F" w:rsidRDefault="00013F6F" w:rsidP="00013F6F">
            <w:pPr>
              <w:rPr>
                <w:sz w:val="20"/>
              </w:rPr>
            </w:pPr>
          </w:p>
        </w:tc>
        <w:tc>
          <w:tcPr>
            <w:tcW w:w="1985" w:type="dxa"/>
            <w:shd w:val="clear" w:color="auto" w:fill="auto"/>
            <w:vAlign w:val="center"/>
            <w:hideMark/>
          </w:tcPr>
          <w:p w14:paraId="5BB3267D" w14:textId="77777777" w:rsidR="00013F6F" w:rsidRPr="00013F6F" w:rsidRDefault="00013F6F" w:rsidP="00013F6F">
            <w:pPr>
              <w:jc w:val="center"/>
              <w:rPr>
                <w:sz w:val="20"/>
              </w:rPr>
            </w:pPr>
            <w:r w:rsidRPr="00013F6F">
              <w:rPr>
                <w:sz w:val="20"/>
              </w:rPr>
              <w:t>отчет</w:t>
            </w:r>
          </w:p>
        </w:tc>
        <w:tc>
          <w:tcPr>
            <w:tcW w:w="747" w:type="dxa"/>
            <w:shd w:val="clear" w:color="auto" w:fill="auto"/>
            <w:vAlign w:val="center"/>
            <w:hideMark/>
          </w:tcPr>
          <w:p w14:paraId="02D87D2E" w14:textId="77777777" w:rsidR="00013F6F" w:rsidRPr="00013F6F" w:rsidRDefault="00013F6F" w:rsidP="00013F6F">
            <w:pPr>
              <w:jc w:val="center"/>
              <w:rPr>
                <w:sz w:val="20"/>
              </w:rPr>
            </w:pPr>
            <w:r w:rsidRPr="00013F6F">
              <w:rPr>
                <w:sz w:val="20"/>
              </w:rPr>
              <w:t>отчет</w:t>
            </w:r>
          </w:p>
        </w:tc>
        <w:tc>
          <w:tcPr>
            <w:tcW w:w="961" w:type="dxa"/>
            <w:shd w:val="clear" w:color="auto" w:fill="auto"/>
            <w:vAlign w:val="center"/>
            <w:hideMark/>
          </w:tcPr>
          <w:p w14:paraId="4646F32D" w14:textId="77777777" w:rsidR="00013F6F" w:rsidRPr="00013F6F" w:rsidRDefault="00013F6F" w:rsidP="00013F6F">
            <w:pPr>
              <w:jc w:val="center"/>
              <w:rPr>
                <w:sz w:val="20"/>
              </w:rPr>
            </w:pPr>
            <w:r w:rsidRPr="00013F6F">
              <w:rPr>
                <w:sz w:val="20"/>
              </w:rPr>
              <w:t>план</w:t>
            </w:r>
          </w:p>
        </w:tc>
        <w:tc>
          <w:tcPr>
            <w:tcW w:w="963" w:type="dxa"/>
            <w:shd w:val="clear" w:color="auto" w:fill="auto"/>
            <w:vAlign w:val="center"/>
            <w:hideMark/>
          </w:tcPr>
          <w:p w14:paraId="2AEBD84C" w14:textId="77777777" w:rsidR="00013F6F" w:rsidRPr="00013F6F" w:rsidRDefault="00013F6F" w:rsidP="00013F6F">
            <w:pPr>
              <w:jc w:val="center"/>
              <w:rPr>
                <w:sz w:val="20"/>
              </w:rPr>
            </w:pPr>
            <w:r w:rsidRPr="00013F6F">
              <w:rPr>
                <w:sz w:val="20"/>
              </w:rPr>
              <w:t>расчет</w:t>
            </w:r>
          </w:p>
        </w:tc>
      </w:tr>
      <w:tr w:rsidR="00013F6F" w:rsidRPr="00013F6F" w14:paraId="1ACC6B9B" w14:textId="77777777" w:rsidTr="00013F6F">
        <w:trPr>
          <w:trHeight w:val="22"/>
          <w:jc w:val="center"/>
        </w:trPr>
        <w:tc>
          <w:tcPr>
            <w:tcW w:w="651" w:type="dxa"/>
            <w:shd w:val="clear" w:color="auto" w:fill="auto"/>
            <w:vAlign w:val="center"/>
            <w:hideMark/>
          </w:tcPr>
          <w:p w14:paraId="03C1A3EC" w14:textId="77777777" w:rsidR="00013F6F" w:rsidRPr="00013F6F" w:rsidRDefault="00013F6F" w:rsidP="00013F6F">
            <w:pPr>
              <w:jc w:val="center"/>
              <w:rPr>
                <w:sz w:val="20"/>
              </w:rPr>
            </w:pPr>
            <w:r w:rsidRPr="00013F6F">
              <w:rPr>
                <w:sz w:val="20"/>
              </w:rPr>
              <w:t>1</w:t>
            </w:r>
          </w:p>
        </w:tc>
        <w:tc>
          <w:tcPr>
            <w:tcW w:w="4625" w:type="dxa"/>
            <w:shd w:val="clear" w:color="auto" w:fill="auto"/>
            <w:vAlign w:val="center"/>
            <w:hideMark/>
          </w:tcPr>
          <w:p w14:paraId="36BA4151" w14:textId="77777777" w:rsidR="00013F6F" w:rsidRPr="00013F6F" w:rsidRDefault="00013F6F" w:rsidP="00013F6F">
            <w:pPr>
              <w:jc w:val="center"/>
              <w:rPr>
                <w:sz w:val="20"/>
              </w:rPr>
            </w:pPr>
            <w:r w:rsidRPr="00013F6F">
              <w:rPr>
                <w:sz w:val="20"/>
              </w:rPr>
              <w:t>2</w:t>
            </w:r>
          </w:p>
        </w:tc>
        <w:tc>
          <w:tcPr>
            <w:tcW w:w="1985" w:type="dxa"/>
            <w:shd w:val="clear" w:color="auto" w:fill="auto"/>
            <w:vAlign w:val="center"/>
            <w:hideMark/>
          </w:tcPr>
          <w:p w14:paraId="22689D30" w14:textId="77777777" w:rsidR="00013F6F" w:rsidRPr="00013F6F" w:rsidRDefault="00013F6F" w:rsidP="00013F6F">
            <w:pPr>
              <w:jc w:val="center"/>
              <w:rPr>
                <w:sz w:val="20"/>
              </w:rPr>
            </w:pPr>
            <w:r w:rsidRPr="00013F6F">
              <w:rPr>
                <w:sz w:val="20"/>
              </w:rPr>
              <w:t>3</w:t>
            </w:r>
          </w:p>
        </w:tc>
        <w:tc>
          <w:tcPr>
            <w:tcW w:w="747" w:type="dxa"/>
            <w:shd w:val="clear" w:color="auto" w:fill="auto"/>
            <w:vAlign w:val="center"/>
            <w:hideMark/>
          </w:tcPr>
          <w:p w14:paraId="22630F55" w14:textId="77777777" w:rsidR="00013F6F" w:rsidRPr="00013F6F" w:rsidRDefault="00013F6F" w:rsidP="00013F6F">
            <w:pPr>
              <w:jc w:val="center"/>
              <w:rPr>
                <w:sz w:val="20"/>
              </w:rPr>
            </w:pPr>
            <w:r w:rsidRPr="00013F6F">
              <w:rPr>
                <w:sz w:val="20"/>
              </w:rPr>
              <w:t>4</w:t>
            </w:r>
          </w:p>
        </w:tc>
        <w:tc>
          <w:tcPr>
            <w:tcW w:w="961" w:type="dxa"/>
            <w:shd w:val="clear" w:color="auto" w:fill="auto"/>
            <w:vAlign w:val="center"/>
            <w:hideMark/>
          </w:tcPr>
          <w:p w14:paraId="4D500200" w14:textId="77777777" w:rsidR="00013F6F" w:rsidRPr="00013F6F" w:rsidRDefault="00013F6F" w:rsidP="00013F6F">
            <w:pPr>
              <w:jc w:val="center"/>
              <w:rPr>
                <w:sz w:val="20"/>
              </w:rPr>
            </w:pPr>
            <w:r w:rsidRPr="00013F6F">
              <w:rPr>
                <w:sz w:val="20"/>
              </w:rPr>
              <w:t>5</w:t>
            </w:r>
          </w:p>
        </w:tc>
        <w:tc>
          <w:tcPr>
            <w:tcW w:w="963" w:type="dxa"/>
            <w:shd w:val="clear" w:color="auto" w:fill="auto"/>
            <w:vAlign w:val="center"/>
            <w:hideMark/>
          </w:tcPr>
          <w:p w14:paraId="116996D7" w14:textId="77777777" w:rsidR="00013F6F" w:rsidRPr="00013F6F" w:rsidRDefault="00013F6F" w:rsidP="00013F6F">
            <w:pPr>
              <w:jc w:val="center"/>
              <w:rPr>
                <w:sz w:val="20"/>
              </w:rPr>
            </w:pPr>
            <w:r w:rsidRPr="00013F6F">
              <w:rPr>
                <w:sz w:val="20"/>
              </w:rPr>
              <w:t>6</w:t>
            </w:r>
          </w:p>
        </w:tc>
      </w:tr>
      <w:tr w:rsidR="00013F6F" w:rsidRPr="00013F6F" w14:paraId="698328FC" w14:textId="77777777" w:rsidTr="00013F6F">
        <w:trPr>
          <w:trHeight w:val="22"/>
          <w:jc w:val="center"/>
        </w:trPr>
        <w:tc>
          <w:tcPr>
            <w:tcW w:w="651" w:type="dxa"/>
            <w:shd w:val="clear" w:color="auto" w:fill="auto"/>
            <w:vAlign w:val="center"/>
            <w:hideMark/>
          </w:tcPr>
          <w:p w14:paraId="2F48E74F" w14:textId="77777777" w:rsidR="00013F6F" w:rsidRPr="00013F6F" w:rsidRDefault="00013F6F" w:rsidP="00013F6F">
            <w:pPr>
              <w:jc w:val="center"/>
              <w:rPr>
                <w:sz w:val="20"/>
              </w:rPr>
            </w:pPr>
            <w:r w:rsidRPr="00013F6F">
              <w:rPr>
                <w:sz w:val="20"/>
              </w:rPr>
              <w:t>1</w:t>
            </w:r>
          </w:p>
        </w:tc>
        <w:tc>
          <w:tcPr>
            <w:tcW w:w="9282" w:type="dxa"/>
            <w:gridSpan w:val="5"/>
            <w:shd w:val="clear" w:color="auto" w:fill="auto"/>
            <w:vAlign w:val="center"/>
            <w:hideMark/>
          </w:tcPr>
          <w:p w14:paraId="1ADE9EEA" w14:textId="77777777" w:rsidR="00013F6F" w:rsidRPr="00013F6F" w:rsidRDefault="00013F6F" w:rsidP="00013F6F">
            <w:pPr>
              <w:jc w:val="center"/>
              <w:rPr>
                <w:sz w:val="20"/>
              </w:rPr>
            </w:pPr>
            <w:r w:rsidRPr="00013F6F">
              <w:rPr>
                <w:sz w:val="20"/>
              </w:rPr>
              <w:t>Теплоноситель</w:t>
            </w:r>
          </w:p>
        </w:tc>
      </w:tr>
      <w:tr w:rsidR="00013F6F" w:rsidRPr="00013F6F" w14:paraId="712BABF7" w14:textId="77777777" w:rsidTr="00013F6F">
        <w:trPr>
          <w:trHeight w:val="22"/>
          <w:jc w:val="center"/>
        </w:trPr>
        <w:tc>
          <w:tcPr>
            <w:tcW w:w="651" w:type="dxa"/>
            <w:vMerge w:val="restart"/>
            <w:shd w:val="clear" w:color="auto" w:fill="auto"/>
            <w:vAlign w:val="center"/>
            <w:hideMark/>
          </w:tcPr>
          <w:p w14:paraId="67C82B4E" w14:textId="77777777" w:rsidR="00013F6F" w:rsidRPr="00013F6F" w:rsidRDefault="00013F6F" w:rsidP="00013F6F">
            <w:pPr>
              <w:jc w:val="center"/>
              <w:rPr>
                <w:sz w:val="20"/>
              </w:rPr>
            </w:pPr>
            <w:r w:rsidRPr="00013F6F">
              <w:rPr>
                <w:sz w:val="20"/>
              </w:rPr>
              <w:t>1.1</w:t>
            </w:r>
          </w:p>
        </w:tc>
        <w:tc>
          <w:tcPr>
            <w:tcW w:w="9282" w:type="dxa"/>
            <w:gridSpan w:val="5"/>
            <w:shd w:val="clear" w:color="auto" w:fill="auto"/>
            <w:vAlign w:val="center"/>
            <w:hideMark/>
          </w:tcPr>
          <w:p w14:paraId="05322E6D" w14:textId="77777777" w:rsidR="00013F6F" w:rsidRPr="00013F6F" w:rsidRDefault="00013F6F" w:rsidP="00013F6F">
            <w:pPr>
              <w:jc w:val="center"/>
              <w:rPr>
                <w:sz w:val="20"/>
              </w:rPr>
            </w:pPr>
            <w:r w:rsidRPr="00013F6F">
              <w:rPr>
                <w:sz w:val="20"/>
              </w:rPr>
              <w:t>потери и затраты теплоносителя, т(м</w:t>
            </w:r>
            <w:r w:rsidRPr="00013F6F">
              <w:rPr>
                <w:sz w:val="20"/>
                <w:vertAlign w:val="superscript"/>
              </w:rPr>
              <w:t>3</w:t>
            </w:r>
            <w:r w:rsidRPr="00013F6F">
              <w:rPr>
                <w:sz w:val="20"/>
              </w:rPr>
              <w:t>):</w:t>
            </w:r>
          </w:p>
        </w:tc>
      </w:tr>
      <w:tr w:rsidR="00013F6F" w:rsidRPr="00013F6F" w14:paraId="3AC6BA7B" w14:textId="77777777" w:rsidTr="00013F6F">
        <w:trPr>
          <w:trHeight w:val="22"/>
          <w:jc w:val="center"/>
        </w:trPr>
        <w:tc>
          <w:tcPr>
            <w:tcW w:w="651" w:type="dxa"/>
            <w:vMerge/>
            <w:vAlign w:val="center"/>
            <w:hideMark/>
          </w:tcPr>
          <w:p w14:paraId="33710E8E" w14:textId="77777777" w:rsidR="00013F6F" w:rsidRPr="00013F6F" w:rsidRDefault="00013F6F" w:rsidP="00013F6F">
            <w:pPr>
              <w:rPr>
                <w:sz w:val="20"/>
              </w:rPr>
            </w:pPr>
          </w:p>
        </w:tc>
        <w:tc>
          <w:tcPr>
            <w:tcW w:w="4625" w:type="dxa"/>
            <w:shd w:val="clear" w:color="auto" w:fill="auto"/>
            <w:vAlign w:val="center"/>
            <w:hideMark/>
          </w:tcPr>
          <w:p w14:paraId="13481FC0"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50F6CB23"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26DBD502"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A8778A7"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1A2C9116" w14:textId="77777777" w:rsidR="00013F6F" w:rsidRPr="00013F6F" w:rsidRDefault="00013F6F" w:rsidP="00013F6F">
            <w:pPr>
              <w:jc w:val="center"/>
              <w:rPr>
                <w:sz w:val="20"/>
              </w:rPr>
            </w:pPr>
            <w:r w:rsidRPr="00013F6F">
              <w:rPr>
                <w:sz w:val="20"/>
              </w:rPr>
              <w:t>-  </w:t>
            </w:r>
          </w:p>
        </w:tc>
      </w:tr>
      <w:tr w:rsidR="00013F6F" w:rsidRPr="00013F6F" w14:paraId="43EB8BBE" w14:textId="77777777" w:rsidTr="00013F6F">
        <w:trPr>
          <w:trHeight w:val="22"/>
          <w:jc w:val="center"/>
        </w:trPr>
        <w:tc>
          <w:tcPr>
            <w:tcW w:w="651" w:type="dxa"/>
            <w:vMerge/>
            <w:vAlign w:val="center"/>
            <w:hideMark/>
          </w:tcPr>
          <w:p w14:paraId="74ECD114" w14:textId="77777777" w:rsidR="00013F6F" w:rsidRPr="00013F6F" w:rsidRDefault="00013F6F" w:rsidP="00013F6F">
            <w:pPr>
              <w:rPr>
                <w:sz w:val="20"/>
              </w:rPr>
            </w:pPr>
          </w:p>
        </w:tc>
        <w:tc>
          <w:tcPr>
            <w:tcW w:w="4625" w:type="dxa"/>
            <w:shd w:val="clear" w:color="auto" w:fill="auto"/>
            <w:vAlign w:val="center"/>
            <w:hideMark/>
          </w:tcPr>
          <w:p w14:paraId="3C1DE8A6"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6272EFDC"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6E68B6AB"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42349F9A"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77DBBCEB" w14:textId="77777777" w:rsidR="00013F6F" w:rsidRPr="00013F6F" w:rsidRDefault="00013F6F" w:rsidP="00013F6F">
            <w:pPr>
              <w:jc w:val="center"/>
              <w:rPr>
                <w:sz w:val="20"/>
              </w:rPr>
            </w:pPr>
            <w:r w:rsidRPr="00013F6F">
              <w:rPr>
                <w:sz w:val="20"/>
              </w:rPr>
              <w:t>-</w:t>
            </w:r>
          </w:p>
        </w:tc>
      </w:tr>
      <w:tr w:rsidR="00013F6F" w:rsidRPr="00013F6F" w14:paraId="6408F615" w14:textId="77777777" w:rsidTr="00013F6F">
        <w:trPr>
          <w:trHeight w:val="22"/>
          <w:jc w:val="center"/>
        </w:trPr>
        <w:tc>
          <w:tcPr>
            <w:tcW w:w="651" w:type="dxa"/>
            <w:vMerge/>
            <w:vAlign w:val="center"/>
            <w:hideMark/>
          </w:tcPr>
          <w:p w14:paraId="3E5CC1FA" w14:textId="77777777" w:rsidR="00013F6F" w:rsidRPr="00013F6F" w:rsidRDefault="00013F6F" w:rsidP="00013F6F">
            <w:pPr>
              <w:rPr>
                <w:sz w:val="20"/>
              </w:rPr>
            </w:pPr>
          </w:p>
        </w:tc>
        <w:tc>
          <w:tcPr>
            <w:tcW w:w="4625" w:type="dxa"/>
            <w:shd w:val="clear" w:color="auto" w:fill="auto"/>
            <w:vAlign w:val="center"/>
            <w:hideMark/>
          </w:tcPr>
          <w:p w14:paraId="078A7861"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tcPr>
          <w:p w14:paraId="6638CB92" w14:textId="77777777" w:rsidR="00013F6F" w:rsidRPr="00013F6F" w:rsidRDefault="00013F6F" w:rsidP="00013F6F">
            <w:pPr>
              <w:jc w:val="center"/>
              <w:rPr>
                <w:sz w:val="20"/>
              </w:rPr>
            </w:pPr>
            <w:r w:rsidRPr="00013F6F">
              <w:rPr>
                <w:sz w:val="20"/>
              </w:rPr>
              <w:t>*</w:t>
            </w:r>
          </w:p>
        </w:tc>
        <w:tc>
          <w:tcPr>
            <w:tcW w:w="747" w:type="dxa"/>
            <w:shd w:val="clear" w:color="auto" w:fill="auto"/>
            <w:vAlign w:val="center"/>
          </w:tcPr>
          <w:p w14:paraId="2BE691EE" w14:textId="77777777" w:rsidR="00013F6F" w:rsidRPr="00013F6F" w:rsidRDefault="00013F6F" w:rsidP="00013F6F">
            <w:pPr>
              <w:jc w:val="center"/>
              <w:rPr>
                <w:sz w:val="20"/>
              </w:rPr>
            </w:pPr>
            <w:r w:rsidRPr="00013F6F">
              <w:rPr>
                <w:sz w:val="20"/>
              </w:rPr>
              <w:t>*</w:t>
            </w:r>
          </w:p>
        </w:tc>
        <w:tc>
          <w:tcPr>
            <w:tcW w:w="961" w:type="dxa"/>
            <w:shd w:val="clear" w:color="auto" w:fill="auto"/>
            <w:vAlign w:val="center"/>
          </w:tcPr>
          <w:p w14:paraId="477934E5" w14:textId="77777777" w:rsidR="00013F6F" w:rsidRPr="00013F6F" w:rsidRDefault="00013F6F" w:rsidP="00013F6F">
            <w:pPr>
              <w:jc w:val="center"/>
              <w:rPr>
                <w:sz w:val="20"/>
              </w:rPr>
            </w:pPr>
            <w:r w:rsidRPr="00013F6F">
              <w:rPr>
                <w:sz w:val="20"/>
              </w:rPr>
              <w:t>654,22</w:t>
            </w:r>
          </w:p>
        </w:tc>
        <w:tc>
          <w:tcPr>
            <w:tcW w:w="963" w:type="dxa"/>
            <w:shd w:val="clear" w:color="auto" w:fill="auto"/>
            <w:vAlign w:val="center"/>
            <w:hideMark/>
          </w:tcPr>
          <w:p w14:paraId="0FEF2271" w14:textId="77777777" w:rsidR="00013F6F" w:rsidRPr="00013F6F" w:rsidRDefault="00013F6F" w:rsidP="00013F6F">
            <w:pPr>
              <w:jc w:val="center"/>
              <w:rPr>
                <w:sz w:val="20"/>
              </w:rPr>
            </w:pPr>
            <w:r w:rsidRPr="00013F6F">
              <w:rPr>
                <w:sz w:val="20"/>
              </w:rPr>
              <w:t>230,49</w:t>
            </w:r>
          </w:p>
        </w:tc>
      </w:tr>
      <w:tr w:rsidR="00013F6F" w:rsidRPr="00013F6F" w14:paraId="2B9C702E" w14:textId="77777777" w:rsidTr="00013F6F">
        <w:trPr>
          <w:trHeight w:val="22"/>
          <w:jc w:val="center"/>
        </w:trPr>
        <w:tc>
          <w:tcPr>
            <w:tcW w:w="651" w:type="dxa"/>
            <w:vMerge w:val="restart"/>
            <w:shd w:val="clear" w:color="auto" w:fill="auto"/>
            <w:vAlign w:val="center"/>
            <w:hideMark/>
          </w:tcPr>
          <w:p w14:paraId="46D563D6" w14:textId="77777777" w:rsidR="00013F6F" w:rsidRPr="00013F6F" w:rsidRDefault="00013F6F" w:rsidP="00013F6F">
            <w:pPr>
              <w:jc w:val="center"/>
              <w:rPr>
                <w:sz w:val="20"/>
              </w:rPr>
            </w:pPr>
            <w:r w:rsidRPr="00013F6F">
              <w:rPr>
                <w:sz w:val="20"/>
              </w:rPr>
              <w:t>1.2</w:t>
            </w:r>
          </w:p>
        </w:tc>
        <w:tc>
          <w:tcPr>
            <w:tcW w:w="4625" w:type="dxa"/>
            <w:shd w:val="clear" w:color="auto" w:fill="auto"/>
            <w:vAlign w:val="center"/>
            <w:hideMark/>
          </w:tcPr>
          <w:p w14:paraId="0363EB47" w14:textId="77777777" w:rsidR="00013F6F" w:rsidRPr="00013F6F" w:rsidRDefault="00013F6F" w:rsidP="00013F6F">
            <w:pPr>
              <w:rPr>
                <w:sz w:val="20"/>
              </w:rPr>
            </w:pPr>
            <w:r w:rsidRPr="00013F6F">
              <w:rPr>
                <w:sz w:val="20"/>
              </w:rPr>
              <w:t>среднегодовой объем тепловых сетей, м</w:t>
            </w:r>
            <w:r w:rsidRPr="00013F6F">
              <w:rPr>
                <w:sz w:val="20"/>
                <w:vertAlign w:val="superscript"/>
              </w:rPr>
              <w:t>3</w:t>
            </w:r>
            <w:r w:rsidRPr="00013F6F">
              <w:rPr>
                <w:sz w:val="20"/>
              </w:rPr>
              <w:t>:</w:t>
            </w:r>
          </w:p>
        </w:tc>
        <w:tc>
          <w:tcPr>
            <w:tcW w:w="4657" w:type="dxa"/>
            <w:gridSpan w:val="4"/>
            <w:shd w:val="clear" w:color="auto" w:fill="auto"/>
            <w:vAlign w:val="center"/>
            <w:hideMark/>
          </w:tcPr>
          <w:p w14:paraId="2B45B0CD" w14:textId="77777777" w:rsidR="00013F6F" w:rsidRPr="00013F6F" w:rsidRDefault="00013F6F" w:rsidP="00013F6F">
            <w:pPr>
              <w:jc w:val="center"/>
              <w:rPr>
                <w:sz w:val="20"/>
              </w:rPr>
            </w:pPr>
            <w:r w:rsidRPr="00013F6F">
              <w:rPr>
                <w:sz w:val="20"/>
              </w:rPr>
              <w:t>-</w:t>
            </w:r>
          </w:p>
        </w:tc>
      </w:tr>
      <w:tr w:rsidR="00013F6F" w:rsidRPr="00013F6F" w14:paraId="2B728078" w14:textId="77777777" w:rsidTr="00013F6F">
        <w:trPr>
          <w:trHeight w:val="22"/>
          <w:jc w:val="center"/>
        </w:trPr>
        <w:tc>
          <w:tcPr>
            <w:tcW w:w="651" w:type="dxa"/>
            <w:vMerge/>
            <w:vAlign w:val="center"/>
            <w:hideMark/>
          </w:tcPr>
          <w:p w14:paraId="2B886808" w14:textId="77777777" w:rsidR="00013F6F" w:rsidRPr="00013F6F" w:rsidRDefault="00013F6F" w:rsidP="00013F6F">
            <w:pPr>
              <w:rPr>
                <w:sz w:val="20"/>
              </w:rPr>
            </w:pPr>
          </w:p>
        </w:tc>
        <w:tc>
          <w:tcPr>
            <w:tcW w:w="4625" w:type="dxa"/>
            <w:shd w:val="clear" w:color="auto" w:fill="auto"/>
            <w:vAlign w:val="center"/>
            <w:hideMark/>
          </w:tcPr>
          <w:p w14:paraId="2B0BD426"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7FD67617"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617D4AB6"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1EA819C9"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31F1FC8D" w14:textId="77777777" w:rsidR="00013F6F" w:rsidRPr="00013F6F" w:rsidRDefault="00013F6F" w:rsidP="00013F6F">
            <w:pPr>
              <w:jc w:val="center"/>
              <w:rPr>
                <w:sz w:val="20"/>
              </w:rPr>
            </w:pPr>
            <w:r w:rsidRPr="00013F6F">
              <w:rPr>
                <w:sz w:val="20"/>
              </w:rPr>
              <w:t>-</w:t>
            </w:r>
          </w:p>
        </w:tc>
      </w:tr>
      <w:tr w:rsidR="00013F6F" w:rsidRPr="00013F6F" w14:paraId="0C9FC07D" w14:textId="77777777" w:rsidTr="00013F6F">
        <w:trPr>
          <w:trHeight w:val="22"/>
          <w:jc w:val="center"/>
        </w:trPr>
        <w:tc>
          <w:tcPr>
            <w:tcW w:w="651" w:type="dxa"/>
            <w:vMerge/>
            <w:vAlign w:val="center"/>
            <w:hideMark/>
          </w:tcPr>
          <w:p w14:paraId="62B74DDD" w14:textId="77777777" w:rsidR="00013F6F" w:rsidRPr="00013F6F" w:rsidRDefault="00013F6F" w:rsidP="00013F6F">
            <w:pPr>
              <w:rPr>
                <w:sz w:val="20"/>
              </w:rPr>
            </w:pPr>
          </w:p>
        </w:tc>
        <w:tc>
          <w:tcPr>
            <w:tcW w:w="4625" w:type="dxa"/>
            <w:shd w:val="clear" w:color="auto" w:fill="auto"/>
            <w:vAlign w:val="center"/>
            <w:hideMark/>
          </w:tcPr>
          <w:p w14:paraId="2D33020F"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18E2CD12"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4FE1FA4A"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2B4BBF0D"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13ED2B38" w14:textId="77777777" w:rsidR="00013F6F" w:rsidRPr="00013F6F" w:rsidRDefault="00013F6F" w:rsidP="00013F6F">
            <w:pPr>
              <w:jc w:val="center"/>
              <w:rPr>
                <w:sz w:val="20"/>
              </w:rPr>
            </w:pPr>
            <w:r w:rsidRPr="00013F6F">
              <w:rPr>
                <w:sz w:val="20"/>
              </w:rPr>
              <w:t>-</w:t>
            </w:r>
          </w:p>
        </w:tc>
      </w:tr>
      <w:tr w:rsidR="00013F6F" w:rsidRPr="00013F6F" w14:paraId="0A5DFD96" w14:textId="77777777" w:rsidTr="00013F6F">
        <w:trPr>
          <w:trHeight w:val="22"/>
          <w:jc w:val="center"/>
        </w:trPr>
        <w:tc>
          <w:tcPr>
            <w:tcW w:w="651" w:type="dxa"/>
            <w:vMerge/>
            <w:vAlign w:val="center"/>
            <w:hideMark/>
          </w:tcPr>
          <w:p w14:paraId="67A83747" w14:textId="77777777" w:rsidR="00013F6F" w:rsidRPr="00013F6F" w:rsidRDefault="00013F6F" w:rsidP="00013F6F">
            <w:pPr>
              <w:rPr>
                <w:sz w:val="20"/>
              </w:rPr>
            </w:pPr>
          </w:p>
        </w:tc>
        <w:tc>
          <w:tcPr>
            <w:tcW w:w="4625" w:type="dxa"/>
            <w:shd w:val="clear" w:color="auto" w:fill="auto"/>
            <w:vAlign w:val="center"/>
            <w:hideMark/>
          </w:tcPr>
          <w:p w14:paraId="3B5D7DA7"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0CAA47DD"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7B9394BE"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67BE2459" w14:textId="77777777" w:rsidR="00013F6F" w:rsidRPr="00013F6F" w:rsidRDefault="00013F6F" w:rsidP="00013F6F">
            <w:pPr>
              <w:jc w:val="center"/>
              <w:rPr>
                <w:sz w:val="20"/>
              </w:rPr>
            </w:pPr>
            <w:r w:rsidRPr="00013F6F">
              <w:rPr>
                <w:sz w:val="20"/>
              </w:rPr>
              <w:t>40,84</w:t>
            </w:r>
          </w:p>
        </w:tc>
        <w:tc>
          <w:tcPr>
            <w:tcW w:w="963" w:type="dxa"/>
            <w:shd w:val="clear" w:color="auto" w:fill="auto"/>
            <w:vAlign w:val="center"/>
            <w:hideMark/>
          </w:tcPr>
          <w:p w14:paraId="048556C2" w14:textId="77777777" w:rsidR="00013F6F" w:rsidRPr="00013F6F" w:rsidRDefault="00013F6F" w:rsidP="00013F6F">
            <w:pPr>
              <w:jc w:val="center"/>
              <w:rPr>
                <w:sz w:val="20"/>
              </w:rPr>
            </w:pPr>
            <w:r w:rsidRPr="00013F6F">
              <w:rPr>
                <w:sz w:val="20"/>
              </w:rPr>
              <w:t>9,95</w:t>
            </w:r>
          </w:p>
        </w:tc>
      </w:tr>
      <w:tr w:rsidR="00013F6F" w:rsidRPr="00013F6F" w14:paraId="16DF4E22" w14:textId="77777777" w:rsidTr="00013F6F">
        <w:trPr>
          <w:trHeight w:val="22"/>
          <w:jc w:val="center"/>
        </w:trPr>
        <w:tc>
          <w:tcPr>
            <w:tcW w:w="651" w:type="dxa"/>
            <w:vMerge w:val="restart"/>
            <w:shd w:val="clear" w:color="auto" w:fill="auto"/>
            <w:vAlign w:val="center"/>
            <w:hideMark/>
          </w:tcPr>
          <w:p w14:paraId="52D6244E" w14:textId="77777777" w:rsidR="00013F6F" w:rsidRPr="00013F6F" w:rsidRDefault="00013F6F" w:rsidP="00013F6F">
            <w:pPr>
              <w:jc w:val="center"/>
              <w:rPr>
                <w:sz w:val="20"/>
              </w:rPr>
            </w:pPr>
            <w:r w:rsidRPr="00013F6F">
              <w:rPr>
                <w:sz w:val="20"/>
              </w:rPr>
              <w:t>1.3</w:t>
            </w:r>
          </w:p>
        </w:tc>
        <w:tc>
          <w:tcPr>
            <w:tcW w:w="9282" w:type="dxa"/>
            <w:gridSpan w:val="5"/>
            <w:shd w:val="clear" w:color="auto" w:fill="auto"/>
            <w:vAlign w:val="center"/>
            <w:hideMark/>
          </w:tcPr>
          <w:p w14:paraId="7C3BA2BE" w14:textId="77777777" w:rsidR="00013F6F" w:rsidRPr="00013F6F" w:rsidRDefault="00013F6F" w:rsidP="00013F6F">
            <w:pPr>
              <w:jc w:val="center"/>
              <w:rPr>
                <w:sz w:val="20"/>
              </w:rPr>
            </w:pPr>
            <w:r w:rsidRPr="00013F6F">
              <w:rPr>
                <w:sz w:val="20"/>
              </w:rPr>
              <w:t>отношение потерь и затрат теплоносителя к среднегодовому объему тепловых сетей, %:</w:t>
            </w:r>
          </w:p>
        </w:tc>
      </w:tr>
      <w:tr w:rsidR="00013F6F" w:rsidRPr="00013F6F" w14:paraId="16DBB88D" w14:textId="77777777" w:rsidTr="00013F6F">
        <w:trPr>
          <w:trHeight w:val="22"/>
          <w:jc w:val="center"/>
        </w:trPr>
        <w:tc>
          <w:tcPr>
            <w:tcW w:w="651" w:type="dxa"/>
            <w:vMerge/>
            <w:vAlign w:val="center"/>
            <w:hideMark/>
          </w:tcPr>
          <w:p w14:paraId="0FC5329D" w14:textId="77777777" w:rsidR="00013F6F" w:rsidRPr="00013F6F" w:rsidRDefault="00013F6F" w:rsidP="00013F6F">
            <w:pPr>
              <w:rPr>
                <w:sz w:val="20"/>
              </w:rPr>
            </w:pPr>
          </w:p>
        </w:tc>
        <w:tc>
          <w:tcPr>
            <w:tcW w:w="4625" w:type="dxa"/>
            <w:shd w:val="clear" w:color="auto" w:fill="auto"/>
            <w:vAlign w:val="center"/>
            <w:hideMark/>
          </w:tcPr>
          <w:p w14:paraId="1B3376B9" w14:textId="77777777" w:rsidR="00013F6F" w:rsidRPr="00013F6F" w:rsidRDefault="00013F6F" w:rsidP="00013F6F">
            <w:pPr>
              <w:rPr>
                <w:sz w:val="20"/>
              </w:rPr>
            </w:pPr>
            <w:r w:rsidRPr="00013F6F">
              <w:rPr>
                <w:sz w:val="20"/>
              </w:rPr>
              <w:t xml:space="preserve">·       </w:t>
            </w:r>
            <w:r w:rsidRPr="00013F6F">
              <w:rPr>
                <w:i/>
                <w:iCs/>
                <w:sz w:val="20"/>
              </w:rPr>
              <w:t xml:space="preserve">пар </w:t>
            </w:r>
          </w:p>
        </w:tc>
        <w:tc>
          <w:tcPr>
            <w:tcW w:w="1985" w:type="dxa"/>
            <w:shd w:val="clear" w:color="auto" w:fill="auto"/>
            <w:vAlign w:val="center"/>
            <w:hideMark/>
          </w:tcPr>
          <w:p w14:paraId="205E47D6"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5BF6B229"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221DAB6F"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67468150" w14:textId="77777777" w:rsidR="00013F6F" w:rsidRPr="00013F6F" w:rsidRDefault="00013F6F" w:rsidP="00013F6F">
            <w:pPr>
              <w:jc w:val="center"/>
              <w:rPr>
                <w:sz w:val="20"/>
              </w:rPr>
            </w:pPr>
            <w:r w:rsidRPr="00013F6F">
              <w:rPr>
                <w:sz w:val="20"/>
              </w:rPr>
              <w:t>-</w:t>
            </w:r>
          </w:p>
        </w:tc>
      </w:tr>
      <w:tr w:rsidR="00013F6F" w:rsidRPr="00013F6F" w14:paraId="2D5EB9FF" w14:textId="77777777" w:rsidTr="00013F6F">
        <w:trPr>
          <w:trHeight w:val="22"/>
          <w:jc w:val="center"/>
        </w:trPr>
        <w:tc>
          <w:tcPr>
            <w:tcW w:w="651" w:type="dxa"/>
            <w:vMerge/>
            <w:vAlign w:val="center"/>
            <w:hideMark/>
          </w:tcPr>
          <w:p w14:paraId="0643AE93" w14:textId="77777777" w:rsidR="00013F6F" w:rsidRPr="00013F6F" w:rsidRDefault="00013F6F" w:rsidP="00013F6F">
            <w:pPr>
              <w:rPr>
                <w:sz w:val="20"/>
              </w:rPr>
            </w:pPr>
          </w:p>
        </w:tc>
        <w:tc>
          <w:tcPr>
            <w:tcW w:w="4625" w:type="dxa"/>
            <w:shd w:val="clear" w:color="auto" w:fill="auto"/>
            <w:vAlign w:val="center"/>
            <w:hideMark/>
          </w:tcPr>
          <w:p w14:paraId="6D8CFD77"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54E4A3AF"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62684850"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5AB19CD"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2009A72A" w14:textId="77777777" w:rsidR="00013F6F" w:rsidRPr="00013F6F" w:rsidRDefault="00013F6F" w:rsidP="00013F6F">
            <w:pPr>
              <w:jc w:val="center"/>
              <w:rPr>
                <w:sz w:val="20"/>
              </w:rPr>
            </w:pPr>
            <w:r w:rsidRPr="00013F6F">
              <w:rPr>
                <w:sz w:val="20"/>
              </w:rPr>
              <w:t>-</w:t>
            </w:r>
          </w:p>
        </w:tc>
      </w:tr>
      <w:tr w:rsidR="00013F6F" w:rsidRPr="00013F6F" w14:paraId="635EB224" w14:textId="77777777" w:rsidTr="00013F6F">
        <w:trPr>
          <w:trHeight w:val="22"/>
          <w:jc w:val="center"/>
        </w:trPr>
        <w:tc>
          <w:tcPr>
            <w:tcW w:w="651" w:type="dxa"/>
            <w:vMerge/>
            <w:vAlign w:val="center"/>
            <w:hideMark/>
          </w:tcPr>
          <w:p w14:paraId="261226E8" w14:textId="77777777" w:rsidR="00013F6F" w:rsidRPr="00013F6F" w:rsidRDefault="00013F6F" w:rsidP="00013F6F">
            <w:pPr>
              <w:rPr>
                <w:sz w:val="20"/>
              </w:rPr>
            </w:pPr>
          </w:p>
        </w:tc>
        <w:tc>
          <w:tcPr>
            <w:tcW w:w="4625" w:type="dxa"/>
            <w:shd w:val="clear" w:color="auto" w:fill="auto"/>
            <w:vAlign w:val="center"/>
            <w:hideMark/>
          </w:tcPr>
          <w:p w14:paraId="216B5FC2"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2F456846"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14BE1442"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B1BDEBF" w14:textId="77777777" w:rsidR="00013F6F" w:rsidRPr="00013F6F" w:rsidRDefault="00013F6F" w:rsidP="00013F6F">
            <w:pPr>
              <w:jc w:val="center"/>
              <w:rPr>
                <w:sz w:val="20"/>
              </w:rPr>
            </w:pPr>
            <w:r w:rsidRPr="00013F6F">
              <w:rPr>
                <w:sz w:val="20"/>
              </w:rPr>
              <w:t>1602,00</w:t>
            </w:r>
          </w:p>
        </w:tc>
        <w:tc>
          <w:tcPr>
            <w:tcW w:w="963" w:type="dxa"/>
            <w:shd w:val="clear" w:color="auto" w:fill="auto"/>
            <w:vAlign w:val="center"/>
            <w:hideMark/>
          </w:tcPr>
          <w:p w14:paraId="573D3D1F" w14:textId="77777777" w:rsidR="00013F6F" w:rsidRPr="00013F6F" w:rsidRDefault="00013F6F" w:rsidP="00013F6F">
            <w:pPr>
              <w:jc w:val="center"/>
              <w:rPr>
                <w:sz w:val="20"/>
              </w:rPr>
            </w:pPr>
            <w:r w:rsidRPr="00013F6F">
              <w:rPr>
                <w:sz w:val="20"/>
              </w:rPr>
              <w:t>2316,94</w:t>
            </w:r>
          </w:p>
        </w:tc>
      </w:tr>
      <w:tr w:rsidR="00013F6F" w:rsidRPr="00013F6F" w14:paraId="39BACF48" w14:textId="77777777" w:rsidTr="00013F6F">
        <w:trPr>
          <w:trHeight w:val="22"/>
          <w:jc w:val="center"/>
        </w:trPr>
        <w:tc>
          <w:tcPr>
            <w:tcW w:w="651" w:type="dxa"/>
            <w:vMerge w:val="restart"/>
            <w:shd w:val="clear" w:color="auto" w:fill="auto"/>
            <w:vAlign w:val="center"/>
            <w:hideMark/>
          </w:tcPr>
          <w:p w14:paraId="42E4EDCA" w14:textId="77777777" w:rsidR="00013F6F" w:rsidRPr="00013F6F" w:rsidRDefault="00013F6F" w:rsidP="00013F6F">
            <w:pPr>
              <w:jc w:val="center"/>
              <w:rPr>
                <w:sz w:val="20"/>
              </w:rPr>
            </w:pPr>
            <w:r w:rsidRPr="00013F6F">
              <w:rPr>
                <w:sz w:val="20"/>
              </w:rPr>
              <w:t>1.4</w:t>
            </w:r>
          </w:p>
        </w:tc>
        <w:tc>
          <w:tcPr>
            <w:tcW w:w="9282" w:type="dxa"/>
            <w:gridSpan w:val="5"/>
            <w:shd w:val="clear" w:color="auto" w:fill="auto"/>
            <w:vAlign w:val="center"/>
            <w:hideMark/>
          </w:tcPr>
          <w:p w14:paraId="638328A3" w14:textId="77777777" w:rsidR="00013F6F" w:rsidRPr="00013F6F" w:rsidRDefault="00013F6F" w:rsidP="00013F6F">
            <w:pPr>
              <w:jc w:val="center"/>
              <w:rPr>
                <w:sz w:val="20"/>
              </w:rPr>
            </w:pPr>
            <w:r w:rsidRPr="00013F6F">
              <w:rPr>
                <w:sz w:val="20"/>
              </w:rPr>
              <w:t>отношение потерь и затрат теплоносителя к среднегодовому объему тепловых сетей, %/час (п.1.3:8 760):</w:t>
            </w:r>
          </w:p>
        </w:tc>
      </w:tr>
      <w:tr w:rsidR="00013F6F" w:rsidRPr="00013F6F" w14:paraId="62578252" w14:textId="77777777" w:rsidTr="00013F6F">
        <w:trPr>
          <w:trHeight w:val="22"/>
          <w:jc w:val="center"/>
        </w:trPr>
        <w:tc>
          <w:tcPr>
            <w:tcW w:w="651" w:type="dxa"/>
            <w:vMerge/>
            <w:vAlign w:val="center"/>
            <w:hideMark/>
          </w:tcPr>
          <w:p w14:paraId="4EAEBD5F" w14:textId="77777777" w:rsidR="00013F6F" w:rsidRPr="00013F6F" w:rsidRDefault="00013F6F" w:rsidP="00013F6F">
            <w:pPr>
              <w:rPr>
                <w:sz w:val="20"/>
              </w:rPr>
            </w:pPr>
          </w:p>
        </w:tc>
        <w:tc>
          <w:tcPr>
            <w:tcW w:w="4625" w:type="dxa"/>
            <w:shd w:val="clear" w:color="auto" w:fill="auto"/>
            <w:vAlign w:val="center"/>
            <w:hideMark/>
          </w:tcPr>
          <w:p w14:paraId="20A3B28A"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4305277B"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37C8813C"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2212B5B0"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42D0E114" w14:textId="77777777" w:rsidR="00013F6F" w:rsidRPr="00013F6F" w:rsidRDefault="00013F6F" w:rsidP="00013F6F">
            <w:pPr>
              <w:jc w:val="center"/>
              <w:rPr>
                <w:sz w:val="20"/>
              </w:rPr>
            </w:pPr>
            <w:r w:rsidRPr="00013F6F">
              <w:rPr>
                <w:sz w:val="20"/>
              </w:rPr>
              <w:t>-</w:t>
            </w:r>
          </w:p>
        </w:tc>
      </w:tr>
      <w:tr w:rsidR="00013F6F" w:rsidRPr="00013F6F" w14:paraId="29387B5B" w14:textId="77777777" w:rsidTr="00013F6F">
        <w:trPr>
          <w:trHeight w:val="22"/>
          <w:jc w:val="center"/>
        </w:trPr>
        <w:tc>
          <w:tcPr>
            <w:tcW w:w="651" w:type="dxa"/>
            <w:vMerge/>
            <w:vAlign w:val="center"/>
            <w:hideMark/>
          </w:tcPr>
          <w:p w14:paraId="522F7D9F" w14:textId="77777777" w:rsidR="00013F6F" w:rsidRPr="00013F6F" w:rsidRDefault="00013F6F" w:rsidP="00013F6F">
            <w:pPr>
              <w:rPr>
                <w:sz w:val="20"/>
              </w:rPr>
            </w:pPr>
          </w:p>
        </w:tc>
        <w:tc>
          <w:tcPr>
            <w:tcW w:w="4625" w:type="dxa"/>
            <w:shd w:val="clear" w:color="auto" w:fill="auto"/>
            <w:vAlign w:val="center"/>
            <w:hideMark/>
          </w:tcPr>
          <w:p w14:paraId="02F323F1"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44B68C99"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2A3C9E54"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7292D7B3"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0669F068" w14:textId="77777777" w:rsidR="00013F6F" w:rsidRPr="00013F6F" w:rsidRDefault="00013F6F" w:rsidP="00013F6F">
            <w:pPr>
              <w:jc w:val="center"/>
              <w:rPr>
                <w:sz w:val="20"/>
              </w:rPr>
            </w:pPr>
            <w:r w:rsidRPr="00013F6F">
              <w:rPr>
                <w:sz w:val="20"/>
              </w:rPr>
              <w:t>-</w:t>
            </w:r>
          </w:p>
        </w:tc>
      </w:tr>
      <w:tr w:rsidR="00013F6F" w:rsidRPr="00013F6F" w14:paraId="18553F0A" w14:textId="77777777" w:rsidTr="00013F6F">
        <w:trPr>
          <w:trHeight w:val="22"/>
          <w:jc w:val="center"/>
        </w:trPr>
        <w:tc>
          <w:tcPr>
            <w:tcW w:w="651" w:type="dxa"/>
            <w:vMerge/>
            <w:vAlign w:val="center"/>
            <w:hideMark/>
          </w:tcPr>
          <w:p w14:paraId="76E12706" w14:textId="77777777" w:rsidR="00013F6F" w:rsidRPr="00013F6F" w:rsidRDefault="00013F6F" w:rsidP="00013F6F">
            <w:pPr>
              <w:rPr>
                <w:sz w:val="20"/>
              </w:rPr>
            </w:pPr>
          </w:p>
        </w:tc>
        <w:tc>
          <w:tcPr>
            <w:tcW w:w="4625" w:type="dxa"/>
            <w:shd w:val="clear" w:color="auto" w:fill="auto"/>
            <w:vAlign w:val="center"/>
            <w:hideMark/>
          </w:tcPr>
          <w:p w14:paraId="36A310A2"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28C1EFA5"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331349C9"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06026A62" w14:textId="77777777" w:rsidR="00013F6F" w:rsidRPr="00013F6F" w:rsidRDefault="00013F6F" w:rsidP="00013F6F">
            <w:pPr>
              <w:jc w:val="center"/>
              <w:rPr>
                <w:sz w:val="20"/>
              </w:rPr>
            </w:pPr>
            <w:r w:rsidRPr="00013F6F">
              <w:rPr>
                <w:sz w:val="20"/>
              </w:rPr>
              <w:t>0,28</w:t>
            </w:r>
          </w:p>
        </w:tc>
        <w:tc>
          <w:tcPr>
            <w:tcW w:w="963" w:type="dxa"/>
            <w:shd w:val="clear" w:color="auto" w:fill="auto"/>
            <w:vAlign w:val="center"/>
            <w:hideMark/>
          </w:tcPr>
          <w:p w14:paraId="25B7D438" w14:textId="77777777" w:rsidR="00013F6F" w:rsidRPr="00013F6F" w:rsidRDefault="00013F6F" w:rsidP="00013F6F">
            <w:pPr>
              <w:jc w:val="center"/>
              <w:rPr>
                <w:sz w:val="20"/>
              </w:rPr>
            </w:pPr>
            <w:r w:rsidRPr="00013F6F">
              <w:rPr>
                <w:sz w:val="20"/>
              </w:rPr>
              <w:t>0,28</w:t>
            </w:r>
          </w:p>
        </w:tc>
      </w:tr>
      <w:tr w:rsidR="00013F6F" w:rsidRPr="00013F6F" w14:paraId="21C41601" w14:textId="77777777" w:rsidTr="00013F6F">
        <w:trPr>
          <w:trHeight w:val="22"/>
          <w:jc w:val="center"/>
        </w:trPr>
        <w:tc>
          <w:tcPr>
            <w:tcW w:w="651" w:type="dxa"/>
            <w:shd w:val="clear" w:color="auto" w:fill="auto"/>
            <w:vAlign w:val="center"/>
            <w:hideMark/>
          </w:tcPr>
          <w:p w14:paraId="19601C2E" w14:textId="77777777" w:rsidR="00013F6F" w:rsidRPr="00013F6F" w:rsidRDefault="00013F6F" w:rsidP="00013F6F">
            <w:pPr>
              <w:jc w:val="center"/>
              <w:rPr>
                <w:sz w:val="20"/>
              </w:rPr>
            </w:pPr>
            <w:r w:rsidRPr="00013F6F">
              <w:rPr>
                <w:sz w:val="20"/>
              </w:rPr>
              <w:t>2</w:t>
            </w:r>
          </w:p>
        </w:tc>
        <w:tc>
          <w:tcPr>
            <w:tcW w:w="9282" w:type="dxa"/>
            <w:gridSpan w:val="5"/>
            <w:shd w:val="clear" w:color="auto" w:fill="auto"/>
            <w:vAlign w:val="center"/>
            <w:hideMark/>
          </w:tcPr>
          <w:p w14:paraId="1725D75F" w14:textId="77777777" w:rsidR="00013F6F" w:rsidRPr="00013F6F" w:rsidRDefault="00013F6F" w:rsidP="00013F6F">
            <w:pPr>
              <w:jc w:val="center"/>
              <w:rPr>
                <w:sz w:val="20"/>
              </w:rPr>
            </w:pPr>
            <w:r w:rsidRPr="00013F6F">
              <w:rPr>
                <w:sz w:val="20"/>
              </w:rPr>
              <w:t>Тепловая энергия</w:t>
            </w:r>
          </w:p>
        </w:tc>
      </w:tr>
      <w:tr w:rsidR="00013F6F" w:rsidRPr="00013F6F" w14:paraId="18792683" w14:textId="77777777" w:rsidTr="00013F6F">
        <w:trPr>
          <w:trHeight w:val="22"/>
          <w:jc w:val="center"/>
        </w:trPr>
        <w:tc>
          <w:tcPr>
            <w:tcW w:w="651" w:type="dxa"/>
            <w:vMerge w:val="restart"/>
            <w:shd w:val="clear" w:color="auto" w:fill="auto"/>
            <w:vAlign w:val="center"/>
            <w:hideMark/>
          </w:tcPr>
          <w:p w14:paraId="7A8CEA91" w14:textId="77777777" w:rsidR="00013F6F" w:rsidRPr="00013F6F" w:rsidRDefault="00013F6F" w:rsidP="00013F6F">
            <w:pPr>
              <w:jc w:val="center"/>
              <w:rPr>
                <w:sz w:val="20"/>
              </w:rPr>
            </w:pPr>
            <w:r w:rsidRPr="00013F6F">
              <w:rPr>
                <w:sz w:val="20"/>
              </w:rPr>
              <w:t>2.1</w:t>
            </w:r>
          </w:p>
        </w:tc>
        <w:tc>
          <w:tcPr>
            <w:tcW w:w="4625" w:type="dxa"/>
            <w:shd w:val="clear" w:color="auto" w:fill="auto"/>
            <w:vAlign w:val="center"/>
            <w:hideMark/>
          </w:tcPr>
          <w:p w14:paraId="0B0FC473" w14:textId="77777777" w:rsidR="00013F6F" w:rsidRPr="00013F6F" w:rsidRDefault="00013F6F" w:rsidP="00013F6F">
            <w:pPr>
              <w:rPr>
                <w:sz w:val="20"/>
              </w:rPr>
            </w:pPr>
            <w:r w:rsidRPr="00013F6F">
              <w:rPr>
                <w:sz w:val="20"/>
              </w:rPr>
              <w:t>потери тепловой энергии, тыс. Гкал:</w:t>
            </w:r>
          </w:p>
        </w:tc>
        <w:tc>
          <w:tcPr>
            <w:tcW w:w="1985" w:type="dxa"/>
            <w:shd w:val="clear" w:color="auto" w:fill="auto"/>
            <w:vAlign w:val="center"/>
            <w:hideMark/>
          </w:tcPr>
          <w:p w14:paraId="76F02858"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7648BD7D"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F9A589F"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3F46C179" w14:textId="77777777" w:rsidR="00013F6F" w:rsidRPr="00013F6F" w:rsidRDefault="00013F6F" w:rsidP="00013F6F">
            <w:pPr>
              <w:jc w:val="center"/>
              <w:rPr>
                <w:sz w:val="20"/>
              </w:rPr>
            </w:pPr>
            <w:r w:rsidRPr="00013F6F">
              <w:rPr>
                <w:sz w:val="20"/>
              </w:rPr>
              <w:t>-  </w:t>
            </w:r>
          </w:p>
        </w:tc>
      </w:tr>
      <w:tr w:rsidR="00013F6F" w:rsidRPr="00013F6F" w14:paraId="74BAC711" w14:textId="77777777" w:rsidTr="00013F6F">
        <w:trPr>
          <w:trHeight w:val="22"/>
          <w:jc w:val="center"/>
        </w:trPr>
        <w:tc>
          <w:tcPr>
            <w:tcW w:w="651" w:type="dxa"/>
            <w:vMerge/>
            <w:vAlign w:val="center"/>
            <w:hideMark/>
          </w:tcPr>
          <w:p w14:paraId="7AC7241C" w14:textId="77777777" w:rsidR="00013F6F" w:rsidRPr="00013F6F" w:rsidRDefault="00013F6F" w:rsidP="00013F6F">
            <w:pPr>
              <w:rPr>
                <w:sz w:val="20"/>
              </w:rPr>
            </w:pPr>
          </w:p>
        </w:tc>
        <w:tc>
          <w:tcPr>
            <w:tcW w:w="4625" w:type="dxa"/>
            <w:shd w:val="clear" w:color="auto" w:fill="auto"/>
            <w:vAlign w:val="center"/>
            <w:hideMark/>
          </w:tcPr>
          <w:p w14:paraId="44C15309"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479B6CB1"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30A595C6"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B6F8DBE"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619D906E" w14:textId="77777777" w:rsidR="00013F6F" w:rsidRPr="00013F6F" w:rsidRDefault="00013F6F" w:rsidP="00013F6F">
            <w:pPr>
              <w:jc w:val="center"/>
              <w:rPr>
                <w:sz w:val="20"/>
              </w:rPr>
            </w:pPr>
            <w:r w:rsidRPr="00013F6F">
              <w:rPr>
                <w:sz w:val="20"/>
              </w:rPr>
              <w:t>-  </w:t>
            </w:r>
          </w:p>
        </w:tc>
      </w:tr>
      <w:tr w:rsidR="00013F6F" w:rsidRPr="00013F6F" w14:paraId="702CE3C8" w14:textId="77777777" w:rsidTr="00013F6F">
        <w:trPr>
          <w:trHeight w:val="22"/>
          <w:jc w:val="center"/>
        </w:trPr>
        <w:tc>
          <w:tcPr>
            <w:tcW w:w="651" w:type="dxa"/>
            <w:vMerge/>
            <w:vAlign w:val="center"/>
            <w:hideMark/>
          </w:tcPr>
          <w:p w14:paraId="3C73C1B9" w14:textId="77777777" w:rsidR="00013F6F" w:rsidRPr="00013F6F" w:rsidRDefault="00013F6F" w:rsidP="00013F6F">
            <w:pPr>
              <w:rPr>
                <w:sz w:val="20"/>
              </w:rPr>
            </w:pPr>
          </w:p>
        </w:tc>
        <w:tc>
          <w:tcPr>
            <w:tcW w:w="4625" w:type="dxa"/>
            <w:shd w:val="clear" w:color="auto" w:fill="auto"/>
            <w:vAlign w:val="center"/>
            <w:hideMark/>
          </w:tcPr>
          <w:p w14:paraId="3FDBBB6F"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6BB27A5F"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390D81AD"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634AABB"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3D869C74" w14:textId="77777777" w:rsidR="00013F6F" w:rsidRPr="00013F6F" w:rsidRDefault="00013F6F" w:rsidP="00013F6F">
            <w:pPr>
              <w:jc w:val="center"/>
              <w:rPr>
                <w:sz w:val="20"/>
              </w:rPr>
            </w:pPr>
            <w:r w:rsidRPr="00013F6F">
              <w:rPr>
                <w:sz w:val="20"/>
              </w:rPr>
              <w:t>-  </w:t>
            </w:r>
          </w:p>
        </w:tc>
      </w:tr>
      <w:tr w:rsidR="00013F6F" w:rsidRPr="00013F6F" w14:paraId="45ACFC85" w14:textId="77777777" w:rsidTr="00013F6F">
        <w:trPr>
          <w:trHeight w:val="22"/>
          <w:jc w:val="center"/>
        </w:trPr>
        <w:tc>
          <w:tcPr>
            <w:tcW w:w="651" w:type="dxa"/>
            <w:vMerge/>
            <w:vAlign w:val="center"/>
            <w:hideMark/>
          </w:tcPr>
          <w:p w14:paraId="052B611A" w14:textId="77777777" w:rsidR="00013F6F" w:rsidRPr="00013F6F" w:rsidRDefault="00013F6F" w:rsidP="00013F6F">
            <w:pPr>
              <w:rPr>
                <w:sz w:val="20"/>
              </w:rPr>
            </w:pPr>
          </w:p>
        </w:tc>
        <w:tc>
          <w:tcPr>
            <w:tcW w:w="4625" w:type="dxa"/>
            <w:shd w:val="clear" w:color="auto" w:fill="auto"/>
            <w:vAlign w:val="center"/>
            <w:hideMark/>
          </w:tcPr>
          <w:p w14:paraId="6C38D638"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5B7F0FE3"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349166E2"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4924C9C3" w14:textId="77777777" w:rsidR="00013F6F" w:rsidRPr="00013F6F" w:rsidRDefault="00013F6F" w:rsidP="00013F6F">
            <w:pPr>
              <w:jc w:val="center"/>
              <w:rPr>
                <w:sz w:val="20"/>
              </w:rPr>
            </w:pPr>
            <w:r w:rsidRPr="00013F6F">
              <w:rPr>
                <w:sz w:val="20"/>
              </w:rPr>
              <w:t>1,138</w:t>
            </w:r>
          </w:p>
        </w:tc>
        <w:tc>
          <w:tcPr>
            <w:tcW w:w="963" w:type="dxa"/>
            <w:shd w:val="clear" w:color="auto" w:fill="auto"/>
            <w:vAlign w:val="center"/>
            <w:hideMark/>
          </w:tcPr>
          <w:p w14:paraId="235D19A1" w14:textId="77777777" w:rsidR="00013F6F" w:rsidRPr="00013F6F" w:rsidRDefault="00013F6F" w:rsidP="00013F6F">
            <w:pPr>
              <w:jc w:val="center"/>
              <w:rPr>
                <w:sz w:val="20"/>
              </w:rPr>
            </w:pPr>
            <w:r w:rsidRPr="00013F6F">
              <w:rPr>
                <w:sz w:val="20"/>
              </w:rPr>
              <w:t>0,264</w:t>
            </w:r>
          </w:p>
        </w:tc>
      </w:tr>
      <w:tr w:rsidR="00013F6F" w:rsidRPr="00013F6F" w14:paraId="3CF18559" w14:textId="77777777" w:rsidTr="00013F6F">
        <w:trPr>
          <w:trHeight w:val="22"/>
          <w:jc w:val="center"/>
        </w:trPr>
        <w:tc>
          <w:tcPr>
            <w:tcW w:w="651" w:type="dxa"/>
            <w:vMerge w:val="restart"/>
            <w:shd w:val="clear" w:color="auto" w:fill="auto"/>
            <w:vAlign w:val="center"/>
            <w:hideMark/>
          </w:tcPr>
          <w:p w14:paraId="18605BA7" w14:textId="77777777" w:rsidR="00013F6F" w:rsidRPr="00013F6F" w:rsidRDefault="00013F6F" w:rsidP="00013F6F">
            <w:pPr>
              <w:jc w:val="center"/>
              <w:rPr>
                <w:sz w:val="20"/>
              </w:rPr>
            </w:pPr>
            <w:r w:rsidRPr="00013F6F">
              <w:rPr>
                <w:sz w:val="20"/>
              </w:rPr>
              <w:t>2.2</w:t>
            </w:r>
          </w:p>
        </w:tc>
        <w:tc>
          <w:tcPr>
            <w:tcW w:w="9282" w:type="dxa"/>
            <w:gridSpan w:val="5"/>
            <w:shd w:val="clear" w:color="auto" w:fill="auto"/>
            <w:vAlign w:val="center"/>
            <w:hideMark/>
          </w:tcPr>
          <w:p w14:paraId="43A8C745" w14:textId="77777777" w:rsidR="00013F6F" w:rsidRPr="00013F6F" w:rsidRDefault="00013F6F" w:rsidP="00013F6F">
            <w:pPr>
              <w:jc w:val="center"/>
              <w:rPr>
                <w:sz w:val="20"/>
              </w:rPr>
            </w:pPr>
            <w:r w:rsidRPr="00013F6F">
              <w:rPr>
                <w:sz w:val="20"/>
              </w:rPr>
              <w:t>материальная характеристика тепловых сетей в однотрубном исчислении, м</w:t>
            </w:r>
            <w:r w:rsidRPr="00013F6F">
              <w:rPr>
                <w:sz w:val="20"/>
                <w:vertAlign w:val="superscript"/>
              </w:rPr>
              <w:t>2</w:t>
            </w:r>
          </w:p>
        </w:tc>
      </w:tr>
      <w:tr w:rsidR="00013F6F" w:rsidRPr="00013F6F" w14:paraId="6CB30BBF" w14:textId="77777777" w:rsidTr="00013F6F">
        <w:trPr>
          <w:trHeight w:val="22"/>
          <w:jc w:val="center"/>
        </w:trPr>
        <w:tc>
          <w:tcPr>
            <w:tcW w:w="651" w:type="dxa"/>
            <w:vMerge/>
            <w:vAlign w:val="center"/>
            <w:hideMark/>
          </w:tcPr>
          <w:p w14:paraId="189574A9" w14:textId="77777777" w:rsidR="00013F6F" w:rsidRPr="00013F6F" w:rsidRDefault="00013F6F" w:rsidP="00013F6F">
            <w:pPr>
              <w:rPr>
                <w:sz w:val="20"/>
              </w:rPr>
            </w:pPr>
          </w:p>
        </w:tc>
        <w:tc>
          <w:tcPr>
            <w:tcW w:w="4625" w:type="dxa"/>
            <w:shd w:val="clear" w:color="auto" w:fill="auto"/>
            <w:vAlign w:val="center"/>
            <w:hideMark/>
          </w:tcPr>
          <w:p w14:paraId="38A93C41"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4F7960AE"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7E7ECF98"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61EEF8FF"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27D3355D" w14:textId="77777777" w:rsidR="00013F6F" w:rsidRPr="00013F6F" w:rsidRDefault="00013F6F" w:rsidP="00013F6F">
            <w:pPr>
              <w:jc w:val="center"/>
              <w:rPr>
                <w:sz w:val="20"/>
              </w:rPr>
            </w:pPr>
            <w:r w:rsidRPr="00013F6F">
              <w:rPr>
                <w:sz w:val="20"/>
              </w:rPr>
              <w:t>-  </w:t>
            </w:r>
          </w:p>
        </w:tc>
      </w:tr>
      <w:tr w:rsidR="00013F6F" w:rsidRPr="00013F6F" w14:paraId="2338D149" w14:textId="77777777" w:rsidTr="00013F6F">
        <w:trPr>
          <w:trHeight w:val="22"/>
          <w:jc w:val="center"/>
        </w:trPr>
        <w:tc>
          <w:tcPr>
            <w:tcW w:w="651" w:type="dxa"/>
            <w:vMerge/>
            <w:vAlign w:val="center"/>
            <w:hideMark/>
          </w:tcPr>
          <w:p w14:paraId="2BD68BDC" w14:textId="77777777" w:rsidR="00013F6F" w:rsidRPr="00013F6F" w:rsidRDefault="00013F6F" w:rsidP="00013F6F">
            <w:pPr>
              <w:rPr>
                <w:sz w:val="20"/>
              </w:rPr>
            </w:pPr>
          </w:p>
        </w:tc>
        <w:tc>
          <w:tcPr>
            <w:tcW w:w="4625" w:type="dxa"/>
            <w:shd w:val="clear" w:color="auto" w:fill="auto"/>
            <w:vAlign w:val="center"/>
            <w:hideMark/>
          </w:tcPr>
          <w:p w14:paraId="60C038EF"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495503A3"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5D7963BF"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14F486EF"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03E92B8F" w14:textId="77777777" w:rsidR="00013F6F" w:rsidRPr="00013F6F" w:rsidRDefault="00013F6F" w:rsidP="00013F6F">
            <w:pPr>
              <w:jc w:val="center"/>
              <w:rPr>
                <w:sz w:val="20"/>
              </w:rPr>
            </w:pPr>
            <w:r w:rsidRPr="00013F6F">
              <w:rPr>
                <w:sz w:val="20"/>
              </w:rPr>
              <w:t>-  </w:t>
            </w:r>
          </w:p>
        </w:tc>
      </w:tr>
      <w:tr w:rsidR="00013F6F" w:rsidRPr="00013F6F" w14:paraId="3B9C4835" w14:textId="77777777" w:rsidTr="00013F6F">
        <w:trPr>
          <w:trHeight w:val="22"/>
          <w:jc w:val="center"/>
        </w:trPr>
        <w:tc>
          <w:tcPr>
            <w:tcW w:w="651" w:type="dxa"/>
            <w:vMerge/>
            <w:vAlign w:val="center"/>
            <w:hideMark/>
          </w:tcPr>
          <w:p w14:paraId="55C1AA2C" w14:textId="77777777" w:rsidR="00013F6F" w:rsidRPr="00013F6F" w:rsidRDefault="00013F6F" w:rsidP="00013F6F">
            <w:pPr>
              <w:rPr>
                <w:sz w:val="20"/>
              </w:rPr>
            </w:pPr>
          </w:p>
        </w:tc>
        <w:tc>
          <w:tcPr>
            <w:tcW w:w="4625" w:type="dxa"/>
            <w:shd w:val="clear" w:color="auto" w:fill="auto"/>
            <w:vAlign w:val="center"/>
            <w:hideMark/>
          </w:tcPr>
          <w:p w14:paraId="01AA2CDC"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7887A359"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06928CB7"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3F2CFF67" w14:textId="77777777" w:rsidR="00013F6F" w:rsidRPr="00013F6F" w:rsidRDefault="00013F6F" w:rsidP="00013F6F">
            <w:pPr>
              <w:jc w:val="center"/>
              <w:rPr>
                <w:sz w:val="20"/>
              </w:rPr>
            </w:pPr>
            <w:r w:rsidRPr="00013F6F">
              <w:rPr>
                <w:sz w:val="20"/>
              </w:rPr>
              <w:t>486,95</w:t>
            </w:r>
          </w:p>
        </w:tc>
        <w:tc>
          <w:tcPr>
            <w:tcW w:w="963" w:type="dxa"/>
            <w:shd w:val="clear" w:color="auto" w:fill="auto"/>
            <w:vAlign w:val="center"/>
            <w:hideMark/>
          </w:tcPr>
          <w:p w14:paraId="3C4EF1BA" w14:textId="77777777" w:rsidR="00013F6F" w:rsidRPr="00013F6F" w:rsidRDefault="00013F6F" w:rsidP="00013F6F">
            <w:pPr>
              <w:jc w:val="center"/>
              <w:rPr>
                <w:sz w:val="20"/>
              </w:rPr>
            </w:pPr>
            <w:r w:rsidRPr="00013F6F">
              <w:rPr>
                <w:sz w:val="20"/>
              </w:rPr>
              <w:t>169,00</w:t>
            </w:r>
          </w:p>
        </w:tc>
      </w:tr>
      <w:tr w:rsidR="00013F6F" w:rsidRPr="00013F6F" w14:paraId="5AEF2897" w14:textId="77777777" w:rsidTr="00013F6F">
        <w:trPr>
          <w:trHeight w:val="22"/>
          <w:jc w:val="center"/>
        </w:trPr>
        <w:tc>
          <w:tcPr>
            <w:tcW w:w="651" w:type="dxa"/>
            <w:vMerge w:val="restart"/>
            <w:shd w:val="clear" w:color="auto" w:fill="auto"/>
            <w:vAlign w:val="center"/>
            <w:hideMark/>
          </w:tcPr>
          <w:p w14:paraId="758AF8B6" w14:textId="77777777" w:rsidR="00013F6F" w:rsidRPr="00013F6F" w:rsidRDefault="00013F6F" w:rsidP="00013F6F">
            <w:pPr>
              <w:jc w:val="center"/>
              <w:rPr>
                <w:sz w:val="20"/>
              </w:rPr>
            </w:pPr>
            <w:r w:rsidRPr="00013F6F">
              <w:rPr>
                <w:sz w:val="20"/>
              </w:rPr>
              <w:t>2.3</w:t>
            </w:r>
          </w:p>
        </w:tc>
        <w:tc>
          <w:tcPr>
            <w:tcW w:w="9282" w:type="dxa"/>
            <w:gridSpan w:val="5"/>
            <w:shd w:val="clear" w:color="auto" w:fill="auto"/>
            <w:vAlign w:val="center"/>
            <w:hideMark/>
          </w:tcPr>
          <w:p w14:paraId="6F7447B0" w14:textId="77777777" w:rsidR="00013F6F" w:rsidRPr="00013F6F" w:rsidRDefault="00013F6F" w:rsidP="00013F6F">
            <w:pPr>
              <w:jc w:val="center"/>
              <w:rPr>
                <w:sz w:val="20"/>
              </w:rPr>
            </w:pPr>
            <w:r w:rsidRPr="00013F6F">
              <w:rPr>
                <w:sz w:val="20"/>
              </w:rPr>
              <w:t>отпуск тепловой энергии в сеть, тыс. Гкал:</w:t>
            </w:r>
          </w:p>
        </w:tc>
      </w:tr>
      <w:tr w:rsidR="00013F6F" w:rsidRPr="00013F6F" w14:paraId="76DE9C20" w14:textId="77777777" w:rsidTr="00013F6F">
        <w:trPr>
          <w:trHeight w:val="22"/>
          <w:jc w:val="center"/>
        </w:trPr>
        <w:tc>
          <w:tcPr>
            <w:tcW w:w="651" w:type="dxa"/>
            <w:vMerge/>
            <w:vAlign w:val="center"/>
            <w:hideMark/>
          </w:tcPr>
          <w:p w14:paraId="23F51A39" w14:textId="77777777" w:rsidR="00013F6F" w:rsidRPr="00013F6F" w:rsidRDefault="00013F6F" w:rsidP="00013F6F">
            <w:pPr>
              <w:rPr>
                <w:sz w:val="20"/>
              </w:rPr>
            </w:pPr>
          </w:p>
        </w:tc>
        <w:tc>
          <w:tcPr>
            <w:tcW w:w="4625" w:type="dxa"/>
            <w:shd w:val="clear" w:color="auto" w:fill="auto"/>
            <w:vAlign w:val="center"/>
            <w:hideMark/>
          </w:tcPr>
          <w:p w14:paraId="0CFBCFBB"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335CF64D"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1061B8C0"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0FF949E3"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69943C6A" w14:textId="77777777" w:rsidR="00013F6F" w:rsidRPr="00013F6F" w:rsidRDefault="00013F6F" w:rsidP="00013F6F">
            <w:pPr>
              <w:jc w:val="center"/>
              <w:rPr>
                <w:sz w:val="20"/>
              </w:rPr>
            </w:pPr>
            <w:r w:rsidRPr="00013F6F">
              <w:rPr>
                <w:sz w:val="20"/>
              </w:rPr>
              <w:t>-  </w:t>
            </w:r>
          </w:p>
        </w:tc>
      </w:tr>
      <w:tr w:rsidR="00013F6F" w:rsidRPr="00013F6F" w14:paraId="1B04F6FC" w14:textId="77777777" w:rsidTr="00013F6F">
        <w:trPr>
          <w:trHeight w:val="22"/>
          <w:jc w:val="center"/>
        </w:trPr>
        <w:tc>
          <w:tcPr>
            <w:tcW w:w="651" w:type="dxa"/>
            <w:vMerge/>
            <w:vAlign w:val="center"/>
            <w:hideMark/>
          </w:tcPr>
          <w:p w14:paraId="55186DDC" w14:textId="77777777" w:rsidR="00013F6F" w:rsidRPr="00013F6F" w:rsidRDefault="00013F6F" w:rsidP="00013F6F">
            <w:pPr>
              <w:rPr>
                <w:sz w:val="20"/>
              </w:rPr>
            </w:pPr>
          </w:p>
        </w:tc>
        <w:tc>
          <w:tcPr>
            <w:tcW w:w="4625" w:type="dxa"/>
            <w:shd w:val="clear" w:color="auto" w:fill="auto"/>
            <w:vAlign w:val="center"/>
            <w:hideMark/>
          </w:tcPr>
          <w:p w14:paraId="253B830A"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771EE29B"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76E85B8D"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4B0D2B2E"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533E6065" w14:textId="77777777" w:rsidR="00013F6F" w:rsidRPr="00013F6F" w:rsidRDefault="00013F6F" w:rsidP="00013F6F">
            <w:pPr>
              <w:jc w:val="center"/>
              <w:rPr>
                <w:sz w:val="20"/>
              </w:rPr>
            </w:pPr>
            <w:r w:rsidRPr="00013F6F">
              <w:rPr>
                <w:sz w:val="20"/>
              </w:rPr>
              <w:t>-  </w:t>
            </w:r>
          </w:p>
        </w:tc>
      </w:tr>
      <w:tr w:rsidR="00013F6F" w:rsidRPr="00013F6F" w14:paraId="1E01AE6C" w14:textId="77777777" w:rsidTr="00013F6F">
        <w:trPr>
          <w:trHeight w:val="22"/>
          <w:jc w:val="center"/>
        </w:trPr>
        <w:tc>
          <w:tcPr>
            <w:tcW w:w="651" w:type="dxa"/>
            <w:vMerge/>
            <w:vAlign w:val="center"/>
            <w:hideMark/>
          </w:tcPr>
          <w:p w14:paraId="2883D16E" w14:textId="77777777" w:rsidR="00013F6F" w:rsidRPr="00013F6F" w:rsidRDefault="00013F6F" w:rsidP="00013F6F">
            <w:pPr>
              <w:rPr>
                <w:sz w:val="20"/>
              </w:rPr>
            </w:pPr>
          </w:p>
        </w:tc>
        <w:tc>
          <w:tcPr>
            <w:tcW w:w="4625" w:type="dxa"/>
            <w:shd w:val="clear" w:color="auto" w:fill="auto"/>
            <w:vAlign w:val="center"/>
            <w:hideMark/>
          </w:tcPr>
          <w:p w14:paraId="64061F0F"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59E261D5"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5CD00AFC"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344240E3" w14:textId="77777777" w:rsidR="00013F6F" w:rsidRPr="00013F6F" w:rsidRDefault="00013F6F" w:rsidP="00013F6F">
            <w:pPr>
              <w:jc w:val="center"/>
              <w:rPr>
                <w:sz w:val="20"/>
              </w:rPr>
            </w:pPr>
            <w:r w:rsidRPr="00013F6F">
              <w:rPr>
                <w:sz w:val="20"/>
              </w:rPr>
              <w:t>3,73</w:t>
            </w:r>
          </w:p>
        </w:tc>
        <w:tc>
          <w:tcPr>
            <w:tcW w:w="963" w:type="dxa"/>
            <w:shd w:val="clear" w:color="auto" w:fill="auto"/>
            <w:vAlign w:val="center"/>
            <w:hideMark/>
          </w:tcPr>
          <w:p w14:paraId="6CC0080C" w14:textId="77777777" w:rsidR="00013F6F" w:rsidRPr="00013F6F" w:rsidRDefault="00013F6F" w:rsidP="00013F6F">
            <w:pPr>
              <w:jc w:val="center"/>
              <w:rPr>
                <w:sz w:val="20"/>
              </w:rPr>
            </w:pPr>
            <w:r w:rsidRPr="00013F6F">
              <w:rPr>
                <w:sz w:val="20"/>
              </w:rPr>
              <w:t>32,63</w:t>
            </w:r>
          </w:p>
        </w:tc>
      </w:tr>
      <w:tr w:rsidR="00013F6F" w:rsidRPr="00013F6F" w14:paraId="33CAFBAD" w14:textId="77777777" w:rsidTr="00013F6F">
        <w:trPr>
          <w:trHeight w:val="158"/>
          <w:jc w:val="center"/>
        </w:trPr>
        <w:tc>
          <w:tcPr>
            <w:tcW w:w="651" w:type="dxa"/>
            <w:vMerge w:val="restart"/>
            <w:shd w:val="clear" w:color="auto" w:fill="auto"/>
            <w:vAlign w:val="center"/>
            <w:hideMark/>
          </w:tcPr>
          <w:p w14:paraId="418D14AA" w14:textId="77777777" w:rsidR="00013F6F" w:rsidRPr="00013F6F" w:rsidRDefault="00013F6F" w:rsidP="00013F6F">
            <w:pPr>
              <w:jc w:val="center"/>
              <w:rPr>
                <w:sz w:val="20"/>
              </w:rPr>
            </w:pPr>
            <w:r w:rsidRPr="00013F6F">
              <w:rPr>
                <w:sz w:val="20"/>
              </w:rPr>
              <w:t>2.4</w:t>
            </w:r>
          </w:p>
        </w:tc>
        <w:tc>
          <w:tcPr>
            <w:tcW w:w="9282" w:type="dxa"/>
            <w:gridSpan w:val="5"/>
            <w:shd w:val="clear" w:color="auto" w:fill="auto"/>
            <w:vAlign w:val="center"/>
            <w:hideMark/>
          </w:tcPr>
          <w:p w14:paraId="5C5E96C5" w14:textId="77777777" w:rsidR="00013F6F" w:rsidRPr="00013F6F" w:rsidRDefault="00013F6F" w:rsidP="00013F6F">
            <w:pPr>
              <w:jc w:val="center"/>
              <w:rPr>
                <w:sz w:val="20"/>
              </w:rPr>
            </w:pPr>
            <w:r w:rsidRPr="00013F6F">
              <w:rPr>
                <w:sz w:val="20"/>
              </w:rPr>
              <w:t>суммарная присоединенная тепловая нагрузка к тепловой сети, Гкал/ч:</w:t>
            </w:r>
          </w:p>
        </w:tc>
      </w:tr>
      <w:tr w:rsidR="00013F6F" w:rsidRPr="00013F6F" w14:paraId="04A453F3" w14:textId="77777777" w:rsidTr="00013F6F">
        <w:trPr>
          <w:trHeight w:val="22"/>
          <w:jc w:val="center"/>
        </w:trPr>
        <w:tc>
          <w:tcPr>
            <w:tcW w:w="651" w:type="dxa"/>
            <w:vMerge/>
            <w:vAlign w:val="center"/>
            <w:hideMark/>
          </w:tcPr>
          <w:p w14:paraId="0D25FC35" w14:textId="77777777" w:rsidR="00013F6F" w:rsidRPr="00013F6F" w:rsidRDefault="00013F6F" w:rsidP="00013F6F">
            <w:pPr>
              <w:rPr>
                <w:sz w:val="20"/>
              </w:rPr>
            </w:pPr>
          </w:p>
        </w:tc>
        <w:tc>
          <w:tcPr>
            <w:tcW w:w="4625" w:type="dxa"/>
            <w:shd w:val="clear" w:color="auto" w:fill="auto"/>
            <w:vAlign w:val="center"/>
            <w:hideMark/>
          </w:tcPr>
          <w:p w14:paraId="0549475D"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6743608C"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1EDBC9AE"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70D4E47C"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324E65CE" w14:textId="77777777" w:rsidR="00013F6F" w:rsidRPr="00013F6F" w:rsidRDefault="00013F6F" w:rsidP="00013F6F">
            <w:pPr>
              <w:jc w:val="center"/>
              <w:rPr>
                <w:sz w:val="20"/>
              </w:rPr>
            </w:pPr>
            <w:r w:rsidRPr="00013F6F">
              <w:rPr>
                <w:sz w:val="20"/>
              </w:rPr>
              <w:t>-</w:t>
            </w:r>
          </w:p>
        </w:tc>
      </w:tr>
      <w:tr w:rsidR="00013F6F" w:rsidRPr="00013F6F" w14:paraId="7BC757E5" w14:textId="77777777" w:rsidTr="00013F6F">
        <w:trPr>
          <w:trHeight w:val="22"/>
          <w:jc w:val="center"/>
        </w:trPr>
        <w:tc>
          <w:tcPr>
            <w:tcW w:w="651" w:type="dxa"/>
            <w:vMerge/>
            <w:vAlign w:val="center"/>
            <w:hideMark/>
          </w:tcPr>
          <w:p w14:paraId="2F354906" w14:textId="77777777" w:rsidR="00013F6F" w:rsidRPr="00013F6F" w:rsidRDefault="00013F6F" w:rsidP="00013F6F">
            <w:pPr>
              <w:rPr>
                <w:sz w:val="20"/>
              </w:rPr>
            </w:pPr>
          </w:p>
        </w:tc>
        <w:tc>
          <w:tcPr>
            <w:tcW w:w="4625" w:type="dxa"/>
            <w:shd w:val="clear" w:color="auto" w:fill="auto"/>
            <w:vAlign w:val="center"/>
            <w:hideMark/>
          </w:tcPr>
          <w:p w14:paraId="2A3F4A6A"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5916992D"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52FF36ED"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23EB0B4D"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0B1D3D5A" w14:textId="77777777" w:rsidR="00013F6F" w:rsidRPr="00013F6F" w:rsidRDefault="00013F6F" w:rsidP="00013F6F">
            <w:pPr>
              <w:jc w:val="center"/>
              <w:rPr>
                <w:sz w:val="20"/>
              </w:rPr>
            </w:pPr>
            <w:r w:rsidRPr="00013F6F">
              <w:rPr>
                <w:sz w:val="20"/>
              </w:rPr>
              <w:t>-  </w:t>
            </w:r>
          </w:p>
        </w:tc>
      </w:tr>
      <w:tr w:rsidR="00013F6F" w:rsidRPr="00013F6F" w14:paraId="742AD93A" w14:textId="77777777" w:rsidTr="00013F6F">
        <w:trPr>
          <w:trHeight w:val="22"/>
          <w:jc w:val="center"/>
        </w:trPr>
        <w:tc>
          <w:tcPr>
            <w:tcW w:w="651" w:type="dxa"/>
            <w:vMerge/>
            <w:vAlign w:val="center"/>
            <w:hideMark/>
          </w:tcPr>
          <w:p w14:paraId="2983E0DB" w14:textId="77777777" w:rsidR="00013F6F" w:rsidRPr="00013F6F" w:rsidRDefault="00013F6F" w:rsidP="00013F6F">
            <w:pPr>
              <w:rPr>
                <w:sz w:val="20"/>
              </w:rPr>
            </w:pPr>
          </w:p>
        </w:tc>
        <w:tc>
          <w:tcPr>
            <w:tcW w:w="4625" w:type="dxa"/>
            <w:shd w:val="clear" w:color="auto" w:fill="auto"/>
            <w:vAlign w:val="center"/>
            <w:hideMark/>
          </w:tcPr>
          <w:p w14:paraId="4356045B"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hideMark/>
          </w:tcPr>
          <w:p w14:paraId="55F1E5E2"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3C0CEC3D"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56CFB188" w14:textId="77777777" w:rsidR="00013F6F" w:rsidRPr="00013F6F" w:rsidRDefault="00013F6F" w:rsidP="00013F6F">
            <w:pPr>
              <w:jc w:val="center"/>
              <w:rPr>
                <w:sz w:val="20"/>
              </w:rPr>
            </w:pPr>
            <w:r w:rsidRPr="00013F6F">
              <w:rPr>
                <w:sz w:val="20"/>
              </w:rPr>
              <w:t>1,32</w:t>
            </w:r>
          </w:p>
        </w:tc>
        <w:tc>
          <w:tcPr>
            <w:tcW w:w="963" w:type="dxa"/>
            <w:shd w:val="clear" w:color="auto" w:fill="auto"/>
            <w:vAlign w:val="center"/>
            <w:hideMark/>
          </w:tcPr>
          <w:p w14:paraId="78DA9248" w14:textId="77777777" w:rsidR="00013F6F" w:rsidRPr="00013F6F" w:rsidRDefault="00013F6F" w:rsidP="00013F6F">
            <w:pPr>
              <w:jc w:val="center"/>
              <w:rPr>
                <w:sz w:val="20"/>
              </w:rPr>
            </w:pPr>
            <w:r w:rsidRPr="00013F6F">
              <w:rPr>
                <w:sz w:val="20"/>
              </w:rPr>
              <w:t>5,39</w:t>
            </w:r>
          </w:p>
        </w:tc>
      </w:tr>
      <w:tr w:rsidR="00013F6F" w:rsidRPr="00013F6F" w14:paraId="3F227E73" w14:textId="77777777" w:rsidTr="00013F6F">
        <w:trPr>
          <w:trHeight w:val="22"/>
          <w:jc w:val="center"/>
        </w:trPr>
        <w:tc>
          <w:tcPr>
            <w:tcW w:w="651" w:type="dxa"/>
            <w:vMerge w:val="restart"/>
            <w:shd w:val="clear" w:color="auto" w:fill="auto"/>
            <w:vAlign w:val="center"/>
            <w:hideMark/>
          </w:tcPr>
          <w:p w14:paraId="2ADC76B0" w14:textId="77777777" w:rsidR="00013F6F" w:rsidRPr="00013F6F" w:rsidRDefault="00013F6F" w:rsidP="00013F6F">
            <w:pPr>
              <w:jc w:val="center"/>
              <w:rPr>
                <w:sz w:val="20"/>
              </w:rPr>
            </w:pPr>
            <w:r w:rsidRPr="00013F6F">
              <w:rPr>
                <w:sz w:val="20"/>
              </w:rPr>
              <w:t>2.5</w:t>
            </w:r>
          </w:p>
        </w:tc>
        <w:tc>
          <w:tcPr>
            <w:tcW w:w="9282" w:type="dxa"/>
            <w:gridSpan w:val="5"/>
            <w:shd w:val="clear" w:color="auto" w:fill="auto"/>
            <w:vAlign w:val="center"/>
            <w:hideMark/>
          </w:tcPr>
          <w:p w14:paraId="66C21813" w14:textId="77777777" w:rsidR="00013F6F" w:rsidRPr="00013F6F" w:rsidRDefault="00013F6F" w:rsidP="00013F6F">
            <w:pPr>
              <w:jc w:val="center"/>
              <w:rPr>
                <w:sz w:val="20"/>
              </w:rPr>
            </w:pPr>
            <w:r w:rsidRPr="00013F6F">
              <w:rPr>
                <w:sz w:val="20"/>
              </w:rPr>
              <w:t>отношение потерь тепловой энергии относительно материальной характеристики, Гкал/м</w:t>
            </w:r>
            <w:r w:rsidRPr="00013F6F">
              <w:rPr>
                <w:sz w:val="20"/>
                <w:vertAlign w:val="superscript"/>
              </w:rPr>
              <w:t>2</w:t>
            </w:r>
            <w:r w:rsidRPr="00013F6F">
              <w:rPr>
                <w:sz w:val="20"/>
              </w:rPr>
              <w:t>:</w:t>
            </w:r>
          </w:p>
        </w:tc>
      </w:tr>
      <w:tr w:rsidR="00013F6F" w:rsidRPr="00013F6F" w14:paraId="141A87F9" w14:textId="77777777" w:rsidTr="00013F6F">
        <w:trPr>
          <w:trHeight w:val="22"/>
          <w:jc w:val="center"/>
        </w:trPr>
        <w:tc>
          <w:tcPr>
            <w:tcW w:w="651" w:type="dxa"/>
            <w:vMerge/>
            <w:vAlign w:val="center"/>
            <w:hideMark/>
          </w:tcPr>
          <w:p w14:paraId="2959CAAF" w14:textId="77777777" w:rsidR="00013F6F" w:rsidRPr="00013F6F" w:rsidRDefault="00013F6F" w:rsidP="00013F6F">
            <w:pPr>
              <w:rPr>
                <w:sz w:val="20"/>
              </w:rPr>
            </w:pPr>
          </w:p>
        </w:tc>
        <w:tc>
          <w:tcPr>
            <w:tcW w:w="4625" w:type="dxa"/>
            <w:shd w:val="clear" w:color="auto" w:fill="auto"/>
            <w:vAlign w:val="center"/>
            <w:hideMark/>
          </w:tcPr>
          <w:p w14:paraId="74C16B4C" w14:textId="77777777" w:rsidR="00013F6F" w:rsidRPr="00013F6F" w:rsidRDefault="00013F6F" w:rsidP="00013F6F">
            <w:pPr>
              <w:rPr>
                <w:sz w:val="20"/>
              </w:rPr>
            </w:pPr>
            <w:r w:rsidRPr="00013F6F">
              <w:rPr>
                <w:sz w:val="20"/>
              </w:rPr>
              <w:t xml:space="preserve">·       </w:t>
            </w:r>
            <w:r w:rsidRPr="00013F6F">
              <w:rPr>
                <w:i/>
                <w:iCs/>
                <w:sz w:val="20"/>
              </w:rPr>
              <w:t>пар</w:t>
            </w:r>
          </w:p>
        </w:tc>
        <w:tc>
          <w:tcPr>
            <w:tcW w:w="1985" w:type="dxa"/>
            <w:shd w:val="clear" w:color="auto" w:fill="auto"/>
            <w:vAlign w:val="center"/>
            <w:hideMark/>
          </w:tcPr>
          <w:p w14:paraId="3B3E26A4"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5A5D27EF"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42D1EB2B"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0A37A751" w14:textId="77777777" w:rsidR="00013F6F" w:rsidRPr="00013F6F" w:rsidRDefault="00013F6F" w:rsidP="00013F6F">
            <w:pPr>
              <w:jc w:val="center"/>
              <w:rPr>
                <w:sz w:val="20"/>
              </w:rPr>
            </w:pPr>
            <w:r w:rsidRPr="00013F6F">
              <w:rPr>
                <w:sz w:val="20"/>
              </w:rPr>
              <w:t>-</w:t>
            </w:r>
          </w:p>
        </w:tc>
      </w:tr>
      <w:tr w:rsidR="00013F6F" w:rsidRPr="00013F6F" w14:paraId="1F19D190" w14:textId="77777777" w:rsidTr="00013F6F">
        <w:trPr>
          <w:trHeight w:val="22"/>
          <w:jc w:val="center"/>
        </w:trPr>
        <w:tc>
          <w:tcPr>
            <w:tcW w:w="651" w:type="dxa"/>
            <w:vMerge/>
            <w:vAlign w:val="center"/>
            <w:hideMark/>
          </w:tcPr>
          <w:p w14:paraId="58DF221D" w14:textId="77777777" w:rsidR="00013F6F" w:rsidRPr="00013F6F" w:rsidRDefault="00013F6F" w:rsidP="00013F6F">
            <w:pPr>
              <w:rPr>
                <w:sz w:val="20"/>
              </w:rPr>
            </w:pPr>
          </w:p>
        </w:tc>
        <w:tc>
          <w:tcPr>
            <w:tcW w:w="4625" w:type="dxa"/>
            <w:shd w:val="clear" w:color="auto" w:fill="auto"/>
            <w:vAlign w:val="center"/>
            <w:hideMark/>
          </w:tcPr>
          <w:p w14:paraId="032C9765"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60B89D89"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2580722E"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4BA91E49"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31FBAC9D" w14:textId="77777777" w:rsidR="00013F6F" w:rsidRPr="00013F6F" w:rsidRDefault="00013F6F" w:rsidP="00013F6F">
            <w:pPr>
              <w:jc w:val="center"/>
              <w:rPr>
                <w:sz w:val="20"/>
              </w:rPr>
            </w:pPr>
            <w:r w:rsidRPr="00013F6F">
              <w:rPr>
                <w:sz w:val="20"/>
              </w:rPr>
              <w:t>-</w:t>
            </w:r>
          </w:p>
        </w:tc>
      </w:tr>
      <w:tr w:rsidR="00013F6F" w:rsidRPr="00013F6F" w14:paraId="6F45BCAB" w14:textId="77777777" w:rsidTr="00013F6F">
        <w:trPr>
          <w:trHeight w:val="22"/>
          <w:jc w:val="center"/>
        </w:trPr>
        <w:tc>
          <w:tcPr>
            <w:tcW w:w="651" w:type="dxa"/>
            <w:vMerge/>
            <w:vAlign w:val="center"/>
            <w:hideMark/>
          </w:tcPr>
          <w:p w14:paraId="3C894293" w14:textId="77777777" w:rsidR="00013F6F" w:rsidRPr="00013F6F" w:rsidRDefault="00013F6F" w:rsidP="00013F6F">
            <w:pPr>
              <w:rPr>
                <w:sz w:val="20"/>
              </w:rPr>
            </w:pPr>
          </w:p>
        </w:tc>
        <w:tc>
          <w:tcPr>
            <w:tcW w:w="4625" w:type="dxa"/>
            <w:shd w:val="clear" w:color="auto" w:fill="auto"/>
            <w:vAlign w:val="center"/>
            <w:hideMark/>
          </w:tcPr>
          <w:p w14:paraId="78CBE341" w14:textId="77777777" w:rsidR="00013F6F" w:rsidRPr="00013F6F" w:rsidRDefault="00013F6F" w:rsidP="00013F6F">
            <w:pPr>
              <w:rPr>
                <w:sz w:val="20"/>
              </w:rPr>
            </w:pPr>
            <w:r w:rsidRPr="00013F6F">
              <w:rPr>
                <w:sz w:val="20"/>
              </w:rPr>
              <w:t xml:space="preserve">·       </w:t>
            </w:r>
            <w:r w:rsidRPr="00013F6F">
              <w:rPr>
                <w:i/>
                <w:iCs/>
                <w:sz w:val="20"/>
              </w:rPr>
              <w:t>вода</w:t>
            </w:r>
          </w:p>
        </w:tc>
        <w:tc>
          <w:tcPr>
            <w:tcW w:w="1985" w:type="dxa"/>
            <w:shd w:val="clear" w:color="auto" w:fill="auto"/>
            <w:vAlign w:val="center"/>
          </w:tcPr>
          <w:p w14:paraId="40DA3D5C" w14:textId="77777777" w:rsidR="00013F6F" w:rsidRPr="00013F6F" w:rsidRDefault="00013F6F" w:rsidP="00013F6F">
            <w:pPr>
              <w:jc w:val="center"/>
              <w:rPr>
                <w:sz w:val="20"/>
              </w:rPr>
            </w:pPr>
            <w:r w:rsidRPr="00013F6F">
              <w:rPr>
                <w:sz w:val="20"/>
              </w:rPr>
              <w:t>*</w:t>
            </w:r>
          </w:p>
        </w:tc>
        <w:tc>
          <w:tcPr>
            <w:tcW w:w="747" w:type="dxa"/>
            <w:shd w:val="clear" w:color="auto" w:fill="auto"/>
            <w:vAlign w:val="center"/>
          </w:tcPr>
          <w:p w14:paraId="0F70B8EF" w14:textId="77777777" w:rsidR="00013F6F" w:rsidRPr="00013F6F" w:rsidRDefault="00013F6F" w:rsidP="00013F6F">
            <w:pPr>
              <w:jc w:val="center"/>
              <w:rPr>
                <w:sz w:val="20"/>
              </w:rPr>
            </w:pPr>
            <w:r w:rsidRPr="00013F6F">
              <w:rPr>
                <w:sz w:val="20"/>
              </w:rPr>
              <w:t>*</w:t>
            </w:r>
          </w:p>
        </w:tc>
        <w:tc>
          <w:tcPr>
            <w:tcW w:w="961" w:type="dxa"/>
            <w:shd w:val="clear" w:color="auto" w:fill="auto"/>
            <w:vAlign w:val="center"/>
          </w:tcPr>
          <w:p w14:paraId="72735960" w14:textId="77777777" w:rsidR="00013F6F" w:rsidRPr="00013F6F" w:rsidRDefault="00013F6F" w:rsidP="00013F6F">
            <w:pPr>
              <w:jc w:val="center"/>
              <w:rPr>
                <w:sz w:val="20"/>
              </w:rPr>
            </w:pPr>
            <w:r w:rsidRPr="00013F6F">
              <w:rPr>
                <w:sz w:val="20"/>
              </w:rPr>
              <w:t>2,34</w:t>
            </w:r>
          </w:p>
        </w:tc>
        <w:tc>
          <w:tcPr>
            <w:tcW w:w="963" w:type="dxa"/>
            <w:shd w:val="clear" w:color="auto" w:fill="auto"/>
            <w:vAlign w:val="center"/>
            <w:hideMark/>
          </w:tcPr>
          <w:p w14:paraId="4E38ACB0" w14:textId="77777777" w:rsidR="00013F6F" w:rsidRPr="00013F6F" w:rsidRDefault="00013F6F" w:rsidP="00013F6F">
            <w:pPr>
              <w:jc w:val="center"/>
              <w:rPr>
                <w:sz w:val="20"/>
              </w:rPr>
            </w:pPr>
            <w:r w:rsidRPr="00013F6F">
              <w:rPr>
                <w:sz w:val="20"/>
              </w:rPr>
              <w:t>1,56</w:t>
            </w:r>
          </w:p>
        </w:tc>
      </w:tr>
      <w:tr w:rsidR="00013F6F" w:rsidRPr="00013F6F" w14:paraId="4F04D2E2" w14:textId="77777777" w:rsidTr="00013F6F">
        <w:trPr>
          <w:trHeight w:val="22"/>
          <w:jc w:val="center"/>
        </w:trPr>
        <w:tc>
          <w:tcPr>
            <w:tcW w:w="651" w:type="dxa"/>
            <w:vMerge w:val="restart"/>
            <w:shd w:val="clear" w:color="auto" w:fill="auto"/>
            <w:vAlign w:val="center"/>
            <w:hideMark/>
          </w:tcPr>
          <w:p w14:paraId="6163D911" w14:textId="77777777" w:rsidR="00013F6F" w:rsidRPr="00013F6F" w:rsidRDefault="00013F6F" w:rsidP="00013F6F">
            <w:pPr>
              <w:jc w:val="center"/>
              <w:rPr>
                <w:sz w:val="20"/>
              </w:rPr>
            </w:pPr>
            <w:r w:rsidRPr="00013F6F">
              <w:rPr>
                <w:sz w:val="20"/>
              </w:rPr>
              <w:t>2.6</w:t>
            </w:r>
          </w:p>
        </w:tc>
        <w:tc>
          <w:tcPr>
            <w:tcW w:w="9282" w:type="dxa"/>
            <w:gridSpan w:val="5"/>
            <w:shd w:val="clear" w:color="auto" w:fill="auto"/>
            <w:vAlign w:val="center"/>
            <w:hideMark/>
          </w:tcPr>
          <w:p w14:paraId="4E8B3F36" w14:textId="77777777" w:rsidR="00013F6F" w:rsidRPr="00013F6F" w:rsidRDefault="00013F6F" w:rsidP="00013F6F">
            <w:pPr>
              <w:jc w:val="center"/>
              <w:rPr>
                <w:sz w:val="20"/>
              </w:rPr>
            </w:pPr>
            <w:r w:rsidRPr="00013F6F">
              <w:rPr>
                <w:sz w:val="20"/>
              </w:rPr>
              <w:t>отношение потерь тепловой энергии к отпуску тепловой энергии в сеть, %:</w:t>
            </w:r>
          </w:p>
        </w:tc>
      </w:tr>
      <w:tr w:rsidR="00013F6F" w:rsidRPr="00013F6F" w14:paraId="7EA95A65" w14:textId="77777777" w:rsidTr="00013F6F">
        <w:trPr>
          <w:trHeight w:val="22"/>
          <w:jc w:val="center"/>
        </w:trPr>
        <w:tc>
          <w:tcPr>
            <w:tcW w:w="651" w:type="dxa"/>
            <w:vMerge/>
            <w:vAlign w:val="center"/>
            <w:hideMark/>
          </w:tcPr>
          <w:p w14:paraId="071B00E5" w14:textId="77777777" w:rsidR="00013F6F" w:rsidRPr="00013F6F" w:rsidRDefault="00013F6F" w:rsidP="00013F6F">
            <w:pPr>
              <w:rPr>
                <w:sz w:val="20"/>
              </w:rPr>
            </w:pPr>
          </w:p>
        </w:tc>
        <w:tc>
          <w:tcPr>
            <w:tcW w:w="4625" w:type="dxa"/>
            <w:shd w:val="clear" w:color="auto" w:fill="auto"/>
            <w:vAlign w:val="center"/>
            <w:hideMark/>
          </w:tcPr>
          <w:p w14:paraId="31FE0E09" w14:textId="77777777" w:rsidR="00013F6F" w:rsidRPr="00013F6F" w:rsidRDefault="00013F6F" w:rsidP="00013F6F">
            <w:pPr>
              <w:rPr>
                <w:sz w:val="20"/>
              </w:rPr>
            </w:pPr>
            <w:r w:rsidRPr="00013F6F">
              <w:rPr>
                <w:sz w:val="20"/>
              </w:rPr>
              <w:t>·       пар</w:t>
            </w:r>
          </w:p>
        </w:tc>
        <w:tc>
          <w:tcPr>
            <w:tcW w:w="1985" w:type="dxa"/>
            <w:shd w:val="clear" w:color="auto" w:fill="auto"/>
            <w:vAlign w:val="center"/>
            <w:hideMark/>
          </w:tcPr>
          <w:p w14:paraId="7A6D35A0"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4AAF2A78"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3CFD1470"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5405D42B" w14:textId="77777777" w:rsidR="00013F6F" w:rsidRPr="00013F6F" w:rsidRDefault="00013F6F" w:rsidP="00013F6F">
            <w:pPr>
              <w:jc w:val="center"/>
              <w:rPr>
                <w:sz w:val="20"/>
              </w:rPr>
            </w:pPr>
            <w:r w:rsidRPr="00013F6F">
              <w:rPr>
                <w:sz w:val="20"/>
              </w:rPr>
              <w:t>-</w:t>
            </w:r>
          </w:p>
        </w:tc>
      </w:tr>
      <w:tr w:rsidR="00013F6F" w:rsidRPr="00013F6F" w14:paraId="5B9024BF" w14:textId="77777777" w:rsidTr="00013F6F">
        <w:trPr>
          <w:trHeight w:val="22"/>
          <w:jc w:val="center"/>
        </w:trPr>
        <w:tc>
          <w:tcPr>
            <w:tcW w:w="651" w:type="dxa"/>
            <w:vMerge/>
            <w:vAlign w:val="center"/>
            <w:hideMark/>
          </w:tcPr>
          <w:p w14:paraId="41FDE0A8" w14:textId="77777777" w:rsidR="00013F6F" w:rsidRPr="00013F6F" w:rsidRDefault="00013F6F" w:rsidP="00013F6F">
            <w:pPr>
              <w:rPr>
                <w:sz w:val="20"/>
              </w:rPr>
            </w:pPr>
          </w:p>
        </w:tc>
        <w:tc>
          <w:tcPr>
            <w:tcW w:w="4625" w:type="dxa"/>
            <w:shd w:val="clear" w:color="auto" w:fill="auto"/>
            <w:vAlign w:val="center"/>
            <w:hideMark/>
          </w:tcPr>
          <w:p w14:paraId="43A0728F" w14:textId="77777777" w:rsidR="00013F6F" w:rsidRPr="00013F6F" w:rsidRDefault="00013F6F" w:rsidP="00013F6F">
            <w:pPr>
              <w:rPr>
                <w:sz w:val="20"/>
              </w:rPr>
            </w:pPr>
            <w:r w:rsidRPr="00013F6F">
              <w:rPr>
                <w:sz w:val="20"/>
              </w:rPr>
              <w:t xml:space="preserve">·     </w:t>
            </w:r>
            <w:r w:rsidRPr="00013F6F">
              <w:rPr>
                <w:i/>
                <w:iCs/>
                <w:sz w:val="20"/>
              </w:rPr>
              <w:t>конденсат</w:t>
            </w:r>
          </w:p>
        </w:tc>
        <w:tc>
          <w:tcPr>
            <w:tcW w:w="1985" w:type="dxa"/>
            <w:shd w:val="clear" w:color="auto" w:fill="auto"/>
            <w:vAlign w:val="center"/>
            <w:hideMark/>
          </w:tcPr>
          <w:p w14:paraId="7D57B681" w14:textId="77777777" w:rsidR="00013F6F" w:rsidRPr="00013F6F" w:rsidRDefault="00013F6F" w:rsidP="00013F6F">
            <w:pPr>
              <w:jc w:val="center"/>
              <w:rPr>
                <w:sz w:val="20"/>
              </w:rPr>
            </w:pPr>
            <w:r w:rsidRPr="00013F6F">
              <w:rPr>
                <w:sz w:val="20"/>
              </w:rPr>
              <w:t> -</w:t>
            </w:r>
          </w:p>
        </w:tc>
        <w:tc>
          <w:tcPr>
            <w:tcW w:w="747" w:type="dxa"/>
            <w:shd w:val="clear" w:color="auto" w:fill="auto"/>
            <w:vAlign w:val="center"/>
            <w:hideMark/>
          </w:tcPr>
          <w:p w14:paraId="29017BE9"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38FB55AA" w14:textId="77777777" w:rsidR="00013F6F" w:rsidRPr="00013F6F" w:rsidRDefault="00013F6F" w:rsidP="00013F6F">
            <w:pPr>
              <w:jc w:val="center"/>
              <w:rPr>
                <w:sz w:val="20"/>
              </w:rPr>
            </w:pPr>
            <w:r w:rsidRPr="00013F6F">
              <w:rPr>
                <w:sz w:val="20"/>
              </w:rPr>
              <w:t>- </w:t>
            </w:r>
          </w:p>
        </w:tc>
        <w:tc>
          <w:tcPr>
            <w:tcW w:w="963" w:type="dxa"/>
            <w:shd w:val="clear" w:color="auto" w:fill="auto"/>
            <w:vAlign w:val="center"/>
            <w:hideMark/>
          </w:tcPr>
          <w:p w14:paraId="1D122131" w14:textId="77777777" w:rsidR="00013F6F" w:rsidRPr="00013F6F" w:rsidRDefault="00013F6F" w:rsidP="00013F6F">
            <w:pPr>
              <w:jc w:val="center"/>
              <w:rPr>
                <w:sz w:val="20"/>
              </w:rPr>
            </w:pPr>
            <w:r w:rsidRPr="00013F6F">
              <w:rPr>
                <w:sz w:val="20"/>
              </w:rPr>
              <w:t>-  </w:t>
            </w:r>
          </w:p>
        </w:tc>
      </w:tr>
      <w:tr w:rsidR="00013F6F" w:rsidRPr="00013F6F" w14:paraId="3D1932C0" w14:textId="77777777" w:rsidTr="00013F6F">
        <w:trPr>
          <w:trHeight w:val="22"/>
          <w:jc w:val="center"/>
        </w:trPr>
        <w:tc>
          <w:tcPr>
            <w:tcW w:w="651" w:type="dxa"/>
            <w:vMerge/>
            <w:vAlign w:val="center"/>
            <w:hideMark/>
          </w:tcPr>
          <w:p w14:paraId="43DEAC52" w14:textId="77777777" w:rsidR="00013F6F" w:rsidRPr="00013F6F" w:rsidRDefault="00013F6F" w:rsidP="00013F6F">
            <w:pPr>
              <w:rPr>
                <w:sz w:val="20"/>
              </w:rPr>
            </w:pPr>
          </w:p>
        </w:tc>
        <w:tc>
          <w:tcPr>
            <w:tcW w:w="4625" w:type="dxa"/>
            <w:shd w:val="clear" w:color="auto" w:fill="auto"/>
            <w:vAlign w:val="center"/>
            <w:hideMark/>
          </w:tcPr>
          <w:p w14:paraId="5085A612" w14:textId="77777777" w:rsidR="00013F6F" w:rsidRPr="00013F6F" w:rsidRDefault="00013F6F" w:rsidP="00013F6F">
            <w:pPr>
              <w:rPr>
                <w:sz w:val="20"/>
              </w:rPr>
            </w:pPr>
            <w:r w:rsidRPr="00013F6F">
              <w:rPr>
                <w:sz w:val="20"/>
              </w:rPr>
              <w:t>·       вода</w:t>
            </w:r>
          </w:p>
        </w:tc>
        <w:tc>
          <w:tcPr>
            <w:tcW w:w="1985" w:type="dxa"/>
            <w:shd w:val="clear" w:color="auto" w:fill="auto"/>
            <w:vAlign w:val="center"/>
          </w:tcPr>
          <w:p w14:paraId="3240EA0A" w14:textId="77777777" w:rsidR="00013F6F" w:rsidRPr="00013F6F" w:rsidRDefault="00013F6F" w:rsidP="00013F6F">
            <w:pPr>
              <w:jc w:val="center"/>
              <w:rPr>
                <w:sz w:val="20"/>
              </w:rPr>
            </w:pPr>
            <w:r w:rsidRPr="00013F6F">
              <w:rPr>
                <w:sz w:val="20"/>
              </w:rPr>
              <w:t>*</w:t>
            </w:r>
          </w:p>
        </w:tc>
        <w:tc>
          <w:tcPr>
            <w:tcW w:w="747" w:type="dxa"/>
            <w:shd w:val="clear" w:color="auto" w:fill="auto"/>
            <w:vAlign w:val="center"/>
          </w:tcPr>
          <w:p w14:paraId="7F5F51E1" w14:textId="77777777" w:rsidR="00013F6F" w:rsidRPr="00013F6F" w:rsidRDefault="00013F6F" w:rsidP="00013F6F">
            <w:pPr>
              <w:jc w:val="center"/>
              <w:rPr>
                <w:sz w:val="20"/>
              </w:rPr>
            </w:pPr>
            <w:r w:rsidRPr="00013F6F">
              <w:rPr>
                <w:sz w:val="20"/>
              </w:rPr>
              <w:t>*</w:t>
            </w:r>
          </w:p>
        </w:tc>
        <w:tc>
          <w:tcPr>
            <w:tcW w:w="961" w:type="dxa"/>
            <w:shd w:val="clear" w:color="auto" w:fill="auto"/>
            <w:vAlign w:val="center"/>
          </w:tcPr>
          <w:p w14:paraId="06D51330" w14:textId="77777777" w:rsidR="00013F6F" w:rsidRPr="00013F6F" w:rsidRDefault="00013F6F" w:rsidP="00013F6F">
            <w:pPr>
              <w:jc w:val="center"/>
              <w:rPr>
                <w:sz w:val="20"/>
              </w:rPr>
            </w:pPr>
            <w:r w:rsidRPr="00013F6F">
              <w:rPr>
                <w:sz w:val="20"/>
              </w:rPr>
              <w:t>30,49</w:t>
            </w:r>
          </w:p>
        </w:tc>
        <w:tc>
          <w:tcPr>
            <w:tcW w:w="963" w:type="dxa"/>
            <w:shd w:val="clear" w:color="auto" w:fill="auto"/>
            <w:vAlign w:val="center"/>
            <w:hideMark/>
          </w:tcPr>
          <w:p w14:paraId="374DC206" w14:textId="77777777" w:rsidR="00013F6F" w:rsidRPr="00013F6F" w:rsidRDefault="00013F6F" w:rsidP="00013F6F">
            <w:pPr>
              <w:jc w:val="center"/>
              <w:rPr>
                <w:sz w:val="20"/>
              </w:rPr>
            </w:pPr>
            <w:r w:rsidRPr="00013F6F">
              <w:rPr>
                <w:sz w:val="20"/>
              </w:rPr>
              <w:t>0,81</w:t>
            </w:r>
          </w:p>
        </w:tc>
      </w:tr>
      <w:tr w:rsidR="00013F6F" w:rsidRPr="00013F6F" w14:paraId="0B33E208" w14:textId="77777777" w:rsidTr="00013F6F">
        <w:trPr>
          <w:trHeight w:val="22"/>
          <w:jc w:val="center"/>
        </w:trPr>
        <w:tc>
          <w:tcPr>
            <w:tcW w:w="651" w:type="dxa"/>
            <w:shd w:val="clear" w:color="auto" w:fill="auto"/>
            <w:vAlign w:val="center"/>
            <w:hideMark/>
          </w:tcPr>
          <w:p w14:paraId="0ABCD009" w14:textId="77777777" w:rsidR="00013F6F" w:rsidRPr="00013F6F" w:rsidRDefault="00013F6F" w:rsidP="00013F6F">
            <w:pPr>
              <w:jc w:val="center"/>
              <w:rPr>
                <w:sz w:val="20"/>
              </w:rPr>
            </w:pPr>
            <w:r w:rsidRPr="00013F6F">
              <w:rPr>
                <w:sz w:val="20"/>
              </w:rPr>
              <w:t>3</w:t>
            </w:r>
          </w:p>
        </w:tc>
        <w:tc>
          <w:tcPr>
            <w:tcW w:w="9282" w:type="dxa"/>
            <w:gridSpan w:val="5"/>
            <w:shd w:val="clear" w:color="auto" w:fill="auto"/>
            <w:vAlign w:val="center"/>
            <w:hideMark/>
          </w:tcPr>
          <w:p w14:paraId="0885AC69" w14:textId="77777777" w:rsidR="00013F6F" w:rsidRPr="00013F6F" w:rsidRDefault="00013F6F" w:rsidP="00013F6F">
            <w:pPr>
              <w:jc w:val="center"/>
              <w:rPr>
                <w:b/>
                <w:bCs/>
                <w:sz w:val="20"/>
              </w:rPr>
            </w:pPr>
            <w:r w:rsidRPr="00013F6F">
              <w:rPr>
                <w:b/>
                <w:bCs/>
                <w:sz w:val="20"/>
              </w:rPr>
              <w:t>э л е к т р и ч е с к а я   э н е р г и я</w:t>
            </w:r>
          </w:p>
        </w:tc>
      </w:tr>
      <w:tr w:rsidR="00013F6F" w:rsidRPr="00013F6F" w14:paraId="09921C4C" w14:textId="77777777" w:rsidTr="00013F6F">
        <w:trPr>
          <w:trHeight w:val="22"/>
          <w:jc w:val="center"/>
        </w:trPr>
        <w:tc>
          <w:tcPr>
            <w:tcW w:w="651" w:type="dxa"/>
            <w:shd w:val="clear" w:color="auto" w:fill="auto"/>
            <w:vAlign w:val="center"/>
            <w:hideMark/>
          </w:tcPr>
          <w:p w14:paraId="607314FC" w14:textId="77777777" w:rsidR="00013F6F" w:rsidRPr="00013F6F" w:rsidRDefault="00013F6F" w:rsidP="00013F6F">
            <w:pPr>
              <w:jc w:val="center"/>
              <w:rPr>
                <w:sz w:val="20"/>
              </w:rPr>
            </w:pPr>
            <w:r w:rsidRPr="00013F6F">
              <w:rPr>
                <w:sz w:val="20"/>
              </w:rPr>
              <w:t>3.1</w:t>
            </w:r>
          </w:p>
        </w:tc>
        <w:tc>
          <w:tcPr>
            <w:tcW w:w="4625" w:type="dxa"/>
            <w:shd w:val="clear" w:color="auto" w:fill="auto"/>
            <w:vAlign w:val="center"/>
            <w:hideMark/>
          </w:tcPr>
          <w:p w14:paraId="39F8FDB6" w14:textId="77777777" w:rsidR="00013F6F" w:rsidRPr="00013F6F" w:rsidRDefault="00013F6F" w:rsidP="00013F6F">
            <w:pPr>
              <w:rPr>
                <w:sz w:val="20"/>
              </w:rPr>
            </w:pPr>
            <w:r w:rsidRPr="00013F6F">
              <w:rPr>
                <w:sz w:val="20"/>
              </w:rPr>
              <w:t xml:space="preserve">расход электроэнергии. </w:t>
            </w:r>
            <w:proofErr w:type="spellStart"/>
            <w:proofErr w:type="gramStart"/>
            <w:r w:rsidRPr="00013F6F">
              <w:rPr>
                <w:sz w:val="20"/>
              </w:rPr>
              <w:t>тыс.кВт</w:t>
            </w:r>
            <w:proofErr w:type="spellEnd"/>
            <w:proofErr w:type="gramEnd"/>
            <w:r w:rsidRPr="00013F6F">
              <w:rPr>
                <w:sz w:val="20"/>
              </w:rPr>
              <w:t>*ч</w:t>
            </w:r>
          </w:p>
        </w:tc>
        <w:tc>
          <w:tcPr>
            <w:tcW w:w="1985" w:type="dxa"/>
            <w:shd w:val="clear" w:color="auto" w:fill="auto"/>
            <w:vAlign w:val="center"/>
            <w:hideMark/>
          </w:tcPr>
          <w:p w14:paraId="2029F3C1"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0478F547"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2F66672E"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06912702" w14:textId="77777777" w:rsidR="00013F6F" w:rsidRPr="00013F6F" w:rsidRDefault="00013F6F" w:rsidP="00013F6F">
            <w:pPr>
              <w:jc w:val="center"/>
              <w:rPr>
                <w:sz w:val="20"/>
              </w:rPr>
            </w:pPr>
            <w:r w:rsidRPr="00013F6F">
              <w:rPr>
                <w:sz w:val="20"/>
              </w:rPr>
              <w:t>-</w:t>
            </w:r>
          </w:p>
        </w:tc>
      </w:tr>
      <w:tr w:rsidR="00013F6F" w:rsidRPr="00013F6F" w14:paraId="798415B8" w14:textId="77777777" w:rsidTr="00013F6F">
        <w:trPr>
          <w:trHeight w:val="22"/>
          <w:jc w:val="center"/>
        </w:trPr>
        <w:tc>
          <w:tcPr>
            <w:tcW w:w="651" w:type="dxa"/>
            <w:vMerge w:val="restart"/>
            <w:shd w:val="clear" w:color="auto" w:fill="auto"/>
            <w:vAlign w:val="center"/>
            <w:hideMark/>
          </w:tcPr>
          <w:p w14:paraId="4554354C" w14:textId="77777777" w:rsidR="00013F6F" w:rsidRPr="00013F6F" w:rsidRDefault="00013F6F" w:rsidP="00013F6F">
            <w:pPr>
              <w:jc w:val="center"/>
              <w:rPr>
                <w:sz w:val="20"/>
              </w:rPr>
            </w:pPr>
            <w:r w:rsidRPr="00013F6F">
              <w:rPr>
                <w:sz w:val="20"/>
              </w:rPr>
              <w:t>3.1</w:t>
            </w:r>
          </w:p>
        </w:tc>
        <w:tc>
          <w:tcPr>
            <w:tcW w:w="4625" w:type="dxa"/>
            <w:shd w:val="clear" w:color="auto" w:fill="auto"/>
            <w:vAlign w:val="center"/>
            <w:hideMark/>
          </w:tcPr>
          <w:p w14:paraId="4A8D8C76" w14:textId="77777777" w:rsidR="00013F6F" w:rsidRPr="00013F6F" w:rsidRDefault="00013F6F" w:rsidP="00013F6F">
            <w:pPr>
              <w:rPr>
                <w:sz w:val="20"/>
              </w:rPr>
            </w:pPr>
            <w:r w:rsidRPr="00013F6F">
              <w:rPr>
                <w:sz w:val="20"/>
              </w:rPr>
              <w:t xml:space="preserve">количество, </w:t>
            </w:r>
            <w:proofErr w:type="spellStart"/>
            <w:r w:rsidRPr="00013F6F">
              <w:rPr>
                <w:sz w:val="20"/>
              </w:rPr>
              <w:t>ед</w:t>
            </w:r>
            <w:proofErr w:type="spellEnd"/>
            <w:r w:rsidRPr="00013F6F">
              <w:rPr>
                <w:sz w:val="20"/>
              </w:rPr>
              <w:t>:</w:t>
            </w:r>
          </w:p>
        </w:tc>
        <w:tc>
          <w:tcPr>
            <w:tcW w:w="4657" w:type="dxa"/>
            <w:gridSpan w:val="4"/>
            <w:shd w:val="clear" w:color="auto" w:fill="auto"/>
            <w:vAlign w:val="center"/>
            <w:hideMark/>
          </w:tcPr>
          <w:p w14:paraId="33525B44" w14:textId="77777777" w:rsidR="00013F6F" w:rsidRPr="00013F6F" w:rsidRDefault="00013F6F" w:rsidP="00013F6F">
            <w:pPr>
              <w:jc w:val="center"/>
              <w:rPr>
                <w:sz w:val="20"/>
              </w:rPr>
            </w:pPr>
            <w:r w:rsidRPr="00013F6F">
              <w:rPr>
                <w:sz w:val="20"/>
              </w:rPr>
              <w:t> </w:t>
            </w:r>
          </w:p>
        </w:tc>
      </w:tr>
      <w:tr w:rsidR="00013F6F" w:rsidRPr="00013F6F" w14:paraId="726EFAA2" w14:textId="77777777" w:rsidTr="00013F6F">
        <w:trPr>
          <w:trHeight w:val="22"/>
          <w:jc w:val="center"/>
        </w:trPr>
        <w:tc>
          <w:tcPr>
            <w:tcW w:w="651" w:type="dxa"/>
            <w:vMerge/>
            <w:vAlign w:val="center"/>
            <w:hideMark/>
          </w:tcPr>
          <w:p w14:paraId="5B4221C3" w14:textId="77777777" w:rsidR="00013F6F" w:rsidRPr="00013F6F" w:rsidRDefault="00013F6F" w:rsidP="00013F6F">
            <w:pPr>
              <w:rPr>
                <w:sz w:val="20"/>
              </w:rPr>
            </w:pPr>
          </w:p>
        </w:tc>
        <w:tc>
          <w:tcPr>
            <w:tcW w:w="4625" w:type="dxa"/>
            <w:shd w:val="clear" w:color="auto" w:fill="auto"/>
            <w:vAlign w:val="center"/>
            <w:hideMark/>
          </w:tcPr>
          <w:p w14:paraId="131621AA" w14:textId="77777777" w:rsidR="00013F6F" w:rsidRPr="00013F6F" w:rsidRDefault="00013F6F" w:rsidP="00013F6F">
            <w:pPr>
              <w:rPr>
                <w:sz w:val="20"/>
              </w:rPr>
            </w:pPr>
            <w:r w:rsidRPr="00013F6F">
              <w:rPr>
                <w:sz w:val="20"/>
              </w:rPr>
              <w:t xml:space="preserve">          ПНС</w:t>
            </w:r>
          </w:p>
        </w:tc>
        <w:tc>
          <w:tcPr>
            <w:tcW w:w="1985" w:type="dxa"/>
            <w:shd w:val="clear" w:color="auto" w:fill="auto"/>
            <w:vAlign w:val="center"/>
            <w:hideMark/>
          </w:tcPr>
          <w:p w14:paraId="531638D8"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168F9841"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1DD0AAAA"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6930064F" w14:textId="77777777" w:rsidR="00013F6F" w:rsidRPr="00013F6F" w:rsidRDefault="00013F6F" w:rsidP="00013F6F">
            <w:pPr>
              <w:jc w:val="center"/>
              <w:rPr>
                <w:sz w:val="20"/>
              </w:rPr>
            </w:pPr>
            <w:r w:rsidRPr="00013F6F">
              <w:rPr>
                <w:sz w:val="20"/>
              </w:rPr>
              <w:t>-</w:t>
            </w:r>
          </w:p>
        </w:tc>
      </w:tr>
      <w:tr w:rsidR="00013F6F" w:rsidRPr="00013F6F" w14:paraId="0F1195CD" w14:textId="77777777" w:rsidTr="00013F6F">
        <w:trPr>
          <w:trHeight w:val="22"/>
          <w:jc w:val="center"/>
        </w:trPr>
        <w:tc>
          <w:tcPr>
            <w:tcW w:w="651" w:type="dxa"/>
            <w:vMerge/>
            <w:vAlign w:val="center"/>
            <w:hideMark/>
          </w:tcPr>
          <w:p w14:paraId="2692154F" w14:textId="77777777" w:rsidR="00013F6F" w:rsidRPr="00013F6F" w:rsidRDefault="00013F6F" w:rsidP="00013F6F">
            <w:pPr>
              <w:rPr>
                <w:sz w:val="20"/>
              </w:rPr>
            </w:pPr>
          </w:p>
        </w:tc>
        <w:tc>
          <w:tcPr>
            <w:tcW w:w="4625" w:type="dxa"/>
            <w:shd w:val="clear" w:color="auto" w:fill="auto"/>
            <w:vAlign w:val="center"/>
            <w:hideMark/>
          </w:tcPr>
          <w:p w14:paraId="4D48464C" w14:textId="77777777" w:rsidR="00013F6F" w:rsidRPr="00013F6F" w:rsidRDefault="00013F6F" w:rsidP="00013F6F">
            <w:pPr>
              <w:rPr>
                <w:sz w:val="20"/>
              </w:rPr>
            </w:pPr>
            <w:r w:rsidRPr="00013F6F">
              <w:rPr>
                <w:sz w:val="20"/>
              </w:rPr>
              <w:t xml:space="preserve">          ЦТП</w:t>
            </w:r>
          </w:p>
        </w:tc>
        <w:tc>
          <w:tcPr>
            <w:tcW w:w="1985" w:type="dxa"/>
            <w:shd w:val="clear" w:color="auto" w:fill="auto"/>
            <w:vAlign w:val="center"/>
            <w:hideMark/>
          </w:tcPr>
          <w:p w14:paraId="68BDC034" w14:textId="77777777" w:rsidR="00013F6F" w:rsidRPr="00013F6F" w:rsidRDefault="00013F6F" w:rsidP="00013F6F">
            <w:pPr>
              <w:jc w:val="center"/>
              <w:rPr>
                <w:sz w:val="20"/>
              </w:rPr>
            </w:pPr>
            <w:r w:rsidRPr="00013F6F">
              <w:rPr>
                <w:sz w:val="20"/>
              </w:rPr>
              <w:t>-</w:t>
            </w:r>
          </w:p>
        </w:tc>
        <w:tc>
          <w:tcPr>
            <w:tcW w:w="747" w:type="dxa"/>
            <w:shd w:val="clear" w:color="auto" w:fill="auto"/>
            <w:vAlign w:val="center"/>
            <w:hideMark/>
          </w:tcPr>
          <w:p w14:paraId="528368A0" w14:textId="77777777" w:rsidR="00013F6F" w:rsidRPr="00013F6F" w:rsidRDefault="00013F6F" w:rsidP="00013F6F">
            <w:pPr>
              <w:jc w:val="center"/>
              <w:rPr>
                <w:sz w:val="20"/>
              </w:rPr>
            </w:pPr>
            <w:r w:rsidRPr="00013F6F">
              <w:rPr>
                <w:sz w:val="20"/>
              </w:rPr>
              <w:t>-</w:t>
            </w:r>
          </w:p>
        </w:tc>
        <w:tc>
          <w:tcPr>
            <w:tcW w:w="961" w:type="dxa"/>
            <w:shd w:val="clear" w:color="auto" w:fill="auto"/>
            <w:vAlign w:val="center"/>
            <w:hideMark/>
          </w:tcPr>
          <w:p w14:paraId="1651A4E2" w14:textId="77777777" w:rsidR="00013F6F" w:rsidRPr="00013F6F" w:rsidRDefault="00013F6F" w:rsidP="00013F6F">
            <w:pPr>
              <w:jc w:val="center"/>
              <w:rPr>
                <w:sz w:val="20"/>
              </w:rPr>
            </w:pPr>
            <w:r w:rsidRPr="00013F6F">
              <w:rPr>
                <w:sz w:val="20"/>
              </w:rPr>
              <w:t>-</w:t>
            </w:r>
          </w:p>
        </w:tc>
        <w:tc>
          <w:tcPr>
            <w:tcW w:w="963" w:type="dxa"/>
            <w:shd w:val="clear" w:color="auto" w:fill="auto"/>
            <w:vAlign w:val="center"/>
            <w:hideMark/>
          </w:tcPr>
          <w:p w14:paraId="552F3503" w14:textId="77777777" w:rsidR="00013F6F" w:rsidRPr="00013F6F" w:rsidRDefault="00013F6F" w:rsidP="00013F6F">
            <w:pPr>
              <w:jc w:val="center"/>
              <w:rPr>
                <w:sz w:val="20"/>
              </w:rPr>
            </w:pPr>
            <w:r w:rsidRPr="00013F6F">
              <w:rPr>
                <w:sz w:val="20"/>
              </w:rPr>
              <w:t>-</w:t>
            </w:r>
          </w:p>
        </w:tc>
      </w:tr>
    </w:tbl>
    <w:p w14:paraId="30AC878E" w14:textId="77777777" w:rsidR="00013F6F" w:rsidRPr="00013F6F" w:rsidRDefault="00013F6F" w:rsidP="00013F6F">
      <w:pPr>
        <w:ind w:firstLine="709"/>
        <w:jc w:val="both"/>
        <w:rPr>
          <w:szCs w:val="20"/>
        </w:rPr>
      </w:pPr>
      <w:r w:rsidRPr="00013F6F">
        <w:rPr>
          <w:szCs w:val="20"/>
        </w:rPr>
        <w:t>Ранее для предприятия были утверждены потери от двух котельных, на данный момент предприятие эксплуатирует арендованные тепловые сети только от котельной по ул. Пролетарская, 7.</w:t>
      </w:r>
    </w:p>
    <w:p w14:paraId="65D92142" w14:textId="77777777" w:rsidR="00013F6F" w:rsidRPr="00013F6F" w:rsidRDefault="00013F6F" w:rsidP="00013F6F">
      <w:pPr>
        <w:rPr>
          <w:szCs w:val="20"/>
        </w:rPr>
      </w:pPr>
      <w:r w:rsidRPr="00013F6F">
        <w:rPr>
          <w:szCs w:val="20"/>
        </w:rPr>
        <w:br w:type="page"/>
      </w:r>
    </w:p>
    <w:p w14:paraId="55DDD68A" w14:textId="77777777" w:rsidR="00013F6F" w:rsidRPr="00013F6F" w:rsidRDefault="00013F6F" w:rsidP="00013F6F">
      <w:pPr>
        <w:ind w:firstLine="720"/>
        <w:jc w:val="both"/>
        <w:rPr>
          <w:sz w:val="27"/>
          <w:szCs w:val="27"/>
        </w:rPr>
      </w:pPr>
    </w:p>
    <w:p w14:paraId="3A7C45BF" w14:textId="1457E5BD" w:rsidR="00013F6F" w:rsidRPr="00013F6F" w:rsidRDefault="00013F6F" w:rsidP="00013F6F">
      <w:pPr>
        <w:ind w:firstLine="720"/>
        <w:jc w:val="both"/>
        <w:rPr>
          <w:sz w:val="27"/>
          <w:szCs w:val="27"/>
        </w:rPr>
      </w:pPr>
      <w:r w:rsidRPr="00013F6F">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013F6F">
        <w:rPr>
          <w:sz w:val="28"/>
          <w:szCs w:val="28"/>
        </w:rPr>
        <w:t>основами ценообразования в сфере теплоснабжения, утвержденными постановлением Правительства РФ от 22.10.2012 № 1075</w:t>
      </w:r>
      <w:r w:rsidRPr="00013F6F">
        <w:rPr>
          <w:sz w:val="27"/>
          <w:szCs w:val="27"/>
        </w:rPr>
        <w:t xml:space="preserve">, Федеральным законом </w:t>
      </w:r>
      <w:r w:rsidRPr="00013F6F">
        <w:rPr>
          <w:sz w:val="27"/>
          <w:szCs w:val="27"/>
        </w:rPr>
        <w:br/>
        <w:t>от 27.07.2010 № 190-ФЗ «О теплоснабжении», нормативы технологических потерь при передаче тепловой энергии на 2025 год составят:</w:t>
      </w:r>
    </w:p>
    <w:p w14:paraId="4C8C9384" w14:textId="77777777" w:rsidR="00013F6F" w:rsidRPr="00013F6F" w:rsidRDefault="00013F6F" w:rsidP="00013F6F">
      <w:pPr>
        <w:ind w:firstLine="720"/>
        <w:jc w:val="both"/>
        <w:rPr>
          <w:sz w:val="27"/>
          <w:szCs w:val="27"/>
        </w:rPr>
      </w:pPr>
    </w:p>
    <w:p w14:paraId="480414B5" w14:textId="77777777" w:rsidR="00013F6F" w:rsidRPr="00013F6F" w:rsidRDefault="00013F6F" w:rsidP="00013F6F">
      <w:pPr>
        <w:tabs>
          <w:tab w:val="left" w:pos="1665"/>
        </w:tabs>
        <w:jc w:val="center"/>
        <w:rPr>
          <w:b/>
          <w:bCs/>
          <w:sz w:val="32"/>
          <w:szCs w:val="32"/>
        </w:rPr>
      </w:pPr>
      <w:r w:rsidRPr="00013F6F">
        <w:rPr>
          <w:b/>
          <w:bCs/>
          <w:sz w:val="32"/>
          <w:szCs w:val="32"/>
        </w:rPr>
        <w:t>ПРЕДЛОЖЕНИЕ</w:t>
      </w:r>
    </w:p>
    <w:p w14:paraId="5F9B30DB" w14:textId="77777777" w:rsidR="00013F6F" w:rsidRPr="00013F6F" w:rsidRDefault="00013F6F" w:rsidP="00013F6F">
      <w:pPr>
        <w:jc w:val="center"/>
        <w:rPr>
          <w:sz w:val="28"/>
          <w:szCs w:val="20"/>
        </w:rPr>
      </w:pPr>
      <w:r w:rsidRPr="00013F6F">
        <w:rPr>
          <w:sz w:val="28"/>
          <w:szCs w:val="20"/>
        </w:rPr>
        <w:t>по утверждению нормативов технологических потерь при передаче тепловой энергии на 2025 год</w:t>
      </w:r>
    </w:p>
    <w:p w14:paraId="5FAE17E0" w14:textId="77777777" w:rsidR="00013F6F" w:rsidRPr="00013F6F" w:rsidRDefault="00013F6F" w:rsidP="00013F6F">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315"/>
        <w:gridCol w:w="2892"/>
        <w:gridCol w:w="2072"/>
      </w:tblGrid>
      <w:tr w:rsidR="00013F6F" w:rsidRPr="00013F6F" w14:paraId="7C0ABB0F" w14:textId="77777777" w:rsidTr="0012486A">
        <w:trPr>
          <w:trHeight w:val="227"/>
        </w:trPr>
        <w:tc>
          <w:tcPr>
            <w:tcW w:w="1220" w:type="pct"/>
            <w:vMerge w:val="restart"/>
            <w:shd w:val="clear" w:color="auto" w:fill="auto"/>
            <w:vAlign w:val="center"/>
          </w:tcPr>
          <w:p w14:paraId="34D6CFCE" w14:textId="77777777" w:rsidR="00013F6F" w:rsidRPr="00013F6F" w:rsidRDefault="00013F6F" w:rsidP="00013F6F">
            <w:pPr>
              <w:spacing w:line="216" w:lineRule="auto"/>
              <w:jc w:val="center"/>
              <w:rPr>
                <w:sz w:val="22"/>
                <w:szCs w:val="28"/>
              </w:rPr>
            </w:pPr>
            <w:r w:rsidRPr="00013F6F">
              <w:rPr>
                <w:sz w:val="22"/>
                <w:szCs w:val="28"/>
              </w:rPr>
              <w:t>Организация</w:t>
            </w:r>
          </w:p>
        </w:tc>
        <w:tc>
          <w:tcPr>
            <w:tcW w:w="3780" w:type="pct"/>
            <w:gridSpan w:val="3"/>
          </w:tcPr>
          <w:p w14:paraId="2FEEED1A" w14:textId="77777777" w:rsidR="00013F6F" w:rsidRPr="00013F6F" w:rsidRDefault="00013F6F" w:rsidP="00013F6F">
            <w:pPr>
              <w:spacing w:line="216" w:lineRule="auto"/>
              <w:jc w:val="center"/>
              <w:rPr>
                <w:sz w:val="22"/>
                <w:szCs w:val="28"/>
              </w:rPr>
            </w:pPr>
            <w:r w:rsidRPr="00013F6F">
              <w:rPr>
                <w:sz w:val="22"/>
                <w:szCs w:val="28"/>
              </w:rPr>
              <w:t>Нормативы</w:t>
            </w:r>
          </w:p>
        </w:tc>
      </w:tr>
      <w:tr w:rsidR="00013F6F" w:rsidRPr="00013F6F" w14:paraId="6A81B362" w14:textId="77777777" w:rsidTr="0012486A">
        <w:trPr>
          <w:trHeight w:val="227"/>
        </w:trPr>
        <w:tc>
          <w:tcPr>
            <w:tcW w:w="1220" w:type="pct"/>
            <w:vMerge/>
            <w:shd w:val="clear" w:color="auto" w:fill="auto"/>
            <w:vAlign w:val="center"/>
          </w:tcPr>
          <w:p w14:paraId="42B72CA1" w14:textId="77777777" w:rsidR="00013F6F" w:rsidRPr="00013F6F" w:rsidRDefault="00013F6F" w:rsidP="00013F6F">
            <w:pPr>
              <w:spacing w:line="216" w:lineRule="auto"/>
              <w:jc w:val="center"/>
              <w:rPr>
                <w:sz w:val="22"/>
                <w:szCs w:val="28"/>
              </w:rPr>
            </w:pPr>
          </w:p>
        </w:tc>
        <w:tc>
          <w:tcPr>
            <w:tcW w:w="1202" w:type="pct"/>
            <w:vAlign w:val="center"/>
          </w:tcPr>
          <w:p w14:paraId="0837F1D6" w14:textId="77777777" w:rsidR="00013F6F" w:rsidRPr="00013F6F" w:rsidRDefault="00013F6F" w:rsidP="00013F6F">
            <w:pPr>
              <w:spacing w:line="216" w:lineRule="auto"/>
              <w:jc w:val="center"/>
              <w:rPr>
                <w:sz w:val="22"/>
                <w:szCs w:val="28"/>
              </w:rPr>
            </w:pPr>
            <w:r w:rsidRPr="00013F6F">
              <w:rPr>
                <w:sz w:val="22"/>
                <w:szCs w:val="28"/>
              </w:rPr>
              <w:t>потери и затраты</w:t>
            </w:r>
          </w:p>
          <w:p w14:paraId="65454DF2" w14:textId="77777777" w:rsidR="00013F6F" w:rsidRPr="00013F6F" w:rsidRDefault="00013F6F" w:rsidP="00013F6F">
            <w:pPr>
              <w:spacing w:line="216" w:lineRule="auto"/>
              <w:jc w:val="center"/>
              <w:rPr>
                <w:sz w:val="22"/>
                <w:szCs w:val="28"/>
              </w:rPr>
            </w:pPr>
            <w:r w:rsidRPr="00013F6F">
              <w:rPr>
                <w:sz w:val="22"/>
                <w:szCs w:val="28"/>
              </w:rPr>
              <w:t>теплоносителей,</w:t>
            </w:r>
          </w:p>
          <w:p w14:paraId="2ECC2763" w14:textId="77777777" w:rsidR="00013F6F" w:rsidRPr="00013F6F" w:rsidRDefault="00013F6F" w:rsidP="00013F6F">
            <w:pPr>
              <w:spacing w:line="216" w:lineRule="auto"/>
              <w:jc w:val="center"/>
              <w:rPr>
                <w:sz w:val="22"/>
                <w:szCs w:val="28"/>
              </w:rPr>
            </w:pPr>
            <w:r w:rsidRPr="00013F6F">
              <w:rPr>
                <w:sz w:val="22"/>
                <w:szCs w:val="28"/>
              </w:rPr>
              <w:t>т(м</w:t>
            </w:r>
            <w:r w:rsidRPr="00013F6F">
              <w:rPr>
                <w:sz w:val="22"/>
                <w:szCs w:val="28"/>
                <w:vertAlign w:val="superscript"/>
              </w:rPr>
              <w:t>3</w:t>
            </w:r>
            <w:r w:rsidRPr="00013F6F">
              <w:rPr>
                <w:sz w:val="22"/>
                <w:szCs w:val="28"/>
              </w:rPr>
              <w:t>)</w:t>
            </w:r>
          </w:p>
        </w:tc>
        <w:tc>
          <w:tcPr>
            <w:tcW w:w="1502" w:type="pct"/>
            <w:vAlign w:val="center"/>
          </w:tcPr>
          <w:p w14:paraId="690FDF13" w14:textId="77777777" w:rsidR="00013F6F" w:rsidRPr="00013F6F" w:rsidRDefault="00013F6F" w:rsidP="00013F6F">
            <w:pPr>
              <w:spacing w:line="216" w:lineRule="auto"/>
              <w:jc w:val="center"/>
              <w:rPr>
                <w:sz w:val="22"/>
                <w:szCs w:val="28"/>
              </w:rPr>
            </w:pPr>
            <w:r w:rsidRPr="00013F6F">
              <w:rPr>
                <w:sz w:val="22"/>
                <w:szCs w:val="28"/>
              </w:rPr>
              <w:t>потери</w:t>
            </w:r>
          </w:p>
          <w:p w14:paraId="20EDBB23" w14:textId="77777777" w:rsidR="00013F6F" w:rsidRPr="00013F6F" w:rsidRDefault="00013F6F" w:rsidP="00013F6F">
            <w:pPr>
              <w:spacing w:line="216" w:lineRule="auto"/>
              <w:jc w:val="center"/>
              <w:rPr>
                <w:sz w:val="22"/>
                <w:szCs w:val="28"/>
              </w:rPr>
            </w:pPr>
            <w:r w:rsidRPr="00013F6F">
              <w:rPr>
                <w:sz w:val="22"/>
                <w:szCs w:val="28"/>
              </w:rPr>
              <w:t>тепловой энергии,</w:t>
            </w:r>
          </w:p>
          <w:p w14:paraId="5B310262" w14:textId="77777777" w:rsidR="00013F6F" w:rsidRPr="00013F6F" w:rsidRDefault="00013F6F" w:rsidP="00013F6F">
            <w:pPr>
              <w:spacing w:line="216" w:lineRule="auto"/>
              <w:jc w:val="center"/>
              <w:rPr>
                <w:sz w:val="22"/>
                <w:szCs w:val="28"/>
              </w:rPr>
            </w:pPr>
            <w:r w:rsidRPr="00013F6F">
              <w:rPr>
                <w:sz w:val="22"/>
                <w:szCs w:val="28"/>
              </w:rPr>
              <w:t>тыс. Гкал</w:t>
            </w:r>
          </w:p>
        </w:tc>
        <w:tc>
          <w:tcPr>
            <w:tcW w:w="1076" w:type="pct"/>
            <w:vAlign w:val="center"/>
          </w:tcPr>
          <w:p w14:paraId="02354D2F" w14:textId="77777777" w:rsidR="00013F6F" w:rsidRPr="00013F6F" w:rsidRDefault="00013F6F" w:rsidP="00013F6F">
            <w:pPr>
              <w:spacing w:line="216" w:lineRule="auto"/>
              <w:jc w:val="center"/>
              <w:rPr>
                <w:sz w:val="22"/>
                <w:szCs w:val="28"/>
              </w:rPr>
            </w:pPr>
            <w:r w:rsidRPr="00013F6F">
              <w:rPr>
                <w:sz w:val="22"/>
                <w:szCs w:val="28"/>
              </w:rPr>
              <w:t>расход</w:t>
            </w:r>
          </w:p>
          <w:p w14:paraId="51DEC6E9" w14:textId="77777777" w:rsidR="00013F6F" w:rsidRPr="00013F6F" w:rsidRDefault="00013F6F" w:rsidP="00013F6F">
            <w:pPr>
              <w:spacing w:line="216" w:lineRule="auto"/>
              <w:jc w:val="center"/>
              <w:rPr>
                <w:sz w:val="22"/>
                <w:szCs w:val="28"/>
              </w:rPr>
            </w:pPr>
            <w:r w:rsidRPr="00013F6F">
              <w:rPr>
                <w:sz w:val="22"/>
                <w:szCs w:val="28"/>
              </w:rPr>
              <w:t>электроэнергии, тыс. кВтч</w:t>
            </w:r>
          </w:p>
        </w:tc>
      </w:tr>
      <w:tr w:rsidR="00013F6F" w:rsidRPr="00013F6F" w14:paraId="105F56E4" w14:textId="77777777" w:rsidTr="0012486A">
        <w:trPr>
          <w:trHeight w:val="227"/>
        </w:trPr>
        <w:tc>
          <w:tcPr>
            <w:tcW w:w="1220" w:type="pct"/>
            <w:vMerge w:val="restart"/>
            <w:shd w:val="clear" w:color="auto" w:fill="auto"/>
            <w:vAlign w:val="center"/>
          </w:tcPr>
          <w:p w14:paraId="0CCBA62C" w14:textId="77777777" w:rsidR="00013F6F" w:rsidRPr="00013F6F" w:rsidRDefault="00013F6F" w:rsidP="00013F6F">
            <w:pPr>
              <w:jc w:val="center"/>
              <w:rPr>
                <w:sz w:val="22"/>
                <w:szCs w:val="28"/>
              </w:rPr>
            </w:pPr>
            <w:r w:rsidRPr="00013F6F">
              <w:rPr>
                <w:sz w:val="22"/>
                <w:szCs w:val="28"/>
              </w:rPr>
              <w:t>ООО «</w:t>
            </w:r>
            <w:proofErr w:type="spellStart"/>
            <w:r w:rsidRPr="00013F6F">
              <w:rPr>
                <w:sz w:val="22"/>
                <w:szCs w:val="28"/>
              </w:rPr>
              <w:t>ТеплоСнаб</w:t>
            </w:r>
            <w:proofErr w:type="spellEnd"/>
            <w:r w:rsidRPr="00013F6F">
              <w:rPr>
                <w:sz w:val="22"/>
                <w:szCs w:val="28"/>
              </w:rPr>
              <w:t xml:space="preserve">» (Мариинский городской округ), от котельной по </w:t>
            </w:r>
            <w:r w:rsidRPr="00013F6F">
              <w:rPr>
                <w:sz w:val="22"/>
                <w:szCs w:val="28"/>
              </w:rPr>
              <w:br/>
              <w:t>ул. Пролетарская, 7, ИНН 4213011290</w:t>
            </w:r>
          </w:p>
        </w:tc>
        <w:tc>
          <w:tcPr>
            <w:tcW w:w="3780" w:type="pct"/>
            <w:gridSpan w:val="3"/>
          </w:tcPr>
          <w:p w14:paraId="7BB2AB37" w14:textId="77777777" w:rsidR="00013F6F" w:rsidRPr="00013F6F" w:rsidRDefault="00013F6F" w:rsidP="00013F6F">
            <w:pPr>
              <w:jc w:val="center"/>
              <w:rPr>
                <w:sz w:val="22"/>
                <w:szCs w:val="28"/>
              </w:rPr>
            </w:pPr>
            <w:r w:rsidRPr="00013F6F">
              <w:rPr>
                <w:sz w:val="22"/>
                <w:szCs w:val="28"/>
              </w:rPr>
              <w:t>Теплоноситель-пар</w:t>
            </w:r>
          </w:p>
        </w:tc>
      </w:tr>
      <w:tr w:rsidR="00013F6F" w:rsidRPr="00013F6F" w14:paraId="1818A0BF" w14:textId="77777777" w:rsidTr="0012486A">
        <w:trPr>
          <w:trHeight w:val="227"/>
        </w:trPr>
        <w:tc>
          <w:tcPr>
            <w:tcW w:w="1220" w:type="pct"/>
            <w:vMerge/>
            <w:shd w:val="clear" w:color="auto" w:fill="auto"/>
            <w:vAlign w:val="center"/>
          </w:tcPr>
          <w:p w14:paraId="349530AF" w14:textId="77777777" w:rsidR="00013F6F" w:rsidRPr="00013F6F" w:rsidRDefault="00013F6F" w:rsidP="00013F6F">
            <w:pPr>
              <w:jc w:val="center"/>
              <w:rPr>
                <w:sz w:val="22"/>
                <w:szCs w:val="28"/>
              </w:rPr>
            </w:pPr>
          </w:p>
        </w:tc>
        <w:tc>
          <w:tcPr>
            <w:tcW w:w="1202" w:type="pct"/>
            <w:vAlign w:val="center"/>
          </w:tcPr>
          <w:p w14:paraId="5A798AD4" w14:textId="77777777" w:rsidR="00013F6F" w:rsidRPr="00013F6F" w:rsidRDefault="00013F6F" w:rsidP="00013F6F">
            <w:pPr>
              <w:jc w:val="center"/>
              <w:rPr>
                <w:sz w:val="22"/>
                <w:szCs w:val="28"/>
              </w:rPr>
            </w:pPr>
            <w:r w:rsidRPr="00013F6F">
              <w:rPr>
                <w:sz w:val="22"/>
                <w:szCs w:val="28"/>
              </w:rPr>
              <w:t>0,00</w:t>
            </w:r>
          </w:p>
        </w:tc>
        <w:tc>
          <w:tcPr>
            <w:tcW w:w="1502" w:type="pct"/>
            <w:vAlign w:val="center"/>
          </w:tcPr>
          <w:p w14:paraId="03CFDE61" w14:textId="77777777" w:rsidR="00013F6F" w:rsidRPr="00013F6F" w:rsidRDefault="00013F6F" w:rsidP="00013F6F">
            <w:pPr>
              <w:jc w:val="center"/>
              <w:rPr>
                <w:sz w:val="22"/>
                <w:szCs w:val="28"/>
              </w:rPr>
            </w:pPr>
            <w:r w:rsidRPr="00013F6F">
              <w:rPr>
                <w:sz w:val="22"/>
                <w:szCs w:val="28"/>
              </w:rPr>
              <w:t>0,00</w:t>
            </w:r>
          </w:p>
        </w:tc>
        <w:tc>
          <w:tcPr>
            <w:tcW w:w="1076" w:type="pct"/>
            <w:vAlign w:val="center"/>
          </w:tcPr>
          <w:p w14:paraId="5892F046" w14:textId="77777777" w:rsidR="00013F6F" w:rsidRPr="00013F6F" w:rsidRDefault="00013F6F" w:rsidP="00013F6F">
            <w:pPr>
              <w:jc w:val="center"/>
              <w:rPr>
                <w:sz w:val="22"/>
                <w:szCs w:val="28"/>
              </w:rPr>
            </w:pPr>
            <w:r w:rsidRPr="00013F6F">
              <w:rPr>
                <w:sz w:val="22"/>
                <w:szCs w:val="28"/>
              </w:rPr>
              <w:t>0,00</w:t>
            </w:r>
          </w:p>
        </w:tc>
      </w:tr>
      <w:tr w:rsidR="00013F6F" w:rsidRPr="00013F6F" w14:paraId="138F4CE4" w14:textId="77777777" w:rsidTr="0012486A">
        <w:trPr>
          <w:trHeight w:val="227"/>
        </w:trPr>
        <w:tc>
          <w:tcPr>
            <w:tcW w:w="1220" w:type="pct"/>
            <w:vMerge/>
            <w:shd w:val="clear" w:color="auto" w:fill="auto"/>
            <w:vAlign w:val="center"/>
          </w:tcPr>
          <w:p w14:paraId="03DB87C5" w14:textId="77777777" w:rsidR="00013F6F" w:rsidRPr="00013F6F" w:rsidRDefault="00013F6F" w:rsidP="00013F6F">
            <w:pPr>
              <w:jc w:val="center"/>
              <w:rPr>
                <w:sz w:val="22"/>
                <w:szCs w:val="28"/>
              </w:rPr>
            </w:pPr>
          </w:p>
        </w:tc>
        <w:tc>
          <w:tcPr>
            <w:tcW w:w="3780" w:type="pct"/>
            <w:gridSpan w:val="3"/>
          </w:tcPr>
          <w:p w14:paraId="17F455E1" w14:textId="77777777" w:rsidR="00013F6F" w:rsidRPr="00013F6F" w:rsidRDefault="00013F6F" w:rsidP="00013F6F">
            <w:pPr>
              <w:jc w:val="center"/>
              <w:rPr>
                <w:sz w:val="22"/>
                <w:szCs w:val="28"/>
              </w:rPr>
            </w:pPr>
            <w:r w:rsidRPr="00013F6F">
              <w:rPr>
                <w:sz w:val="22"/>
                <w:szCs w:val="28"/>
              </w:rPr>
              <w:t>Теплоноситель-конденсат</w:t>
            </w:r>
          </w:p>
        </w:tc>
      </w:tr>
      <w:tr w:rsidR="00013F6F" w:rsidRPr="00013F6F" w14:paraId="618515DC" w14:textId="77777777" w:rsidTr="0012486A">
        <w:trPr>
          <w:trHeight w:val="227"/>
        </w:trPr>
        <w:tc>
          <w:tcPr>
            <w:tcW w:w="1220" w:type="pct"/>
            <w:vMerge/>
            <w:shd w:val="clear" w:color="auto" w:fill="auto"/>
            <w:vAlign w:val="center"/>
          </w:tcPr>
          <w:p w14:paraId="7B858A7C" w14:textId="77777777" w:rsidR="00013F6F" w:rsidRPr="00013F6F" w:rsidRDefault="00013F6F" w:rsidP="00013F6F">
            <w:pPr>
              <w:jc w:val="center"/>
              <w:rPr>
                <w:sz w:val="22"/>
                <w:szCs w:val="28"/>
              </w:rPr>
            </w:pPr>
          </w:p>
        </w:tc>
        <w:tc>
          <w:tcPr>
            <w:tcW w:w="1202" w:type="pct"/>
          </w:tcPr>
          <w:p w14:paraId="4D1EB813" w14:textId="77777777" w:rsidR="00013F6F" w:rsidRPr="00013F6F" w:rsidRDefault="00013F6F" w:rsidP="00013F6F">
            <w:pPr>
              <w:jc w:val="center"/>
              <w:rPr>
                <w:sz w:val="22"/>
                <w:szCs w:val="28"/>
              </w:rPr>
            </w:pPr>
            <w:r w:rsidRPr="00013F6F">
              <w:rPr>
                <w:sz w:val="22"/>
                <w:szCs w:val="28"/>
              </w:rPr>
              <w:t>0,00</w:t>
            </w:r>
          </w:p>
        </w:tc>
        <w:tc>
          <w:tcPr>
            <w:tcW w:w="1502" w:type="pct"/>
          </w:tcPr>
          <w:p w14:paraId="2E8882A7" w14:textId="77777777" w:rsidR="00013F6F" w:rsidRPr="00013F6F" w:rsidRDefault="00013F6F" w:rsidP="00013F6F">
            <w:pPr>
              <w:jc w:val="center"/>
              <w:rPr>
                <w:sz w:val="22"/>
                <w:szCs w:val="28"/>
              </w:rPr>
            </w:pPr>
            <w:r w:rsidRPr="00013F6F">
              <w:rPr>
                <w:sz w:val="22"/>
                <w:szCs w:val="28"/>
              </w:rPr>
              <w:t>0,00</w:t>
            </w:r>
          </w:p>
        </w:tc>
        <w:tc>
          <w:tcPr>
            <w:tcW w:w="1076" w:type="pct"/>
          </w:tcPr>
          <w:p w14:paraId="4608FAAA" w14:textId="77777777" w:rsidR="00013F6F" w:rsidRPr="00013F6F" w:rsidRDefault="00013F6F" w:rsidP="00013F6F">
            <w:pPr>
              <w:jc w:val="center"/>
              <w:rPr>
                <w:sz w:val="22"/>
                <w:szCs w:val="28"/>
              </w:rPr>
            </w:pPr>
            <w:r w:rsidRPr="00013F6F">
              <w:rPr>
                <w:sz w:val="22"/>
                <w:szCs w:val="28"/>
              </w:rPr>
              <w:t>0,00</w:t>
            </w:r>
          </w:p>
        </w:tc>
      </w:tr>
      <w:tr w:rsidR="00013F6F" w:rsidRPr="00013F6F" w14:paraId="37A7B502" w14:textId="77777777" w:rsidTr="0012486A">
        <w:trPr>
          <w:trHeight w:val="227"/>
        </w:trPr>
        <w:tc>
          <w:tcPr>
            <w:tcW w:w="1220" w:type="pct"/>
            <w:vMerge/>
            <w:shd w:val="clear" w:color="auto" w:fill="auto"/>
            <w:vAlign w:val="center"/>
          </w:tcPr>
          <w:p w14:paraId="49A48B69" w14:textId="77777777" w:rsidR="00013F6F" w:rsidRPr="00013F6F" w:rsidRDefault="00013F6F" w:rsidP="00013F6F">
            <w:pPr>
              <w:jc w:val="center"/>
              <w:rPr>
                <w:sz w:val="22"/>
                <w:szCs w:val="28"/>
              </w:rPr>
            </w:pPr>
          </w:p>
        </w:tc>
        <w:tc>
          <w:tcPr>
            <w:tcW w:w="3780" w:type="pct"/>
            <w:gridSpan w:val="3"/>
          </w:tcPr>
          <w:p w14:paraId="488529F7" w14:textId="77777777" w:rsidR="00013F6F" w:rsidRPr="00013F6F" w:rsidRDefault="00013F6F" w:rsidP="00013F6F">
            <w:pPr>
              <w:jc w:val="center"/>
              <w:rPr>
                <w:sz w:val="22"/>
                <w:szCs w:val="28"/>
              </w:rPr>
            </w:pPr>
            <w:r w:rsidRPr="00013F6F">
              <w:rPr>
                <w:sz w:val="22"/>
                <w:szCs w:val="28"/>
              </w:rPr>
              <w:t>Теплоноситель-вода</w:t>
            </w:r>
          </w:p>
        </w:tc>
      </w:tr>
      <w:tr w:rsidR="00013F6F" w:rsidRPr="00013F6F" w14:paraId="377FDFF9" w14:textId="77777777" w:rsidTr="0012486A">
        <w:trPr>
          <w:trHeight w:val="227"/>
        </w:trPr>
        <w:tc>
          <w:tcPr>
            <w:tcW w:w="1220" w:type="pct"/>
            <w:vMerge/>
            <w:shd w:val="clear" w:color="auto" w:fill="auto"/>
            <w:vAlign w:val="center"/>
          </w:tcPr>
          <w:p w14:paraId="37D7E41F" w14:textId="77777777" w:rsidR="00013F6F" w:rsidRPr="00013F6F" w:rsidRDefault="00013F6F" w:rsidP="00013F6F">
            <w:pPr>
              <w:jc w:val="center"/>
              <w:rPr>
                <w:sz w:val="22"/>
                <w:szCs w:val="28"/>
              </w:rPr>
            </w:pPr>
          </w:p>
        </w:tc>
        <w:tc>
          <w:tcPr>
            <w:tcW w:w="1202" w:type="pct"/>
            <w:vAlign w:val="center"/>
          </w:tcPr>
          <w:p w14:paraId="70573D4B" w14:textId="77777777" w:rsidR="00013F6F" w:rsidRPr="00013F6F" w:rsidRDefault="00013F6F" w:rsidP="00013F6F">
            <w:pPr>
              <w:jc w:val="center"/>
              <w:rPr>
                <w:sz w:val="22"/>
                <w:szCs w:val="20"/>
              </w:rPr>
            </w:pPr>
            <w:r w:rsidRPr="00013F6F">
              <w:rPr>
                <w:sz w:val="22"/>
                <w:szCs w:val="20"/>
              </w:rPr>
              <w:t>230,493</w:t>
            </w:r>
          </w:p>
        </w:tc>
        <w:tc>
          <w:tcPr>
            <w:tcW w:w="1502" w:type="pct"/>
            <w:vAlign w:val="center"/>
          </w:tcPr>
          <w:p w14:paraId="5DD763C0" w14:textId="77777777" w:rsidR="00013F6F" w:rsidRPr="00013F6F" w:rsidRDefault="00013F6F" w:rsidP="00013F6F">
            <w:pPr>
              <w:jc w:val="center"/>
              <w:rPr>
                <w:sz w:val="22"/>
                <w:szCs w:val="20"/>
              </w:rPr>
            </w:pPr>
            <w:r w:rsidRPr="00013F6F">
              <w:rPr>
                <w:sz w:val="22"/>
                <w:szCs w:val="20"/>
              </w:rPr>
              <w:t>0,264</w:t>
            </w:r>
          </w:p>
        </w:tc>
        <w:tc>
          <w:tcPr>
            <w:tcW w:w="1076" w:type="pct"/>
            <w:vAlign w:val="center"/>
          </w:tcPr>
          <w:p w14:paraId="2B1AA02E" w14:textId="77777777" w:rsidR="00013F6F" w:rsidRPr="00013F6F" w:rsidRDefault="00013F6F" w:rsidP="00013F6F">
            <w:pPr>
              <w:jc w:val="center"/>
              <w:rPr>
                <w:sz w:val="22"/>
                <w:szCs w:val="28"/>
              </w:rPr>
            </w:pPr>
            <w:r w:rsidRPr="00013F6F">
              <w:rPr>
                <w:sz w:val="22"/>
                <w:szCs w:val="28"/>
              </w:rPr>
              <w:t>0,00</w:t>
            </w:r>
          </w:p>
        </w:tc>
      </w:tr>
    </w:tbl>
    <w:p w14:paraId="3FC03670" w14:textId="77777777" w:rsidR="00013F6F" w:rsidRPr="00013F6F" w:rsidRDefault="00013F6F" w:rsidP="00013F6F">
      <w:pPr>
        <w:jc w:val="both"/>
        <w:rPr>
          <w:sz w:val="26"/>
          <w:szCs w:val="26"/>
        </w:rPr>
      </w:pPr>
    </w:p>
    <w:p w14:paraId="4BF53E81" w14:textId="77777777" w:rsidR="00013F6F" w:rsidRPr="00013F6F" w:rsidRDefault="00013F6F" w:rsidP="00013F6F">
      <w:pPr>
        <w:jc w:val="both"/>
        <w:rPr>
          <w:sz w:val="26"/>
          <w:szCs w:val="26"/>
        </w:rPr>
      </w:pPr>
    </w:p>
    <w:p w14:paraId="6D7EEDEE" w14:textId="77777777" w:rsidR="00013F6F" w:rsidRPr="00013F6F" w:rsidRDefault="00013F6F" w:rsidP="00013F6F">
      <w:pPr>
        <w:jc w:val="both"/>
        <w:rPr>
          <w:b/>
          <w:sz w:val="28"/>
          <w:szCs w:val="28"/>
        </w:rPr>
      </w:pPr>
    </w:p>
    <w:p w14:paraId="57161090" w14:textId="77777777" w:rsidR="00013F6F" w:rsidRDefault="00013F6F" w:rsidP="00013F6F">
      <w:pPr>
        <w:jc w:val="both"/>
        <w:rPr>
          <w:sz w:val="26"/>
          <w:szCs w:val="26"/>
        </w:rPr>
        <w:sectPr w:rsidR="00013F6F" w:rsidSect="00654E12">
          <w:pgSz w:w="11906" w:h="16838"/>
          <w:pgMar w:top="1134" w:right="567" w:bottom="1134" w:left="1701" w:header="567" w:footer="709" w:gutter="0"/>
          <w:cols w:space="708"/>
          <w:docGrid w:linePitch="360"/>
        </w:sectPr>
      </w:pPr>
    </w:p>
    <w:p w14:paraId="04865156" w14:textId="3AC6A56C" w:rsidR="00013F6F" w:rsidRPr="00F01343" w:rsidRDefault="00013F6F" w:rsidP="00013F6F">
      <w:pPr>
        <w:tabs>
          <w:tab w:val="left" w:pos="270"/>
          <w:tab w:val="right" w:pos="9355"/>
        </w:tabs>
        <w:ind w:left="-4310" w:firstLine="9980"/>
      </w:pPr>
      <w:r w:rsidRPr="00F01343">
        <w:lastRenderedPageBreak/>
        <w:t>Приложение</w:t>
      </w:r>
      <w:r>
        <w:t xml:space="preserve"> № 8 к протоколу</w:t>
      </w:r>
      <w:r w:rsidRPr="00F01343">
        <w:t xml:space="preserve"> № </w:t>
      </w:r>
      <w:r>
        <w:t>87</w:t>
      </w:r>
    </w:p>
    <w:p w14:paraId="2FEB0EBC"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67A10881"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27D01E46"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71E6B0B7" w14:textId="77777777" w:rsidR="00013F6F" w:rsidRDefault="00013F6F" w:rsidP="00013F6F">
      <w:pPr>
        <w:tabs>
          <w:tab w:val="left" w:pos="3686"/>
          <w:tab w:val="left" w:pos="9498"/>
        </w:tabs>
        <w:ind w:left="-4310" w:right="-569" w:firstLine="9980"/>
      </w:pPr>
    </w:p>
    <w:p w14:paraId="2CC271AA" w14:textId="77777777" w:rsidR="00013F6F" w:rsidRPr="00013F6F" w:rsidRDefault="00013F6F" w:rsidP="00013F6F">
      <w:pPr>
        <w:jc w:val="center"/>
        <w:rPr>
          <w:b/>
          <w:iCs/>
          <w:sz w:val="28"/>
          <w:szCs w:val="28"/>
        </w:rPr>
      </w:pPr>
      <w:r w:rsidRPr="00013F6F">
        <w:rPr>
          <w:b/>
          <w:iCs/>
          <w:sz w:val="28"/>
          <w:szCs w:val="28"/>
        </w:rPr>
        <w:t>Экспертное заключение</w:t>
      </w:r>
    </w:p>
    <w:p w14:paraId="3A8F5057" w14:textId="77777777" w:rsidR="00013F6F" w:rsidRPr="00013F6F" w:rsidRDefault="00013F6F" w:rsidP="00013F6F">
      <w:pPr>
        <w:jc w:val="center"/>
        <w:rPr>
          <w:sz w:val="28"/>
          <w:szCs w:val="28"/>
        </w:rPr>
      </w:pPr>
      <w:r w:rsidRPr="00013F6F">
        <w:rPr>
          <w:b/>
          <w:iCs/>
          <w:sz w:val="28"/>
          <w:szCs w:val="28"/>
        </w:rPr>
        <w:t>Региональной энергетической комиссии Кузбасса</w:t>
      </w:r>
    </w:p>
    <w:p w14:paraId="2709DB52" w14:textId="77777777" w:rsidR="00013F6F" w:rsidRPr="00013F6F" w:rsidRDefault="00013F6F" w:rsidP="00013F6F">
      <w:pPr>
        <w:keepNext/>
        <w:jc w:val="center"/>
        <w:outlineLvl w:val="0"/>
        <w:rPr>
          <w:sz w:val="27"/>
          <w:szCs w:val="27"/>
        </w:rPr>
      </w:pPr>
      <w:r w:rsidRPr="00013F6F">
        <w:rPr>
          <w:sz w:val="27"/>
          <w:szCs w:val="27"/>
        </w:rPr>
        <w:t xml:space="preserve">по материалам, представленным </w:t>
      </w:r>
      <w:r w:rsidRPr="00013F6F">
        <w:rPr>
          <w:sz w:val="28"/>
          <w:szCs w:val="28"/>
        </w:rPr>
        <w:t>ООО «Велес» (г. Ленинск-Кузнецкий)</w:t>
      </w:r>
      <w:r w:rsidRPr="00013F6F">
        <w:rPr>
          <w:iCs/>
          <w:sz w:val="28"/>
          <w:szCs w:val="28"/>
        </w:rPr>
        <w:t xml:space="preserve"> по узлу теплоснабжения котельная </w:t>
      </w:r>
      <w:r w:rsidRPr="00013F6F">
        <w:rPr>
          <w:sz w:val="28"/>
          <w:szCs w:val="28"/>
        </w:rPr>
        <w:t xml:space="preserve">п. ст. </w:t>
      </w:r>
      <w:proofErr w:type="spellStart"/>
      <w:r w:rsidRPr="00013F6F">
        <w:rPr>
          <w:sz w:val="28"/>
          <w:szCs w:val="28"/>
        </w:rPr>
        <w:t>Егозово</w:t>
      </w:r>
      <w:proofErr w:type="spellEnd"/>
      <w:r w:rsidRPr="00013F6F">
        <w:rPr>
          <w:sz w:val="27"/>
          <w:szCs w:val="27"/>
        </w:rPr>
        <w:t xml:space="preserve">, для утверждения нормативов технологических потерь при передаче тепловой энергии по тепловым сетям </w:t>
      </w:r>
    </w:p>
    <w:p w14:paraId="402F97BB" w14:textId="77777777" w:rsidR="00013F6F" w:rsidRPr="00013F6F" w:rsidRDefault="00013F6F" w:rsidP="00013F6F">
      <w:pPr>
        <w:keepNext/>
        <w:jc w:val="center"/>
        <w:outlineLvl w:val="0"/>
        <w:rPr>
          <w:sz w:val="27"/>
          <w:szCs w:val="27"/>
        </w:rPr>
      </w:pPr>
      <w:r w:rsidRPr="00013F6F">
        <w:rPr>
          <w:sz w:val="27"/>
          <w:szCs w:val="27"/>
        </w:rPr>
        <w:t>на 2025 год</w:t>
      </w:r>
    </w:p>
    <w:p w14:paraId="0158081B" w14:textId="77777777" w:rsidR="00013F6F" w:rsidRPr="00013F6F" w:rsidRDefault="00013F6F" w:rsidP="00013F6F">
      <w:pPr>
        <w:jc w:val="both"/>
        <w:rPr>
          <w:sz w:val="28"/>
          <w:szCs w:val="28"/>
        </w:rPr>
      </w:pPr>
    </w:p>
    <w:p w14:paraId="293BA56A" w14:textId="77777777" w:rsidR="00013F6F" w:rsidRPr="00013F6F" w:rsidRDefault="00013F6F" w:rsidP="00013F6F">
      <w:pPr>
        <w:ind w:firstLine="567"/>
        <w:jc w:val="both"/>
        <w:rPr>
          <w:sz w:val="28"/>
          <w:szCs w:val="28"/>
        </w:rPr>
      </w:pPr>
      <w:r w:rsidRPr="00013F6F">
        <w:rPr>
          <w:sz w:val="28"/>
          <w:szCs w:val="28"/>
        </w:rPr>
        <w:t xml:space="preserve">В Региональную энергетическую комиссию Кузбасса обратилась ООО «Велес» (г. Ленинск-Кузнецкий) (далее – Предприятие) с заявкой на утверждение нормативов технологических потерь при передаче тепловой энергии по тепловым сетям от котельной п. ст. </w:t>
      </w:r>
      <w:proofErr w:type="spellStart"/>
      <w:r w:rsidRPr="00013F6F">
        <w:rPr>
          <w:sz w:val="28"/>
          <w:szCs w:val="28"/>
        </w:rPr>
        <w:t>Егозово</w:t>
      </w:r>
      <w:proofErr w:type="spellEnd"/>
      <w:r w:rsidRPr="00013F6F">
        <w:rPr>
          <w:sz w:val="28"/>
          <w:szCs w:val="28"/>
        </w:rPr>
        <w:t>.</w:t>
      </w:r>
    </w:p>
    <w:p w14:paraId="7045906C" w14:textId="77777777" w:rsidR="00013F6F" w:rsidRPr="00013F6F" w:rsidRDefault="00013F6F" w:rsidP="00013F6F">
      <w:pPr>
        <w:ind w:firstLine="567"/>
        <w:jc w:val="both"/>
        <w:rPr>
          <w:sz w:val="28"/>
          <w:szCs w:val="28"/>
        </w:rPr>
      </w:pPr>
      <w:r w:rsidRPr="00013F6F">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37C27E6D" w14:textId="77777777" w:rsidR="00013F6F" w:rsidRPr="00013F6F" w:rsidRDefault="00013F6F" w:rsidP="00013F6F">
      <w:pPr>
        <w:ind w:firstLine="567"/>
        <w:jc w:val="both"/>
        <w:rPr>
          <w:sz w:val="28"/>
          <w:szCs w:val="28"/>
        </w:rPr>
      </w:pPr>
      <w:r w:rsidRPr="00013F6F">
        <w:rPr>
          <w:sz w:val="28"/>
          <w:szCs w:val="28"/>
        </w:rPr>
        <w:t>- копия Устава (для организаций);</w:t>
      </w:r>
    </w:p>
    <w:p w14:paraId="3B78EF25" w14:textId="77777777" w:rsidR="00013F6F" w:rsidRPr="00013F6F" w:rsidRDefault="00013F6F" w:rsidP="00013F6F">
      <w:pPr>
        <w:ind w:firstLine="567"/>
        <w:jc w:val="both"/>
        <w:rPr>
          <w:sz w:val="28"/>
          <w:szCs w:val="28"/>
        </w:rPr>
      </w:pPr>
      <w:r w:rsidRPr="00013F6F">
        <w:rPr>
          <w:sz w:val="28"/>
          <w:szCs w:val="28"/>
        </w:rPr>
        <w:t>- копия свидетельства о государственной регистрации;</w:t>
      </w:r>
    </w:p>
    <w:p w14:paraId="297B2639" w14:textId="77777777" w:rsidR="00013F6F" w:rsidRPr="00013F6F" w:rsidRDefault="00013F6F" w:rsidP="00013F6F">
      <w:pPr>
        <w:ind w:firstLine="567"/>
        <w:jc w:val="both"/>
        <w:rPr>
          <w:sz w:val="28"/>
          <w:szCs w:val="28"/>
        </w:rPr>
      </w:pPr>
      <w:r w:rsidRPr="00013F6F">
        <w:rPr>
          <w:sz w:val="28"/>
          <w:szCs w:val="28"/>
        </w:rPr>
        <w:t>- копия свидетельства о постановке на учет в налоговом органе;</w:t>
      </w:r>
    </w:p>
    <w:p w14:paraId="747632FE" w14:textId="77777777" w:rsidR="00013F6F" w:rsidRPr="00013F6F" w:rsidRDefault="00013F6F" w:rsidP="00013F6F">
      <w:pPr>
        <w:ind w:firstLine="567"/>
        <w:jc w:val="both"/>
        <w:rPr>
          <w:sz w:val="28"/>
          <w:szCs w:val="28"/>
        </w:rPr>
      </w:pPr>
      <w:r w:rsidRPr="00013F6F">
        <w:rPr>
          <w:sz w:val="28"/>
          <w:szCs w:val="28"/>
        </w:rPr>
        <w:t>- температурный график работы тепловых сетей;</w:t>
      </w:r>
    </w:p>
    <w:p w14:paraId="758F35C1" w14:textId="77777777" w:rsidR="00013F6F" w:rsidRPr="00013F6F" w:rsidRDefault="00013F6F" w:rsidP="00013F6F">
      <w:pPr>
        <w:ind w:firstLine="567"/>
        <w:jc w:val="both"/>
        <w:rPr>
          <w:sz w:val="28"/>
          <w:szCs w:val="28"/>
        </w:rPr>
      </w:pPr>
      <w:r w:rsidRPr="00013F6F">
        <w:rPr>
          <w:sz w:val="28"/>
          <w:szCs w:val="28"/>
        </w:rPr>
        <w:t>- сведения о климатических факторах, влияющих на работу тепловых сетей;</w:t>
      </w:r>
    </w:p>
    <w:p w14:paraId="120E1425" w14:textId="77777777" w:rsidR="00013F6F" w:rsidRPr="00013F6F" w:rsidRDefault="00013F6F" w:rsidP="00013F6F">
      <w:pPr>
        <w:ind w:firstLine="567"/>
        <w:jc w:val="both"/>
        <w:rPr>
          <w:sz w:val="28"/>
          <w:szCs w:val="28"/>
        </w:rPr>
      </w:pPr>
      <w:r w:rsidRPr="00013F6F">
        <w:rPr>
          <w:sz w:val="28"/>
          <w:szCs w:val="28"/>
        </w:rPr>
        <w:t>- данные о теплотрассах;</w:t>
      </w:r>
    </w:p>
    <w:p w14:paraId="412779A0" w14:textId="77777777" w:rsidR="00013F6F" w:rsidRPr="00013F6F" w:rsidRDefault="00013F6F" w:rsidP="00013F6F">
      <w:pPr>
        <w:ind w:firstLine="567"/>
        <w:jc w:val="both"/>
        <w:rPr>
          <w:sz w:val="28"/>
          <w:szCs w:val="28"/>
        </w:rPr>
      </w:pPr>
      <w:r w:rsidRPr="00013F6F">
        <w:rPr>
          <w:sz w:val="28"/>
          <w:szCs w:val="28"/>
        </w:rPr>
        <w:t>- структура отпуска тепловой энергии на 2025 г.;</w:t>
      </w:r>
    </w:p>
    <w:p w14:paraId="2271D315" w14:textId="77777777" w:rsidR="00013F6F" w:rsidRPr="00013F6F" w:rsidRDefault="00013F6F" w:rsidP="00013F6F">
      <w:pPr>
        <w:ind w:firstLine="567"/>
        <w:jc w:val="both"/>
        <w:rPr>
          <w:sz w:val="28"/>
          <w:szCs w:val="28"/>
        </w:rPr>
      </w:pPr>
      <w:r w:rsidRPr="00013F6F">
        <w:rPr>
          <w:sz w:val="28"/>
          <w:szCs w:val="28"/>
        </w:rPr>
        <w:t>- расчет нормативных эксплуатационных технологических затрат и потерь теплоносителя;</w:t>
      </w:r>
    </w:p>
    <w:p w14:paraId="03BB8BF3" w14:textId="77777777" w:rsidR="00013F6F" w:rsidRPr="00013F6F" w:rsidRDefault="00013F6F" w:rsidP="00013F6F">
      <w:pPr>
        <w:ind w:firstLine="567"/>
        <w:jc w:val="both"/>
        <w:rPr>
          <w:sz w:val="28"/>
          <w:szCs w:val="28"/>
        </w:rPr>
      </w:pPr>
      <w:r w:rsidRPr="00013F6F">
        <w:rPr>
          <w:sz w:val="28"/>
          <w:szCs w:val="28"/>
        </w:rPr>
        <w:t>- расчет нормативных эксплуатационных технологических затрат и потерь тепловой энергии, в том числе с потерями теплоносителя и через теплоизоляционные конструкции трубопроводов.</w:t>
      </w:r>
    </w:p>
    <w:p w14:paraId="4CF4890C" w14:textId="77777777" w:rsidR="00013F6F" w:rsidRPr="00013F6F" w:rsidRDefault="00013F6F" w:rsidP="00013F6F">
      <w:pPr>
        <w:autoSpaceDE w:val="0"/>
        <w:autoSpaceDN w:val="0"/>
        <w:adjustRightInd w:val="0"/>
        <w:spacing w:before="34"/>
        <w:ind w:firstLine="571"/>
        <w:jc w:val="both"/>
        <w:rPr>
          <w:sz w:val="28"/>
          <w:szCs w:val="28"/>
        </w:rPr>
      </w:pPr>
      <w:r w:rsidRPr="00013F6F">
        <w:rPr>
          <w:sz w:val="28"/>
          <w:szCs w:val="28"/>
        </w:rPr>
        <w:t xml:space="preserve">На балансе ООО «Велес» в соответствии с договором аренды № 11 </w:t>
      </w:r>
      <w:r w:rsidRPr="00013F6F">
        <w:rPr>
          <w:sz w:val="28"/>
          <w:szCs w:val="28"/>
        </w:rPr>
        <w:br/>
        <w:t xml:space="preserve">от 01.08.2024 находится 1 котельная, расположенная в Ленинск-Кузнецком муниципальном округе, п. ст. </w:t>
      </w:r>
      <w:proofErr w:type="spellStart"/>
      <w:r w:rsidRPr="00013F6F">
        <w:rPr>
          <w:sz w:val="28"/>
          <w:szCs w:val="28"/>
        </w:rPr>
        <w:t>Егозово</w:t>
      </w:r>
      <w:proofErr w:type="spellEnd"/>
      <w:r w:rsidRPr="00013F6F">
        <w:rPr>
          <w:sz w:val="28"/>
          <w:szCs w:val="28"/>
        </w:rPr>
        <w:t xml:space="preserve">, ул. Полевая, 32, а также тепловая сеть, </w:t>
      </w:r>
      <w:r w:rsidRPr="00013F6F">
        <w:rPr>
          <w:sz w:val="28"/>
          <w:szCs w:val="28"/>
        </w:rPr>
        <w:br/>
        <w:t xml:space="preserve">с кадастровым номером 42:06:011004:983. </w:t>
      </w:r>
    </w:p>
    <w:p w14:paraId="5C3A6BCC" w14:textId="77777777" w:rsidR="00013F6F" w:rsidRPr="00013F6F" w:rsidRDefault="00013F6F" w:rsidP="00013F6F">
      <w:pPr>
        <w:ind w:firstLine="567"/>
        <w:jc w:val="both"/>
        <w:rPr>
          <w:sz w:val="28"/>
          <w:szCs w:val="28"/>
        </w:rPr>
      </w:pPr>
      <w:r w:rsidRPr="00013F6F">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Экспертами скорректирована протяженность тепловых сетей в соответствии с приложенной предприятием исполнительной схемы тепловых сетей и произведен расчет нормативов в соответствии с принятой протяженностью тепловых сетей.</w:t>
      </w:r>
    </w:p>
    <w:p w14:paraId="4846542A" w14:textId="77777777" w:rsidR="00013F6F" w:rsidRPr="00013F6F" w:rsidRDefault="00013F6F" w:rsidP="00013F6F">
      <w:pPr>
        <w:ind w:firstLine="567"/>
        <w:jc w:val="both"/>
        <w:rPr>
          <w:sz w:val="28"/>
          <w:szCs w:val="28"/>
        </w:rPr>
      </w:pPr>
      <w:r w:rsidRPr="00013F6F">
        <w:rPr>
          <w:sz w:val="28"/>
          <w:szCs w:val="28"/>
        </w:rPr>
        <w:t>В таблице 1 представлена динамика основных показателей технологических потерь при передаче тепловой энергии.</w:t>
      </w:r>
    </w:p>
    <w:p w14:paraId="52C5F176" w14:textId="77777777" w:rsidR="00013F6F" w:rsidRPr="00013F6F" w:rsidRDefault="00013F6F" w:rsidP="00013F6F">
      <w:pPr>
        <w:ind w:firstLine="567"/>
        <w:jc w:val="right"/>
        <w:rPr>
          <w:sz w:val="28"/>
          <w:szCs w:val="28"/>
        </w:rPr>
      </w:pPr>
      <w:r w:rsidRPr="00013F6F">
        <w:rPr>
          <w:sz w:val="28"/>
          <w:szCs w:val="28"/>
        </w:rPr>
        <w:lastRenderedPageBreak/>
        <w:t>Таблица 1</w:t>
      </w:r>
    </w:p>
    <w:p w14:paraId="0ECD1CFA" w14:textId="77777777" w:rsidR="00013F6F" w:rsidRPr="00013F6F" w:rsidRDefault="00013F6F" w:rsidP="00013F6F">
      <w:pPr>
        <w:jc w:val="center"/>
        <w:rPr>
          <w:b/>
          <w:sz w:val="28"/>
          <w:szCs w:val="28"/>
        </w:rPr>
      </w:pPr>
      <w:r w:rsidRPr="00013F6F">
        <w:rPr>
          <w:b/>
          <w:sz w:val="28"/>
          <w:szCs w:val="28"/>
        </w:rPr>
        <w:t>ДИНАМИКА ОСНОВНЫХ ПОКАЗАТЕЛЕЙ</w:t>
      </w:r>
    </w:p>
    <w:tbl>
      <w:tblPr>
        <w:tblW w:w="1004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42"/>
        <w:gridCol w:w="4973"/>
        <w:gridCol w:w="1239"/>
        <w:gridCol w:w="1094"/>
        <w:gridCol w:w="1101"/>
        <w:gridCol w:w="43"/>
        <w:gridCol w:w="1057"/>
      </w:tblGrid>
      <w:tr w:rsidR="00013F6F" w:rsidRPr="00013F6F" w14:paraId="10DB5BF1" w14:textId="77777777" w:rsidTr="0012486A">
        <w:tc>
          <w:tcPr>
            <w:tcW w:w="542" w:type="dxa"/>
            <w:vMerge w:val="restart"/>
            <w:shd w:val="clear" w:color="auto" w:fill="auto"/>
          </w:tcPr>
          <w:p w14:paraId="6DDD65E1" w14:textId="77777777" w:rsidR="00013F6F" w:rsidRPr="00013F6F" w:rsidRDefault="00013F6F" w:rsidP="00013F6F">
            <w:pPr>
              <w:spacing w:line="216" w:lineRule="auto"/>
              <w:jc w:val="center"/>
              <w:rPr>
                <w:b/>
                <w:sz w:val="22"/>
                <w:szCs w:val="22"/>
              </w:rPr>
            </w:pPr>
            <w:r w:rsidRPr="00013F6F">
              <w:rPr>
                <w:b/>
                <w:sz w:val="22"/>
                <w:szCs w:val="22"/>
              </w:rPr>
              <w:t>№№</w:t>
            </w:r>
          </w:p>
          <w:p w14:paraId="619A5861" w14:textId="77777777" w:rsidR="00013F6F" w:rsidRPr="00013F6F" w:rsidRDefault="00013F6F" w:rsidP="00013F6F">
            <w:pPr>
              <w:spacing w:line="216" w:lineRule="auto"/>
              <w:jc w:val="center"/>
              <w:rPr>
                <w:b/>
                <w:sz w:val="22"/>
                <w:szCs w:val="22"/>
              </w:rPr>
            </w:pPr>
            <w:proofErr w:type="spellStart"/>
            <w:r w:rsidRPr="00013F6F">
              <w:rPr>
                <w:b/>
                <w:sz w:val="22"/>
                <w:szCs w:val="22"/>
              </w:rPr>
              <w:t>пп</w:t>
            </w:r>
            <w:proofErr w:type="spellEnd"/>
            <w:r w:rsidRPr="00013F6F">
              <w:rPr>
                <w:b/>
                <w:sz w:val="22"/>
                <w:szCs w:val="22"/>
              </w:rPr>
              <w:t>.</w:t>
            </w:r>
          </w:p>
        </w:tc>
        <w:tc>
          <w:tcPr>
            <w:tcW w:w="4973" w:type="dxa"/>
            <w:vMerge w:val="restart"/>
          </w:tcPr>
          <w:p w14:paraId="793D73F3" w14:textId="77777777" w:rsidR="00013F6F" w:rsidRPr="00013F6F" w:rsidRDefault="00013F6F" w:rsidP="00013F6F">
            <w:pPr>
              <w:spacing w:line="216" w:lineRule="auto"/>
              <w:jc w:val="center"/>
              <w:rPr>
                <w:b/>
                <w:sz w:val="22"/>
                <w:szCs w:val="22"/>
              </w:rPr>
            </w:pPr>
            <w:r w:rsidRPr="00013F6F">
              <w:rPr>
                <w:b/>
                <w:sz w:val="22"/>
                <w:szCs w:val="22"/>
              </w:rPr>
              <w:t>Показатели</w:t>
            </w:r>
            <w:r w:rsidRPr="00013F6F">
              <w:rPr>
                <w:b/>
                <w:sz w:val="22"/>
                <w:szCs w:val="22"/>
                <w:vertAlign w:val="superscript"/>
              </w:rPr>
              <w:t>*)</w:t>
            </w:r>
            <w:r w:rsidRPr="00013F6F">
              <w:rPr>
                <w:b/>
                <w:sz w:val="22"/>
                <w:szCs w:val="22"/>
              </w:rPr>
              <w:t xml:space="preserve"> </w:t>
            </w:r>
          </w:p>
        </w:tc>
        <w:tc>
          <w:tcPr>
            <w:tcW w:w="1239" w:type="dxa"/>
          </w:tcPr>
          <w:p w14:paraId="45963500" w14:textId="77777777" w:rsidR="00013F6F" w:rsidRPr="00013F6F" w:rsidRDefault="00013F6F" w:rsidP="00013F6F">
            <w:pPr>
              <w:autoSpaceDE w:val="0"/>
              <w:autoSpaceDN w:val="0"/>
              <w:adjustRightInd w:val="0"/>
              <w:jc w:val="center"/>
              <w:rPr>
                <w:b/>
                <w:bCs/>
                <w:color w:val="000000"/>
                <w:sz w:val="22"/>
                <w:szCs w:val="22"/>
              </w:rPr>
            </w:pPr>
            <w:r w:rsidRPr="00013F6F">
              <w:rPr>
                <w:b/>
                <w:bCs/>
                <w:color w:val="000000"/>
                <w:sz w:val="22"/>
                <w:szCs w:val="22"/>
              </w:rPr>
              <w:t>2022 г.</w:t>
            </w:r>
          </w:p>
        </w:tc>
        <w:tc>
          <w:tcPr>
            <w:tcW w:w="1094" w:type="dxa"/>
          </w:tcPr>
          <w:p w14:paraId="2E7C276E" w14:textId="77777777" w:rsidR="00013F6F" w:rsidRPr="00013F6F" w:rsidRDefault="00013F6F" w:rsidP="00013F6F">
            <w:pPr>
              <w:autoSpaceDE w:val="0"/>
              <w:autoSpaceDN w:val="0"/>
              <w:adjustRightInd w:val="0"/>
              <w:jc w:val="center"/>
              <w:rPr>
                <w:b/>
                <w:bCs/>
                <w:color w:val="000000"/>
                <w:sz w:val="22"/>
                <w:szCs w:val="22"/>
              </w:rPr>
            </w:pPr>
            <w:r w:rsidRPr="00013F6F">
              <w:rPr>
                <w:b/>
                <w:bCs/>
                <w:color w:val="000000"/>
                <w:sz w:val="22"/>
                <w:szCs w:val="22"/>
              </w:rPr>
              <w:t>2023 г.</w:t>
            </w:r>
          </w:p>
        </w:tc>
        <w:tc>
          <w:tcPr>
            <w:tcW w:w="1144" w:type="dxa"/>
            <w:gridSpan w:val="2"/>
          </w:tcPr>
          <w:p w14:paraId="6C01660C" w14:textId="77777777" w:rsidR="00013F6F" w:rsidRPr="00013F6F" w:rsidRDefault="00013F6F" w:rsidP="00013F6F">
            <w:pPr>
              <w:autoSpaceDE w:val="0"/>
              <w:autoSpaceDN w:val="0"/>
              <w:adjustRightInd w:val="0"/>
              <w:jc w:val="center"/>
              <w:rPr>
                <w:b/>
                <w:bCs/>
                <w:color w:val="000000"/>
                <w:sz w:val="22"/>
                <w:szCs w:val="22"/>
              </w:rPr>
            </w:pPr>
            <w:r w:rsidRPr="00013F6F">
              <w:rPr>
                <w:b/>
                <w:bCs/>
                <w:color w:val="000000"/>
                <w:sz w:val="22"/>
                <w:szCs w:val="22"/>
              </w:rPr>
              <w:t>2024 г.</w:t>
            </w:r>
          </w:p>
        </w:tc>
        <w:tc>
          <w:tcPr>
            <w:tcW w:w="1057" w:type="dxa"/>
          </w:tcPr>
          <w:p w14:paraId="0CB4D851" w14:textId="77777777" w:rsidR="00013F6F" w:rsidRPr="00013F6F" w:rsidRDefault="00013F6F" w:rsidP="00013F6F">
            <w:pPr>
              <w:autoSpaceDE w:val="0"/>
              <w:autoSpaceDN w:val="0"/>
              <w:adjustRightInd w:val="0"/>
              <w:jc w:val="center"/>
              <w:rPr>
                <w:b/>
                <w:bCs/>
                <w:color w:val="000000"/>
                <w:sz w:val="22"/>
                <w:szCs w:val="22"/>
              </w:rPr>
            </w:pPr>
            <w:r w:rsidRPr="00013F6F">
              <w:rPr>
                <w:b/>
                <w:bCs/>
                <w:color w:val="000000"/>
                <w:sz w:val="22"/>
                <w:szCs w:val="22"/>
              </w:rPr>
              <w:t>2025 г.</w:t>
            </w:r>
          </w:p>
        </w:tc>
      </w:tr>
      <w:tr w:rsidR="00013F6F" w:rsidRPr="00013F6F" w14:paraId="606E77F9" w14:textId="77777777" w:rsidTr="0012486A">
        <w:tc>
          <w:tcPr>
            <w:tcW w:w="542" w:type="dxa"/>
            <w:vMerge/>
            <w:shd w:val="clear" w:color="auto" w:fill="auto"/>
          </w:tcPr>
          <w:p w14:paraId="4A62EF16" w14:textId="77777777" w:rsidR="00013F6F" w:rsidRPr="00013F6F" w:rsidRDefault="00013F6F" w:rsidP="00013F6F">
            <w:pPr>
              <w:spacing w:line="216" w:lineRule="auto"/>
              <w:jc w:val="center"/>
              <w:rPr>
                <w:b/>
                <w:sz w:val="22"/>
                <w:szCs w:val="22"/>
              </w:rPr>
            </w:pPr>
          </w:p>
        </w:tc>
        <w:tc>
          <w:tcPr>
            <w:tcW w:w="4973" w:type="dxa"/>
            <w:vMerge/>
          </w:tcPr>
          <w:p w14:paraId="507B0438" w14:textId="77777777" w:rsidR="00013F6F" w:rsidRPr="00013F6F" w:rsidRDefault="00013F6F" w:rsidP="00013F6F">
            <w:pPr>
              <w:spacing w:line="216" w:lineRule="auto"/>
              <w:jc w:val="center"/>
              <w:rPr>
                <w:b/>
                <w:sz w:val="22"/>
                <w:szCs w:val="22"/>
              </w:rPr>
            </w:pPr>
          </w:p>
        </w:tc>
        <w:tc>
          <w:tcPr>
            <w:tcW w:w="1239" w:type="dxa"/>
          </w:tcPr>
          <w:p w14:paraId="1A5DC165" w14:textId="77777777" w:rsidR="00013F6F" w:rsidRPr="00013F6F" w:rsidRDefault="00013F6F" w:rsidP="00013F6F">
            <w:pPr>
              <w:spacing w:line="216" w:lineRule="auto"/>
              <w:jc w:val="center"/>
              <w:rPr>
                <w:b/>
                <w:sz w:val="22"/>
                <w:szCs w:val="22"/>
              </w:rPr>
            </w:pPr>
            <w:r w:rsidRPr="00013F6F">
              <w:rPr>
                <w:b/>
                <w:sz w:val="22"/>
                <w:szCs w:val="22"/>
              </w:rPr>
              <w:t>план</w:t>
            </w:r>
          </w:p>
        </w:tc>
        <w:tc>
          <w:tcPr>
            <w:tcW w:w="1094" w:type="dxa"/>
          </w:tcPr>
          <w:p w14:paraId="19D10C7F" w14:textId="77777777" w:rsidR="00013F6F" w:rsidRPr="00013F6F" w:rsidRDefault="00013F6F" w:rsidP="00013F6F">
            <w:pPr>
              <w:spacing w:line="216" w:lineRule="auto"/>
              <w:jc w:val="center"/>
              <w:rPr>
                <w:b/>
                <w:sz w:val="22"/>
                <w:szCs w:val="22"/>
              </w:rPr>
            </w:pPr>
            <w:r w:rsidRPr="00013F6F">
              <w:rPr>
                <w:b/>
                <w:sz w:val="22"/>
                <w:szCs w:val="22"/>
              </w:rPr>
              <w:t>план</w:t>
            </w:r>
          </w:p>
        </w:tc>
        <w:tc>
          <w:tcPr>
            <w:tcW w:w="1144" w:type="dxa"/>
            <w:gridSpan w:val="2"/>
          </w:tcPr>
          <w:p w14:paraId="03D91E96" w14:textId="77777777" w:rsidR="00013F6F" w:rsidRPr="00013F6F" w:rsidRDefault="00013F6F" w:rsidP="00013F6F">
            <w:pPr>
              <w:spacing w:line="216" w:lineRule="auto"/>
              <w:jc w:val="center"/>
              <w:rPr>
                <w:b/>
                <w:sz w:val="22"/>
                <w:szCs w:val="22"/>
              </w:rPr>
            </w:pPr>
            <w:r w:rsidRPr="00013F6F">
              <w:rPr>
                <w:b/>
                <w:sz w:val="22"/>
                <w:szCs w:val="22"/>
              </w:rPr>
              <w:t>план</w:t>
            </w:r>
          </w:p>
        </w:tc>
        <w:tc>
          <w:tcPr>
            <w:tcW w:w="1057" w:type="dxa"/>
          </w:tcPr>
          <w:p w14:paraId="3B7707AE" w14:textId="77777777" w:rsidR="00013F6F" w:rsidRPr="00013F6F" w:rsidRDefault="00013F6F" w:rsidP="00013F6F">
            <w:pPr>
              <w:spacing w:line="216" w:lineRule="auto"/>
              <w:jc w:val="center"/>
              <w:rPr>
                <w:b/>
                <w:sz w:val="22"/>
                <w:szCs w:val="22"/>
              </w:rPr>
            </w:pPr>
            <w:r w:rsidRPr="00013F6F">
              <w:rPr>
                <w:b/>
                <w:sz w:val="22"/>
                <w:szCs w:val="22"/>
              </w:rPr>
              <w:t>расчет</w:t>
            </w:r>
          </w:p>
        </w:tc>
      </w:tr>
      <w:tr w:rsidR="00013F6F" w:rsidRPr="00013F6F" w14:paraId="118A6BA8" w14:textId="77777777" w:rsidTr="0012486A">
        <w:tc>
          <w:tcPr>
            <w:tcW w:w="542" w:type="dxa"/>
            <w:shd w:val="clear" w:color="auto" w:fill="auto"/>
          </w:tcPr>
          <w:p w14:paraId="08FD7C87" w14:textId="77777777" w:rsidR="00013F6F" w:rsidRPr="00013F6F" w:rsidRDefault="00013F6F" w:rsidP="00013F6F">
            <w:pPr>
              <w:rPr>
                <w:szCs w:val="20"/>
              </w:rPr>
            </w:pPr>
            <w:r w:rsidRPr="00013F6F">
              <w:rPr>
                <w:szCs w:val="20"/>
              </w:rPr>
              <w:t>1</w:t>
            </w:r>
          </w:p>
        </w:tc>
        <w:tc>
          <w:tcPr>
            <w:tcW w:w="9507" w:type="dxa"/>
            <w:gridSpan w:val="6"/>
            <w:tcBorders>
              <w:bottom w:val="single" w:sz="4" w:space="0" w:color="auto"/>
            </w:tcBorders>
          </w:tcPr>
          <w:p w14:paraId="7F9EFE30" w14:textId="77777777" w:rsidR="00013F6F" w:rsidRPr="00013F6F" w:rsidRDefault="00013F6F" w:rsidP="00013F6F">
            <w:pPr>
              <w:jc w:val="center"/>
              <w:rPr>
                <w:b/>
                <w:szCs w:val="20"/>
              </w:rPr>
            </w:pPr>
            <w:r w:rsidRPr="00013F6F">
              <w:rPr>
                <w:b/>
                <w:szCs w:val="20"/>
              </w:rPr>
              <w:t>т е п л о н о с и т е л ь</w:t>
            </w:r>
          </w:p>
        </w:tc>
      </w:tr>
      <w:tr w:rsidR="00013F6F" w:rsidRPr="00013F6F" w14:paraId="2DC8ACC1" w14:textId="77777777" w:rsidTr="0012486A">
        <w:trPr>
          <w:trHeight w:val="70"/>
        </w:trPr>
        <w:tc>
          <w:tcPr>
            <w:tcW w:w="542" w:type="dxa"/>
            <w:vMerge w:val="restart"/>
            <w:shd w:val="clear" w:color="auto" w:fill="auto"/>
          </w:tcPr>
          <w:p w14:paraId="0650B505" w14:textId="77777777" w:rsidR="00013F6F" w:rsidRPr="00013F6F" w:rsidRDefault="00013F6F" w:rsidP="00013F6F">
            <w:pPr>
              <w:rPr>
                <w:szCs w:val="20"/>
              </w:rPr>
            </w:pPr>
            <w:r w:rsidRPr="00013F6F">
              <w:rPr>
                <w:szCs w:val="20"/>
              </w:rPr>
              <w:t>1.1</w:t>
            </w:r>
          </w:p>
        </w:tc>
        <w:tc>
          <w:tcPr>
            <w:tcW w:w="4973" w:type="dxa"/>
            <w:tcBorders>
              <w:bottom w:val="single" w:sz="4" w:space="0" w:color="auto"/>
            </w:tcBorders>
          </w:tcPr>
          <w:p w14:paraId="613D4201" w14:textId="77777777" w:rsidR="00013F6F" w:rsidRPr="00013F6F" w:rsidRDefault="00013F6F" w:rsidP="00013F6F">
            <w:pPr>
              <w:rPr>
                <w:szCs w:val="20"/>
              </w:rPr>
            </w:pPr>
            <w:r w:rsidRPr="00013F6F">
              <w:rPr>
                <w:szCs w:val="20"/>
              </w:rPr>
              <w:t>потери и затраты теплоносителя, т(м</w:t>
            </w:r>
            <w:r w:rsidRPr="00013F6F">
              <w:rPr>
                <w:szCs w:val="20"/>
                <w:vertAlign w:val="superscript"/>
              </w:rPr>
              <w:t>3</w:t>
            </w:r>
            <w:r w:rsidRPr="00013F6F">
              <w:rPr>
                <w:szCs w:val="20"/>
              </w:rPr>
              <w:t>):</w:t>
            </w:r>
          </w:p>
        </w:tc>
        <w:tc>
          <w:tcPr>
            <w:tcW w:w="4534" w:type="dxa"/>
            <w:gridSpan w:val="5"/>
            <w:tcBorders>
              <w:bottom w:val="single" w:sz="4" w:space="0" w:color="auto"/>
            </w:tcBorders>
          </w:tcPr>
          <w:p w14:paraId="0619FB41" w14:textId="77777777" w:rsidR="00013F6F" w:rsidRPr="00013F6F" w:rsidRDefault="00013F6F" w:rsidP="00013F6F">
            <w:pPr>
              <w:jc w:val="center"/>
              <w:rPr>
                <w:sz w:val="22"/>
                <w:szCs w:val="22"/>
              </w:rPr>
            </w:pPr>
          </w:p>
        </w:tc>
      </w:tr>
      <w:tr w:rsidR="00013F6F" w:rsidRPr="00013F6F" w14:paraId="4CA5904C" w14:textId="77777777" w:rsidTr="0012486A">
        <w:tc>
          <w:tcPr>
            <w:tcW w:w="542" w:type="dxa"/>
            <w:vMerge/>
            <w:shd w:val="clear" w:color="auto" w:fill="auto"/>
          </w:tcPr>
          <w:p w14:paraId="06982E2D" w14:textId="77777777" w:rsidR="00013F6F" w:rsidRPr="00013F6F" w:rsidRDefault="00013F6F" w:rsidP="003161C7">
            <w:pPr>
              <w:numPr>
                <w:ilvl w:val="0"/>
                <w:numId w:val="16"/>
              </w:numPr>
              <w:rPr>
                <w:i/>
                <w:szCs w:val="20"/>
              </w:rPr>
            </w:pPr>
          </w:p>
        </w:tc>
        <w:tc>
          <w:tcPr>
            <w:tcW w:w="4973" w:type="dxa"/>
            <w:tcBorders>
              <w:top w:val="single" w:sz="4" w:space="0" w:color="auto"/>
            </w:tcBorders>
          </w:tcPr>
          <w:p w14:paraId="17302175" w14:textId="77777777" w:rsidR="00013F6F" w:rsidRPr="00013F6F" w:rsidRDefault="00013F6F" w:rsidP="003161C7">
            <w:pPr>
              <w:numPr>
                <w:ilvl w:val="0"/>
                <w:numId w:val="16"/>
              </w:numPr>
              <w:rPr>
                <w:szCs w:val="20"/>
              </w:rPr>
            </w:pPr>
            <w:r w:rsidRPr="00013F6F">
              <w:rPr>
                <w:i/>
                <w:szCs w:val="20"/>
              </w:rPr>
              <w:t>пар</w:t>
            </w:r>
          </w:p>
        </w:tc>
        <w:tc>
          <w:tcPr>
            <w:tcW w:w="1239" w:type="dxa"/>
            <w:tcBorders>
              <w:top w:val="nil"/>
            </w:tcBorders>
          </w:tcPr>
          <w:p w14:paraId="2C804652" w14:textId="77777777" w:rsidR="00013F6F" w:rsidRPr="00013F6F" w:rsidRDefault="00013F6F" w:rsidP="00013F6F">
            <w:pPr>
              <w:jc w:val="center"/>
              <w:rPr>
                <w:sz w:val="22"/>
                <w:szCs w:val="22"/>
              </w:rPr>
            </w:pPr>
          </w:p>
        </w:tc>
        <w:tc>
          <w:tcPr>
            <w:tcW w:w="1094" w:type="dxa"/>
            <w:tcBorders>
              <w:top w:val="nil"/>
            </w:tcBorders>
          </w:tcPr>
          <w:p w14:paraId="50166FD6" w14:textId="77777777" w:rsidR="00013F6F" w:rsidRPr="00013F6F" w:rsidRDefault="00013F6F" w:rsidP="00013F6F">
            <w:pPr>
              <w:jc w:val="center"/>
              <w:rPr>
                <w:sz w:val="22"/>
                <w:szCs w:val="22"/>
              </w:rPr>
            </w:pPr>
          </w:p>
        </w:tc>
        <w:tc>
          <w:tcPr>
            <w:tcW w:w="1144" w:type="dxa"/>
            <w:gridSpan w:val="2"/>
            <w:tcBorders>
              <w:top w:val="nil"/>
            </w:tcBorders>
          </w:tcPr>
          <w:p w14:paraId="07CD397D" w14:textId="77777777" w:rsidR="00013F6F" w:rsidRPr="00013F6F" w:rsidRDefault="00013F6F" w:rsidP="00013F6F">
            <w:pPr>
              <w:jc w:val="center"/>
              <w:rPr>
                <w:sz w:val="22"/>
                <w:szCs w:val="22"/>
                <w:lang w:val="en-US"/>
              </w:rPr>
            </w:pPr>
          </w:p>
        </w:tc>
        <w:tc>
          <w:tcPr>
            <w:tcW w:w="1057" w:type="dxa"/>
            <w:tcBorders>
              <w:top w:val="nil"/>
            </w:tcBorders>
          </w:tcPr>
          <w:p w14:paraId="67233498" w14:textId="77777777" w:rsidR="00013F6F" w:rsidRPr="00013F6F" w:rsidRDefault="00013F6F" w:rsidP="00013F6F">
            <w:pPr>
              <w:jc w:val="center"/>
              <w:rPr>
                <w:sz w:val="22"/>
                <w:szCs w:val="22"/>
              </w:rPr>
            </w:pPr>
          </w:p>
        </w:tc>
      </w:tr>
      <w:tr w:rsidR="00013F6F" w:rsidRPr="00013F6F" w14:paraId="0F8974FF" w14:textId="77777777" w:rsidTr="0012486A">
        <w:tc>
          <w:tcPr>
            <w:tcW w:w="542" w:type="dxa"/>
            <w:vMerge/>
            <w:shd w:val="clear" w:color="auto" w:fill="auto"/>
          </w:tcPr>
          <w:p w14:paraId="069D8EBA" w14:textId="77777777" w:rsidR="00013F6F" w:rsidRPr="00013F6F" w:rsidRDefault="00013F6F" w:rsidP="003161C7">
            <w:pPr>
              <w:numPr>
                <w:ilvl w:val="0"/>
                <w:numId w:val="16"/>
              </w:numPr>
              <w:rPr>
                <w:i/>
                <w:szCs w:val="20"/>
              </w:rPr>
            </w:pPr>
          </w:p>
        </w:tc>
        <w:tc>
          <w:tcPr>
            <w:tcW w:w="4973" w:type="dxa"/>
            <w:tcBorders>
              <w:bottom w:val="single" w:sz="4" w:space="0" w:color="auto"/>
            </w:tcBorders>
          </w:tcPr>
          <w:p w14:paraId="65792440" w14:textId="77777777" w:rsidR="00013F6F" w:rsidRPr="00013F6F" w:rsidRDefault="00013F6F" w:rsidP="003161C7">
            <w:pPr>
              <w:numPr>
                <w:ilvl w:val="0"/>
                <w:numId w:val="16"/>
              </w:numPr>
              <w:rPr>
                <w:i/>
                <w:szCs w:val="20"/>
              </w:rPr>
            </w:pPr>
            <w:r w:rsidRPr="00013F6F">
              <w:rPr>
                <w:i/>
                <w:szCs w:val="20"/>
              </w:rPr>
              <w:t>конденсат</w:t>
            </w:r>
          </w:p>
        </w:tc>
        <w:tc>
          <w:tcPr>
            <w:tcW w:w="1239" w:type="dxa"/>
          </w:tcPr>
          <w:p w14:paraId="73708B4E" w14:textId="77777777" w:rsidR="00013F6F" w:rsidRPr="00013F6F" w:rsidRDefault="00013F6F" w:rsidP="00013F6F">
            <w:pPr>
              <w:jc w:val="center"/>
              <w:rPr>
                <w:sz w:val="22"/>
                <w:szCs w:val="22"/>
              </w:rPr>
            </w:pPr>
          </w:p>
        </w:tc>
        <w:tc>
          <w:tcPr>
            <w:tcW w:w="1094" w:type="dxa"/>
          </w:tcPr>
          <w:p w14:paraId="3F9D2A4B" w14:textId="77777777" w:rsidR="00013F6F" w:rsidRPr="00013F6F" w:rsidRDefault="00013F6F" w:rsidP="00013F6F">
            <w:pPr>
              <w:jc w:val="center"/>
              <w:rPr>
                <w:sz w:val="22"/>
                <w:szCs w:val="22"/>
              </w:rPr>
            </w:pPr>
          </w:p>
        </w:tc>
        <w:tc>
          <w:tcPr>
            <w:tcW w:w="1144" w:type="dxa"/>
            <w:gridSpan w:val="2"/>
          </w:tcPr>
          <w:p w14:paraId="0B6C5BF0" w14:textId="77777777" w:rsidR="00013F6F" w:rsidRPr="00013F6F" w:rsidRDefault="00013F6F" w:rsidP="00013F6F">
            <w:pPr>
              <w:jc w:val="center"/>
              <w:rPr>
                <w:sz w:val="22"/>
                <w:szCs w:val="22"/>
                <w:lang w:val="en-US"/>
              </w:rPr>
            </w:pPr>
          </w:p>
        </w:tc>
        <w:tc>
          <w:tcPr>
            <w:tcW w:w="1057" w:type="dxa"/>
          </w:tcPr>
          <w:p w14:paraId="570FADC0" w14:textId="77777777" w:rsidR="00013F6F" w:rsidRPr="00013F6F" w:rsidRDefault="00013F6F" w:rsidP="00013F6F">
            <w:pPr>
              <w:jc w:val="center"/>
              <w:rPr>
                <w:sz w:val="22"/>
                <w:szCs w:val="22"/>
              </w:rPr>
            </w:pPr>
          </w:p>
        </w:tc>
      </w:tr>
      <w:tr w:rsidR="00013F6F" w:rsidRPr="00013F6F" w14:paraId="73FD3E8E" w14:textId="77777777" w:rsidTr="0012486A">
        <w:tc>
          <w:tcPr>
            <w:tcW w:w="542" w:type="dxa"/>
            <w:shd w:val="clear" w:color="auto" w:fill="auto"/>
          </w:tcPr>
          <w:p w14:paraId="275A10BD" w14:textId="77777777" w:rsidR="00013F6F" w:rsidRPr="00013F6F" w:rsidRDefault="00013F6F" w:rsidP="003161C7">
            <w:pPr>
              <w:numPr>
                <w:ilvl w:val="0"/>
                <w:numId w:val="16"/>
              </w:numPr>
              <w:rPr>
                <w:i/>
                <w:szCs w:val="20"/>
              </w:rPr>
            </w:pPr>
          </w:p>
        </w:tc>
        <w:tc>
          <w:tcPr>
            <w:tcW w:w="4973" w:type="dxa"/>
            <w:tcBorders>
              <w:bottom w:val="single" w:sz="4" w:space="0" w:color="auto"/>
            </w:tcBorders>
          </w:tcPr>
          <w:p w14:paraId="4540DBAE" w14:textId="77777777" w:rsidR="00013F6F" w:rsidRPr="00013F6F" w:rsidRDefault="00013F6F" w:rsidP="003161C7">
            <w:pPr>
              <w:numPr>
                <w:ilvl w:val="0"/>
                <w:numId w:val="16"/>
              </w:numPr>
              <w:rPr>
                <w:i/>
                <w:szCs w:val="20"/>
              </w:rPr>
            </w:pPr>
            <w:r w:rsidRPr="00013F6F">
              <w:rPr>
                <w:i/>
                <w:szCs w:val="20"/>
              </w:rPr>
              <w:t>вода</w:t>
            </w:r>
          </w:p>
        </w:tc>
        <w:tc>
          <w:tcPr>
            <w:tcW w:w="1239" w:type="dxa"/>
          </w:tcPr>
          <w:p w14:paraId="643884D1" w14:textId="77777777" w:rsidR="00013F6F" w:rsidRPr="00013F6F" w:rsidRDefault="00013F6F" w:rsidP="00013F6F">
            <w:pPr>
              <w:jc w:val="center"/>
              <w:rPr>
                <w:szCs w:val="20"/>
              </w:rPr>
            </w:pPr>
          </w:p>
        </w:tc>
        <w:tc>
          <w:tcPr>
            <w:tcW w:w="1094" w:type="dxa"/>
          </w:tcPr>
          <w:p w14:paraId="674C2143" w14:textId="77777777" w:rsidR="00013F6F" w:rsidRPr="00013F6F" w:rsidRDefault="00013F6F" w:rsidP="00013F6F">
            <w:pPr>
              <w:jc w:val="center"/>
              <w:rPr>
                <w:szCs w:val="20"/>
              </w:rPr>
            </w:pPr>
          </w:p>
        </w:tc>
        <w:tc>
          <w:tcPr>
            <w:tcW w:w="1144" w:type="dxa"/>
            <w:gridSpan w:val="2"/>
          </w:tcPr>
          <w:p w14:paraId="6EA4F149" w14:textId="77777777" w:rsidR="00013F6F" w:rsidRPr="00013F6F" w:rsidRDefault="00013F6F" w:rsidP="00013F6F">
            <w:pPr>
              <w:jc w:val="center"/>
              <w:rPr>
                <w:sz w:val="22"/>
                <w:szCs w:val="22"/>
              </w:rPr>
            </w:pPr>
          </w:p>
        </w:tc>
        <w:tc>
          <w:tcPr>
            <w:tcW w:w="1057" w:type="dxa"/>
          </w:tcPr>
          <w:p w14:paraId="48C97794" w14:textId="77777777" w:rsidR="00013F6F" w:rsidRPr="00013F6F" w:rsidRDefault="00013F6F" w:rsidP="00013F6F">
            <w:pPr>
              <w:jc w:val="center"/>
              <w:rPr>
                <w:sz w:val="22"/>
                <w:szCs w:val="22"/>
              </w:rPr>
            </w:pPr>
            <w:r w:rsidRPr="00013F6F">
              <w:rPr>
                <w:sz w:val="22"/>
                <w:szCs w:val="22"/>
              </w:rPr>
              <w:t>146,2</w:t>
            </w:r>
          </w:p>
        </w:tc>
      </w:tr>
      <w:tr w:rsidR="00013F6F" w:rsidRPr="00013F6F" w14:paraId="7AD69E50" w14:textId="77777777" w:rsidTr="0012486A">
        <w:tc>
          <w:tcPr>
            <w:tcW w:w="542" w:type="dxa"/>
            <w:vMerge w:val="restart"/>
            <w:shd w:val="clear" w:color="auto" w:fill="auto"/>
          </w:tcPr>
          <w:p w14:paraId="5555CCF7" w14:textId="77777777" w:rsidR="00013F6F" w:rsidRPr="00013F6F" w:rsidRDefault="00013F6F" w:rsidP="00013F6F">
            <w:pPr>
              <w:rPr>
                <w:szCs w:val="20"/>
              </w:rPr>
            </w:pPr>
            <w:r w:rsidRPr="00013F6F">
              <w:rPr>
                <w:szCs w:val="20"/>
              </w:rPr>
              <w:t>1.2</w:t>
            </w:r>
          </w:p>
        </w:tc>
        <w:tc>
          <w:tcPr>
            <w:tcW w:w="4973" w:type="dxa"/>
            <w:tcBorders>
              <w:bottom w:val="single" w:sz="4" w:space="0" w:color="auto"/>
            </w:tcBorders>
          </w:tcPr>
          <w:p w14:paraId="57A4F17A" w14:textId="77777777" w:rsidR="00013F6F" w:rsidRPr="00013F6F" w:rsidRDefault="00013F6F" w:rsidP="00013F6F">
            <w:pPr>
              <w:rPr>
                <w:szCs w:val="20"/>
              </w:rPr>
            </w:pPr>
            <w:r w:rsidRPr="00013F6F">
              <w:rPr>
                <w:szCs w:val="20"/>
              </w:rPr>
              <w:t>среднегодовой объем тепловых сетей, м</w:t>
            </w:r>
            <w:r w:rsidRPr="00013F6F">
              <w:rPr>
                <w:szCs w:val="20"/>
                <w:vertAlign w:val="superscript"/>
              </w:rPr>
              <w:t>3</w:t>
            </w:r>
            <w:r w:rsidRPr="00013F6F">
              <w:rPr>
                <w:szCs w:val="20"/>
              </w:rPr>
              <w:t>:</w:t>
            </w:r>
          </w:p>
        </w:tc>
        <w:tc>
          <w:tcPr>
            <w:tcW w:w="4534" w:type="dxa"/>
            <w:gridSpan w:val="5"/>
          </w:tcPr>
          <w:p w14:paraId="6DD0B5AD" w14:textId="77777777" w:rsidR="00013F6F" w:rsidRPr="00013F6F" w:rsidRDefault="00013F6F" w:rsidP="00013F6F">
            <w:pPr>
              <w:jc w:val="center"/>
              <w:rPr>
                <w:sz w:val="22"/>
                <w:szCs w:val="22"/>
              </w:rPr>
            </w:pPr>
          </w:p>
        </w:tc>
      </w:tr>
      <w:tr w:rsidR="00013F6F" w:rsidRPr="00013F6F" w14:paraId="7961A0C1" w14:textId="77777777" w:rsidTr="0012486A">
        <w:tc>
          <w:tcPr>
            <w:tcW w:w="542" w:type="dxa"/>
            <w:vMerge/>
            <w:shd w:val="clear" w:color="auto" w:fill="auto"/>
          </w:tcPr>
          <w:p w14:paraId="168455A1" w14:textId="77777777" w:rsidR="00013F6F" w:rsidRPr="00013F6F" w:rsidRDefault="00013F6F" w:rsidP="003161C7">
            <w:pPr>
              <w:numPr>
                <w:ilvl w:val="0"/>
                <w:numId w:val="17"/>
              </w:numPr>
              <w:rPr>
                <w:i/>
                <w:szCs w:val="20"/>
              </w:rPr>
            </w:pPr>
          </w:p>
        </w:tc>
        <w:tc>
          <w:tcPr>
            <w:tcW w:w="4973" w:type="dxa"/>
            <w:tcBorders>
              <w:top w:val="single" w:sz="4" w:space="0" w:color="auto"/>
            </w:tcBorders>
          </w:tcPr>
          <w:p w14:paraId="6DD5D0FC" w14:textId="77777777" w:rsidR="00013F6F" w:rsidRPr="00013F6F" w:rsidRDefault="00013F6F" w:rsidP="003161C7">
            <w:pPr>
              <w:numPr>
                <w:ilvl w:val="0"/>
                <w:numId w:val="17"/>
              </w:numPr>
              <w:rPr>
                <w:szCs w:val="20"/>
              </w:rPr>
            </w:pPr>
            <w:r w:rsidRPr="00013F6F">
              <w:rPr>
                <w:i/>
                <w:szCs w:val="20"/>
              </w:rPr>
              <w:t>пар</w:t>
            </w:r>
          </w:p>
        </w:tc>
        <w:tc>
          <w:tcPr>
            <w:tcW w:w="1239" w:type="dxa"/>
          </w:tcPr>
          <w:p w14:paraId="3EBF4909" w14:textId="77777777" w:rsidR="00013F6F" w:rsidRPr="00013F6F" w:rsidRDefault="00013F6F" w:rsidP="00013F6F">
            <w:pPr>
              <w:jc w:val="center"/>
              <w:rPr>
                <w:sz w:val="22"/>
                <w:szCs w:val="22"/>
              </w:rPr>
            </w:pPr>
          </w:p>
        </w:tc>
        <w:tc>
          <w:tcPr>
            <w:tcW w:w="1094" w:type="dxa"/>
          </w:tcPr>
          <w:p w14:paraId="4B61B0EA" w14:textId="77777777" w:rsidR="00013F6F" w:rsidRPr="00013F6F" w:rsidRDefault="00013F6F" w:rsidP="00013F6F">
            <w:pPr>
              <w:jc w:val="center"/>
              <w:rPr>
                <w:sz w:val="22"/>
                <w:szCs w:val="22"/>
              </w:rPr>
            </w:pPr>
          </w:p>
        </w:tc>
        <w:tc>
          <w:tcPr>
            <w:tcW w:w="1101" w:type="dxa"/>
          </w:tcPr>
          <w:p w14:paraId="7DCCE841" w14:textId="77777777" w:rsidR="00013F6F" w:rsidRPr="00013F6F" w:rsidRDefault="00013F6F" w:rsidP="00013F6F">
            <w:pPr>
              <w:jc w:val="center"/>
              <w:rPr>
                <w:sz w:val="22"/>
                <w:szCs w:val="22"/>
              </w:rPr>
            </w:pPr>
          </w:p>
        </w:tc>
        <w:tc>
          <w:tcPr>
            <w:tcW w:w="1100" w:type="dxa"/>
            <w:gridSpan w:val="2"/>
          </w:tcPr>
          <w:p w14:paraId="38F7115B" w14:textId="77777777" w:rsidR="00013F6F" w:rsidRPr="00013F6F" w:rsidRDefault="00013F6F" w:rsidP="00013F6F">
            <w:pPr>
              <w:jc w:val="center"/>
              <w:rPr>
                <w:sz w:val="22"/>
                <w:szCs w:val="22"/>
              </w:rPr>
            </w:pPr>
          </w:p>
        </w:tc>
      </w:tr>
      <w:tr w:rsidR="00013F6F" w:rsidRPr="00013F6F" w14:paraId="7C814F0E" w14:textId="77777777" w:rsidTr="0012486A">
        <w:tc>
          <w:tcPr>
            <w:tcW w:w="542" w:type="dxa"/>
            <w:vMerge/>
            <w:shd w:val="clear" w:color="auto" w:fill="auto"/>
          </w:tcPr>
          <w:p w14:paraId="3160FE01" w14:textId="77777777" w:rsidR="00013F6F" w:rsidRPr="00013F6F" w:rsidRDefault="00013F6F" w:rsidP="003161C7">
            <w:pPr>
              <w:numPr>
                <w:ilvl w:val="0"/>
                <w:numId w:val="17"/>
              </w:numPr>
              <w:rPr>
                <w:i/>
                <w:szCs w:val="20"/>
              </w:rPr>
            </w:pPr>
          </w:p>
        </w:tc>
        <w:tc>
          <w:tcPr>
            <w:tcW w:w="4973" w:type="dxa"/>
            <w:tcBorders>
              <w:top w:val="nil"/>
            </w:tcBorders>
          </w:tcPr>
          <w:p w14:paraId="70FD49CC" w14:textId="77777777" w:rsidR="00013F6F" w:rsidRPr="00013F6F" w:rsidRDefault="00013F6F" w:rsidP="003161C7">
            <w:pPr>
              <w:numPr>
                <w:ilvl w:val="0"/>
                <w:numId w:val="17"/>
              </w:numPr>
              <w:rPr>
                <w:i/>
                <w:szCs w:val="20"/>
              </w:rPr>
            </w:pPr>
            <w:r w:rsidRPr="00013F6F">
              <w:rPr>
                <w:i/>
                <w:szCs w:val="20"/>
              </w:rPr>
              <w:t>конденсат</w:t>
            </w:r>
          </w:p>
        </w:tc>
        <w:tc>
          <w:tcPr>
            <w:tcW w:w="1239" w:type="dxa"/>
          </w:tcPr>
          <w:p w14:paraId="4005045B" w14:textId="77777777" w:rsidR="00013F6F" w:rsidRPr="00013F6F" w:rsidRDefault="00013F6F" w:rsidP="00013F6F">
            <w:pPr>
              <w:jc w:val="center"/>
              <w:rPr>
                <w:sz w:val="22"/>
                <w:szCs w:val="22"/>
              </w:rPr>
            </w:pPr>
          </w:p>
        </w:tc>
        <w:tc>
          <w:tcPr>
            <w:tcW w:w="1094" w:type="dxa"/>
          </w:tcPr>
          <w:p w14:paraId="1B84EA9B" w14:textId="77777777" w:rsidR="00013F6F" w:rsidRPr="00013F6F" w:rsidRDefault="00013F6F" w:rsidP="00013F6F">
            <w:pPr>
              <w:jc w:val="center"/>
              <w:rPr>
                <w:sz w:val="22"/>
                <w:szCs w:val="22"/>
              </w:rPr>
            </w:pPr>
          </w:p>
        </w:tc>
        <w:tc>
          <w:tcPr>
            <w:tcW w:w="1101" w:type="dxa"/>
          </w:tcPr>
          <w:p w14:paraId="55290417" w14:textId="77777777" w:rsidR="00013F6F" w:rsidRPr="00013F6F" w:rsidRDefault="00013F6F" w:rsidP="00013F6F">
            <w:pPr>
              <w:jc w:val="center"/>
              <w:rPr>
                <w:sz w:val="22"/>
                <w:szCs w:val="22"/>
              </w:rPr>
            </w:pPr>
          </w:p>
        </w:tc>
        <w:tc>
          <w:tcPr>
            <w:tcW w:w="1100" w:type="dxa"/>
            <w:gridSpan w:val="2"/>
          </w:tcPr>
          <w:p w14:paraId="218EC0A5" w14:textId="77777777" w:rsidR="00013F6F" w:rsidRPr="00013F6F" w:rsidRDefault="00013F6F" w:rsidP="00013F6F">
            <w:pPr>
              <w:jc w:val="center"/>
              <w:rPr>
                <w:sz w:val="22"/>
                <w:szCs w:val="22"/>
              </w:rPr>
            </w:pPr>
          </w:p>
        </w:tc>
      </w:tr>
      <w:tr w:rsidR="00013F6F" w:rsidRPr="00013F6F" w14:paraId="2337E375" w14:textId="77777777" w:rsidTr="0012486A">
        <w:tc>
          <w:tcPr>
            <w:tcW w:w="542" w:type="dxa"/>
            <w:vMerge/>
            <w:shd w:val="clear" w:color="auto" w:fill="auto"/>
          </w:tcPr>
          <w:p w14:paraId="07C2D97B" w14:textId="77777777" w:rsidR="00013F6F" w:rsidRPr="00013F6F" w:rsidRDefault="00013F6F" w:rsidP="003161C7">
            <w:pPr>
              <w:numPr>
                <w:ilvl w:val="0"/>
                <w:numId w:val="17"/>
              </w:numPr>
              <w:rPr>
                <w:i/>
                <w:szCs w:val="20"/>
              </w:rPr>
            </w:pPr>
          </w:p>
        </w:tc>
        <w:tc>
          <w:tcPr>
            <w:tcW w:w="4973" w:type="dxa"/>
            <w:tcBorders>
              <w:bottom w:val="single" w:sz="4" w:space="0" w:color="auto"/>
            </w:tcBorders>
          </w:tcPr>
          <w:p w14:paraId="591DEDDE" w14:textId="77777777" w:rsidR="00013F6F" w:rsidRPr="00013F6F" w:rsidRDefault="00013F6F" w:rsidP="003161C7">
            <w:pPr>
              <w:numPr>
                <w:ilvl w:val="0"/>
                <w:numId w:val="17"/>
              </w:numPr>
              <w:rPr>
                <w:i/>
                <w:szCs w:val="20"/>
              </w:rPr>
            </w:pPr>
            <w:r w:rsidRPr="00013F6F">
              <w:rPr>
                <w:i/>
                <w:szCs w:val="20"/>
              </w:rPr>
              <w:t>вода</w:t>
            </w:r>
          </w:p>
        </w:tc>
        <w:tc>
          <w:tcPr>
            <w:tcW w:w="1239" w:type="dxa"/>
          </w:tcPr>
          <w:p w14:paraId="6C3B419A" w14:textId="77777777" w:rsidR="00013F6F" w:rsidRPr="00013F6F" w:rsidRDefault="00013F6F" w:rsidP="00013F6F">
            <w:pPr>
              <w:jc w:val="center"/>
              <w:rPr>
                <w:szCs w:val="20"/>
              </w:rPr>
            </w:pPr>
          </w:p>
        </w:tc>
        <w:tc>
          <w:tcPr>
            <w:tcW w:w="1094" w:type="dxa"/>
          </w:tcPr>
          <w:p w14:paraId="385096A0" w14:textId="77777777" w:rsidR="00013F6F" w:rsidRPr="00013F6F" w:rsidRDefault="00013F6F" w:rsidP="00013F6F">
            <w:pPr>
              <w:jc w:val="center"/>
              <w:rPr>
                <w:szCs w:val="20"/>
              </w:rPr>
            </w:pPr>
          </w:p>
        </w:tc>
        <w:tc>
          <w:tcPr>
            <w:tcW w:w="1101" w:type="dxa"/>
          </w:tcPr>
          <w:p w14:paraId="06AF3E56" w14:textId="77777777" w:rsidR="00013F6F" w:rsidRPr="00013F6F" w:rsidRDefault="00013F6F" w:rsidP="00013F6F">
            <w:pPr>
              <w:jc w:val="center"/>
              <w:rPr>
                <w:szCs w:val="20"/>
              </w:rPr>
            </w:pPr>
          </w:p>
        </w:tc>
        <w:tc>
          <w:tcPr>
            <w:tcW w:w="1100" w:type="dxa"/>
            <w:gridSpan w:val="2"/>
          </w:tcPr>
          <w:p w14:paraId="0BF7244A" w14:textId="77777777" w:rsidR="00013F6F" w:rsidRPr="00013F6F" w:rsidRDefault="00013F6F" w:rsidP="00013F6F">
            <w:pPr>
              <w:jc w:val="center"/>
              <w:rPr>
                <w:sz w:val="22"/>
                <w:szCs w:val="22"/>
              </w:rPr>
            </w:pPr>
            <w:r w:rsidRPr="00013F6F">
              <w:rPr>
                <w:sz w:val="22"/>
                <w:szCs w:val="22"/>
              </w:rPr>
              <w:t>9,325</w:t>
            </w:r>
          </w:p>
        </w:tc>
      </w:tr>
      <w:tr w:rsidR="00013F6F" w:rsidRPr="00013F6F" w14:paraId="0AE276FE" w14:textId="77777777" w:rsidTr="0012486A">
        <w:tc>
          <w:tcPr>
            <w:tcW w:w="542" w:type="dxa"/>
            <w:vMerge w:val="restart"/>
            <w:shd w:val="clear" w:color="auto" w:fill="auto"/>
          </w:tcPr>
          <w:p w14:paraId="321DB84D" w14:textId="77777777" w:rsidR="00013F6F" w:rsidRPr="00013F6F" w:rsidRDefault="00013F6F" w:rsidP="00013F6F">
            <w:pPr>
              <w:rPr>
                <w:szCs w:val="20"/>
              </w:rPr>
            </w:pPr>
            <w:r w:rsidRPr="00013F6F">
              <w:rPr>
                <w:szCs w:val="20"/>
              </w:rPr>
              <w:t>1.3</w:t>
            </w:r>
          </w:p>
          <w:p w14:paraId="39342FAD" w14:textId="77777777" w:rsidR="00013F6F" w:rsidRPr="00013F6F" w:rsidRDefault="00013F6F" w:rsidP="00013F6F">
            <w:pPr>
              <w:rPr>
                <w:szCs w:val="20"/>
              </w:rPr>
            </w:pPr>
          </w:p>
          <w:p w14:paraId="2215C130" w14:textId="77777777" w:rsidR="00013F6F" w:rsidRPr="00013F6F" w:rsidRDefault="00013F6F" w:rsidP="00013F6F">
            <w:pPr>
              <w:rPr>
                <w:szCs w:val="20"/>
              </w:rPr>
            </w:pPr>
          </w:p>
          <w:p w14:paraId="37A110E6" w14:textId="77777777" w:rsidR="00013F6F" w:rsidRPr="00013F6F" w:rsidRDefault="00013F6F" w:rsidP="00013F6F">
            <w:pPr>
              <w:rPr>
                <w:szCs w:val="20"/>
              </w:rPr>
            </w:pPr>
          </w:p>
        </w:tc>
        <w:tc>
          <w:tcPr>
            <w:tcW w:w="4973" w:type="dxa"/>
            <w:tcBorders>
              <w:bottom w:val="single" w:sz="4" w:space="0" w:color="auto"/>
            </w:tcBorders>
          </w:tcPr>
          <w:p w14:paraId="391225D1" w14:textId="77777777" w:rsidR="00013F6F" w:rsidRPr="00013F6F" w:rsidRDefault="00013F6F" w:rsidP="00013F6F">
            <w:pPr>
              <w:rPr>
                <w:szCs w:val="20"/>
              </w:rPr>
            </w:pPr>
            <w:r w:rsidRPr="00013F6F">
              <w:rPr>
                <w:szCs w:val="20"/>
              </w:rPr>
              <w:t>отношение потерь и затрат теплоносителя к среднегодовому объему тепловых сетей, %:</w:t>
            </w:r>
          </w:p>
        </w:tc>
        <w:tc>
          <w:tcPr>
            <w:tcW w:w="1239" w:type="dxa"/>
            <w:vMerge w:val="restart"/>
          </w:tcPr>
          <w:p w14:paraId="084189BD" w14:textId="77777777" w:rsidR="00013F6F" w:rsidRPr="00013F6F" w:rsidRDefault="00013F6F" w:rsidP="00013F6F">
            <w:pPr>
              <w:rPr>
                <w:sz w:val="22"/>
                <w:szCs w:val="22"/>
              </w:rPr>
            </w:pPr>
          </w:p>
        </w:tc>
        <w:tc>
          <w:tcPr>
            <w:tcW w:w="1094" w:type="dxa"/>
            <w:vMerge w:val="restart"/>
          </w:tcPr>
          <w:p w14:paraId="554DBDB9" w14:textId="77777777" w:rsidR="00013F6F" w:rsidRPr="00013F6F" w:rsidRDefault="00013F6F" w:rsidP="00013F6F">
            <w:pPr>
              <w:jc w:val="center"/>
              <w:rPr>
                <w:sz w:val="22"/>
                <w:szCs w:val="22"/>
              </w:rPr>
            </w:pPr>
          </w:p>
        </w:tc>
        <w:tc>
          <w:tcPr>
            <w:tcW w:w="1101" w:type="dxa"/>
            <w:vMerge w:val="restart"/>
          </w:tcPr>
          <w:p w14:paraId="2274468A" w14:textId="77777777" w:rsidR="00013F6F" w:rsidRPr="00013F6F" w:rsidRDefault="00013F6F" w:rsidP="00013F6F">
            <w:pPr>
              <w:jc w:val="center"/>
              <w:rPr>
                <w:sz w:val="22"/>
                <w:szCs w:val="22"/>
              </w:rPr>
            </w:pPr>
          </w:p>
        </w:tc>
        <w:tc>
          <w:tcPr>
            <w:tcW w:w="1100" w:type="dxa"/>
            <w:gridSpan w:val="2"/>
            <w:vMerge w:val="restart"/>
          </w:tcPr>
          <w:p w14:paraId="61C2D7ED" w14:textId="77777777" w:rsidR="00013F6F" w:rsidRPr="00013F6F" w:rsidRDefault="00013F6F" w:rsidP="00013F6F">
            <w:pPr>
              <w:jc w:val="center"/>
              <w:rPr>
                <w:sz w:val="22"/>
                <w:szCs w:val="22"/>
              </w:rPr>
            </w:pPr>
          </w:p>
        </w:tc>
      </w:tr>
      <w:tr w:rsidR="00013F6F" w:rsidRPr="00013F6F" w14:paraId="6A3E9917" w14:textId="77777777" w:rsidTr="0012486A">
        <w:tc>
          <w:tcPr>
            <w:tcW w:w="542" w:type="dxa"/>
            <w:vMerge/>
            <w:shd w:val="clear" w:color="auto" w:fill="auto"/>
          </w:tcPr>
          <w:p w14:paraId="2CFBA439" w14:textId="77777777" w:rsidR="00013F6F" w:rsidRPr="00013F6F" w:rsidRDefault="00013F6F" w:rsidP="003161C7">
            <w:pPr>
              <w:numPr>
                <w:ilvl w:val="0"/>
                <w:numId w:val="18"/>
              </w:numPr>
              <w:rPr>
                <w:i/>
                <w:szCs w:val="20"/>
              </w:rPr>
            </w:pPr>
          </w:p>
        </w:tc>
        <w:tc>
          <w:tcPr>
            <w:tcW w:w="4973" w:type="dxa"/>
            <w:tcBorders>
              <w:top w:val="single" w:sz="4" w:space="0" w:color="auto"/>
            </w:tcBorders>
          </w:tcPr>
          <w:p w14:paraId="4CD7F027" w14:textId="77777777" w:rsidR="00013F6F" w:rsidRPr="00013F6F" w:rsidRDefault="00013F6F" w:rsidP="003161C7">
            <w:pPr>
              <w:numPr>
                <w:ilvl w:val="0"/>
                <w:numId w:val="18"/>
              </w:numPr>
              <w:rPr>
                <w:szCs w:val="20"/>
              </w:rPr>
            </w:pPr>
            <w:r w:rsidRPr="00013F6F">
              <w:rPr>
                <w:i/>
                <w:szCs w:val="20"/>
              </w:rPr>
              <w:t xml:space="preserve">пар </w:t>
            </w:r>
          </w:p>
        </w:tc>
        <w:tc>
          <w:tcPr>
            <w:tcW w:w="1239" w:type="dxa"/>
            <w:vMerge/>
          </w:tcPr>
          <w:p w14:paraId="1324F305" w14:textId="77777777" w:rsidR="00013F6F" w:rsidRPr="00013F6F" w:rsidRDefault="00013F6F" w:rsidP="00013F6F">
            <w:pPr>
              <w:jc w:val="center"/>
              <w:rPr>
                <w:sz w:val="22"/>
                <w:szCs w:val="22"/>
              </w:rPr>
            </w:pPr>
          </w:p>
        </w:tc>
        <w:tc>
          <w:tcPr>
            <w:tcW w:w="1094" w:type="dxa"/>
            <w:vMerge/>
          </w:tcPr>
          <w:p w14:paraId="0B8BBB0C" w14:textId="77777777" w:rsidR="00013F6F" w:rsidRPr="00013F6F" w:rsidRDefault="00013F6F" w:rsidP="00013F6F">
            <w:pPr>
              <w:jc w:val="center"/>
              <w:rPr>
                <w:sz w:val="22"/>
                <w:szCs w:val="22"/>
              </w:rPr>
            </w:pPr>
          </w:p>
        </w:tc>
        <w:tc>
          <w:tcPr>
            <w:tcW w:w="1101" w:type="dxa"/>
            <w:vMerge/>
          </w:tcPr>
          <w:p w14:paraId="0A935FA1" w14:textId="77777777" w:rsidR="00013F6F" w:rsidRPr="00013F6F" w:rsidRDefault="00013F6F" w:rsidP="00013F6F">
            <w:pPr>
              <w:jc w:val="center"/>
              <w:rPr>
                <w:sz w:val="22"/>
                <w:szCs w:val="22"/>
              </w:rPr>
            </w:pPr>
          </w:p>
        </w:tc>
        <w:tc>
          <w:tcPr>
            <w:tcW w:w="1100" w:type="dxa"/>
            <w:gridSpan w:val="2"/>
            <w:vMerge/>
          </w:tcPr>
          <w:p w14:paraId="52C853AB" w14:textId="77777777" w:rsidR="00013F6F" w:rsidRPr="00013F6F" w:rsidRDefault="00013F6F" w:rsidP="00013F6F">
            <w:pPr>
              <w:jc w:val="center"/>
              <w:rPr>
                <w:sz w:val="22"/>
                <w:szCs w:val="22"/>
              </w:rPr>
            </w:pPr>
          </w:p>
        </w:tc>
      </w:tr>
      <w:tr w:rsidR="00013F6F" w:rsidRPr="00013F6F" w14:paraId="7C5175A9" w14:textId="77777777" w:rsidTr="0012486A">
        <w:tc>
          <w:tcPr>
            <w:tcW w:w="542" w:type="dxa"/>
            <w:vMerge/>
            <w:shd w:val="clear" w:color="auto" w:fill="auto"/>
          </w:tcPr>
          <w:p w14:paraId="7E83FC9D" w14:textId="77777777" w:rsidR="00013F6F" w:rsidRPr="00013F6F" w:rsidRDefault="00013F6F" w:rsidP="003161C7">
            <w:pPr>
              <w:numPr>
                <w:ilvl w:val="0"/>
                <w:numId w:val="18"/>
              </w:numPr>
              <w:rPr>
                <w:i/>
                <w:szCs w:val="20"/>
              </w:rPr>
            </w:pPr>
          </w:p>
        </w:tc>
        <w:tc>
          <w:tcPr>
            <w:tcW w:w="4973" w:type="dxa"/>
            <w:tcBorders>
              <w:top w:val="nil"/>
            </w:tcBorders>
          </w:tcPr>
          <w:p w14:paraId="287F1D81" w14:textId="77777777" w:rsidR="00013F6F" w:rsidRPr="00013F6F" w:rsidRDefault="00013F6F" w:rsidP="003161C7">
            <w:pPr>
              <w:numPr>
                <w:ilvl w:val="0"/>
                <w:numId w:val="18"/>
              </w:numPr>
              <w:rPr>
                <w:i/>
                <w:szCs w:val="20"/>
              </w:rPr>
            </w:pPr>
            <w:r w:rsidRPr="00013F6F">
              <w:rPr>
                <w:i/>
                <w:szCs w:val="20"/>
              </w:rPr>
              <w:t>конденсат</w:t>
            </w:r>
          </w:p>
        </w:tc>
        <w:tc>
          <w:tcPr>
            <w:tcW w:w="1239" w:type="dxa"/>
          </w:tcPr>
          <w:p w14:paraId="2F9BAB1E" w14:textId="77777777" w:rsidR="00013F6F" w:rsidRPr="00013F6F" w:rsidRDefault="00013F6F" w:rsidP="00013F6F">
            <w:pPr>
              <w:jc w:val="center"/>
              <w:rPr>
                <w:sz w:val="22"/>
                <w:szCs w:val="22"/>
              </w:rPr>
            </w:pPr>
          </w:p>
        </w:tc>
        <w:tc>
          <w:tcPr>
            <w:tcW w:w="1094" w:type="dxa"/>
          </w:tcPr>
          <w:p w14:paraId="02005BCB" w14:textId="77777777" w:rsidR="00013F6F" w:rsidRPr="00013F6F" w:rsidRDefault="00013F6F" w:rsidP="00013F6F">
            <w:pPr>
              <w:jc w:val="center"/>
              <w:rPr>
                <w:sz w:val="22"/>
                <w:szCs w:val="22"/>
              </w:rPr>
            </w:pPr>
          </w:p>
        </w:tc>
        <w:tc>
          <w:tcPr>
            <w:tcW w:w="1101" w:type="dxa"/>
          </w:tcPr>
          <w:p w14:paraId="62CE2F92" w14:textId="77777777" w:rsidR="00013F6F" w:rsidRPr="00013F6F" w:rsidRDefault="00013F6F" w:rsidP="00013F6F">
            <w:pPr>
              <w:jc w:val="center"/>
              <w:rPr>
                <w:sz w:val="22"/>
                <w:szCs w:val="22"/>
              </w:rPr>
            </w:pPr>
          </w:p>
        </w:tc>
        <w:tc>
          <w:tcPr>
            <w:tcW w:w="1100" w:type="dxa"/>
            <w:gridSpan w:val="2"/>
          </w:tcPr>
          <w:p w14:paraId="1B03D00E" w14:textId="77777777" w:rsidR="00013F6F" w:rsidRPr="00013F6F" w:rsidRDefault="00013F6F" w:rsidP="00013F6F">
            <w:pPr>
              <w:jc w:val="center"/>
              <w:rPr>
                <w:sz w:val="22"/>
                <w:szCs w:val="22"/>
              </w:rPr>
            </w:pPr>
          </w:p>
        </w:tc>
      </w:tr>
      <w:tr w:rsidR="00013F6F" w:rsidRPr="00013F6F" w14:paraId="0216C172" w14:textId="77777777" w:rsidTr="0012486A">
        <w:tc>
          <w:tcPr>
            <w:tcW w:w="542" w:type="dxa"/>
            <w:vMerge/>
            <w:shd w:val="clear" w:color="auto" w:fill="auto"/>
          </w:tcPr>
          <w:p w14:paraId="5C1BC6A9" w14:textId="77777777" w:rsidR="00013F6F" w:rsidRPr="00013F6F" w:rsidRDefault="00013F6F" w:rsidP="003161C7">
            <w:pPr>
              <w:numPr>
                <w:ilvl w:val="0"/>
                <w:numId w:val="18"/>
              </w:numPr>
              <w:rPr>
                <w:i/>
                <w:szCs w:val="20"/>
              </w:rPr>
            </w:pPr>
          </w:p>
        </w:tc>
        <w:tc>
          <w:tcPr>
            <w:tcW w:w="4973" w:type="dxa"/>
          </w:tcPr>
          <w:p w14:paraId="30A11B62" w14:textId="77777777" w:rsidR="00013F6F" w:rsidRPr="00013F6F" w:rsidRDefault="00013F6F" w:rsidP="003161C7">
            <w:pPr>
              <w:numPr>
                <w:ilvl w:val="0"/>
                <w:numId w:val="18"/>
              </w:numPr>
              <w:rPr>
                <w:i/>
                <w:szCs w:val="20"/>
              </w:rPr>
            </w:pPr>
            <w:r w:rsidRPr="00013F6F">
              <w:rPr>
                <w:i/>
                <w:szCs w:val="20"/>
              </w:rPr>
              <w:t>вода</w:t>
            </w:r>
          </w:p>
        </w:tc>
        <w:tc>
          <w:tcPr>
            <w:tcW w:w="1239" w:type="dxa"/>
          </w:tcPr>
          <w:p w14:paraId="2FA45E36" w14:textId="77777777" w:rsidR="00013F6F" w:rsidRPr="00013F6F" w:rsidRDefault="00013F6F" w:rsidP="00013F6F">
            <w:pPr>
              <w:rPr>
                <w:szCs w:val="20"/>
              </w:rPr>
            </w:pPr>
          </w:p>
        </w:tc>
        <w:tc>
          <w:tcPr>
            <w:tcW w:w="1094" w:type="dxa"/>
          </w:tcPr>
          <w:p w14:paraId="4FBF0EC4" w14:textId="77777777" w:rsidR="00013F6F" w:rsidRPr="00013F6F" w:rsidRDefault="00013F6F" w:rsidP="00013F6F">
            <w:pPr>
              <w:rPr>
                <w:szCs w:val="20"/>
              </w:rPr>
            </w:pPr>
          </w:p>
        </w:tc>
        <w:tc>
          <w:tcPr>
            <w:tcW w:w="1101" w:type="dxa"/>
          </w:tcPr>
          <w:p w14:paraId="6FA6442D" w14:textId="77777777" w:rsidR="00013F6F" w:rsidRPr="00013F6F" w:rsidRDefault="00013F6F" w:rsidP="00013F6F">
            <w:pPr>
              <w:rPr>
                <w:szCs w:val="20"/>
              </w:rPr>
            </w:pPr>
          </w:p>
        </w:tc>
        <w:tc>
          <w:tcPr>
            <w:tcW w:w="1100" w:type="dxa"/>
            <w:gridSpan w:val="2"/>
          </w:tcPr>
          <w:p w14:paraId="58925D6B" w14:textId="77777777" w:rsidR="00013F6F" w:rsidRPr="00013F6F" w:rsidRDefault="00013F6F" w:rsidP="00013F6F">
            <w:pPr>
              <w:jc w:val="center"/>
              <w:rPr>
                <w:sz w:val="22"/>
                <w:szCs w:val="22"/>
              </w:rPr>
            </w:pPr>
            <w:r w:rsidRPr="00013F6F">
              <w:rPr>
                <w:sz w:val="22"/>
                <w:szCs w:val="22"/>
              </w:rPr>
              <w:t>1568</w:t>
            </w:r>
          </w:p>
        </w:tc>
      </w:tr>
      <w:tr w:rsidR="00013F6F" w:rsidRPr="00013F6F" w14:paraId="006D9752" w14:textId="77777777" w:rsidTr="0012486A">
        <w:tc>
          <w:tcPr>
            <w:tcW w:w="542" w:type="dxa"/>
            <w:vMerge w:val="restart"/>
            <w:shd w:val="clear" w:color="auto" w:fill="auto"/>
          </w:tcPr>
          <w:p w14:paraId="3E07D149" w14:textId="77777777" w:rsidR="00013F6F" w:rsidRPr="00013F6F" w:rsidRDefault="00013F6F" w:rsidP="00013F6F">
            <w:pPr>
              <w:ind w:right="-289" w:firstLine="12"/>
              <w:rPr>
                <w:i/>
                <w:szCs w:val="20"/>
              </w:rPr>
            </w:pPr>
            <w:r w:rsidRPr="00013F6F">
              <w:rPr>
                <w:szCs w:val="20"/>
              </w:rPr>
              <w:t>1.4</w:t>
            </w:r>
          </w:p>
        </w:tc>
        <w:tc>
          <w:tcPr>
            <w:tcW w:w="4973" w:type="dxa"/>
          </w:tcPr>
          <w:p w14:paraId="4CF4B111" w14:textId="77777777" w:rsidR="00013F6F" w:rsidRPr="00013F6F" w:rsidRDefault="00013F6F" w:rsidP="00013F6F">
            <w:pPr>
              <w:rPr>
                <w:szCs w:val="20"/>
              </w:rPr>
            </w:pPr>
            <w:r w:rsidRPr="00013F6F">
              <w:rPr>
                <w:szCs w:val="20"/>
              </w:rPr>
              <w:t>отношение потерь и затрат теплоносителя к среднегодовому объему тепловых сетей, %/час (п.1.3:5472):</w:t>
            </w:r>
          </w:p>
        </w:tc>
        <w:tc>
          <w:tcPr>
            <w:tcW w:w="1239" w:type="dxa"/>
          </w:tcPr>
          <w:p w14:paraId="6239B7F5" w14:textId="77777777" w:rsidR="00013F6F" w:rsidRPr="00013F6F" w:rsidRDefault="00013F6F" w:rsidP="00013F6F">
            <w:pPr>
              <w:jc w:val="center"/>
              <w:rPr>
                <w:sz w:val="22"/>
                <w:szCs w:val="22"/>
              </w:rPr>
            </w:pPr>
          </w:p>
        </w:tc>
        <w:tc>
          <w:tcPr>
            <w:tcW w:w="1094" w:type="dxa"/>
          </w:tcPr>
          <w:p w14:paraId="5B532997" w14:textId="77777777" w:rsidR="00013F6F" w:rsidRPr="00013F6F" w:rsidRDefault="00013F6F" w:rsidP="00013F6F">
            <w:pPr>
              <w:jc w:val="center"/>
              <w:rPr>
                <w:sz w:val="22"/>
                <w:szCs w:val="22"/>
              </w:rPr>
            </w:pPr>
          </w:p>
        </w:tc>
        <w:tc>
          <w:tcPr>
            <w:tcW w:w="1101" w:type="dxa"/>
          </w:tcPr>
          <w:p w14:paraId="206F5BCD" w14:textId="77777777" w:rsidR="00013F6F" w:rsidRPr="00013F6F" w:rsidRDefault="00013F6F" w:rsidP="00013F6F">
            <w:pPr>
              <w:jc w:val="center"/>
              <w:rPr>
                <w:sz w:val="22"/>
                <w:szCs w:val="22"/>
              </w:rPr>
            </w:pPr>
          </w:p>
        </w:tc>
        <w:tc>
          <w:tcPr>
            <w:tcW w:w="1100" w:type="dxa"/>
            <w:gridSpan w:val="2"/>
          </w:tcPr>
          <w:p w14:paraId="6B21880F" w14:textId="77777777" w:rsidR="00013F6F" w:rsidRPr="00013F6F" w:rsidRDefault="00013F6F" w:rsidP="00013F6F">
            <w:pPr>
              <w:jc w:val="center"/>
              <w:rPr>
                <w:sz w:val="22"/>
                <w:szCs w:val="22"/>
              </w:rPr>
            </w:pPr>
          </w:p>
        </w:tc>
      </w:tr>
      <w:tr w:rsidR="00013F6F" w:rsidRPr="00013F6F" w14:paraId="55598919" w14:textId="77777777" w:rsidTr="0012486A">
        <w:tc>
          <w:tcPr>
            <w:tcW w:w="542" w:type="dxa"/>
            <w:vMerge/>
            <w:shd w:val="clear" w:color="auto" w:fill="auto"/>
          </w:tcPr>
          <w:p w14:paraId="0752DF9D" w14:textId="77777777" w:rsidR="00013F6F" w:rsidRPr="00013F6F" w:rsidRDefault="00013F6F" w:rsidP="00013F6F">
            <w:pPr>
              <w:ind w:right="-289" w:firstLine="12"/>
              <w:rPr>
                <w:szCs w:val="20"/>
              </w:rPr>
            </w:pPr>
          </w:p>
        </w:tc>
        <w:tc>
          <w:tcPr>
            <w:tcW w:w="4973" w:type="dxa"/>
          </w:tcPr>
          <w:p w14:paraId="11592DB5" w14:textId="77777777" w:rsidR="00013F6F" w:rsidRPr="00013F6F" w:rsidRDefault="00013F6F" w:rsidP="003161C7">
            <w:pPr>
              <w:numPr>
                <w:ilvl w:val="0"/>
                <w:numId w:val="22"/>
              </w:numPr>
              <w:tabs>
                <w:tab w:val="left" w:pos="1153"/>
              </w:tabs>
              <w:ind w:left="433" w:firstLine="360"/>
              <w:rPr>
                <w:szCs w:val="20"/>
              </w:rPr>
            </w:pPr>
            <w:r w:rsidRPr="00013F6F">
              <w:rPr>
                <w:i/>
                <w:szCs w:val="20"/>
              </w:rPr>
              <w:t>пар</w:t>
            </w:r>
          </w:p>
        </w:tc>
        <w:tc>
          <w:tcPr>
            <w:tcW w:w="1239" w:type="dxa"/>
          </w:tcPr>
          <w:p w14:paraId="253B230E" w14:textId="77777777" w:rsidR="00013F6F" w:rsidRPr="00013F6F" w:rsidRDefault="00013F6F" w:rsidP="00013F6F">
            <w:pPr>
              <w:jc w:val="center"/>
              <w:rPr>
                <w:sz w:val="22"/>
                <w:szCs w:val="22"/>
              </w:rPr>
            </w:pPr>
          </w:p>
        </w:tc>
        <w:tc>
          <w:tcPr>
            <w:tcW w:w="1094" w:type="dxa"/>
          </w:tcPr>
          <w:p w14:paraId="68BC84F2" w14:textId="77777777" w:rsidR="00013F6F" w:rsidRPr="00013F6F" w:rsidRDefault="00013F6F" w:rsidP="00013F6F">
            <w:pPr>
              <w:jc w:val="center"/>
              <w:rPr>
                <w:sz w:val="22"/>
                <w:szCs w:val="22"/>
              </w:rPr>
            </w:pPr>
          </w:p>
        </w:tc>
        <w:tc>
          <w:tcPr>
            <w:tcW w:w="1101" w:type="dxa"/>
          </w:tcPr>
          <w:p w14:paraId="23452A98" w14:textId="77777777" w:rsidR="00013F6F" w:rsidRPr="00013F6F" w:rsidRDefault="00013F6F" w:rsidP="00013F6F">
            <w:pPr>
              <w:jc w:val="center"/>
              <w:rPr>
                <w:sz w:val="22"/>
                <w:szCs w:val="22"/>
              </w:rPr>
            </w:pPr>
          </w:p>
        </w:tc>
        <w:tc>
          <w:tcPr>
            <w:tcW w:w="1100" w:type="dxa"/>
            <w:gridSpan w:val="2"/>
          </w:tcPr>
          <w:p w14:paraId="2F7FCFF4" w14:textId="77777777" w:rsidR="00013F6F" w:rsidRPr="00013F6F" w:rsidRDefault="00013F6F" w:rsidP="00013F6F">
            <w:pPr>
              <w:jc w:val="center"/>
              <w:rPr>
                <w:sz w:val="22"/>
                <w:szCs w:val="22"/>
              </w:rPr>
            </w:pPr>
          </w:p>
        </w:tc>
      </w:tr>
      <w:tr w:rsidR="00013F6F" w:rsidRPr="00013F6F" w14:paraId="31BB526A" w14:textId="77777777" w:rsidTr="0012486A">
        <w:tc>
          <w:tcPr>
            <w:tcW w:w="542" w:type="dxa"/>
            <w:vMerge/>
            <w:shd w:val="clear" w:color="auto" w:fill="auto"/>
          </w:tcPr>
          <w:p w14:paraId="66ED6C88" w14:textId="77777777" w:rsidR="00013F6F" w:rsidRPr="00013F6F" w:rsidRDefault="00013F6F" w:rsidP="00013F6F">
            <w:pPr>
              <w:ind w:right="-289" w:firstLine="12"/>
              <w:rPr>
                <w:szCs w:val="20"/>
              </w:rPr>
            </w:pPr>
          </w:p>
        </w:tc>
        <w:tc>
          <w:tcPr>
            <w:tcW w:w="4973" w:type="dxa"/>
          </w:tcPr>
          <w:p w14:paraId="3D697F30" w14:textId="77777777" w:rsidR="00013F6F" w:rsidRPr="00013F6F" w:rsidRDefault="00013F6F" w:rsidP="003161C7">
            <w:pPr>
              <w:numPr>
                <w:ilvl w:val="0"/>
                <w:numId w:val="18"/>
              </w:numPr>
              <w:ind w:left="433" w:firstLine="360"/>
              <w:rPr>
                <w:szCs w:val="20"/>
              </w:rPr>
            </w:pPr>
            <w:r w:rsidRPr="00013F6F">
              <w:rPr>
                <w:i/>
                <w:szCs w:val="20"/>
              </w:rPr>
              <w:t>конденсат</w:t>
            </w:r>
          </w:p>
        </w:tc>
        <w:tc>
          <w:tcPr>
            <w:tcW w:w="1239" w:type="dxa"/>
          </w:tcPr>
          <w:p w14:paraId="13412FDA" w14:textId="77777777" w:rsidR="00013F6F" w:rsidRPr="00013F6F" w:rsidRDefault="00013F6F" w:rsidP="00013F6F">
            <w:pPr>
              <w:jc w:val="center"/>
              <w:rPr>
                <w:sz w:val="22"/>
                <w:szCs w:val="22"/>
              </w:rPr>
            </w:pPr>
          </w:p>
        </w:tc>
        <w:tc>
          <w:tcPr>
            <w:tcW w:w="1094" w:type="dxa"/>
          </w:tcPr>
          <w:p w14:paraId="46D588C0" w14:textId="77777777" w:rsidR="00013F6F" w:rsidRPr="00013F6F" w:rsidRDefault="00013F6F" w:rsidP="00013F6F">
            <w:pPr>
              <w:jc w:val="center"/>
              <w:rPr>
                <w:sz w:val="22"/>
                <w:szCs w:val="22"/>
              </w:rPr>
            </w:pPr>
          </w:p>
        </w:tc>
        <w:tc>
          <w:tcPr>
            <w:tcW w:w="1101" w:type="dxa"/>
          </w:tcPr>
          <w:p w14:paraId="08EBFD54" w14:textId="77777777" w:rsidR="00013F6F" w:rsidRPr="00013F6F" w:rsidRDefault="00013F6F" w:rsidP="00013F6F">
            <w:pPr>
              <w:jc w:val="center"/>
              <w:rPr>
                <w:sz w:val="22"/>
                <w:szCs w:val="22"/>
              </w:rPr>
            </w:pPr>
          </w:p>
        </w:tc>
        <w:tc>
          <w:tcPr>
            <w:tcW w:w="1100" w:type="dxa"/>
            <w:gridSpan w:val="2"/>
          </w:tcPr>
          <w:p w14:paraId="60622F3E" w14:textId="77777777" w:rsidR="00013F6F" w:rsidRPr="00013F6F" w:rsidRDefault="00013F6F" w:rsidP="00013F6F">
            <w:pPr>
              <w:jc w:val="center"/>
              <w:rPr>
                <w:sz w:val="22"/>
                <w:szCs w:val="22"/>
              </w:rPr>
            </w:pPr>
          </w:p>
        </w:tc>
      </w:tr>
      <w:tr w:rsidR="00013F6F" w:rsidRPr="00013F6F" w14:paraId="2E3DF304" w14:textId="77777777" w:rsidTr="0012486A">
        <w:tc>
          <w:tcPr>
            <w:tcW w:w="542" w:type="dxa"/>
            <w:vMerge/>
            <w:shd w:val="clear" w:color="auto" w:fill="auto"/>
          </w:tcPr>
          <w:p w14:paraId="7A556DC4" w14:textId="77777777" w:rsidR="00013F6F" w:rsidRPr="00013F6F" w:rsidRDefault="00013F6F" w:rsidP="00013F6F">
            <w:pPr>
              <w:ind w:right="-289" w:firstLine="12"/>
              <w:rPr>
                <w:szCs w:val="20"/>
              </w:rPr>
            </w:pPr>
          </w:p>
        </w:tc>
        <w:tc>
          <w:tcPr>
            <w:tcW w:w="4973" w:type="dxa"/>
          </w:tcPr>
          <w:p w14:paraId="3A61006C" w14:textId="77777777" w:rsidR="00013F6F" w:rsidRPr="00013F6F" w:rsidRDefault="00013F6F" w:rsidP="003161C7">
            <w:pPr>
              <w:numPr>
                <w:ilvl w:val="0"/>
                <w:numId w:val="18"/>
              </w:numPr>
              <w:ind w:left="433" w:firstLine="360"/>
              <w:rPr>
                <w:i/>
                <w:szCs w:val="20"/>
              </w:rPr>
            </w:pPr>
            <w:r w:rsidRPr="00013F6F">
              <w:rPr>
                <w:i/>
                <w:szCs w:val="20"/>
              </w:rPr>
              <w:t>вода</w:t>
            </w:r>
          </w:p>
        </w:tc>
        <w:tc>
          <w:tcPr>
            <w:tcW w:w="1239" w:type="dxa"/>
          </w:tcPr>
          <w:p w14:paraId="365A11C4" w14:textId="77777777" w:rsidR="00013F6F" w:rsidRPr="00013F6F" w:rsidRDefault="00013F6F" w:rsidP="00013F6F">
            <w:pPr>
              <w:rPr>
                <w:szCs w:val="20"/>
              </w:rPr>
            </w:pPr>
          </w:p>
        </w:tc>
        <w:tc>
          <w:tcPr>
            <w:tcW w:w="1094" w:type="dxa"/>
          </w:tcPr>
          <w:p w14:paraId="38686093" w14:textId="77777777" w:rsidR="00013F6F" w:rsidRPr="00013F6F" w:rsidRDefault="00013F6F" w:rsidP="00013F6F">
            <w:pPr>
              <w:rPr>
                <w:szCs w:val="20"/>
              </w:rPr>
            </w:pPr>
          </w:p>
        </w:tc>
        <w:tc>
          <w:tcPr>
            <w:tcW w:w="1101" w:type="dxa"/>
          </w:tcPr>
          <w:p w14:paraId="174DAF1D" w14:textId="77777777" w:rsidR="00013F6F" w:rsidRPr="00013F6F" w:rsidRDefault="00013F6F" w:rsidP="00013F6F">
            <w:pPr>
              <w:rPr>
                <w:szCs w:val="20"/>
              </w:rPr>
            </w:pPr>
          </w:p>
        </w:tc>
        <w:tc>
          <w:tcPr>
            <w:tcW w:w="1100" w:type="dxa"/>
            <w:gridSpan w:val="2"/>
          </w:tcPr>
          <w:p w14:paraId="1A43987F" w14:textId="77777777" w:rsidR="00013F6F" w:rsidRPr="00013F6F" w:rsidRDefault="00013F6F" w:rsidP="00013F6F">
            <w:pPr>
              <w:jc w:val="center"/>
              <w:rPr>
                <w:sz w:val="22"/>
                <w:szCs w:val="22"/>
              </w:rPr>
            </w:pPr>
            <w:r w:rsidRPr="00013F6F">
              <w:rPr>
                <w:sz w:val="22"/>
                <w:szCs w:val="22"/>
              </w:rPr>
              <w:t>0,2865</w:t>
            </w:r>
          </w:p>
        </w:tc>
      </w:tr>
      <w:tr w:rsidR="00013F6F" w:rsidRPr="00013F6F" w14:paraId="2FBA240C" w14:textId="77777777" w:rsidTr="0012486A">
        <w:tc>
          <w:tcPr>
            <w:tcW w:w="542" w:type="dxa"/>
            <w:shd w:val="clear" w:color="auto" w:fill="auto"/>
          </w:tcPr>
          <w:p w14:paraId="19A0A0BF" w14:textId="77777777" w:rsidR="00013F6F" w:rsidRPr="00013F6F" w:rsidRDefault="00013F6F" w:rsidP="00013F6F">
            <w:pPr>
              <w:rPr>
                <w:szCs w:val="20"/>
              </w:rPr>
            </w:pPr>
            <w:r w:rsidRPr="00013F6F">
              <w:rPr>
                <w:szCs w:val="20"/>
              </w:rPr>
              <w:t>2</w:t>
            </w:r>
          </w:p>
        </w:tc>
        <w:tc>
          <w:tcPr>
            <w:tcW w:w="9507" w:type="dxa"/>
            <w:gridSpan w:val="6"/>
          </w:tcPr>
          <w:p w14:paraId="42436D05" w14:textId="77777777" w:rsidR="00013F6F" w:rsidRPr="00013F6F" w:rsidRDefault="00013F6F" w:rsidP="00013F6F">
            <w:pPr>
              <w:jc w:val="center"/>
              <w:rPr>
                <w:b/>
                <w:szCs w:val="20"/>
              </w:rPr>
            </w:pPr>
            <w:r w:rsidRPr="00013F6F">
              <w:rPr>
                <w:b/>
                <w:szCs w:val="20"/>
              </w:rPr>
              <w:t>т е п л о в а я   э н е р г и я</w:t>
            </w:r>
          </w:p>
        </w:tc>
      </w:tr>
      <w:tr w:rsidR="00013F6F" w:rsidRPr="00013F6F" w14:paraId="48E7752F" w14:textId="77777777" w:rsidTr="0012486A">
        <w:trPr>
          <w:trHeight w:val="198"/>
        </w:trPr>
        <w:tc>
          <w:tcPr>
            <w:tcW w:w="542" w:type="dxa"/>
            <w:vMerge w:val="restart"/>
            <w:shd w:val="clear" w:color="auto" w:fill="auto"/>
          </w:tcPr>
          <w:p w14:paraId="1305A1ED" w14:textId="77777777" w:rsidR="00013F6F" w:rsidRPr="00013F6F" w:rsidRDefault="00013F6F" w:rsidP="00013F6F">
            <w:pPr>
              <w:rPr>
                <w:szCs w:val="20"/>
              </w:rPr>
            </w:pPr>
            <w:r w:rsidRPr="00013F6F">
              <w:rPr>
                <w:szCs w:val="20"/>
              </w:rPr>
              <w:t>2.1</w:t>
            </w:r>
          </w:p>
        </w:tc>
        <w:tc>
          <w:tcPr>
            <w:tcW w:w="4973" w:type="dxa"/>
            <w:tcBorders>
              <w:bottom w:val="single" w:sz="4" w:space="0" w:color="auto"/>
            </w:tcBorders>
          </w:tcPr>
          <w:p w14:paraId="5A21B219" w14:textId="77777777" w:rsidR="00013F6F" w:rsidRPr="00013F6F" w:rsidRDefault="00013F6F" w:rsidP="00013F6F">
            <w:pPr>
              <w:rPr>
                <w:szCs w:val="20"/>
              </w:rPr>
            </w:pPr>
            <w:r w:rsidRPr="00013F6F">
              <w:rPr>
                <w:szCs w:val="20"/>
              </w:rPr>
              <w:t>потери тепловой энергии, тыс. Гкал:</w:t>
            </w:r>
          </w:p>
        </w:tc>
        <w:tc>
          <w:tcPr>
            <w:tcW w:w="1239" w:type="dxa"/>
          </w:tcPr>
          <w:p w14:paraId="59BA6157" w14:textId="77777777" w:rsidR="00013F6F" w:rsidRPr="00013F6F" w:rsidRDefault="00013F6F" w:rsidP="00013F6F">
            <w:pPr>
              <w:jc w:val="center"/>
              <w:rPr>
                <w:sz w:val="22"/>
                <w:szCs w:val="22"/>
              </w:rPr>
            </w:pPr>
          </w:p>
        </w:tc>
        <w:tc>
          <w:tcPr>
            <w:tcW w:w="1094" w:type="dxa"/>
          </w:tcPr>
          <w:p w14:paraId="5E3534E6" w14:textId="77777777" w:rsidR="00013F6F" w:rsidRPr="00013F6F" w:rsidRDefault="00013F6F" w:rsidP="00013F6F">
            <w:pPr>
              <w:jc w:val="center"/>
              <w:rPr>
                <w:sz w:val="22"/>
                <w:szCs w:val="22"/>
              </w:rPr>
            </w:pPr>
          </w:p>
        </w:tc>
        <w:tc>
          <w:tcPr>
            <w:tcW w:w="1101" w:type="dxa"/>
          </w:tcPr>
          <w:p w14:paraId="3A3B43C8" w14:textId="77777777" w:rsidR="00013F6F" w:rsidRPr="00013F6F" w:rsidRDefault="00013F6F" w:rsidP="00013F6F">
            <w:pPr>
              <w:jc w:val="center"/>
              <w:rPr>
                <w:sz w:val="22"/>
                <w:szCs w:val="22"/>
              </w:rPr>
            </w:pPr>
          </w:p>
        </w:tc>
        <w:tc>
          <w:tcPr>
            <w:tcW w:w="1100" w:type="dxa"/>
            <w:gridSpan w:val="2"/>
          </w:tcPr>
          <w:p w14:paraId="0EA41C89" w14:textId="77777777" w:rsidR="00013F6F" w:rsidRPr="00013F6F" w:rsidRDefault="00013F6F" w:rsidP="00013F6F">
            <w:pPr>
              <w:jc w:val="center"/>
              <w:rPr>
                <w:sz w:val="22"/>
                <w:szCs w:val="22"/>
              </w:rPr>
            </w:pPr>
          </w:p>
        </w:tc>
      </w:tr>
      <w:tr w:rsidR="00013F6F" w:rsidRPr="00013F6F" w14:paraId="60D97335" w14:textId="77777777" w:rsidTr="0012486A">
        <w:tc>
          <w:tcPr>
            <w:tcW w:w="542" w:type="dxa"/>
            <w:vMerge/>
            <w:shd w:val="clear" w:color="auto" w:fill="auto"/>
          </w:tcPr>
          <w:p w14:paraId="72875580" w14:textId="77777777" w:rsidR="00013F6F" w:rsidRPr="00013F6F" w:rsidRDefault="00013F6F" w:rsidP="003161C7">
            <w:pPr>
              <w:numPr>
                <w:ilvl w:val="0"/>
                <w:numId w:val="19"/>
              </w:numPr>
              <w:rPr>
                <w:i/>
                <w:szCs w:val="20"/>
              </w:rPr>
            </w:pPr>
          </w:p>
        </w:tc>
        <w:tc>
          <w:tcPr>
            <w:tcW w:w="4973" w:type="dxa"/>
            <w:tcBorders>
              <w:top w:val="single" w:sz="4" w:space="0" w:color="auto"/>
            </w:tcBorders>
          </w:tcPr>
          <w:p w14:paraId="4CE81000" w14:textId="77777777" w:rsidR="00013F6F" w:rsidRPr="00013F6F" w:rsidRDefault="00013F6F" w:rsidP="003161C7">
            <w:pPr>
              <w:numPr>
                <w:ilvl w:val="0"/>
                <w:numId w:val="19"/>
              </w:numPr>
              <w:rPr>
                <w:szCs w:val="20"/>
              </w:rPr>
            </w:pPr>
            <w:r w:rsidRPr="00013F6F">
              <w:rPr>
                <w:i/>
                <w:szCs w:val="20"/>
              </w:rPr>
              <w:t>пар</w:t>
            </w:r>
          </w:p>
        </w:tc>
        <w:tc>
          <w:tcPr>
            <w:tcW w:w="1239" w:type="dxa"/>
          </w:tcPr>
          <w:p w14:paraId="7DBABD9E" w14:textId="77777777" w:rsidR="00013F6F" w:rsidRPr="00013F6F" w:rsidRDefault="00013F6F" w:rsidP="00013F6F">
            <w:pPr>
              <w:jc w:val="center"/>
              <w:rPr>
                <w:sz w:val="22"/>
                <w:szCs w:val="22"/>
              </w:rPr>
            </w:pPr>
          </w:p>
        </w:tc>
        <w:tc>
          <w:tcPr>
            <w:tcW w:w="1094" w:type="dxa"/>
          </w:tcPr>
          <w:p w14:paraId="00094CA4" w14:textId="77777777" w:rsidR="00013F6F" w:rsidRPr="00013F6F" w:rsidRDefault="00013F6F" w:rsidP="00013F6F">
            <w:pPr>
              <w:jc w:val="center"/>
              <w:rPr>
                <w:sz w:val="22"/>
                <w:szCs w:val="22"/>
              </w:rPr>
            </w:pPr>
          </w:p>
        </w:tc>
        <w:tc>
          <w:tcPr>
            <w:tcW w:w="1101" w:type="dxa"/>
          </w:tcPr>
          <w:p w14:paraId="7FCDD4F7" w14:textId="77777777" w:rsidR="00013F6F" w:rsidRPr="00013F6F" w:rsidRDefault="00013F6F" w:rsidP="00013F6F">
            <w:pPr>
              <w:jc w:val="center"/>
              <w:rPr>
                <w:sz w:val="22"/>
                <w:szCs w:val="22"/>
              </w:rPr>
            </w:pPr>
          </w:p>
        </w:tc>
        <w:tc>
          <w:tcPr>
            <w:tcW w:w="1100" w:type="dxa"/>
            <w:gridSpan w:val="2"/>
          </w:tcPr>
          <w:p w14:paraId="166FFA13" w14:textId="77777777" w:rsidR="00013F6F" w:rsidRPr="00013F6F" w:rsidRDefault="00013F6F" w:rsidP="00013F6F">
            <w:pPr>
              <w:jc w:val="center"/>
              <w:rPr>
                <w:sz w:val="22"/>
                <w:szCs w:val="22"/>
              </w:rPr>
            </w:pPr>
          </w:p>
        </w:tc>
      </w:tr>
      <w:tr w:rsidR="00013F6F" w:rsidRPr="00013F6F" w14:paraId="114C8D28" w14:textId="77777777" w:rsidTr="0012486A">
        <w:trPr>
          <w:trHeight w:val="163"/>
        </w:trPr>
        <w:tc>
          <w:tcPr>
            <w:tcW w:w="542" w:type="dxa"/>
            <w:vMerge/>
            <w:shd w:val="clear" w:color="auto" w:fill="auto"/>
          </w:tcPr>
          <w:p w14:paraId="11259CF6" w14:textId="77777777" w:rsidR="00013F6F" w:rsidRPr="00013F6F" w:rsidRDefault="00013F6F" w:rsidP="003161C7">
            <w:pPr>
              <w:numPr>
                <w:ilvl w:val="0"/>
                <w:numId w:val="19"/>
              </w:numPr>
              <w:rPr>
                <w:i/>
                <w:szCs w:val="20"/>
              </w:rPr>
            </w:pPr>
          </w:p>
        </w:tc>
        <w:tc>
          <w:tcPr>
            <w:tcW w:w="4973" w:type="dxa"/>
            <w:tcBorders>
              <w:top w:val="nil"/>
            </w:tcBorders>
          </w:tcPr>
          <w:p w14:paraId="6B0341A3" w14:textId="77777777" w:rsidR="00013F6F" w:rsidRPr="00013F6F" w:rsidRDefault="00013F6F" w:rsidP="003161C7">
            <w:pPr>
              <w:numPr>
                <w:ilvl w:val="0"/>
                <w:numId w:val="19"/>
              </w:numPr>
              <w:rPr>
                <w:i/>
                <w:szCs w:val="20"/>
              </w:rPr>
            </w:pPr>
            <w:r w:rsidRPr="00013F6F">
              <w:rPr>
                <w:i/>
                <w:szCs w:val="20"/>
              </w:rPr>
              <w:t>конденсат</w:t>
            </w:r>
          </w:p>
        </w:tc>
        <w:tc>
          <w:tcPr>
            <w:tcW w:w="1239" w:type="dxa"/>
          </w:tcPr>
          <w:p w14:paraId="76F9F3DC" w14:textId="77777777" w:rsidR="00013F6F" w:rsidRPr="00013F6F" w:rsidRDefault="00013F6F" w:rsidP="00013F6F">
            <w:pPr>
              <w:jc w:val="center"/>
              <w:rPr>
                <w:sz w:val="22"/>
                <w:szCs w:val="22"/>
              </w:rPr>
            </w:pPr>
          </w:p>
        </w:tc>
        <w:tc>
          <w:tcPr>
            <w:tcW w:w="1094" w:type="dxa"/>
          </w:tcPr>
          <w:p w14:paraId="6E0D439E" w14:textId="77777777" w:rsidR="00013F6F" w:rsidRPr="00013F6F" w:rsidRDefault="00013F6F" w:rsidP="00013F6F">
            <w:pPr>
              <w:jc w:val="center"/>
              <w:rPr>
                <w:sz w:val="22"/>
                <w:szCs w:val="22"/>
              </w:rPr>
            </w:pPr>
          </w:p>
        </w:tc>
        <w:tc>
          <w:tcPr>
            <w:tcW w:w="1101" w:type="dxa"/>
          </w:tcPr>
          <w:p w14:paraId="0DE7F89E" w14:textId="77777777" w:rsidR="00013F6F" w:rsidRPr="00013F6F" w:rsidRDefault="00013F6F" w:rsidP="00013F6F">
            <w:pPr>
              <w:jc w:val="center"/>
              <w:rPr>
                <w:sz w:val="22"/>
                <w:szCs w:val="22"/>
              </w:rPr>
            </w:pPr>
          </w:p>
        </w:tc>
        <w:tc>
          <w:tcPr>
            <w:tcW w:w="1100" w:type="dxa"/>
            <w:gridSpan w:val="2"/>
          </w:tcPr>
          <w:p w14:paraId="17396E63" w14:textId="77777777" w:rsidR="00013F6F" w:rsidRPr="00013F6F" w:rsidRDefault="00013F6F" w:rsidP="00013F6F">
            <w:pPr>
              <w:jc w:val="center"/>
              <w:rPr>
                <w:sz w:val="22"/>
                <w:szCs w:val="22"/>
              </w:rPr>
            </w:pPr>
          </w:p>
        </w:tc>
      </w:tr>
      <w:tr w:rsidR="00013F6F" w:rsidRPr="00013F6F" w14:paraId="5A3F349B" w14:textId="77777777" w:rsidTr="0012486A">
        <w:tc>
          <w:tcPr>
            <w:tcW w:w="542" w:type="dxa"/>
            <w:vMerge/>
            <w:shd w:val="clear" w:color="auto" w:fill="auto"/>
          </w:tcPr>
          <w:p w14:paraId="40CFEC0E" w14:textId="77777777" w:rsidR="00013F6F" w:rsidRPr="00013F6F" w:rsidRDefault="00013F6F" w:rsidP="003161C7">
            <w:pPr>
              <w:numPr>
                <w:ilvl w:val="0"/>
                <w:numId w:val="19"/>
              </w:numPr>
              <w:rPr>
                <w:i/>
                <w:szCs w:val="20"/>
              </w:rPr>
            </w:pPr>
          </w:p>
        </w:tc>
        <w:tc>
          <w:tcPr>
            <w:tcW w:w="4973" w:type="dxa"/>
            <w:tcBorders>
              <w:bottom w:val="single" w:sz="4" w:space="0" w:color="auto"/>
            </w:tcBorders>
          </w:tcPr>
          <w:p w14:paraId="039FBB98" w14:textId="77777777" w:rsidR="00013F6F" w:rsidRPr="00013F6F" w:rsidRDefault="00013F6F" w:rsidP="003161C7">
            <w:pPr>
              <w:numPr>
                <w:ilvl w:val="0"/>
                <w:numId w:val="19"/>
              </w:numPr>
              <w:rPr>
                <w:szCs w:val="20"/>
              </w:rPr>
            </w:pPr>
            <w:r w:rsidRPr="00013F6F">
              <w:rPr>
                <w:i/>
                <w:szCs w:val="20"/>
              </w:rPr>
              <w:t>вода</w:t>
            </w:r>
          </w:p>
        </w:tc>
        <w:tc>
          <w:tcPr>
            <w:tcW w:w="1239" w:type="dxa"/>
          </w:tcPr>
          <w:p w14:paraId="21EC55EA" w14:textId="77777777" w:rsidR="00013F6F" w:rsidRPr="00013F6F" w:rsidRDefault="00013F6F" w:rsidP="00013F6F">
            <w:pPr>
              <w:rPr>
                <w:szCs w:val="20"/>
              </w:rPr>
            </w:pPr>
          </w:p>
        </w:tc>
        <w:tc>
          <w:tcPr>
            <w:tcW w:w="1094" w:type="dxa"/>
          </w:tcPr>
          <w:p w14:paraId="02A8C57B" w14:textId="77777777" w:rsidR="00013F6F" w:rsidRPr="00013F6F" w:rsidRDefault="00013F6F" w:rsidP="00013F6F">
            <w:pPr>
              <w:rPr>
                <w:szCs w:val="20"/>
              </w:rPr>
            </w:pPr>
          </w:p>
        </w:tc>
        <w:tc>
          <w:tcPr>
            <w:tcW w:w="1101" w:type="dxa"/>
          </w:tcPr>
          <w:p w14:paraId="1FACC080" w14:textId="77777777" w:rsidR="00013F6F" w:rsidRPr="00013F6F" w:rsidRDefault="00013F6F" w:rsidP="00013F6F">
            <w:pPr>
              <w:rPr>
                <w:szCs w:val="20"/>
              </w:rPr>
            </w:pPr>
          </w:p>
        </w:tc>
        <w:tc>
          <w:tcPr>
            <w:tcW w:w="1100" w:type="dxa"/>
            <w:gridSpan w:val="2"/>
          </w:tcPr>
          <w:p w14:paraId="4161A68D" w14:textId="77777777" w:rsidR="00013F6F" w:rsidRPr="00013F6F" w:rsidRDefault="00013F6F" w:rsidP="00013F6F">
            <w:pPr>
              <w:jc w:val="center"/>
              <w:rPr>
                <w:sz w:val="22"/>
                <w:szCs w:val="22"/>
              </w:rPr>
            </w:pPr>
            <w:r w:rsidRPr="00013F6F">
              <w:rPr>
                <w:sz w:val="22"/>
                <w:szCs w:val="22"/>
              </w:rPr>
              <w:t>208,6</w:t>
            </w:r>
          </w:p>
        </w:tc>
      </w:tr>
      <w:tr w:rsidR="00013F6F" w:rsidRPr="00013F6F" w14:paraId="5CDEB906" w14:textId="77777777" w:rsidTr="0012486A">
        <w:tc>
          <w:tcPr>
            <w:tcW w:w="542" w:type="dxa"/>
            <w:vMerge w:val="restart"/>
            <w:shd w:val="clear" w:color="auto" w:fill="auto"/>
          </w:tcPr>
          <w:p w14:paraId="45D1FFCA" w14:textId="77777777" w:rsidR="00013F6F" w:rsidRPr="00013F6F" w:rsidRDefault="00013F6F" w:rsidP="00013F6F">
            <w:pPr>
              <w:rPr>
                <w:szCs w:val="20"/>
              </w:rPr>
            </w:pPr>
            <w:r w:rsidRPr="00013F6F">
              <w:rPr>
                <w:szCs w:val="20"/>
              </w:rPr>
              <w:t>2.2</w:t>
            </w:r>
          </w:p>
        </w:tc>
        <w:tc>
          <w:tcPr>
            <w:tcW w:w="4973" w:type="dxa"/>
            <w:tcBorders>
              <w:bottom w:val="single" w:sz="4" w:space="0" w:color="auto"/>
            </w:tcBorders>
          </w:tcPr>
          <w:p w14:paraId="244ECE4A" w14:textId="77777777" w:rsidR="00013F6F" w:rsidRPr="00013F6F" w:rsidRDefault="00013F6F" w:rsidP="00013F6F">
            <w:pPr>
              <w:rPr>
                <w:szCs w:val="20"/>
                <w:vertAlign w:val="superscript"/>
              </w:rPr>
            </w:pPr>
            <w:r w:rsidRPr="00013F6F">
              <w:rPr>
                <w:szCs w:val="20"/>
              </w:rPr>
              <w:t>материальная характеристика тепловых сетей в однотрубном исчислении, м</w:t>
            </w:r>
            <w:r w:rsidRPr="00013F6F">
              <w:rPr>
                <w:szCs w:val="20"/>
                <w:vertAlign w:val="superscript"/>
              </w:rPr>
              <w:t>2</w:t>
            </w:r>
          </w:p>
        </w:tc>
        <w:tc>
          <w:tcPr>
            <w:tcW w:w="4534" w:type="dxa"/>
            <w:gridSpan w:val="5"/>
          </w:tcPr>
          <w:p w14:paraId="7E4CA18E" w14:textId="77777777" w:rsidR="00013F6F" w:rsidRPr="00013F6F" w:rsidRDefault="00013F6F" w:rsidP="00013F6F">
            <w:pPr>
              <w:jc w:val="center"/>
              <w:rPr>
                <w:sz w:val="22"/>
                <w:szCs w:val="22"/>
              </w:rPr>
            </w:pPr>
          </w:p>
        </w:tc>
      </w:tr>
      <w:tr w:rsidR="00013F6F" w:rsidRPr="00013F6F" w14:paraId="637FFB3A" w14:textId="77777777" w:rsidTr="0012486A">
        <w:tc>
          <w:tcPr>
            <w:tcW w:w="542" w:type="dxa"/>
            <w:vMerge/>
            <w:shd w:val="clear" w:color="auto" w:fill="auto"/>
          </w:tcPr>
          <w:p w14:paraId="676CFF82" w14:textId="77777777" w:rsidR="00013F6F" w:rsidRPr="00013F6F" w:rsidRDefault="00013F6F" w:rsidP="003161C7">
            <w:pPr>
              <w:numPr>
                <w:ilvl w:val="0"/>
                <w:numId w:val="20"/>
              </w:numPr>
              <w:rPr>
                <w:b/>
                <w:i/>
                <w:szCs w:val="20"/>
              </w:rPr>
            </w:pPr>
          </w:p>
        </w:tc>
        <w:tc>
          <w:tcPr>
            <w:tcW w:w="4973" w:type="dxa"/>
            <w:tcBorders>
              <w:top w:val="single" w:sz="4" w:space="0" w:color="auto"/>
            </w:tcBorders>
          </w:tcPr>
          <w:p w14:paraId="5B930062" w14:textId="77777777" w:rsidR="00013F6F" w:rsidRPr="00013F6F" w:rsidRDefault="00013F6F" w:rsidP="003161C7">
            <w:pPr>
              <w:numPr>
                <w:ilvl w:val="0"/>
                <w:numId w:val="20"/>
              </w:numPr>
              <w:rPr>
                <w:szCs w:val="20"/>
              </w:rPr>
            </w:pPr>
            <w:r w:rsidRPr="00013F6F">
              <w:rPr>
                <w:i/>
                <w:szCs w:val="20"/>
              </w:rPr>
              <w:t>пар</w:t>
            </w:r>
          </w:p>
        </w:tc>
        <w:tc>
          <w:tcPr>
            <w:tcW w:w="1239" w:type="dxa"/>
          </w:tcPr>
          <w:p w14:paraId="3182877E" w14:textId="77777777" w:rsidR="00013F6F" w:rsidRPr="00013F6F" w:rsidRDefault="00013F6F" w:rsidP="00013F6F">
            <w:pPr>
              <w:jc w:val="center"/>
              <w:rPr>
                <w:sz w:val="22"/>
                <w:szCs w:val="22"/>
              </w:rPr>
            </w:pPr>
          </w:p>
        </w:tc>
        <w:tc>
          <w:tcPr>
            <w:tcW w:w="1094" w:type="dxa"/>
          </w:tcPr>
          <w:p w14:paraId="7794C915" w14:textId="77777777" w:rsidR="00013F6F" w:rsidRPr="00013F6F" w:rsidRDefault="00013F6F" w:rsidP="00013F6F">
            <w:pPr>
              <w:jc w:val="center"/>
              <w:rPr>
                <w:sz w:val="22"/>
                <w:szCs w:val="22"/>
              </w:rPr>
            </w:pPr>
          </w:p>
        </w:tc>
        <w:tc>
          <w:tcPr>
            <w:tcW w:w="1144" w:type="dxa"/>
            <w:gridSpan w:val="2"/>
          </w:tcPr>
          <w:p w14:paraId="21F32271" w14:textId="77777777" w:rsidR="00013F6F" w:rsidRPr="00013F6F" w:rsidRDefault="00013F6F" w:rsidP="00013F6F">
            <w:pPr>
              <w:jc w:val="center"/>
              <w:rPr>
                <w:sz w:val="22"/>
                <w:szCs w:val="22"/>
              </w:rPr>
            </w:pPr>
          </w:p>
        </w:tc>
        <w:tc>
          <w:tcPr>
            <w:tcW w:w="1057" w:type="dxa"/>
          </w:tcPr>
          <w:p w14:paraId="077D0D9D" w14:textId="77777777" w:rsidR="00013F6F" w:rsidRPr="00013F6F" w:rsidRDefault="00013F6F" w:rsidP="00013F6F">
            <w:pPr>
              <w:jc w:val="center"/>
              <w:rPr>
                <w:sz w:val="22"/>
                <w:szCs w:val="22"/>
              </w:rPr>
            </w:pPr>
          </w:p>
        </w:tc>
      </w:tr>
      <w:tr w:rsidR="00013F6F" w:rsidRPr="00013F6F" w14:paraId="6F66071A" w14:textId="77777777" w:rsidTr="0012486A">
        <w:tc>
          <w:tcPr>
            <w:tcW w:w="542" w:type="dxa"/>
            <w:vMerge/>
            <w:shd w:val="clear" w:color="auto" w:fill="auto"/>
          </w:tcPr>
          <w:p w14:paraId="3FD5CCF1" w14:textId="77777777" w:rsidR="00013F6F" w:rsidRPr="00013F6F" w:rsidRDefault="00013F6F" w:rsidP="003161C7">
            <w:pPr>
              <w:numPr>
                <w:ilvl w:val="0"/>
                <w:numId w:val="20"/>
              </w:numPr>
              <w:rPr>
                <w:i/>
                <w:szCs w:val="20"/>
              </w:rPr>
            </w:pPr>
          </w:p>
        </w:tc>
        <w:tc>
          <w:tcPr>
            <w:tcW w:w="4973" w:type="dxa"/>
            <w:tcBorders>
              <w:bottom w:val="single" w:sz="4" w:space="0" w:color="auto"/>
            </w:tcBorders>
          </w:tcPr>
          <w:p w14:paraId="08241079" w14:textId="77777777" w:rsidR="00013F6F" w:rsidRPr="00013F6F" w:rsidRDefault="00013F6F" w:rsidP="003161C7">
            <w:pPr>
              <w:numPr>
                <w:ilvl w:val="0"/>
                <w:numId w:val="20"/>
              </w:numPr>
              <w:rPr>
                <w:i/>
                <w:szCs w:val="20"/>
              </w:rPr>
            </w:pPr>
            <w:r w:rsidRPr="00013F6F">
              <w:rPr>
                <w:i/>
                <w:szCs w:val="20"/>
              </w:rPr>
              <w:t>конденсат</w:t>
            </w:r>
          </w:p>
        </w:tc>
        <w:tc>
          <w:tcPr>
            <w:tcW w:w="1239" w:type="dxa"/>
          </w:tcPr>
          <w:p w14:paraId="6A989A0B" w14:textId="77777777" w:rsidR="00013F6F" w:rsidRPr="00013F6F" w:rsidRDefault="00013F6F" w:rsidP="00013F6F">
            <w:pPr>
              <w:jc w:val="center"/>
              <w:rPr>
                <w:sz w:val="22"/>
                <w:szCs w:val="22"/>
              </w:rPr>
            </w:pPr>
          </w:p>
        </w:tc>
        <w:tc>
          <w:tcPr>
            <w:tcW w:w="1094" w:type="dxa"/>
          </w:tcPr>
          <w:p w14:paraId="7B5A78A6" w14:textId="77777777" w:rsidR="00013F6F" w:rsidRPr="00013F6F" w:rsidRDefault="00013F6F" w:rsidP="00013F6F">
            <w:pPr>
              <w:jc w:val="center"/>
              <w:rPr>
                <w:sz w:val="22"/>
                <w:szCs w:val="22"/>
              </w:rPr>
            </w:pPr>
          </w:p>
        </w:tc>
        <w:tc>
          <w:tcPr>
            <w:tcW w:w="1144" w:type="dxa"/>
            <w:gridSpan w:val="2"/>
          </w:tcPr>
          <w:p w14:paraId="58D384A5" w14:textId="77777777" w:rsidR="00013F6F" w:rsidRPr="00013F6F" w:rsidRDefault="00013F6F" w:rsidP="00013F6F">
            <w:pPr>
              <w:jc w:val="center"/>
              <w:rPr>
                <w:sz w:val="22"/>
                <w:szCs w:val="22"/>
              </w:rPr>
            </w:pPr>
          </w:p>
        </w:tc>
        <w:tc>
          <w:tcPr>
            <w:tcW w:w="1057" w:type="dxa"/>
          </w:tcPr>
          <w:p w14:paraId="45949006" w14:textId="77777777" w:rsidR="00013F6F" w:rsidRPr="00013F6F" w:rsidRDefault="00013F6F" w:rsidP="00013F6F">
            <w:pPr>
              <w:jc w:val="center"/>
              <w:rPr>
                <w:sz w:val="22"/>
                <w:szCs w:val="22"/>
              </w:rPr>
            </w:pPr>
          </w:p>
        </w:tc>
      </w:tr>
      <w:tr w:rsidR="00013F6F" w:rsidRPr="00013F6F" w14:paraId="367C4A19" w14:textId="77777777" w:rsidTr="0012486A">
        <w:tc>
          <w:tcPr>
            <w:tcW w:w="542" w:type="dxa"/>
            <w:vMerge/>
            <w:shd w:val="clear" w:color="auto" w:fill="auto"/>
          </w:tcPr>
          <w:p w14:paraId="382B50E1" w14:textId="77777777" w:rsidR="00013F6F" w:rsidRPr="00013F6F" w:rsidRDefault="00013F6F" w:rsidP="003161C7">
            <w:pPr>
              <w:numPr>
                <w:ilvl w:val="0"/>
                <w:numId w:val="20"/>
              </w:numPr>
              <w:rPr>
                <w:i/>
                <w:szCs w:val="20"/>
              </w:rPr>
            </w:pPr>
          </w:p>
        </w:tc>
        <w:tc>
          <w:tcPr>
            <w:tcW w:w="4973" w:type="dxa"/>
            <w:tcBorders>
              <w:bottom w:val="single" w:sz="4" w:space="0" w:color="auto"/>
            </w:tcBorders>
          </w:tcPr>
          <w:p w14:paraId="70CA98E2" w14:textId="77777777" w:rsidR="00013F6F" w:rsidRPr="00013F6F" w:rsidRDefault="00013F6F" w:rsidP="003161C7">
            <w:pPr>
              <w:numPr>
                <w:ilvl w:val="0"/>
                <w:numId w:val="20"/>
              </w:numPr>
              <w:rPr>
                <w:szCs w:val="20"/>
              </w:rPr>
            </w:pPr>
            <w:r w:rsidRPr="00013F6F">
              <w:rPr>
                <w:i/>
                <w:szCs w:val="20"/>
              </w:rPr>
              <w:t>вода</w:t>
            </w:r>
          </w:p>
        </w:tc>
        <w:tc>
          <w:tcPr>
            <w:tcW w:w="1239" w:type="dxa"/>
          </w:tcPr>
          <w:p w14:paraId="27580B71" w14:textId="77777777" w:rsidR="00013F6F" w:rsidRPr="00013F6F" w:rsidRDefault="00013F6F" w:rsidP="00013F6F">
            <w:pPr>
              <w:rPr>
                <w:szCs w:val="20"/>
              </w:rPr>
            </w:pPr>
          </w:p>
        </w:tc>
        <w:tc>
          <w:tcPr>
            <w:tcW w:w="1094" w:type="dxa"/>
          </w:tcPr>
          <w:p w14:paraId="77BBB2E8" w14:textId="77777777" w:rsidR="00013F6F" w:rsidRPr="00013F6F" w:rsidRDefault="00013F6F" w:rsidP="00013F6F">
            <w:pPr>
              <w:rPr>
                <w:szCs w:val="20"/>
              </w:rPr>
            </w:pPr>
          </w:p>
        </w:tc>
        <w:tc>
          <w:tcPr>
            <w:tcW w:w="1144" w:type="dxa"/>
            <w:gridSpan w:val="2"/>
          </w:tcPr>
          <w:p w14:paraId="76CB6BB5" w14:textId="77777777" w:rsidR="00013F6F" w:rsidRPr="00013F6F" w:rsidRDefault="00013F6F" w:rsidP="00013F6F">
            <w:pPr>
              <w:rPr>
                <w:szCs w:val="20"/>
              </w:rPr>
            </w:pPr>
          </w:p>
        </w:tc>
        <w:tc>
          <w:tcPr>
            <w:tcW w:w="1057" w:type="dxa"/>
          </w:tcPr>
          <w:p w14:paraId="74F001A7" w14:textId="77777777" w:rsidR="00013F6F" w:rsidRPr="00013F6F" w:rsidRDefault="00013F6F" w:rsidP="00013F6F">
            <w:pPr>
              <w:jc w:val="center"/>
              <w:rPr>
                <w:sz w:val="22"/>
                <w:szCs w:val="22"/>
              </w:rPr>
            </w:pPr>
            <w:r w:rsidRPr="00013F6F">
              <w:rPr>
                <w:sz w:val="22"/>
                <w:szCs w:val="22"/>
              </w:rPr>
              <w:t>131,1</w:t>
            </w:r>
          </w:p>
        </w:tc>
      </w:tr>
      <w:tr w:rsidR="00013F6F" w:rsidRPr="00013F6F" w14:paraId="65FEA2D1" w14:textId="77777777" w:rsidTr="0012486A">
        <w:tc>
          <w:tcPr>
            <w:tcW w:w="542" w:type="dxa"/>
            <w:vMerge w:val="restart"/>
            <w:shd w:val="clear" w:color="auto" w:fill="auto"/>
          </w:tcPr>
          <w:p w14:paraId="5933603F" w14:textId="77777777" w:rsidR="00013F6F" w:rsidRPr="00013F6F" w:rsidRDefault="00013F6F" w:rsidP="00013F6F">
            <w:pPr>
              <w:rPr>
                <w:szCs w:val="20"/>
              </w:rPr>
            </w:pPr>
            <w:r w:rsidRPr="00013F6F">
              <w:rPr>
                <w:szCs w:val="20"/>
              </w:rPr>
              <w:t>2.3</w:t>
            </w:r>
          </w:p>
          <w:p w14:paraId="23002F73" w14:textId="77777777" w:rsidR="00013F6F" w:rsidRPr="00013F6F" w:rsidRDefault="00013F6F" w:rsidP="00013F6F">
            <w:pPr>
              <w:rPr>
                <w:szCs w:val="20"/>
              </w:rPr>
            </w:pPr>
          </w:p>
        </w:tc>
        <w:tc>
          <w:tcPr>
            <w:tcW w:w="4973" w:type="dxa"/>
            <w:tcBorders>
              <w:bottom w:val="single" w:sz="4" w:space="0" w:color="auto"/>
            </w:tcBorders>
          </w:tcPr>
          <w:p w14:paraId="59290B18" w14:textId="77777777" w:rsidR="00013F6F" w:rsidRPr="00013F6F" w:rsidRDefault="00013F6F" w:rsidP="00013F6F">
            <w:pPr>
              <w:rPr>
                <w:szCs w:val="20"/>
              </w:rPr>
            </w:pPr>
            <w:r w:rsidRPr="00013F6F">
              <w:rPr>
                <w:szCs w:val="20"/>
              </w:rPr>
              <w:t>отпуск тепловой энергии в сеть, тыс. Гкал:</w:t>
            </w:r>
          </w:p>
          <w:p w14:paraId="169B7A07" w14:textId="77777777" w:rsidR="00013F6F" w:rsidRPr="00013F6F" w:rsidRDefault="00013F6F" w:rsidP="00013F6F">
            <w:pPr>
              <w:rPr>
                <w:szCs w:val="20"/>
              </w:rPr>
            </w:pPr>
          </w:p>
        </w:tc>
        <w:tc>
          <w:tcPr>
            <w:tcW w:w="1239" w:type="dxa"/>
          </w:tcPr>
          <w:p w14:paraId="65A51E01" w14:textId="77777777" w:rsidR="00013F6F" w:rsidRPr="00013F6F" w:rsidRDefault="00013F6F" w:rsidP="00013F6F">
            <w:pPr>
              <w:jc w:val="center"/>
              <w:rPr>
                <w:sz w:val="22"/>
                <w:szCs w:val="22"/>
              </w:rPr>
            </w:pPr>
          </w:p>
        </w:tc>
        <w:tc>
          <w:tcPr>
            <w:tcW w:w="1094" w:type="dxa"/>
          </w:tcPr>
          <w:p w14:paraId="0A7D06CD" w14:textId="77777777" w:rsidR="00013F6F" w:rsidRPr="00013F6F" w:rsidRDefault="00013F6F" w:rsidP="00013F6F">
            <w:pPr>
              <w:jc w:val="center"/>
              <w:rPr>
                <w:sz w:val="22"/>
                <w:szCs w:val="22"/>
              </w:rPr>
            </w:pPr>
          </w:p>
        </w:tc>
        <w:tc>
          <w:tcPr>
            <w:tcW w:w="1144" w:type="dxa"/>
            <w:gridSpan w:val="2"/>
          </w:tcPr>
          <w:p w14:paraId="797A924D" w14:textId="77777777" w:rsidR="00013F6F" w:rsidRPr="00013F6F" w:rsidRDefault="00013F6F" w:rsidP="00013F6F">
            <w:pPr>
              <w:jc w:val="center"/>
              <w:rPr>
                <w:sz w:val="22"/>
                <w:szCs w:val="22"/>
              </w:rPr>
            </w:pPr>
          </w:p>
        </w:tc>
        <w:tc>
          <w:tcPr>
            <w:tcW w:w="1057" w:type="dxa"/>
          </w:tcPr>
          <w:p w14:paraId="6E4B9E23" w14:textId="77777777" w:rsidR="00013F6F" w:rsidRPr="00013F6F" w:rsidRDefault="00013F6F" w:rsidP="00013F6F">
            <w:pPr>
              <w:jc w:val="center"/>
              <w:rPr>
                <w:sz w:val="22"/>
                <w:szCs w:val="22"/>
              </w:rPr>
            </w:pPr>
          </w:p>
        </w:tc>
      </w:tr>
      <w:tr w:rsidR="00013F6F" w:rsidRPr="00013F6F" w14:paraId="3B240EEF" w14:textId="77777777" w:rsidTr="0012486A">
        <w:tc>
          <w:tcPr>
            <w:tcW w:w="542" w:type="dxa"/>
            <w:vMerge/>
            <w:shd w:val="clear" w:color="auto" w:fill="auto"/>
          </w:tcPr>
          <w:p w14:paraId="74B920BC" w14:textId="77777777" w:rsidR="00013F6F" w:rsidRPr="00013F6F" w:rsidRDefault="00013F6F" w:rsidP="003161C7">
            <w:pPr>
              <w:numPr>
                <w:ilvl w:val="0"/>
                <w:numId w:val="21"/>
              </w:numPr>
              <w:rPr>
                <w:i/>
                <w:szCs w:val="20"/>
              </w:rPr>
            </w:pPr>
          </w:p>
        </w:tc>
        <w:tc>
          <w:tcPr>
            <w:tcW w:w="4973" w:type="dxa"/>
            <w:tcBorders>
              <w:top w:val="single" w:sz="4" w:space="0" w:color="auto"/>
            </w:tcBorders>
          </w:tcPr>
          <w:p w14:paraId="7D29D350" w14:textId="77777777" w:rsidR="00013F6F" w:rsidRPr="00013F6F" w:rsidRDefault="00013F6F" w:rsidP="003161C7">
            <w:pPr>
              <w:numPr>
                <w:ilvl w:val="0"/>
                <w:numId w:val="21"/>
              </w:numPr>
              <w:rPr>
                <w:szCs w:val="20"/>
              </w:rPr>
            </w:pPr>
            <w:r w:rsidRPr="00013F6F">
              <w:rPr>
                <w:i/>
                <w:szCs w:val="20"/>
              </w:rPr>
              <w:t>пар</w:t>
            </w:r>
          </w:p>
        </w:tc>
        <w:tc>
          <w:tcPr>
            <w:tcW w:w="1239" w:type="dxa"/>
          </w:tcPr>
          <w:p w14:paraId="489CB08E" w14:textId="77777777" w:rsidR="00013F6F" w:rsidRPr="00013F6F" w:rsidRDefault="00013F6F" w:rsidP="00013F6F">
            <w:pPr>
              <w:jc w:val="center"/>
              <w:rPr>
                <w:sz w:val="22"/>
                <w:szCs w:val="22"/>
              </w:rPr>
            </w:pPr>
          </w:p>
        </w:tc>
        <w:tc>
          <w:tcPr>
            <w:tcW w:w="1094" w:type="dxa"/>
          </w:tcPr>
          <w:p w14:paraId="3E2E013E" w14:textId="77777777" w:rsidR="00013F6F" w:rsidRPr="00013F6F" w:rsidRDefault="00013F6F" w:rsidP="00013F6F">
            <w:pPr>
              <w:rPr>
                <w:szCs w:val="20"/>
              </w:rPr>
            </w:pPr>
          </w:p>
        </w:tc>
        <w:tc>
          <w:tcPr>
            <w:tcW w:w="1144" w:type="dxa"/>
            <w:gridSpan w:val="2"/>
          </w:tcPr>
          <w:p w14:paraId="05F27035" w14:textId="77777777" w:rsidR="00013F6F" w:rsidRPr="00013F6F" w:rsidRDefault="00013F6F" w:rsidP="00013F6F">
            <w:pPr>
              <w:jc w:val="center"/>
              <w:rPr>
                <w:sz w:val="22"/>
                <w:szCs w:val="22"/>
              </w:rPr>
            </w:pPr>
          </w:p>
        </w:tc>
        <w:tc>
          <w:tcPr>
            <w:tcW w:w="1057" w:type="dxa"/>
          </w:tcPr>
          <w:p w14:paraId="40C75C13" w14:textId="77777777" w:rsidR="00013F6F" w:rsidRPr="00013F6F" w:rsidRDefault="00013F6F" w:rsidP="00013F6F">
            <w:pPr>
              <w:jc w:val="center"/>
              <w:rPr>
                <w:sz w:val="22"/>
                <w:szCs w:val="22"/>
              </w:rPr>
            </w:pPr>
          </w:p>
        </w:tc>
      </w:tr>
      <w:tr w:rsidR="00013F6F" w:rsidRPr="00013F6F" w14:paraId="55B9887E" w14:textId="77777777" w:rsidTr="0012486A">
        <w:tc>
          <w:tcPr>
            <w:tcW w:w="542" w:type="dxa"/>
            <w:vMerge/>
            <w:shd w:val="clear" w:color="auto" w:fill="auto"/>
          </w:tcPr>
          <w:p w14:paraId="715DABFB" w14:textId="77777777" w:rsidR="00013F6F" w:rsidRPr="00013F6F" w:rsidRDefault="00013F6F" w:rsidP="003161C7">
            <w:pPr>
              <w:numPr>
                <w:ilvl w:val="0"/>
                <w:numId w:val="21"/>
              </w:numPr>
              <w:rPr>
                <w:i/>
                <w:szCs w:val="20"/>
              </w:rPr>
            </w:pPr>
          </w:p>
        </w:tc>
        <w:tc>
          <w:tcPr>
            <w:tcW w:w="4973" w:type="dxa"/>
          </w:tcPr>
          <w:p w14:paraId="319BAF20" w14:textId="77777777" w:rsidR="00013F6F" w:rsidRPr="00013F6F" w:rsidRDefault="00013F6F" w:rsidP="003161C7">
            <w:pPr>
              <w:numPr>
                <w:ilvl w:val="0"/>
                <w:numId w:val="21"/>
              </w:numPr>
              <w:rPr>
                <w:szCs w:val="20"/>
              </w:rPr>
            </w:pPr>
            <w:r w:rsidRPr="00013F6F">
              <w:rPr>
                <w:i/>
                <w:szCs w:val="20"/>
              </w:rPr>
              <w:t>вода</w:t>
            </w:r>
          </w:p>
        </w:tc>
        <w:tc>
          <w:tcPr>
            <w:tcW w:w="1239" w:type="dxa"/>
          </w:tcPr>
          <w:p w14:paraId="3C9A2AAE" w14:textId="77777777" w:rsidR="00013F6F" w:rsidRPr="00013F6F" w:rsidRDefault="00013F6F" w:rsidP="00013F6F">
            <w:pPr>
              <w:rPr>
                <w:szCs w:val="20"/>
              </w:rPr>
            </w:pPr>
          </w:p>
        </w:tc>
        <w:tc>
          <w:tcPr>
            <w:tcW w:w="1094" w:type="dxa"/>
          </w:tcPr>
          <w:p w14:paraId="016416B4" w14:textId="77777777" w:rsidR="00013F6F" w:rsidRPr="00013F6F" w:rsidRDefault="00013F6F" w:rsidP="00013F6F">
            <w:pPr>
              <w:rPr>
                <w:szCs w:val="20"/>
              </w:rPr>
            </w:pPr>
          </w:p>
        </w:tc>
        <w:tc>
          <w:tcPr>
            <w:tcW w:w="1144" w:type="dxa"/>
            <w:gridSpan w:val="2"/>
          </w:tcPr>
          <w:p w14:paraId="77C7A16C" w14:textId="77777777" w:rsidR="00013F6F" w:rsidRPr="00013F6F" w:rsidRDefault="00013F6F" w:rsidP="00013F6F">
            <w:pPr>
              <w:rPr>
                <w:szCs w:val="20"/>
              </w:rPr>
            </w:pPr>
          </w:p>
        </w:tc>
        <w:tc>
          <w:tcPr>
            <w:tcW w:w="1057" w:type="dxa"/>
          </w:tcPr>
          <w:p w14:paraId="4088A89E" w14:textId="77777777" w:rsidR="00013F6F" w:rsidRPr="00013F6F" w:rsidRDefault="00013F6F" w:rsidP="00013F6F">
            <w:pPr>
              <w:jc w:val="center"/>
              <w:rPr>
                <w:sz w:val="22"/>
                <w:szCs w:val="22"/>
              </w:rPr>
            </w:pPr>
            <w:r w:rsidRPr="00013F6F">
              <w:rPr>
                <w:sz w:val="22"/>
                <w:szCs w:val="22"/>
              </w:rPr>
              <w:t>5,584</w:t>
            </w:r>
          </w:p>
        </w:tc>
      </w:tr>
      <w:tr w:rsidR="00013F6F" w:rsidRPr="00013F6F" w14:paraId="146736B9" w14:textId="77777777" w:rsidTr="0012486A">
        <w:trPr>
          <w:trHeight w:val="369"/>
        </w:trPr>
        <w:tc>
          <w:tcPr>
            <w:tcW w:w="542" w:type="dxa"/>
            <w:vMerge w:val="restart"/>
            <w:shd w:val="clear" w:color="auto" w:fill="auto"/>
          </w:tcPr>
          <w:p w14:paraId="49B63479" w14:textId="77777777" w:rsidR="00013F6F" w:rsidRPr="00013F6F" w:rsidRDefault="00013F6F" w:rsidP="00013F6F">
            <w:pPr>
              <w:rPr>
                <w:szCs w:val="20"/>
              </w:rPr>
            </w:pPr>
            <w:r w:rsidRPr="00013F6F">
              <w:rPr>
                <w:szCs w:val="20"/>
              </w:rPr>
              <w:t>2.4</w:t>
            </w:r>
          </w:p>
          <w:p w14:paraId="6E07D29B" w14:textId="77777777" w:rsidR="00013F6F" w:rsidRPr="00013F6F" w:rsidRDefault="00013F6F" w:rsidP="00013F6F">
            <w:pPr>
              <w:rPr>
                <w:szCs w:val="20"/>
              </w:rPr>
            </w:pPr>
          </w:p>
        </w:tc>
        <w:tc>
          <w:tcPr>
            <w:tcW w:w="4973" w:type="dxa"/>
            <w:tcBorders>
              <w:top w:val="single" w:sz="4" w:space="0" w:color="auto"/>
              <w:left w:val="single" w:sz="4" w:space="0" w:color="auto"/>
              <w:bottom w:val="single" w:sz="4" w:space="0" w:color="auto"/>
              <w:right w:val="single" w:sz="4" w:space="0" w:color="auto"/>
            </w:tcBorders>
          </w:tcPr>
          <w:p w14:paraId="3D277D8B" w14:textId="77777777" w:rsidR="00013F6F" w:rsidRPr="00013F6F" w:rsidRDefault="00013F6F" w:rsidP="00013F6F">
            <w:pPr>
              <w:rPr>
                <w:szCs w:val="20"/>
              </w:rPr>
            </w:pPr>
            <w:r w:rsidRPr="00013F6F">
              <w:rPr>
                <w:szCs w:val="20"/>
              </w:rPr>
              <w:t>суммарная присоединенная тепловая нагрузка к тепловой сети, Гкал/ч:</w:t>
            </w:r>
          </w:p>
        </w:tc>
        <w:tc>
          <w:tcPr>
            <w:tcW w:w="1239" w:type="dxa"/>
            <w:tcBorders>
              <w:top w:val="single" w:sz="4" w:space="0" w:color="auto"/>
              <w:left w:val="single" w:sz="4" w:space="0" w:color="auto"/>
              <w:bottom w:val="single" w:sz="4" w:space="0" w:color="auto"/>
              <w:right w:val="single" w:sz="4" w:space="0" w:color="auto"/>
            </w:tcBorders>
          </w:tcPr>
          <w:p w14:paraId="2F081371"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63DE96A3" w14:textId="77777777" w:rsidR="00013F6F" w:rsidRPr="00013F6F" w:rsidRDefault="00013F6F" w:rsidP="00013F6F">
            <w:pPr>
              <w:jc w:val="center"/>
              <w:rPr>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14:paraId="6D45DB15"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2BF295BD" w14:textId="77777777" w:rsidR="00013F6F" w:rsidRPr="00013F6F" w:rsidRDefault="00013F6F" w:rsidP="00013F6F">
            <w:pPr>
              <w:jc w:val="center"/>
              <w:rPr>
                <w:sz w:val="22"/>
                <w:szCs w:val="22"/>
              </w:rPr>
            </w:pPr>
          </w:p>
        </w:tc>
      </w:tr>
      <w:tr w:rsidR="00013F6F" w:rsidRPr="00013F6F" w14:paraId="04B6B049" w14:textId="77777777" w:rsidTr="0012486A">
        <w:tc>
          <w:tcPr>
            <w:tcW w:w="542" w:type="dxa"/>
            <w:vMerge/>
            <w:shd w:val="clear" w:color="auto" w:fill="auto"/>
          </w:tcPr>
          <w:p w14:paraId="56AB207C" w14:textId="77777777" w:rsidR="00013F6F" w:rsidRPr="00013F6F" w:rsidRDefault="00013F6F" w:rsidP="003161C7">
            <w:pPr>
              <w:numPr>
                <w:ilvl w:val="0"/>
                <w:numId w:val="21"/>
              </w:numPr>
              <w:rPr>
                <w:i/>
                <w:szCs w:val="20"/>
              </w:rPr>
            </w:pPr>
          </w:p>
        </w:tc>
        <w:tc>
          <w:tcPr>
            <w:tcW w:w="4973" w:type="dxa"/>
            <w:tcBorders>
              <w:top w:val="single" w:sz="4" w:space="0" w:color="auto"/>
              <w:left w:val="single" w:sz="4" w:space="0" w:color="auto"/>
              <w:bottom w:val="single" w:sz="4" w:space="0" w:color="auto"/>
              <w:right w:val="single" w:sz="4" w:space="0" w:color="auto"/>
            </w:tcBorders>
          </w:tcPr>
          <w:p w14:paraId="7E0A279C" w14:textId="77777777" w:rsidR="00013F6F" w:rsidRPr="00013F6F" w:rsidRDefault="00013F6F" w:rsidP="003161C7">
            <w:pPr>
              <w:numPr>
                <w:ilvl w:val="0"/>
                <w:numId w:val="21"/>
              </w:numPr>
              <w:rPr>
                <w:i/>
                <w:szCs w:val="20"/>
              </w:rPr>
            </w:pPr>
            <w:r w:rsidRPr="00013F6F">
              <w:rPr>
                <w:i/>
                <w:szCs w:val="20"/>
              </w:rPr>
              <w:t>пар</w:t>
            </w:r>
          </w:p>
        </w:tc>
        <w:tc>
          <w:tcPr>
            <w:tcW w:w="1239" w:type="dxa"/>
            <w:tcBorders>
              <w:top w:val="single" w:sz="4" w:space="0" w:color="auto"/>
              <w:left w:val="single" w:sz="4" w:space="0" w:color="auto"/>
              <w:bottom w:val="single" w:sz="4" w:space="0" w:color="auto"/>
              <w:right w:val="single" w:sz="4" w:space="0" w:color="auto"/>
            </w:tcBorders>
          </w:tcPr>
          <w:p w14:paraId="669E8175"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69D95405" w14:textId="77777777" w:rsidR="00013F6F" w:rsidRPr="00013F6F" w:rsidRDefault="00013F6F" w:rsidP="00013F6F">
            <w:pPr>
              <w:jc w:val="center"/>
              <w:rPr>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14:paraId="517940F2"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3BD6ACB" w14:textId="77777777" w:rsidR="00013F6F" w:rsidRPr="00013F6F" w:rsidRDefault="00013F6F" w:rsidP="00013F6F">
            <w:pPr>
              <w:jc w:val="center"/>
              <w:rPr>
                <w:sz w:val="22"/>
                <w:szCs w:val="22"/>
              </w:rPr>
            </w:pPr>
          </w:p>
        </w:tc>
      </w:tr>
      <w:tr w:rsidR="00013F6F" w:rsidRPr="00013F6F" w14:paraId="52BC725D" w14:textId="77777777" w:rsidTr="0012486A">
        <w:tc>
          <w:tcPr>
            <w:tcW w:w="542" w:type="dxa"/>
            <w:vMerge/>
            <w:shd w:val="clear" w:color="auto" w:fill="auto"/>
          </w:tcPr>
          <w:p w14:paraId="6F959F62" w14:textId="77777777" w:rsidR="00013F6F" w:rsidRPr="00013F6F" w:rsidRDefault="00013F6F" w:rsidP="003161C7">
            <w:pPr>
              <w:numPr>
                <w:ilvl w:val="0"/>
                <w:numId w:val="21"/>
              </w:numPr>
              <w:rPr>
                <w:i/>
                <w:szCs w:val="20"/>
              </w:rPr>
            </w:pPr>
          </w:p>
        </w:tc>
        <w:tc>
          <w:tcPr>
            <w:tcW w:w="4973" w:type="dxa"/>
            <w:tcBorders>
              <w:top w:val="single" w:sz="4" w:space="0" w:color="auto"/>
              <w:left w:val="single" w:sz="4" w:space="0" w:color="auto"/>
              <w:bottom w:val="single" w:sz="4" w:space="0" w:color="auto"/>
              <w:right w:val="single" w:sz="4" w:space="0" w:color="auto"/>
            </w:tcBorders>
          </w:tcPr>
          <w:p w14:paraId="5A105BA6" w14:textId="77777777" w:rsidR="00013F6F" w:rsidRPr="00013F6F" w:rsidRDefault="00013F6F" w:rsidP="003161C7">
            <w:pPr>
              <w:numPr>
                <w:ilvl w:val="0"/>
                <w:numId w:val="21"/>
              </w:numPr>
              <w:rPr>
                <w:i/>
                <w:szCs w:val="20"/>
              </w:rPr>
            </w:pPr>
            <w:r w:rsidRPr="00013F6F">
              <w:rPr>
                <w:i/>
                <w:szCs w:val="20"/>
              </w:rPr>
              <w:t>вода</w:t>
            </w:r>
          </w:p>
        </w:tc>
        <w:tc>
          <w:tcPr>
            <w:tcW w:w="1239" w:type="dxa"/>
            <w:tcBorders>
              <w:top w:val="single" w:sz="4" w:space="0" w:color="auto"/>
              <w:left w:val="single" w:sz="4" w:space="0" w:color="auto"/>
              <w:bottom w:val="single" w:sz="4" w:space="0" w:color="auto"/>
              <w:right w:val="single" w:sz="4" w:space="0" w:color="auto"/>
            </w:tcBorders>
          </w:tcPr>
          <w:p w14:paraId="4098E29F" w14:textId="77777777" w:rsidR="00013F6F" w:rsidRPr="00013F6F" w:rsidRDefault="00013F6F" w:rsidP="00013F6F">
            <w:pPr>
              <w:jc w:val="center"/>
              <w:rPr>
                <w:szCs w:val="20"/>
              </w:rPr>
            </w:pPr>
          </w:p>
        </w:tc>
        <w:tc>
          <w:tcPr>
            <w:tcW w:w="1094" w:type="dxa"/>
            <w:tcBorders>
              <w:top w:val="single" w:sz="4" w:space="0" w:color="auto"/>
              <w:left w:val="single" w:sz="4" w:space="0" w:color="auto"/>
              <w:bottom w:val="single" w:sz="4" w:space="0" w:color="auto"/>
              <w:right w:val="single" w:sz="4" w:space="0" w:color="auto"/>
            </w:tcBorders>
          </w:tcPr>
          <w:p w14:paraId="443AB624" w14:textId="77777777" w:rsidR="00013F6F" w:rsidRPr="00013F6F" w:rsidRDefault="00013F6F" w:rsidP="00013F6F">
            <w:pPr>
              <w:jc w:val="center"/>
              <w:rPr>
                <w:sz w:val="22"/>
                <w:szCs w:val="22"/>
              </w:rPr>
            </w:pPr>
          </w:p>
        </w:tc>
        <w:tc>
          <w:tcPr>
            <w:tcW w:w="1144" w:type="dxa"/>
            <w:gridSpan w:val="2"/>
            <w:tcBorders>
              <w:top w:val="single" w:sz="4" w:space="0" w:color="auto"/>
              <w:left w:val="single" w:sz="4" w:space="0" w:color="auto"/>
              <w:bottom w:val="single" w:sz="4" w:space="0" w:color="auto"/>
              <w:right w:val="single" w:sz="4" w:space="0" w:color="auto"/>
            </w:tcBorders>
          </w:tcPr>
          <w:p w14:paraId="1B6A6EC1"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D279643" w14:textId="77777777" w:rsidR="00013F6F" w:rsidRPr="00013F6F" w:rsidRDefault="00013F6F" w:rsidP="00013F6F">
            <w:pPr>
              <w:jc w:val="center"/>
              <w:rPr>
                <w:sz w:val="22"/>
                <w:szCs w:val="22"/>
              </w:rPr>
            </w:pPr>
            <w:r w:rsidRPr="00013F6F">
              <w:rPr>
                <w:sz w:val="22"/>
                <w:szCs w:val="22"/>
              </w:rPr>
              <w:t>2,124</w:t>
            </w:r>
          </w:p>
        </w:tc>
      </w:tr>
      <w:tr w:rsidR="00013F6F" w:rsidRPr="00013F6F" w14:paraId="4EF4F332" w14:textId="77777777" w:rsidTr="0012486A">
        <w:tc>
          <w:tcPr>
            <w:tcW w:w="542" w:type="dxa"/>
            <w:vMerge w:val="restart"/>
            <w:shd w:val="clear" w:color="auto" w:fill="auto"/>
          </w:tcPr>
          <w:p w14:paraId="227C3473" w14:textId="77777777" w:rsidR="00013F6F" w:rsidRPr="00013F6F" w:rsidRDefault="00013F6F" w:rsidP="00013F6F">
            <w:pPr>
              <w:rPr>
                <w:szCs w:val="20"/>
              </w:rPr>
            </w:pPr>
            <w:r w:rsidRPr="00013F6F">
              <w:rPr>
                <w:szCs w:val="20"/>
              </w:rPr>
              <w:t>2.5</w:t>
            </w:r>
          </w:p>
          <w:p w14:paraId="11F4F161" w14:textId="77777777" w:rsidR="00013F6F" w:rsidRPr="00013F6F" w:rsidRDefault="00013F6F" w:rsidP="00013F6F">
            <w:pPr>
              <w:rPr>
                <w:szCs w:val="20"/>
              </w:rPr>
            </w:pPr>
          </w:p>
        </w:tc>
        <w:tc>
          <w:tcPr>
            <w:tcW w:w="4973" w:type="dxa"/>
            <w:tcBorders>
              <w:top w:val="single" w:sz="4" w:space="0" w:color="auto"/>
              <w:left w:val="single" w:sz="4" w:space="0" w:color="auto"/>
              <w:bottom w:val="single" w:sz="4" w:space="0" w:color="auto"/>
              <w:right w:val="single" w:sz="4" w:space="0" w:color="auto"/>
            </w:tcBorders>
          </w:tcPr>
          <w:p w14:paraId="7CDCC24B" w14:textId="77777777" w:rsidR="00013F6F" w:rsidRPr="00013F6F" w:rsidRDefault="00013F6F" w:rsidP="00013F6F">
            <w:pPr>
              <w:rPr>
                <w:szCs w:val="20"/>
              </w:rPr>
            </w:pPr>
            <w:r w:rsidRPr="00013F6F">
              <w:rPr>
                <w:szCs w:val="20"/>
              </w:rPr>
              <w:t>отношение потерь тепловой энергии относительно материальной характеристики, Гкал/м</w:t>
            </w:r>
            <w:r w:rsidRPr="00013F6F">
              <w:rPr>
                <w:szCs w:val="20"/>
                <w:vertAlign w:val="superscript"/>
              </w:rPr>
              <w:t>2</w:t>
            </w:r>
            <w:r w:rsidRPr="00013F6F">
              <w:rPr>
                <w:szCs w:val="20"/>
              </w:rPr>
              <w:t>:</w:t>
            </w:r>
          </w:p>
          <w:p w14:paraId="3C16AFF5" w14:textId="77777777" w:rsidR="00013F6F" w:rsidRPr="00013F6F" w:rsidRDefault="00013F6F" w:rsidP="00013F6F">
            <w:pPr>
              <w:rPr>
                <w:szCs w:val="20"/>
              </w:rPr>
            </w:pPr>
          </w:p>
        </w:tc>
        <w:tc>
          <w:tcPr>
            <w:tcW w:w="1239" w:type="dxa"/>
            <w:tcBorders>
              <w:top w:val="single" w:sz="4" w:space="0" w:color="auto"/>
              <w:left w:val="single" w:sz="4" w:space="0" w:color="auto"/>
              <w:bottom w:val="single" w:sz="4" w:space="0" w:color="auto"/>
              <w:right w:val="single" w:sz="4" w:space="0" w:color="auto"/>
            </w:tcBorders>
          </w:tcPr>
          <w:p w14:paraId="4D691575"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5368FFF8" w14:textId="77777777" w:rsidR="00013F6F" w:rsidRPr="00013F6F" w:rsidRDefault="00013F6F" w:rsidP="00013F6F">
            <w:pPr>
              <w:rPr>
                <w:b/>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7E30BE75"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2F0787E4" w14:textId="77777777" w:rsidR="00013F6F" w:rsidRPr="00013F6F" w:rsidRDefault="00013F6F" w:rsidP="00013F6F">
            <w:pPr>
              <w:jc w:val="center"/>
              <w:rPr>
                <w:sz w:val="22"/>
                <w:szCs w:val="22"/>
              </w:rPr>
            </w:pPr>
          </w:p>
        </w:tc>
      </w:tr>
      <w:tr w:rsidR="00013F6F" w:rsidRPr="00013F6F" w14:paraId="411B8CA7" w14:textId="77777777" w:rsidTr="0012486A">
        <w:tc>
          <w:tcPr>
            <w:tcW w:w="542" w:type="dxa"/>
            <w:vMerge/>
            <w:shd w:val="clear" w:color="auto" w:fill="auto"/>
          </w:tcPr>
          <w:p w14:paraId="262295F0" w14:textId="77777777" w:rsidR="00013F6F" w:rsidRPr="00013F6F" w:rsidRDefault="00013F6F" w:rsidP="003161C7">
            <w:pPr>
              <w:numPr>
                <w:ilvl w:val="0"/>
                <w:numId w:val="21"/>
              </w:numPr>
              <w:rPr>
                <w:i/>
                <w:szCs w:val="20"/>
              </w:rPr>
            </w:pPr>
          </w:p>
        </w:tc>
        <w:tc>
          <w:tcPr>
            <w:tcW w:w="4973" w:type="dxa"/>
            <w:tcBorders>
              <w:top w:val="single" w:sz="4" w:space="0" w:color="auto"/>
              <w:left w:val="single" w:sz="4" w:space="0" w:color="auto"/>
              <w:bottom w:val="single" w:sz="4" w:space="0" w:color="auto"/>
              <w:right w:val="single" w:sz="4" w:space="0" w:color="auto"/>
            </w:tcBorders>
          </w:tcPr>
          <w:p w14:paraId="17DEEAB0" w14:textId="77777777" w:rsidR="00013F6F" w:rsidRPr="00013F6F" w:rsidRDefault="00013F6F" w:rsidP="003161C7">
            <w:pPr>
              <w:numPr>
                <w:ilvl w:val="0"/>
                <w:numId w:val="21"/>
              </w:numPr>
              <w:rPr>
                <w:i/>
                <w:szCs w:val="20"/>
              </w:rPr>
            </w:pPr>
            <w:r w:rsidRPr="00013F6F">
              <w:rPr>
                <w:i/>
                <w:szCs w:val="20"/>
              </w:rPr>
              <w:t>пар</w:t>
            </w:r>
          </w:p>
        </w:tc>
        <w:tc>
          <w:tcPr>
            <w:tcW w:w="1239" w:type="dxa"/>
            <w:tcBorders>
              <w:top w:val="single" w:sz="4" w:space="0" w:color="auto"/>
              <w:left w:val="single" w:sz="4" w:space="0" w:color="auto"/>
              <w:bottom w:val="single" w:sz="4" w:space="0" w:color="auto"/>
              <w:right w:val="single" w:sz="4" w:space="0" w:color="auto"/>
            </w:tcBorders>
          </w:tcPr>
          <w:p w14:paraId="5DDE14E3"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2BD43616" w14:textId="77777777" w:rsidR="00013F6F" w:rsidRPr="00013F6F" w:rsidRDefault="00013F6F" w:rsidP="00013F6F">
            <w:pPr>
              <w:rPr>
                <w:b/>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072BB9DF"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3864541" w14:textId="77777777" w:rsidR="00013F6F" w:rsidRPr="00013F6F" w:rsidRDefault="00013F6F" w:rsidP="00013F6F">
            <w:pPr>
              <w:jc w:val="center"/>
              <w:rPr>
                <w:sz w:val="22"/>
                <w:szCs w:val="22"/>
              </w:rPr>
            </w:pPr>
          </w:p>
        </w:tc>
      </w:tr>
      <w:tr w:rsidR="00013F6F" w:rsidRPr="00013F6F" w14:paraId="7EEFECB2" w14:textId="77777777" w:rsidTr="0012486A">
        <w:tc>
          <w:tcPr>
            <w:tcW w:w="542" w:type="dxa"/>
            <w:vMerge/>
            <w:shd w:val="clear" w:color="auto" w:fill="auto"/>
          </w:tcPr>
          <w:p w14:paraId="58EFCBCB" w14:textId="77777777" w:rsidR="00013F6F" w:rsidRPr="00013F6F" w:rsidRDefault="00013F6F" w:rsidP="003161C7">
            <w:pPr>
              <w:numPr>
                <w:ilvl w:val="0"/>
                <w:numId w:val="21"/>
              </w:numPr>
              <w:rPr>
                <w:i/>
                <w:szCs w:val="20"/>
              </w:rPr>
            </w:pPr>
          </w:p>
        </w:tc>
        <w:tc>
          <w:tcPr>
            <w:tcW w:w="4973" w:type="dxa"/>
            <w:tcBorders>
              <w:top w:val="single" w:sz="4" w:space="0" w:color="auto"/>
              <w:left w:val="single" w:sz="4" w:space="0" w:color="auto"/>
              <w:bottom w:val="single" w:sz="4" w:space="0" w:color="auto"/>
              <w:right w:val="single" w:sz="4" w:space="0" w:color="auto"/>
            </w:tcBorders>
          </w:tcPr>
          <w:p w14:paraId="0269FE85" w14:textId="77777777" w:rsidR="00013F6F" w:rsidRPr="00013F6F" w:rsidRDefault="00013F6F" w:rsidP="003161C7">
            <w:pPr>
              <w:numPr>
                <w:ilvl w:val="0"/>
                <w:numId w:val="21"/>
              </w:numPr>
              <w:rPr>
                <w:i/>
                <w:szCs w:val="20"/>
              </w:rPr>
            </w:pPr>
            <w:r w:rsidRPr="00013F6F">
              <w:rPr>
                <w:i/>
                <w:szCs w:val="20"/>
              </w:rPr>
              <w:t>конденсат</w:t>
            </w:r>
          </w:p>
        </w:tc>
        <w:tc>
          <w:tcPr>
            <w:tcW w:w="1239" w:type="dxa"/>
            <w:tcBorders>
              <w:top w:val="single" w:sz="4" w:space="0" w:color="auto"/>
              <w:left w:val="single" w:sz="4" w:space="0" w:color="auto"/>
              <w:bottom w:val="single" w:sz="4" w:space="0" w:color="auto"/>
              <w:right w:val="single" w:sz="4" w:space="0" w:color="auto"/>
            </w:tcBorders>
          </w:tcPr>
          <w:p w14:paraId="3755EAA4"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76176381" w14:textId="77777777" w:rsidR="00013F6F" w:rsidRPr="00013F6F" w:rsidRDefault="00013F6F" w:rsidP="00013F6F">
            <w:pPr>
              <w:rPr>
                <w:b/>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7A51391B" w14:textId="77777777" w:rsidR="00013F6F" w:rsidRPr="00013F6F" w:rsidRDefault="00013F6F" w:rsidP="00013F6F">
            <w:pPr>
              <w:jc w:val="center"/>
              <w:rPr>
                <w:sz w:val="22"/>
                <w:szCs w:val="22"/>
              </w:rPr>
            </w:pPr>
          </w:p>
        </w:tc>
        <w:tc>
          <w:tcPr>
            <w:tcW w:w="1057" w:type="dxa"/>
            <w:tcBorders>
              <w:top w:val="single" w:sz="4" w:space="0" w:color="auto"/>
              <w:left w:val="single" w:sz="4" w:space="0" w:color="auto"/>
              <w:bottom w:val="single" w:sz="4" w:space="0" w:color="auto"/>
              <w:right w:val="single" w:sz="4" w:space="0" w:color="auto"/>
            </w:tcBorders>
          </w:tcPr>
          <w:p w14:paraId="1908BAB8" w14:textId="77777777" w:rsidR="00013F6F" w:rsidRPr="00013F6F" w:rsidRDefault="00013F6F" w:rsidP="00013F6F">
            <w:pPr>
              <w:jc w:val="center"/>
              <w:rPr>
                <w:sz w:val="22"/>
                <w:szCs w:val="22"/>
              </w:rPr>
            </w:pPr>
          </w:p>
        </w:tc>
      </w:tr>
      <w:tr w:rsidR="00013F6F" w:rsidRPr="00013F6F" w14:paraId="63D27B07" w14:textId="77777777" w:rsidTr="0012486A">
        <w:tc>
          <w:tcPr>
            <w:tcW w:w="542" w:type="dxa"/>
            <w:vMerge/>
            <w:shd w:val="clear" w:color="auto" w:fill="auto"/>
          </w:tcPr>
          <w:p w14:paraId="55587049" w14:textId="77777777" w:rsidR="00013F6F" w:rsidRPr="00013F6F" w:rsidRDefault="00013F6F" w:rsidP="003161C7">
            <w:pPr>
              <w:numPr>
                <w:ilvl w:val="0"/>
                <w:numId w:val="21"/>
              </w:numPr>
              <w:rPr>
                <w:i/>
                <w:szCs w:val="20"/>
              </w:rPr>
            </w:pPr>
          </w:p>
        </w:tc>
        <w:tc>
          <w:tcPr>
            <w:tcW w:w="4973" w:type="dxa"/>
            <w:tcBorders>
              <w:top w:val="single" w:sz="4" w:space="0" w:color="auto"/>
              <w:left w:val="single" w:sz="4" w:space="0" w:color="auto"/>
              <w:bottom w:val="single" w:sz="4" w:space="0" w:color="auto"/>
              <w:right w:val="single" w:sz="4" w:space="0" w:color="auto"/>
            </w:tcBorders>
          </w:tcPr>
          <w:p w14:paraId="3CD871AB" w14:textId="77777777" w:rsidR="00013F6F" w:rsidRPr="00013F6F" w:rsidRDefault="00013F6F" w:rsidP="003161C7">
            <w:pPr>
              <w:numPr>
                <w:ilvl w:val="0"/>
                <w:numId w:val="21"/>
              </w:numPr>
              <w:rPr>
                <w:i/>
                <w:szCs w:val="20"/>
              </w:rPr>
            </w:pPr>
            <w:r w:rsidRPr="00013F6F">
              <w:rPr>
                <w:i/>
                <w:szCs w:val="20"/>
              </w:rPr>
              <w:t>вода</w:t>
            </w:r>
          </w:p>
        </w:tc>
        <w:tc>
          <w:tcPr>
            <w:tcW w:w="1239" w:type="dxa"/>
            <w:tcBorders>
              <w:top w:val="single" w:sz="4" w:space="0" w:color="auto"/>
              <w:left w:val="single" w:sz="4" w:space="0" w:color="auto"/>
              <w:bottom w:val="single" w:sz="4" w:space="0" w:color="auto"/>
              <w:right w:val="single" w:sz="4" w:space="0" w:color="auto"/>
            </w:tcBorders>
          </w:tcPr>
          <w:p w14:paraId="568D7C18" w14:textId="77777777" w:rsidR="00013F6F" w:rsidRPr="00013F6F" w:rsidRDefault="00013F6F" w:rsidP="00013F6F">
            <w:pPr>
              <w:rPr>
                <w:szCs w:val="20"/>
              </w:rPr>
            </w:pPr>
          </w:p>
        </w:tc>
        <w:tc>
          <w:tcPr>
            <w:tcW w:w="1094" w:type="dxa"/>
            <w:tcBorders>
              <w:top w:val="single" w:sz="4" w:space="0" w:color="auto"/>
              <w:left w:val="single" w:sz="4" w:space="0" w:color="auto"/>
              <w:bottom w:val="single" w:sz="4" w:space="0" w:color="auto"/>
              <w:right w:val="single" w:sz="4" w:space="0" w:color="auto"/>
            </w:tcBorders>
          </w:tcPr>
          <w:p w14:paraId="0CDE8FCB" w14:textId="77777777" w:rsidR="00013F6F" w:rsidRPr="00013F6F" w:rsidRDefault="00013F6F" w:rsidP="00013F6F">
            <w:pPr>
              <w:rPr>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513F27E0" w14:textId="77777777" w:rsidR="00013F6F" w:rsidRPr="00013F6F" w:rsidRDefault="00013F6F" w:rsidP="00013F6F">
            <w:pPr>
              <w:rPr>
                <w:szCs w:val="20"/>
              </w:rPr>
            </w:pPr>
          </w:p>
        </w:tc>
        <w:tc>
          <w:tcPr>
            <w:tcW w:w="1057" w:type="dxa"/>
            <w:tcBorders>
              <w:top w:val="single" w:sz="4" w:space="0" w:color="auto"/>
              <w:left w:val="single" w:sz="4" w:space="0" w:color="auto"/>
              <w:bottom w:val="single" w:sz="4" w:space="0" w:color="auto"/>
              <w:right w:val="single" w:sz="4" w:space="0" w:color="auto"/>
            </w:tcBorders>
          </w:tcPr>
          <w:p w14:paraId="7EE9A100" w14:textId="77777777" w:rsidR="00013F6F" w:rsidRPr="00013F6F" w:rsidRDefault="00013F6F" w:rsidP="00013F6F">
            <w:pPr>
              <w:jc w:val="center"/>
              <w:rPr>
                <w:szCs w:val="20"/>
              </w:rPr>
            </w:pPr>
            <w:r w:rsidRPr="00013F6F">
              <w:rPr>
                <w:szCs w:val="20"/>
              </w:rPr>
              <w:t>1,59</w:t>
            </w:r>
          </w:p>
        </w:tc>
      </w:tr>
      <w:tr w:rsidR="00013F6F" w:rsidRPr="00013F6F" w14:paraId="66BE1528" w14:textId="77777777" w:rsidTr="0012486A">
        <w:tc>
          <w:tcPr>
            <w:tcW w:w="542" w:type="dxa"/>
            <w:vMerge w:val="restart"/>
            <w:shd w:val="clear" w:color="auto" w:fill="auto"/>
          </w:tcPr>
          <w:p w14:paraId="1CC6A977" w14:textId="77777777" w:rsidR="00013F6F" w:rsidRPr="00013F6F" w:rsidRDefault="00013F6F" w:rsidP="00013F6F">
            <w:pPr>
              <w:rPr>
                <w:szCs w:val="20"/>
              </w:rPr>
            </w:pPr>
            <w:r w:rsidRPr="00013F6F">
              <w:rPr>
                <w:szCs w:val="20"/>
              </w:rPr>
              <w:lastRenderedPageBreak/>
              <w:t>2.6</w:t>
            </w:r>
          </w:p>
          <w:p w14:paraId="0C5FFF9E" w14:textId="77777777" w:rsidR="00013F6F" w:rsidRPr="00013F6F" w:rsidRDefault="00013F6F" w:rsidP="00013F6F">
            <w:pPr>
              <w:rPr>
                <w:szCs w:val="20"/>
              </w:rPr>
            </w:pPr>
          </w:p>
        </w:tc>
        <w:tc>
          <w:tcPr>
            <w:tcW w:w="4973" w:type="dxa"/>
            <w:tcBorders>
              <w:top w:val="single" w:sz="4" w:space="0" w:color="auto"/>
              <w:left w:val="single" w:sz="4" w:space="0" w:color="auto"/>
              <w:bottom w:val="single" w:sz="4" w:space="0" w:color="auto"/>
              <w:right w:val="single" w:sz="4" w:space="0" w:color="auto"/>
            </w:tcBorders>
          </w:tcPr>
          <w:p w14:paraId="59DE0B84" w14:textId="77777777" w:rsidR="00013F6F" w:rsidRPr="00013F6F" w:rsidRDefault="00013F6F" w:rsidP="00013F6F">
            <w:pPr>
              <w:rPr>
                <w:szCs w:val="20"/>
              </w:rPr>
            </w:pPr>
            <w:r w:rsidRPr="00013F6F">
              <w:rPr>
                <w:szCs w:val="20"/>
              </w:rPr>
              <w:t>отношение потерь тепловой энергии к отпуску тепловой энергии в сеть, %:</w:t>
            </w:r>
          </w:p>
          <w:p w14:paraId="366CACDB" w14:textId="77777777" w:rsidR="00013F6F" w:rsidRPr="00013F6F" w:rsidRDefault="00013F6F" w:rsidP="00013F6F">
            <w:pPr>
              <w:rPr>
                <w:szCs w:val="20"/>
              </w:rPr>
            </w:pPr>
          </w:p>
        </w:tc>
        <w:tc>
          <w:tcPr>
            <w:tcW w:w="1239" w:type="dxa"/>
            <w:tcBorders>
              <w:top w:val="single" w:sz="4" w:space="0" w:color="auto"/>
              <w:left w:val="single" w:sz="4" w:space="0" w:color="auto"/>
              <w:bottom w:val="single" w:sz="4" w:space="0" w:color="auto"/>
              <w:right w:val="single" w:sz="4" w:space="0" w:color="auto"/>
            </w:tcBorders>
          </w:tcPr>
          <w:p w14:paraId="0230289A"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0C9243A9" w14:textId="77777777" w:rsidR="00013F6F" w:rsidRPr="00013F6F" w:rsidRDefault="00013F6F" w:rsidP="00013F6F">
            <w:pPr>
              <w:rPr>
                <w:b/>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623A6836" w14:textId="77777777" w:rsidR="00013F6F" w:rsidRPr="00013F6F" w:rsidRDefault="00013F6F" w:rsidP="00013F6F">
            <w:pPr>
              <w:rPr>
                <w:b/>
                <w:szCs w:val="20"/>
              </w:rPr>
            </w:pPr>
          </w:p>
        </w:tc>
        <w:tc>
          <w:tcPr>
            <w:tcW w:w="1057" w:type="dxa"/>
            <w:tcBorders>
              <w:top w:val="single" w:sz="4" w:space="0" w:color="auto"/>
              <w:left w:val="single" w:sz="4" w:space="0" w:color="auto"/>
              <w:bottom w:val="single" w:sz="4" w:space="0" w:color="auto"/>
              <w:right w:val="single" w:sz="4" w:space="0" w:color="auto"/>
            </w:tcBorders>
          </w:tcPr>
          <w:p w14:paraId="75BCCAD4" w14:textId="77777777" w:rsidR="00013F6F" w:rsidRPr="00013F6F" w:rsidRDefault="00013F6F" w:rsidP="00013F6F">
            <w:pPr>
              <w:jc w:val="center"/>
              <w:rPr>
                <w:sz w:val="22"/>
                <w:szCs w:val="22"/>
              </w:rPr>
            </w:pPr>
          </w:p>
        </w:tc>
      </w:tr>
      <w:tr w:rsidR="00013F6F" w:rsidRPr="00013F6F" w14:paraId="5957B30B" w14:textId="77777777" w:rsidTr="0012486A">
        <w:tc>
          <w:tcPr>
            <w:tcW w:w="542" w:type="dxa"/>
            <w:vMerge/>
            <w:shd w:val="clear" w:color="auto" w:fill="auto"/>
          </w:tcPr>
          <w:p w14:paraId="253EA056" w14:textId="77777777" w:rsidR="00013F6F" w:rsidRPr="00013F6F" w:rsidRDefault="00013F6F" w:rsidP="003161C7">
            <w:pPr>
              <w:numPr>
                <w:ilvl w:val="0"/>
                <w:numId w:val="21"/>
              </w:numPr>
              <w:rPr>
                <w:b/>
                <w:i/>
                <w:szCs w:val="20"/>
              </w:rPr>
            </w:pPr>
          </w:p>
        </w:tc>
        <w:tc>
          <w:tcPr>
            <w:tcW w:w="4973" w:type="dxa"/>
            <w:tcBorders>
              <w:top w:val="single" w:sz="4" w:space="0" w:color="auto"/>
              <w:left w:val="single" w:sz="4" w:space="0" w:color="auto"/>
              <w:bottom w:val="single" w:sz="4" w:space="0" w:color="auto"/>
              <w:right w:val="single" w:sz="4" w:space="0" w:color="auto"/>
            </w:tcBorders>
          </w:tcPr>
          <w:p w14:paraId="6E99BFEE" w14:textId="77777777" w:rsidR="00013F6F" w:rsidRPr="00013F6F" w:rsidRDefault="00013F6F" w:rsidP="003161C7">
            <w:pPr>
              <w:numPr>
                <w:ilvl w:val="0"/>
                <w:numId w:val="21"/>
              </w:numPr>
              <w:rPr>
                <w:szCs w:val="20"/>
              </w:rPr>
            </w:pPr>
            <w:r w:rsidRPr="00013F6F">
              <w:rPr>
                <w:szCs w:val="20"/>
              </w:rPr>
              <w:t>пар</w:t>
            </w:r>
          </w:p>
        </w:tc>
        <w:tc>
          <w:tcPr>
            <w:tcW w:w="1239" w:type="dxa"/>
            <w:tcBorders>
              <w:top w:val="single" w:sz="4" w:space="0" w:color="auto"/>
              <w:left w:val="single" w:sz="4" w:space="0" w:color="auto"/>
              <w:bottom w:val="single" w:sz="4" w:space="0" w:color="auto"/>
              <w:right w:val="single" w:sz="4" w:space="0" w:color="auto"/>
            </w:tcBorders>
          </w:tcPr>
          <w:p w14:paraId="1B65129C" w14:textId="77777777" w:rsidR="00013F6F" w:rsidRPr="00013F6F" w:rsidRDefault="00013F6F" w:rsidP="00013F6F">
            <w:pPr>
              <w:rPr>
                <w:b/>
                <w:szCs w:val="20"/>
              </w:rPr>
            </w:pPr>
          </w:p>
        </w:tc>
        <w:tc>
          <w:tcPr>
            <w:tcW w:w="1094" w:type="dxa"/>
            <w:tcBorders>
              <w:top w:val="single" w:sz="4" w:space="0" w:color="auto"/>
              <w:left w:val="single" w:sz="4" w:space="0" w:color="auto"/>
              <w:bottom w:val="single" w:sz="4" w:space="0" w:color="auto"/>
              <w:right w:val="single" w:sz="4" w:space="0" w:color="auto"/>
            </w:tcBorders>
          </w:tcPr>
          <w:p w14:paraId="0F87BBF9" w14:textId="77777777" w:rsidR="00013F6F" w:rsidRPr="00013F6F" w:rsidRDefault="00013F6F" w:rsidP="00013F6F">
            <w:pPr>
              <w:rPr>
                <w:b/>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6542F601" w14:textId="77777777" w:rsidR="00013F6F" w:rsidRPr="00013F6F" w:rsidRDefault="00013F6F" w:rsidP="00013F6F">
            <w:pPr>
              <w:rPr>
                <w:b/>
                <w:szCs w:val="20"/>
              </w:rPr>
            </w:pPr>
          </w:p>
        </w:tc>
        <w:tc>
          <w:tcPr>
            <w:tcW w:w="1057" w:type="dxa"/>
            <w:tcBorders>
              <w:top w:val="single" w:sz="4" w:space="0" w:color="auto"/>
              <w:left w:val="single" w:sz="4" w:space="0" w:color="auto"/>
              <w:bottom w:val="single" w:sz="4" w:space="0" w:color="auto"/>
              <w:right w:val="single" w:sz="4" w:space="0" w:color="auto"/>
            </w:tcBorders>
          </w:tcPr>
          <w:p w14:paraId="54E46731" w14:textId="77777777" w:rsidR="00013F6F" w:rsidRPr="00013F6F" w:rsidRDefault="00013F6F" w:rsidP="00013F6F">
            <w:pPr>
              <w:jc w:val="center"/>
              <w:rPr>
                <w:sz w:val="22"/>
                <w:szCs w:val="22"/>
              </w:rPr>
            </w:pPr>
          </w:p>
        </w:tc>
      </w:tr>
      <w:tr w:rsidR="00013F6F" w:rsidRPr="00013F6F" w14:paraId="78C59ADD" w14:textId="77777777" w:rsidTr="0012486A">
        <w:tc>
          <w:tcPr>
            <w:tcW w:w="542" w:type="dxa"/>
            <w:vMerge/>
            <w:shd w:val="clear" w:color="auto" w:fill="auto"/>
          </w:tcPr>
          <w:p w14:paraId="147C8A96" w14:textId="77777777" w:rsidR="00013F6F" w:rsidRPr="00013F6F" w:rsidRDefault="00013F6F" w:rsidP="003161C7">
            <w:pPr>
              <w:numPr>
                <w:ilvl w:val="0"/>
                <w:numId w:val="21"/>
              </w:numPr>
              <w:rPr>
                <w:b/>
                <w:i/>
                <w:szCs w:val="20"/>
              </w:rPr>
            </w:pPr>
          </w:p>
        </w:tc>
        <w:tc>
          <w:tcPr>
            <w:tcW w:w="4973" w:type="dxa"/>
            <w:tcBorders>
              <w:top w:val="single" w:sz="4" w:space="0" w:color="auto"/>
              <w:left w:val="single" w:sz="4" w:space="0" w:color="auto"/>
              <w:bottom w:val="single" w:sz="4" w:space="0" w:color="auto"/>
              <w:right w:val="single" w:sz="4" w:space="0" w:color="auto"/>
            </w:tcBorders>
          </w:tcPr>
          <w:p w14:paraId="08DD4AF4" w14:textId="77777777" w:rsidR="00013F6F" w:rsidRPr="00013F6F" w:rsidRDefault="00013F6F" w:rsidP="003161C7">
            <w:pPr>
              <w:numPr>
                <w:ilvl w:val="0"/>
                <w:numId w:val="21"/>
              </w:numPr>
              <w:rPr>
                <w:szCs w:val="20"/>
              </w:rPr>
            </w:pPr>
            <w:r w:rsidRPr="00013F6F">
              <w:rPr>
                <w:szCs w:val="20"/>
              </w:rPr>
              <w:t>вода</w:t>
            </w:r>
          </w:p>
        </w:tc>
        <w:tc>
          <w:tcPr>
            <w:tcW w:w="1239" w:type="dxa"/>
            <w:tcBorders>
              <w:top w:val="single" w:sz="4" w:space="0" w:color="auto"/>
              <w:left w:val="single" w:sz="4" w:space="0" w:color="auto"/>
              <w:bottom w:val="single" w:sz="4" w:space="0" w:color="auto"/>
              <w:right w:val="single" w:sz="4" w:space="0" w:color="auto"/>
            </w:tcBorders>
          </w:tcPr>
          <w:p w14:paraId="2C91176F" w14:textId="77777777" w:rsidR="00013F6F" w:rsidRPr="00013F6F" w:rsidRDefault="00013F6F" w:rsidP="00013F6F">
            <w:pPr>
              <w:rPr>
                <w:szCs w:val="20"/>
              </w:rPr>
            </w:pPr>
          </w:p>
        </w:tc>
        <w:tc>
          <w:tcPr>
            <w:tcW w:w="1094" w:type="dxa"/>
            <w:tcBorders>
              <w:top w:val="single" w:sz="4" w:space="0" w:color="auto"/>
              <w:left w:val="single" w:sz="4" w:space="0" w:color="auto"/>
              <w:bottom w:val="single" w:sz="4" w:space="0" w:color="auto"/>
              <w:right w:val="single" w:sz="4" w:space="0" w:color="auto"/>
            </w:tcBorders>
          </w:tcPr>
          <w:p w14:paraId="553CB7EB" w14:textId="77777777" w:rsidR="00013F6F" w:rsidRPr="00013F6F" w:rsidRDefault="00013F6F" w:rsidP="00013F6F">
            <w:pPr>
              <w:rPr>
                <w:szCs w:val="20"/>
              </w:rPr>
            </w:pPr>
          </w:p>
        </w:tc>
        <w:tc>
          <w:tcPr>
            <w:tcW w:w="1144" w:type="dxa"/>
            <w:gridSpan w:val="2"/>
            <w:tcBorders>
              <w:top w:val="single" w:sz="4" w:space="0" w:color="auto"/>
              <w:left w:val="single" w:sz="4" w:space="0" w:color="auto"/>
              <w:bottom w:val="single" w:sz="4" w:space="0" w:color="auto"/>
              <w:right w:val="single" w:sz="4" w:space="0" w:color="auto"/>
            </w:tcBorders>
          </w:tcPr>
          <w:p w14:paraId="15688DDD" w14:textId="77777777" w:rsidR="00013F6F" w:rsidRPr="00013F6F" w:rsidRDefault="00013F6F" w:rsidP="00013F6F">
            <w:pPr>
              <w:rPr>
                <w:szCs w:val="20"/>
              </w:rPr>
            </w:pPr>
          </w:p>
        </w:tc>
        <w:tc>
          <w:tcPr>
            <w:tcW w:w="1057" w:type="dxa"/>
            <w:tcBorders>
              <w:top w:val="single" w:sz="4" w:space="0" w:color="auto"/>
              <w:left w:val="single" w:sz="4" w:space="0" w:color="auto"/>
              <w:bottom w:val="single" w:sz="4" w:space="0" w:color="auto"/>
              <w:right w:val="single" w:sz="4" w:space="0" w:color="auto"/>
            </w:tcBorders>
          </w:tcPr>
          <w:p w14:paraId="67170271" w14:textId="77777777" w:rsidR="00013F6F" w:rsidRPr="00013F6F" w:rsidRDefault="00013F6F" w:rsidP="00013F6F">
            <w:pPr>
              <w:jc w:val="center"/>
              <w:rPr>
                <w:sz w:val="22"/>
                <w:szCs w:val="22"/>
              </w:rPr>
            </w:pPr>
            <w:r w:rsidRPr="00013F6F">
              <w:rPr>
                <w:sz w:val="22"/>
                <w:szCs w:val="22"/>
              </w:rPr>
              <w:t>3,73</w:t>
            </w:r>
          </w:p>
        </w:tc>
      </w:tr>
      <w:tr w:rsidR="00013F6F" w:rsidRPr="00013F6F" w14:paraId="31A0EAAE" w14:textId="77777777" w:rsidTr="0012486A">
        <w:tc>
          <w:tcPr>
            <w:tcW w:w="542" w:type="dxa"/>
            <w:shd w:val="clear" w:color="auto" w:fill="auto"/>
          </w:tcPr>
          <w:p w14:paraId="4FD30D1D" w14:textId="77777777" w:rsidR="00013F6F" w:rsidRPr="00013F6F" w:rsidRDefault="00013F6F" w:rsidP="003161C7">
            <w:pPr>
              <w:numPr>
                <w:ilvl w:val="0"/>
                <w:numId w:val="21"/>
              </w:numPr>
              <w:rPr>
                <w:b/>
                <w:i/>
                <w:szCs w:val="20"/>
              </w:rPr>
            </w:pPr>
          </w:p>
        </w:tc>
        <w:tc>
          <w:tcPr>
            <w:tcW w:w="9507" w:type="dxa"/>
            <w:gridSpan w:val="6"/>
            <w:tcBorders>
              <w:top w:val="single" w:sz="4" w:space="0" w:color="auto"/>
              <w:left w:val="single" w:sz="4" w:space="0" w:color="auto"/>
              <w:bottom w:val="single" w:sz="4" w:space="0" w:color="auto"/>
              <w:right w:val="single" w:sz="4" w:space="0" w:color="auto"/>
            </w:tcBorders>
          </w:tcPr>
          <w:p w14:paraId="6EAB030D" w14:textId="77777777" w:rsidR="00013F6F" w:rsidRPr="00013F6F" w:rsidRDefault="00013F6F" w:rsidP="00013F6F">
            <w:pPr>
              <w:jc w:val="center"/>
              <w:rPr>
                <w:sz w:val="22"/>
                <w:szCs w:val="22"/>
              </w:rPr>
            </w:pPr>
          </w:p>
        </w:tc>
      </w:tr>
      <w:tr w:rsidR="00013F6F" w:rsidRPr="00013F6F" w14:paraId="65A8C474" w14:textId="77777777" w:rsidTr="0012486A">
        <w:tc>
          <w:tcPr>
            <w:tcW w:w="542" w:type="dxa"/>
            <w:shd w:val="clear" w:color="auto" w:fill="auto"/>
          </w:tcPr>
          <w:p w14:paraId="0557F0DA" w14:textId="77777777" w:rsidR="00013F6F" w:rsidRPr="00013F6F" w:rsidRDefault="00013F6F" w:rsidP="00013F6F">
            <w:pPr>
              <w:rPr>
                <w:szCs w:val="20"/>
              </w:rPr>
            </w:pPr>
            <w:r w:rsidRPr="00013F6F">
              <w:rPr>
                <w:szCs w:val="20"/>
              </w:rPr>
              <w:t>3</w:t>
            </w:r>
          </w:p>
        </w:tc>
        <w:tc>
          <w:tcPr>
            <w:tcW w:w="9507" w:type="dxa"/>
            <w:gridSpan w:val="6"/>
          </w:tcPr>
          <w:p w14:paraId="19BF944B" w14:textId="77777777" w:rsidR="00013F6F" w:rsidRPr="00013F6F" w:rsidRDefault="00013F6F" w:rsidP="00013F6F">
            <w:pPr>
              <w:jc w:val="center"/>
              <w:rPr>
                <w:b/>
                <w:szCs w:val="20"/>
              </w:rPr>
            </w:pPr>
            <w:r w:rsidRPr="00013F6F">
              <w:rPr>
                <w:b/>
                <w:szCs w:val="20"/>
              </w:rPr>
              <w:t>э л е к т р и ч е с к а я   э н е р г и я</w:t>
            </w:r>
          </w:p>
        </w:tc>
      </w:tr>
      <w:tr w:rsidR="00013F6F" w:rsidRPr="00013F6F" w14:paraId="3F2E5B53" w14:textId="77777777" w:rsidTr="0012486A">
        <w:tc>
          <w:tcPr>
            <w:tcW w:w="542" w:type="dxa"/>
            <w:shd w:val="clear" w:color="auto" w:fill="auto"/>
          </w:tcPr>
          <w:p w14:paraId="168593B9" w14:textId="77777777" w:rsidR="00013F6F" w:rsidRPr="00013F6F" w:rsidRDefault="00013F6F" w:rsidP="00013F6F">
            <w:pPr>
              <w:rPr>
                <w:szCs w:val="20"/>
              </w:rPr>
            </w:pPr>
            <w:r w:rsidRPr="00013F6F">
              <w:rPr>
                <w:szCs w:val="20"/>
              </w:rPr>
              <w:t>3.1</w:t>
            </w:r>
          </w:p>
        </w:tc>
        <w:tc>
          <w:tcPr>
            <w:tcW w:w="4973" w:type="dxa"/>
            <w:tcBorders>
              <w:bottom w:val="single" w:sz="4" w:space="0" w:color="auto"/>
            </w:tcBorders>
          </w:tcPr>
          <w:p w14:paraId="1D80E42B" w14:textId="77777777" w:rsidR="00013F6F" w:rsidRPr="00013F6F" w:rsidRDefault="00013F6F" w:rsidP="00013F6F">
            <w:pPr>
              <w:rPr>
                <w:szCs w:val="20"/>
              </w:rPr>
            </w:pPr>
            <w:r w:rsidRPr="00013F6F">
              <w:rPr>
                <w:szCs w:val="20"/>
              </w:rPr>
              <w:t xml:space="preserve">расход электроэнергии. </w:t>
            </w:r>
            <w:proofErr w:type="spellStart"/>
            <w:proofErr w:type="gramStart"/>
            <w:r w:rsidRPr="00013F6F">
              <w:rPr>
                <w:szCs w:val="20"/>
              </w:rPr>
              <w:t>тыс.кВт</w:t>
            </w:r>
            <w:proofErr w:type="spellEnd"/>
            <w:proofErr w:type="gramEnd"/>
            <w:r w:rsidRPr="00013F6F">
              <w:rPr>
                <w:szCs w:val="20"/>
              </w:rPr>
              <w:t>*ч</w:t>
            </w:r>
          </w:p>
        </w:tc>
        <w:tc>
          <w:tcPr>
            <w:tcW w:w="1239" w:type="dxa"/>
          </w:tcPr>
          <w:p w14:paraId="74BE15CB" w14:textId="77777777" w:rsidR="00013F6F" w:rsidRPr="00013F6F" w:rsidRDefault="00013F6F" w:rsidP="00013F6F">
            <w:pPr>
              <w:jc w:val="center"/>
              <w:rPr>
                <w:sz w:val="22"/>
                <w:szCs w:val="22"/>
              </w:rPr>
            </w:pPr>
          </w:p>
        </w:tc>
        <w:tc>
          <w:tcPr>
            <w:tcW w:w="1094" w:type="dxa"/>
          </w:tcPr>
          <w:p w14:paraId="3B56F439" w14:textId="77777777" w:rsidR="00013F6F" w:rsidRPr="00013F6F" w:rsidRDefault="00013F6F" w:rsidP="00013F6F">
            <w:pPr>
              <w:jc w:val="center"/>
              <w:rPr>
                <w:sz w:val="22"/>
                <w:szCs w:val="22"/>
              </w:rPr>
            </w:pPr>
          </w:p>
        </w:tc>
        <w:tc>
          <w:tcPr>
            <w:tcW w:w="1144" w:type="dxa"/>
            <w:gridSpan w:val="2"/>
          </w:tcPr>
          <w:p w14:paraId="11E402B4" w14:textId="77777777" w:rsidR="00013F6F" w:rsidRPr="00013F6F" w:rsidRDefault="00013F6F" w:rsidP="00013F6F">
            <w:pPr>
              <w:jc w:val="center"/>
              <w:rPr>
                <w:sz w:val="22"/>
                <w:szCs w:val="22"/>
              </w:rPr>
            </w:pPr>
          </w:p>
        </w:tc>
        <w:tc>
          <w:tcPr>
            <w:tcW w:w="1057" w:type="dxa"/>
          </w:tcPr>
          <w:p w14:paraId="73487E9E" w14:textId="77777777" w:rsidR="00013F6F" w:rsidRPr="00013F6F" w:rsidRDefault="00013F6F" w:rsidP="00013F6F">
            <w:pPr>
              <w:jc w:val="center"/>
              <w:rPr>
                <w:sz w:val="22"/>
                <w:szCs w:val="22"/>
              </w:rPr>
            </w:pPr>
          </w:p>
        </w:tc>
      </w:tr>
      <w:tr w:rsidR="00013F6F" w:rsidRPr="00013F6F" w14:paraId="35C521E4" w14:textId="77777777" w:rsidTr="0012486A">
        <w:tc>
          <w:tcPr>
            <w:tcW w:w="542" w:type="dxa"/>
            <w:vMerge w:val="restart"/>
            <w:shd w:val="clear" w:color="auto" w:fill="auto"/>
          </w:tcPr>
          <w:p w14:paraId="70725697" w14:textId="77777777" w:rsidR="00013F6F" w:rsidRPr="00013F6F" w:rsidRDefault="00013F6F" w:rsidP="00013F6F">
            <w:pPr>
              <w:rPr>
                <w:szCs w:val="20"/>
              </w:rPr>
            </w:pPr>
            <w:r w:rsidRPr="00013F6F">
              <w:rPr>
                <w:szCs w:val="20"/>
              </w:rPr>
              <w:t>3.2</w:t>
            </w:r>
          </w:p>
        </w:tc>
        <w:tc>
          <w:tcPr>
            <w:tcW w:w="4973" w:type="dxa"/>
            <w:tcBorders>
              <w:bottom w:val="nil"/>
            </w:tcBorders>
          </w:tcPr>
          <w:p w14:paraId="6D70DE15" w14:textId="77777777" w:rsidR="00013F6F" w:rsidRPr="00013F6F" w:rsidRDefault="00013F6F" w:rsidP="00013F6F">
            <w:pPr>
              <w:rPr>
                <w:szCs w:val="20"/>
              </w:rPr>
            </w:pPr>
            <w:r w:rsidRPr="00013F6F">
              <w:rPr>
                <w:szCs w:val="20"/>
              </w:rPr>
              <w:t xml:space="preserve">количество, </w:t>
            </w:r>
            <w:proofErr w:type="spellStart"/>
            <w:r w:rsidRPr="00013F6F">
              <w:rPr>
                <w:szCs w:val="20"/>
              </w:rPr>
              <w:t>ед</w:t>
            </w:r>
            <w:proofErr w:type="spellEnd"/>
            <w:r w:rsidRPr="00013F6F">
              <w:rPr>
                <w:szCs w:val="20"/>
              </w:rPr>
              <w:t>:</w:t>
            </w:r>
          </w:p>
        </w:tc>
        <w:tc>
          <w:tcPr>
            <w:tcW w:w="4534" w:type="dxa"/>
            <w:gridSpan w:val="5"/>
          </w:tcPr>
          <w:p w14:paraId="1E04B5F4" w14:textId="77777777" w:rsidR="00013F6F" w:rsidRPr="00013F6F" w:rsidRDefault="00013F6F" w:rsidP="00013F6F">
            <w:pPr>
              <w:jc w:val="center"/>
              <w:rPr>
                <w:sz w:val="22"/>
                <w:szCs w:val="22"/>
              </w:rPr>
            </w:pPr>
          </w:p>
        </w:tc>
      </w:tr>
      <w:tr w:rsidR="00013F6F" w:rsidRPr="00013F6F" w14:paraId="04313D58" w14:textId="77777777" w:rsidTr="0012486A">
        <w:tc>
          <w:tcPr>
            <w:tcW w:w="542" w:type="dxa"/>
            <w:vMerge/>
            <w:shd w:val="clear" w:color="auto" w:fill="auto"/>
          </w:tcPr>
          <w:p w14:paraId="66B1EFE8" w14:textId="77777777" w:rsidR="00013F6F" w:rsidRPr="00013F6F" w:rsidRDefault="00013F6F" w:rsidP="00013F6F">
            <w:pPr>
              <w:rPr>
                <w:b/>
                <w:szCs w:val="20"/>
              </w:rPr>
            </w:pPr>
          </w:p>
        </w:tc>
        <w:tc>
          <w:tcPr>
            <w:tcW w:w="4973" w:type="dxa"/>
            <w:tcBorders>
              <w:top w:val="nil"/>
            </w:tcBorders>
          </w:tcPr>
          <w:p w14:paraId="534D8D71" w14:textId="77777777" w:rsidR="00013F6F" w:rsidRPr="00013F6F" w:rsidRDefault="00013F6F" w:rsidP="00013F6F">
            <w:pPr>
              <w:rPr>
                <w:szCs w:val="20"/>
              </w:rPr>
            </w:pPr>
            <w:r w:rsidRPr="00013F6F">
              <w:rPr>
                <w:szCs w:val="20"/>
              </w:rPr>
              <w:t xml:space="preserve">          ПНС</w:t>
            </w:r>
          </w:p>
        </w:tc>
        <w:tc>
          <w:tcPr>
            <w:tcW w:w="1239" w:type="dxa"/>
          </w:tcPr>
          <w:p w14:paraId="6138130C" w14:textId="77777777" w:rsidR="00013F6F" w:rsidRPr="00013F6F" w:rsidRDefault="00013F6F" w:rsidP="00013F6F">
            <w:pPr>
              <w:jc w:val="center"/>
              <w:rPr>
                <w:sz w:val="22"/>
                <w:szCs w:val="22"/>
              </w:rPr>
            </w:pPr>
          </w:p>
        </w:tc>
        <w:tc>
          <w:tcPr>
            <w:tcW w:w="1094" w:type="dxa"/>
          </w:tcPr>
          <w:p w14:paraId="3F3F9BE2" w14:textId="77777777" w:rsidR="00013F6F" w:rsidRPr="00013F6F" w:rsidRDefault="00013F6F" w:rsidP="00013F6F">
            <w:pPr>
              <w:jc w:val="center"/>
              <w:rPr>
                <w:sz w:val="22"/>
                <w:szCs w:val="22"/>
              </w:rPr>
            </w:pPr>
          </w:p>
        </w:tc>
        <w:tc>
          <w:tcPr>
            <w:tcW w:w="1144" w:type="dxa"/>
            <w:gridSpan w:val="2"/>
          </w:tcPr>
          <w:p w14:paraId="064C15DB" w14:textId="77777777" w:rsidR="00013F6F" w:rsidRPr="00013F6F" w:rsidRDefault="00013F6F" w:rsidP="00013F6F">
            <w:pPr>
              <w:jc w:val="center"/>
              <w:rPr>
                <w:sz w:val="22"/>
                <w:szCs w:val="22"/>
              </w:rPr>
            </w:pPr>
          </w:p>
        </w:tc>
        <w:tc>
          <w:tcPr>
            <w:tcW w:w="1057" w:type="dxa"/>
          </w:tcPr>
          <w:p w14:paraId="2FEF237D" w14:textId="77777777" w:rsidR="00013F6F" w:rsidRPr="00013F6F" w:rsidRDefault="00013F6F" w:rsidP="00013F6F">
            <w:pPr>
              <w:jc w:val="center"/>
              <w:rPr>
                <w:sz w:val="22"/>
                <w:szCs w:val="22"/>
              </w:rPr>
            </w:pPr>
          </w:p>
        </w:tc>
      </w:tr>
      <w:tr w:rsidR="00013F6F" w:rsidRPr="00013F6F" w14:paraId="7FE1C1E5" w14:textId="77777777" w:rsidTr="0012486A">
        <w:tc>
          <w:tcPr>
            <w:tcW w:w="542" w:type="dxa"/>
            <w:vMerge/>
            <w:shd w:val="clear" w:color="auto" w:fill="auto"/>
          </w:tcPr>
          <w:p w14:paraId="700AFEA8" w14:textId="77777777" w:rsidR="00013F6F" w:rsidRPr="00013F6F" w:rsidRDefault="00013F6F" w:rsidP="00013F6F">
            <w:pPr>
              <w:rPr>
                <w:b/>
                <w:szCs w:val="20"/>
              </w:rPr>
            </w:pPr>
          </w:p>
        </w:tc>
        <w:tc>
          <w:tcPr>
            <w:tcW w:w="4973" w:type="dxa"/>
          </w:tcPr>
          <w:p w14:paraId="70D85AE1" w14:textId="77777777" w:rsidR="00013F6F" w:rsidRPr="00013F6F" w:rsidRDefault="00013F6F" w:rsidP="00013F6F">
            <w:pPr>
              <w:rPr>
                <w:szCs w:val="20"/>
              </w:rPr>
            </w:pPr>
            <w:r w:rsidRPr="00013F6F">
              <w:rPr>
                <w:szCs w:val="20"/>
              </w:rPr>
              <w:t xml:space="preserve">          ЦТП </w:t>
            </w:r>
          </w:p>
        </w:tc>
        <w:tc>
          <w:tcPr>
            <w:tcW w:w="1239" w:type="dxa"/>
          </w:tcPr>
          <w:p w14:paraId="372360A6" w14:textId="77777777" w:rsidR="00013F6F" w:rsidRPr="00013F6F" w:rsidRDefault="00013F6F" w:rsidP="00013F6F">
            <w:pPr>
              <w:jc w:val="center"/>
              <w:rPr>
                <w:sz w:val="22"/>
                <w:szCs w:val="22"/>
              </w:rPr>
            </w:pPr>
          </w:p>
        </w:tc>
        <w:tc>
          <w:tcPr>
            <w:tcW w:w="1094" w:type="dxa"/>
          </w:tcPr>
          <w:p w14:paraId="633FA455" w14:textId="77777777" w:rsidR="00013F6F" w:rsidRPr="00013F6F" w:rsidRDefault="00013F6F" w:rsidP="00013F6F">
            <w:pPr>
              <w:jc w:val="center"/>
              <w:rPr>
                <w:sz w:val="22"/>
                <w:szCs w:val="22"/>
              </w:rPr>
            </w:pPr>
          </w:p>
        </w:tc>
        <w:tc>
          <w:tcPr>
            <w:tcW w:w="1144" w:type="dxa"/>
            <w:gridSpan w:val="2"/>
          </w:tcPr>
          <w:p w14:paraId="1B903D87" w14:textId="77777777" w:rsidR="00013F6F" w:rsidRPr="00013F6F" w:rsidRDefault="00013F6F" w:rsidP="00013F6F">
            <w:pPr>
              <w:jc w:val="center"/>
              <w:rPr>
                <w:sz w:val="22"/>
                <w:szCs w:val="22"/>
              </w:rPr>
            </w:pPr>
          </w:p>
        </w:tc>
        <w:tc>
          <w:tcPr>
            <w:tcW w:w="1057" w:type="dxa"/>
          </w:tcPr>
          <w:p w14:paraId="0795260F" w14:textId="77777777" w:rsidR="00013F6F" w:rsidRPr="00013F6F" w:rsidRDefault="00013F6F" w:rsidP="00013F6F">
            <w:pPr>
              <w:jc w:val="center"/>
              <w:rPr>
                <w:sz w:val="22"/>
                <w:szCs w:val="22"/>
              </w:rPr>
            </w:pPr>
          </w:p>
        </w:tc>
      </w:tr>
    </w:tbl>
    <w:p w14:paraId="12D87417" w14:textId="77777777" w:rsidR="00013F6F" w:rsidRPr="00013F6F" w:rsidRDefault="00013F6F" w:rsidP="00013F6F">
      <w:pPr>
        <w:ind w:firstLine="720"/>
        <w:jc w:val="both"/>
        <w:rPr>
          <w:sz w:val="28"/>
          <w:szCs w:val="28"/>
        </w:rPr>
      </w:pPr>
      <w:r w:rsidRPr="00013F6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на 2025 год составят:</w:t>
      </w:r>
    </w:p>
    <w:p w14:paraId="14EA609D" w14:textId="77777777" w:rsidR="00013F6F" w:rsidRPr="00013F6F" w:rsidRDefault="00013F6F" w:rsidP="00013F6F">
      <w:pPr>
        <w:ind w:firstLine="720"/>
        <w:jc w:val="both"/>
        <w:rPr>
          <w:sz w:val="28"/>
          <w:szCs w:val="28"/>
        </w:rPr>
      </w:pPr>
    </w:p>
    <w:p w14:paraId="7E891ABB" w14:textId="77777777" w:rsidR="00013F6F" w:rsidRPr="00013F6F" w:rsidRDefault="00013F6F" w:rsidP="00013F6F">
      <w:pPr>
        <w:ind w:firstLine="720"/>
        <w:jc w:val="both"/>
        <w:rPr>
          <w:sz w:val="28"/>
          <w:szCs w:val="28"/>
        </w:rPr>
      </w:pPr>
    </w:p>
    <w:p w14:paraId="6CD384DF" w14:textId="77777777" w:rsidR="00013F6F" w:rsidRPr="00013F6F" w:rsidRDefault="00013F6F" w:rsidP="00013F6F">
      <w:pPr>
        <w:tabs>
          <w:tab w:val="left" w:pos="1665"/>
        </w:tabs>
        <w:jc w:val="center"/>
        <w:rPr>
          <w:b/>
          <w:bCs/>
          <w:sz w:val="28"/>
          <w:szCs w:val="28"/>
        </w:rPr>
      </w:pPr>
      <w:r w:rsidRPr="00013F6F">
        <w:rPr>
          <w:b/>
          <w:bCs/>
          <w:sz w:val="28"/>
          <w:szCs w:val="28"/>
        </w:rPr>
        <w:t>Предложение по утверждению нормативов технологических потерь при передаче тепловой энергии на 2025 год</w:t>
      </w:r>
    </w:p>
    <w:p w14:paraId="099D527B" w14:textId="77777777" w:rsidR="00013F6F" w:rsidRPr="00013F6F" w:rsidRDefault="00013F6F" w:rsidP="00013F6F">
      <w:pPr>
        <w:jc w:val="center"/>
        <w:rPr>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412"/>
        <w:gridCol w:w="3013"/>
        <w:gridCol w:w="2158"/>
      </w:tblGrid>
      <w:tr w:rsidR="00013F6F" w:rsidRPr="00013F6F" w14:paraId="44913718" w14:textId="77777777" w:rsidTr="00013F6F">
        <w:trPr>
          <w:trHeight w:val="284"/>
          <w:jc w:val="center"/>
        </w:trPr>
        <w:tc>
          <w:tcPr>
            <w:tcW w:w="2448" w:type="dxa"/>
            <w:vMerge w:val="restart"/>
            <w:shd w:val="clear" w:color="auto" w:fill="auto"/>
            <w:vAlign w:val="center"/>
          </w:tcPr>
          <w:p w14:paraId="7371E8B6" w14:textId="77777777" w:rsidR="00013F6F" w:rsidRPr="00013F6F" w:rsidRDefault="00013F6F" w:rsidP="00013F6F">
            <w:pPr>
              <w:spacing w:line="216" w:lineRule="auto"/>
              <w:jc w:val="center"/>
              <w:rPr>
                <w:sz w:val="28"/>
                <w:szCs w:val="28"/>
              </w:rPr>
            </w:pPr>
            <w:r w:rsidRPr="00013F6F">
              <w:rPr>
                <w:sz w:val="28"/>
                <w:szCs w:val="28"/>
              </w:rPr>
              <w:t>Организация</w:t>
            </w:r>
          </w:p>
        </w:tc>
        <w:tc>
          <w:tcPr>
            <w:tcW w:w="7583" w:type="dxa"/>
            <w:gridSpan w:val="3"/>
          </w:tcPr>
          <w:p w14:paraId="73F97883" w14:textId="77777777" w:rsidR="00013F6F" w:rsidRPr="00013F6F" w:rsidRDefault="00013F6F" w:rsidP="00013F6F">
            <w:pPr>
              <w:spacing w:line="216" w:lineRule="auto"/>
              <w:jc w:val="center"/>
              <w:rPr>
                <w:sz w:val="28"/>
                <w:szCs w:val="28"/>
              </w:rPr>
            </w:pPr>
            <w:r w:rsidRPr="00013F6F">
              <w:rPr>
                <w:sz w:val="28"/>
                <w:szCs w:val="28"/>
              </w:rPr>
              <w:t>Нормативы</w:t>
            </w:r>
          </w:p>
        </w:tc>
      </w:tr>
      <w:tr w:rsidR="00013F6F" w:rsidRPr="00013F6F" w14:paraId="5F4FB881" w14:textId="77777777" w:rsidTr="00013F6F">
        <w:trPr>
          <w:trHeight w:val="284"/>
          <w:jc w:val="center"/>
        </w:trPr>
        <w:tc>
          <w:tcPr>
            <w:tcW w:w="2448" w:type="dxa"/>
            <w:vMerge/>
            <w:shd w:val="clear" w:color="auto" w:fill="auto"/>
            <w:vAlign w:val="center"/>
          </w:tcPr>
          <w:p w14:paraId="11FB7727" w14:textId="77777777" w:rsidR="00013F6F" w:rsidRPr="00013F6F" w:rsidRDefault="00013F6F" w:rsidP="00013F6F">
            <w:pPr>
              <w:spacing w:line="216" w:lineRule="auto"/>
              <w:jc w:val="center"/>
              <w:rPr>
                <w:sz w:val="28"/>
                <w:szCs w:val="28"/>
              </w:rPr>
            </w:pPr>
          </w:p>
        </w:tc>
        <w:tc>
          <w:tcPr>
            <w:tcW w:w="2412" w:type="dxa"/>
            <w:vAlign w:val="center"/>
          </w:tcPr>
          <w:p w14:paraId="7716C810" w14:textId="77777777" w:rsidR="00013F6F" w:rsidRPr="00013F6F" w:rsidRDefault="00013F6F" w:rsidP="00013F6F">
            <w:pPr>
              <w:spacing w:line="216" w:lineRule="auto"/>
              <w:jc w:val="center"/>
              <w:rPr>
                <w:sz w:val="28"/>
                <w:szCs w:val="28"/>
              </w:rPr>
            </w:pPr>
            <w:r w:rsidRPr="00013F6F">
              <w:rPr>
                <w:sz w:val="28"/>
                <w:szCs w:val="28"/>
              </w:rPr>
              <w:t>потери и затраты</w:t>
            </w:r>
          </w:p>
          <w:p w14:paraId="40061728" w14:textId="77777777" w:rsidR="00013F6F" w:rsidRPr="00013F6F" w:rsidRDefault="00013F6F" w:rsidP="00013F6F">
            <w:pPr>
              <w:spacing w:line="216" w:lineRule="auto"/>
              <w:jc w:val="center"/>
              <w:rPr>
                <w:sz w:val="28"/>
                <w:szCs w:val="28"/>
              </w:rPr>
            </w:pPr>
            <w:r w:rsidRPr="00013F6F">
              <w:rPr>
                <w:sz w:val="28"/>
                <w:szCs w:val="28"/>
              </w:rPr>
              <w:t>теплоносителей,</w:t>
            </w:r>
          </w:p>
          <w:p w14:paraId="44B3316C" w14:textId="77777777" w:rsidR="00013F6F" w:rsidRPr="00013F6F" w:rsidRDefault="00013F6F" w:rsidP="00013F6F">
            <w:pPr>
              <w:spacing w:line="216" w:lineRule="auto"/>
              <w:jc w:val="center"/>
              <w:rPr>
                <w:sz w:val="28"/>
                <w:szCs w:val="28"/>
              </w:rPr>
            </w:pPr>
            <w:r w:rsidRPr="00013F6F">
              <w:rPr>
                <w:sz w:val="28"/>
                <w:szCs w:val="28"/>
              </w:rPr>
              <w:t>т(м</w:t>
            </w:r>
            <w:r w:rsidRPr="00013F6F">
              <w:rPr>
                <w:sz w:val="28"/>
                <w:szCs w:val="28"/>
                <w:vertAlign w:val="superscript"/>
              </w:rPr>
              <w:t>3</w:t>
            </w:r>
            <w:r w:rsidRPr="00013F6F">
              <w:rPr>
                <w:sz w:val="28"/>
                <w:szCs w:val="28"/>
              </w:rPr>
              <w:t>)</w:t>
            </w:r>
          </w:p>
        </w:tc>
        <w:tc>
          <w:tcPr>
            <w:tcW w:w="3013" w:type="dxa"/>
            <w:vAlign w:val="center"/>
          </w:tcPr>
          <w:p w14:paraId="297BD88C" w14:textId="77777777" w:rsidR="00013F6F" w:rsidRPr="00013F6F" w:rsidRDefault="00013F6F" w:rsidP="00013F6F">
            <w:pPr>
              <w:spacing w:line="216" w:lineRule="auto"/>
              <w:jc w:val="center"/>
              <w:rPr>
                <w:sz w:val="28"/>
                <w:szCs w:val="28"/>
              </w:rPr>
            </w:pPr>
            <w:r w:rsidRPr="00013F6F">
              <w:rPr>
                <w:sz w:val="28"/>
                <w:szCs w:val="28"/>
              </w:rPr>
              <w:t>потери</w:t>
            </w:r>
          </w:p>
          <w:p w14:paraId="0F2F444F" w14:textId="77777777" w:rsidR="00013F6F" w:rsidRPr="00013F6F" w:rsidRDefault="00013F6F" w:rsidP="00013F6F">
            <w:pPr>
              <w:spacing w:line="216" w:lineRule="auto"/>
              <w:jc w:val="center"/>
              <w:rPr>
                <w:sz w:val="28"/>
                <w:szCs w:val="28"/>
              </w:rPr>
            </w:pPr>
            <w:r w:rsidRPr="00013F6F">
              <w:rPr>
                <w:sz w:val="28"/>
                <w:szCs w:val="28"/>
              </w:rPr>
              <w:t>тепловой энергии,</w:t>
            </w:r>
          </w:p>
          <w:p w14:paraId="235C4F30" w14:textId="77777777" w:rsidR="00013F6F" w:rsidRPr="00013F6F" w:rsidRDefault="00013F6F" w:rsidP="00013F6F">
            <w:pPr>
              <w:spacing w:line="216" w:lineRule="auto"/>
              <w:jc w:val="center"/>
              <w:rPr>
                <w:sz w:val="28"/>
                <w:szCs w:val="28"/>
              </w:rPr>
            </w:pPr>
            <w:r w:rsidRPr="00013F6F">
              <w:rPr>
                <w:sz w:val="28"/>
                <w:szCs w:val="28"/>
              </w:rPr>
              <w:t>тыс. Гкал</w:t>
            </w:r>
          </w:p>
        </w:tc>
        <w:tc>
          <w:tcPr>
            <w:tcW w:w="2158" w:type="dxa"/>
            <w:vAlign w:val="center"/>
          </w:tcPr>
          <w:p w14:paraId="275698AA" w14:textId="77777777" w:rsidR="00013F6F" w:rsidRPr="00013F6F" w:rsidRDefault="00013F6F" w:rsidP="00013F6F">
            <w:pPr>
              <w:spacing w:line="216" w:lineRule="auto"/>
              <w:jc w:val="center"/>
              <w:rPr>
                <w:sz w:val="28"/>
                <w:szCs w:val="28"/>
              </w:rPr>
            </w:pPr>
            <w:r w:rsidRPr="00013F6F">
              <w:rPr>
                <w:sz w:val="28"/>
                <w:szCs w:val="28"/>
              </w:rPr>
              <w:t>расход</w:t>
            </w:r>
          </w:p>
          <w:p w14:paraId="402B7C63" w14:textId="77777777" w:rsidR="00013F6F" w:rsidRPr="00013F6F" w:rsidRDefault="00013F6F" w:rsidP="00013F6F">
            <w:pPr>
              <w:spacing w:line="216" w:lineRule="auto"/>
              <w:jc w:val="center"/>
              <w:rPr>
                <w:sz w:val="28"/>
                <w:szCs w:val="28"/>
              </w:rPr>
            </w:pPr>
            <w:r w:rsidRPr="00013F6F">
              <w:rPr>
                <w:sz w:val="28"/>
                <w:szCs w:val="28"/>
              </w:rPr>
              <w:t>электроэнергии, тыс. кВтч</w:t>
            </w:r>
          </w:p>
        </w:tc>
      </w:tr>
      <w:tr w:rsidR="00013F6F" w:rsidRPr="00013F6F" w14:paraId="5F210DB3" w14:textId="77777777" w:rsidTr="00013F6F">
        <w:trPr>
          <w:trHeight w:val="284"/>
          <w:jc w:val="center"/>
        </w:trPr>
        <w:tc>
          <w:tcPr>
            <w:tcW w:w="2448" w:type="dxa"/>
            <w:vMerge w:val="restart"/>
            <w:shd w:val="clear" w:color="auto" w:fill="auto"/>
            <w:vAlign w:val="center"/>
          </w:tcPr>
          <w:p w14:paraId="10662534" w14:textId="77777777" w:rsidR="00013F6F" w:rsidRPr="00013F6F" w:rsidRDefault="00013F6F" w:rsidP="00013F6F">
            <w:pPr>
              <w:jc w:val="center"/>
              <w:rPr>
                <w:sz w:val="28"/>
                <w:szCs w:val="28"/>
              </w:rPr>
            </w:pPr>
            <w:r w:rsidRPr="00013F6F">
              <w:rPr>
                <w:sz w:val="28"/>
                <w:szCs w:val="28"/>
              </w:rPr>
              <w:t xml:space="preserve">ООО «Велес» по узлу теплоснабжения </w:t>
            </w:r>
            <w:r w:rsidRPr="00013F6F">
              <w:rPr>
                <w:sz w:val="28"/>
                <w:szCs w:val="28"/>
              </w:rPr>
              <w:br/>
              <w:t xml:space="preserve">п. ст. </w:t>
            </w:r>
            <w:proofErr w:type="spellStart"/>
            <w:r w:rsidRPr="00013F6F">
              <w:rPr>
                <w:sz w:val="28"/>
                <w:szCs w:val="28"/>
              </w:rPr>
              <w:t>Егозово</w:t>
            </w:r>
            <w:proofErr w:type="spellEnd"/>
            <w:r w:rsidRPr="00013F6F">
              <w:rPr>
                <w:sz w:val="28"/>
                <w:szCs w:val="28"/>
              </w:rPr>
              <w:t>, ИНН 4212036655</w:t>
            </w:r>
          </w:p>
        </w:tc>
        <w:tc>
          <w:tcPr>
            <w:tcW w:w="7583" w:type="dxa"/>
            <w:gridSpan w:val="3"/>
          </w:tcPr>
          <w:p w14:paraId="39ADE46D" w14:textId="77777777" w:rsidR="00013F6F" w:rsidRPr="00013F6F" w:rsidRDefault="00013F6F" w:rsidP="00013F6F">
            <w:pPr>
              <w:jc w:val="center"/>
              <w:rPr>
                <w:sz w:val="28"/>
                <w:szCs w:val="28"/>
              </w:rPr>
            </w:pPr>
            <w:r w:rsidRPr="00013F6F">
              <w:rPr>
                <w:sz w:val="28"/>
                <w:szCs w:val="28"/>
              </w:rPr>
              <w:t>Теплоноситель-пар</w:t>
            </w:r>
          </w:p>
        </w:tc>
      </w:tr>
      <w:tr w:rsidR="00013F6F" w:rsidRPr="00013F6F" w14:paraId="324C31E0" w14:textId="77777777" w:rsidTr="00013F6F">
        <w:trPr>
          <w:trHeight w:val="284"/>
          <w:jc w:val="center"/>
        </w:trPr>
        <w:tc>
          <w:tcPr>
            <w:tcW w:w="2448" w:type="dxa"/>
            <w:vMerge/>
            <w:shd w:val="clear" w:color="auto" w:fill="auto"/>
            <w:vAlign w:val="center"/>
          </w:tcPr>
          <w:p w14:paraId="12177FA5" w14:textId="77777777" w:rsidR="00013F6F" w:rsidRPr="00013F6F" w:rsidRDefault="00013F6F" w:rsidP="00013F6F">
            <w:pPr>
              <w:jc w:val="center"/>
              <w:rPr>
                <w:sz w:val="28"/>
                <w:szCs w:val="28"/>
              </w:rPr>
            </w:pPr>
          </w:p>
        </w:tc>
        <w:tc>
          <w:tcPr>
            <w:tcW w:w="2412" w:type="dxa"/>
            <w:vAlign w:val="center"/>
          </w:tcPr>
          <w:p w14:paraId="2A889AD5" w14:textId="77777777" w:rsidR="00013F6F" w:rsidRPr="00013F6F" w:rsidRDefault="00013F6F" w:rsidP="00013F6F">
            <w:pPr>
              <w:jc w:val="center"/>
              <w:rPr>
                <w:sz w:val="28"/>
                <w:szCs w:val="28"/>
              </w:rPr>
            </w:pPr>
            <w:r w:rsidRPr="00013F6F">
              <w:rPr>
                <w:sz w:val="28"/>
                <w:szCs w:val="28"/>
              </w:rPr>
              <w:t>0,00</w:t>
            </w:r>
          </w:p>
        </w:tc>
        <w:tc>
          <w:tcPr>
            <w:tcW w:w="3013" w:type="dxa"/>
            <w:vAlign w:val="center"/>
          </w:tcPr>
          <w:p w14:paraId="55A8B891" w14:textId="77777777" w:rsidR="00013F6F" w:rsidRPr="00013F6F" w:rsidRDefault="00013F6F" w:rsidP="00013F6F">
            <w:pPr>
              <w:jc w:val="center"/>
              <w:rPr>
                <w:sz w:val="28"/>
                <w:szCs w:val="28"/>
              </w:rPr>
            </w:pPr>
            <w:r w:rsidRPr="00013F6F">
              <w:rPr>
                <w:sz w:val="28"/>
                <w:szCs w:val="28"/>
              </w:rPr>
              <w:t>0,00</w:t>
            </w:r>
          </w:p>
        </w:tc>
        <w:tc>
          <w:tcPr>
            <w:tcW w:w="2158" w:type="dxa"/>
            <w:vAlign w:val="center"/>
          </w:tcPr>
          <w:p w14:paraId="44BD6EB0" w14:textId="77777777" w:rsidR="00013F6F" w:rsidRPr="00013F6F" w:rsidRDefault="00013F6F" w:rsidP="00013F6F">
            <w:pPr>
              <w:jc w:val="center"/>
              <w:rPr>
                <w:sz w:val="28"/>
                <w:szCs w:val="28"/>
              </w:rPr>
            </w:pPr>
            <w:r w:rsidRPr="00013F6F">
              <w:rPr>
                <w:sz w:val="28"/>
                <w:szCs w:val="28"/>
              </w:rPr>
              <w:t>0,00</w:t>
            </w:r>
          </w:p>
        </w:tc>
      </w:tr>
      <w:tr w:rsidR="00013F6F" w:rsidRPr="00013F6F" w14:paraId="685B682A" w14:textId="77777777" w:rsidTr="00013F6F">
        <w:trPr>
          <w:trHeight w:val="284"/>
          <w:jc w:val="center"/>
        </w:trPr>
        <w:tc>
          <w:tcPr>
            <w:tcW w:w="2448" w:type="dxa"/>
            <w:vMerge/>
            <w:shd w:val="clear" w:color="auto" w:fill="auto"/>
            <w:vAlign w:val="center"/>
          </w:tcPr>
          <w:p w14:paraId="30223358" w14:textId="77777777" w:rsidR="00013F6F" w:rsidRPr="00013F6F" w:rsidRDefault="00013F6F" w:rsidP="00013F6F">
            <w:pPr>
              <w:jc w:val="center"/>
              <w:rPr>
                <w:sz w:val="28"/>
                <w:szCs w:val="28"/>
              </w:rPr>
            </w:pPr>
          </w:p>
        </w:tc>
        <w:tc>
          <w:tcPr>
            <w:tcW w:w="7583" w:type="dxa"/>
            <w:gridSpan w:val="3"/>
          </w:tcPr>
          <w:p w14:paraId="2B18900F" w14:textId="77777777" w:rsidR="00013F6F" w:rsidRPr="00013F6F" w:rsidRDefault="00013F6F" w:rsidP="00013F6F">
            <w:pPr>
              <w:jc w:val="center"/>
              <w:rPr>
                <w:sz w:val="28"/>
                <w:szCs w:val="28"/>
              </w:rPr>
            </w:pPr>
            <w:r w:rsidRPr="00013F6F">
              <w:rPr>
                <w:sz w:val="28"/>
                <w:szCs w:val="28"/>
              </w:rPr>
              <w:t>Теплоноситель-конденсат</w:t>
            </w:r>
          </w:p>
        </w:tc>
      </w:tr>
      <w:tr w:rsidR="00013F6F" w:rsidRPr="00013F6F" w14:paraId="379CDAEB" w14:textId="77777777" w:rsidTr="00013F6F">
        <w:trPr>
          <w:trHeight w:val="284"/>
          <w:jc w:val="center"/>
        </w:trPr>
        <w:tc>
          <w:tcPr>
            <w:tcW w:w="2448" w:type="dxa"/>
            <w:vMerge/>
            <w:shd w:val="clear" w:color="auto" w:fill="auto"/>
            <w:vAlign w:val="center"/>
          </w:tcPr>
          <w:p w14:paraId="15B7EF7F" w14:textId="77777777" w:rsidR="00013F6F" w:rsidRPr="00013F6F" w:rsidRDefault="00013F6F" w:rsidP="00013F6F">
            <w:pPr>
              <w:jc w:val="center"/>
              <w:rPr>
                <w:sz w:val="28"/>
                <w:szCs w:val="28"/>
              </w:rPr>
            </w:pPr>
          </w:p>
        </w:tc>
        <w:tc>
          <w:tcPr>
            <w:tcW w:w="2412" w:type="dxa"/>
          </w:tcPr>
          <w:p w14:paraId="4C6BA59D" w14:textId="77777777" w:rsidR="00013F6F" w:rsidRPr="00013F6F" w:rsidRDefault="00013F6F" w:rsidP="00013F6F">
            <w:pPr>
              <w:jc w:val="center"/>
              <w:rPr>
                <w:sz w:val="28"/>
                <w:szCs w:val="28"/>
              </w:rPr>
            </w:pPr>
            <w:r w:rsidRPr="00013F6F">
              <w:rPr>
                <w:sz w:val="28"/>
                <w:szCs w:val="28"/>
              </w:rPr>
              <w:t>0,00</w:t>
            </w:r>
          </w:p>
        </w:tc>
        <w:tc>
          <w:tcPr>
            <w:tcW w:w="3013" w:type="dxa"/>
          </w:tcPr>
          <w:p w14:paraId="58BD6701" w14:textId="77777777" w:rsidR="00013F6F" w:rsidRPr="00013F6F" w:rsidRDefault="00013F6F" w:rsidP="00013F6F">
            <w:pPr>
              <w:jc w:val="center"/>
              <w:rPr>
                <w:sz w:val="28"/>
                <w:szCs w:val="28"/>
              </w:rPr>
            </w:pPr>
            <w:r w:rsidRPr="00013F6F">
              <w:rPr>
                <w:sz w:val="28"/>
                <w:szCs w:val="28"/>
              </w:rPr>
              <w:t>0,00</w:t>
            </w:r>
          </w:p>
        </w:tc>
        <w:tc>
          <w:tcPr>
            <w:tcW w:w="2158" w:type="dxa"/>
          </w:tcPr>
          <w:p w14:paraId="75256B93" w14:textId="77777777" w:rsidR="00013F6F" w:rsidRPr="00013F6F" w:rsidRDefault="00013F6F" w:rsidP="00013F6F">
            <w:pPr>
              <w:jc w:val="center"/>
              <w:rPr>
                <w:sz w:val="28"/>
                <w:szCs w:val="28"/>
              </w:rPr>
            </w:pPr>
            <w:r w:rsidRPr="00013F6F">
              <w:rPr>
                <w:sz w:val="28"/>
                <w:szCs w:val="28"/>
              </w:rPr>
              <w:t>0,00</w:t>
            </w:r>
          </w:p>
        </w:tc>
      </w:tr>
      <w:tr w:rsidR="00013F6F" w:rsidRPr="00013F6F" w14:paraId="41ED5EE3" w14:textId="77777777" w:rsidTr="00013F6F">
        <w:trPr>
          <w:trHeight w:val="284"/>
          <w:jc w:val="center"/>
        </w:trPr>
        <w:tc>
          <w:tcPr>
            <w:tcW w:w="2448" w:type="dxa"/>
            <w:vMerge/>
            <w:shd w:val="clear" w:color="auto" w:fill="auto"/>
            <w:vAlign w:val="center"/>
          </w:tcPr>
          <w:p w14:paraId="17872E3C" w14:textId="77777777" w:rsidR="00013F6F" w:rsidRPr="00013F6F" w:rsidRDefault="00013F6F" w:rsidP="00013F6F">
            <w:pPr>
              <w:jc w:val="center"/>
              <w:rPr>
                <w:sz w:val="28"/>
                <w:szCs w:val="28"/>
              </w:rPr>
            </w:pPr>
          </w:p>
        </w:tc>
        <w:tc>
          <w:tcPr>
            <w:tcW w:w="7583" w:type="dxa"/>
            <w:gridSpan w:val="3"/>
          </w:tcPr>
          <w:p w14:paraId="38056480" w14:textId="77777777" w:rsidR="00013F6F" w:rsidRPr="00013F6F" w:rsidRDefault="00013F6F" w:rsidP="00013F6F">
            <w:pPr>
              <w:jc w:val="center"/>
              <w:rPr>
                <w:sz w:val="28"/>
                <w:szCs w:val="28"/>
              </w:rPr>
            </w:pPr>
            <w:r w:rsidRPr="00013F6F">
              <w:rPr>
                <w:sz w:val="28"/>
                <w:szCs w:val="28"/>
              </w:rPr>
              <w:t>Теплоноситель-вода</w:t>
            </w:r>
          </w:p>
        </w:tc>
      </w:tr>
      <w:tr w:rsidR="00013F6F" w:rsidRPr="00013F6F" w14:paraId="2DA1385E" w14:textId="77777777" w:rsidTr="00013F6F">
        <w:trPr>
          <w:trHeight w:val="284"/>
          <w:jc w:val="center"/>
        </w:trPr>
        <w:tc>
          <w:tcPr>
            <w:tcW w:w="2448" w:type="dxa"/>
            <w:vMerge/>
            <w:shd w:val="clear" w:color="auto" w:fill="auto"/>
            <w:vAlign w:val="center"/>
          </w:tcPr>
          <w:p w14:paraId="4A5E02E1" w14:textId="77777777" w:rsidR="00013F6F" w:rsidRPr="00013F6F" w:rsidRDefault="00013F6F" w:rsidP="00013F6F">
            <w:pPr>
              <w:jc w:val="center"/>
              <w:rPr>
                <w:sz w:val="28"/>
                <w:szCs w:val="28"/>
              </w:rPr>
            </w:pPr>
          </w:p>
        </w:tc>
        <w:tc>
          <w:tcPr>
            <w:tcW w:w="2412" w:type="dxa"/>
            <w:vAlign w:val="center"/>
          </w:tcPr>
          <w:p w14:paraId="13A15878" w14:textId="77777777" w:rsidR="00013F6F" w:rsidRPr="00013F6F" w:rsidRDefault="00013F6F" w:rsidP="00013F6F">
            <w:pPr>
              <w:jc w:val="center"/>
              <w:rPr>
                <w:sz w:val="28"/>
                <w:szCs w:val="28"/>
              </w:rPr>
            </w:pPr>
            <w:r w:rsidRPr="00013F6F">
              <w:rPr>
                <w:sz w:val="28"/>
                <w:szCs w:val="28"/>
              </w:rPr>
              <w:t>146,200</w:t>
            </w:r>
          </w:p>
        </w:tc>
        <w:tc>
          <w:tcPr>
            <w:tcW w:w="3013" w:type="dxa"/>
            <w:vAlign w:val="center"/>
          </w:tcPr>
          <w:p w14:paraId="2FCBA832" w14:textId="77777777" w:rsidR="00013F6F" w:rsidRPr="00013F6F" w:rsidRDefault="00013F6F" w:rsidP="00013F6F">
            <w:pPr>
              <w:jc w:val="center"/>
              <w:rPr>
                <w:sz w:val="28"/>
                <w:szCs w:val="28"/>
              </w:rPr>
            </w:pPr>
            <w:r w:rsidRPr="00013F6F">
              <w:rPr>
                <w:sz w:val="28"/>
                <w:szCs w:val="28"/>
              </w:rPr>
              <w:t>0,209</w:t>
            </w:r>
          </w:p>
        </w:tc>
        <w:tc>
          <w:tcPr>
            <w:tcW w:w="2158" w:type="dxa"/>
            <w:vAlign w:val="center"/>
          </w:tcPr>
          <w:p w14:paraId="33004D46" w14:textId="77777777" w:rsidR="00013F6F" w:rsidRPr="00013F6F" w:rsidRDefault="00013F6F" w:rsidP="00013F6F">
            <w:pPr>
              <w:jc w:val="center"/>
              <w:rPr>
                <w:sz w:val="28"/>
                <w:szCs w:val="28"/>
              </w:rPr>
            </w:pPr>
            <w:r w:rsidRPr="00013F6F">
              <w:rPr>
                <w:sz w:val="28"/>
                <w:szCs w:val="28"/>
              </w:rPr>
              <w:t>0,00</w:t>
            </w:r>
          </w:p>
        </w:tc>
      </w:tr>
    </w:tbl>
    <w:p w14:paraId="1CFC41FF" w14:textId="77777777" w:rsidR="00013F6F" w:rsidRPr="00013F6F" w:rsidRDefault="00013F6F" w:rsidP="00013F6F">
      <w:pPr>
        <w:jc w:val="both"/>
        <w:rPr>
          <w:sz w:val="28"/>
          <w:szCs w:val="28"/>
        </w:rPr>
      </w:pPr>
    </w:p>
    <w:p w14:paraId="147C90EE" w14:textId="77777777" w:rsidR="00013F6F" w:rsidRPr="00013F6F" w:rsidRDefault="00013F6F" w:rsidP="00013F6F">
      <w:pPr>
        <w:jc w:val="both"/>
        <w:rPr>
          <w:sz w:val="28"/>
          <w:szCs w:val="28"/>
        </w:rPr>
      </w:pPr>
    </w:p>
    <w:p w14:paraId="4F886212" w14:textId="77777777" w:rsidR="00013F6F" w:rsidRPr="00013F6F" w:rsidRDefault="00013F6F" w:rsidP="00013F6F">
      <w:pPr>
        <w:ind w:firstLine="720"/>
        <w:jc w:val="both"/>
        <w:rPr>
          <w:sz w:val="28"/>
          <w:szCs w:val="28"/>
        </w:rPr>
      </w:pPr>
    </w:p>
    <w:p w14:paraId="0AFF5CC9" w14:textId="77777777" w:rsidR="00013F6F" w:rsidRDefault="00013F6F" w:rsidP="00013F6F">
      <w:pPr>
        <w:jc w:val="both"/>
        <w:rPr>
          <w:sz w:val="26"/>
          <w:szCs w:val="26"/>
        </w:rPr>
        <w:sectPr w:rsidR="00013F6F" w:rsidSect="00654E12">
          <w:pgSz w:w="11906" w:h="16838"/>
          <w:pgMar w:top="1134" w:right="567" w:bottom="1134" w:left="1701" w:header="567" w:footer="709" w:gutter="0"/>
          <w:cols w:space="708"/>
          <w:docGrid w:linePitch="360"/>
        </w:sectPr>
      </w:pPr>
    </w:p>
    <w:p w14:paraId="0197361C" w14:textId="02968D6F" w:rsidR="00013F6F" w:rsidRPr="00F01343" w:rsidRDefault="00013F6F" w:rsidP="00013F6F">
      <w:pPr>
        <w:tabs>
          <w:tab w:val="left" w:pos="270"/>
          <w:tab w:val="right" w:pos="9355"/>
        </w:tabs>
        <w:ind w:left="-4310" w:firstLine="9980"/>
      </w:pPr>
      <w:r w:rsidRPr="00F01343">
        <w:lastRenderedPageBreak/>
        <w:t>Приложение</w:t>
      </w:r>
      <w:r>
        <w:t xml:space="preserve"> № 9 к протоколу</w:t>
      </w:r>
      <w:r w:rsidRPr="00F01343">
        <w:t xml:space="preserve"> № </w:t>
      </w:r>
      <w:r>
        <w:t>87</w:t>
      </w:r>
    </w:p>
    <w:p w14:paraId="21036E4C" w14:textId="77777777" w:rsidR="00013F6F" w:rsidRPr="00F01343" w:rsidRDefault="00013F6F" w:rsidP="00013F6F">
      <w:pPr>
        <w:tabs>
          <w:tab w:val="left" w:pos="3686"/>
          <w:tab w:val="left" w:pos="9498"/>
        </w:tabs>
        <w:ind w:left="-4310" w:right="-569" w:firstLine="9980"/>
      </w:pPr>
      <w:r w:rsidRPr="00F01343">
        <w:t>заседания правления Региональной</w:t>
      </w:r>
    </w:p>
    <w:p w14:paraId="1BAB0DD7" w14:textId="77777777" w:rsidR="00013F6F" w:rsidRPr="00F01343" w:rsidRDefault="00013F6F" w:rsidP="00013F6F">
      <w:pPr>
        <w:tabs>
          <w:tab w:val="left" w:pos="3686"/>
          <w:tab w:val="left" w:pos="9498"/>
        </w:tabs>
        <w:ind w:left="-4310" w:right="-569" w:firstLine="9980"/>
      </w:pPr>
      <w:r w:rsidRPr="00F01343">
        <w:t>энергетической комиссии</w:t>
      </w:r>
    </w:p>
    <w:p w14:paraId="0C3EA0E0" w14:textId="77777777" w:rsidR="00013F6F" w:rsidRDefault="00013F6F" w:rsidP="00013F6F">
      <w:pPr>
        <w:tabs>
          <w:tab w:val="left" w:pos="3686"/>
          <w:tab w:val="left" w:pos="9498"/>
        </w:tabs>
        <w:ind w:left="-4310" w:right="-569" w:firstLine="9980"/>
      </w:pPr>
      <w:r w:rsidRPr="00F01343">
        <w:t xml:space="preserve">Кузбасса от </w:t>
      </w:r>
      <w:r>
        <w:t>12</w:t>
      </w:r>
      <w:r w:rsidRPr="00F01343">
        <w:t>.</w:t>
      </w:r>
      <w:r>
        <w:t>12</w:t>
      </w:r>
      <w:r w:rsidRPr="00F01343">
        <w:t>.2024</w:t>
      </w:r>
    </w:p>
    <w:p w14:paraId="5EA8459E" w14:textId="77777777" w:rsidR="00367605" w:rsidRDefault="00367605" w:rsidP="00013F6F">
      <w:pPr>
        <w:tabs>
          <w:tab w:val="left" w:pos="3686"/>
          <w:tab w:val="left" w:pos="9498"/>
        </w:tabs>
        <w:ind w:left="-4310" w:right="-569" w:firstLine="9980"/>
      </w:pPr>
    </w:p>
    <w:p w14:paraId="5B03A823" w14:textId="77777777" w:rsidR="00367605" w:rsidRPr="00367605" w:rsidRDefault="00367605" w:rsidP="00367605">
      <w:pPr>
        <w:keepNext/>
        <w:jc w:val="center"/>
        <w:outlineLvl w:val="0"/>
        <w:rPr>
          <w:b/>
          <w:sz w:val="28"/>
          <w:szCs w:val="28"/>
        </w:rPr>
      </w:pPr>
      <w:r w:rsidRPr="00367605">
        <w:rPr>
          <w:b/>
          <w:iCs/>
          <w:sz w:val="28"/>
          <w:szCs w:val="28"/>
        </w:rPr>
        <w:t>Экспертное заключение</w:t>
      </w:r>
      <w:r w:rsidRPr="00367605">
        <w:rPr>
          <w:b/>
          <w:sz w:val="28"/>
          <w:szCs w:val="28"/>
        </w:rPr>
        <w:t xml:space="preserve"> Региональной энергетической комиссии Кузбасса</w:t>
      </w:r>
    </w:p>
    <w:p w14:paraId="36563E9A" w14:textId="77777777" w:rsidR="00367605" w:rsidRPr="00367605" w:rsidRDefault="00367605" w:rsidP="00367605">
      <w:pPr>
        <w:jc w:val="center"/>
        <w:rPr>
          <w:szCs w:val="20"/>
        </w:rPr>
      </w:pPr>
      <w:r w:rsidRPr="00367605">
        <w:rPr>
          <w:sz w:val="28"/>
          <w:szCs w:val="20"/>
        </w:rPr>
        <w:t xml:space="preserve">по материалам, представленным ООО «Ижморская тепло-сетевая компания», </w:t>
      </w:r>
      <w:r w:rsidRPr="00367605">
        <w:rPr>
          <w:sz w:val="28"/>
          <w:szCs w:val="20"/>
        </w:rPr>
        <w:br/>
        <w:t>для утверждения норматива удельного расхода топлива на отпущенную тепловую энергию на 2025 го</w:t>
      </w:r>
      <w:r w:rsidRPr="00367605">
        <w:rPr>
          <w:szCs w:val="20"/>
        </w:rPr>
        <w:t>д</w:t>
      </w:r>
    </w:p>
    <w:p w14:paraId="56DE6FAF" w14:textId="77777777" w:rsidR="00367605" w:rsidRPr="00367605" w:rsidRDefault="00367605" w:rsidP="00367605">
      <w:pPr>
        <w:jc w:val="both"/>
        <w:rPr>
          <w:sz w:val="25"/>
          <w:szCs w:val="25"/>
        </w:rPr>
      </w:pPr>
    </w:p>
    <w:p w14:paraId="2E6F5F99" w14:textId="77777777" w:rsidR="00367605" w:rsidRPr="00367605" w:rsidRDefault="00367605" w:rsidP="00367605">
      <w:pPr>
        <w:ind w:firstLine="567"/>
        <w:jc w:val="both"/>
        <w:rPr>
          <w:sz w:val="28"/>
          <w:szCs w:val="28"/>
        </w:rPr>
      </w:pPr>
      <w:r w:rsidRPr="00367605">
        <w:rPr>
          <w:sz w:val="28"/>
          <w:szCs w:val="28"/>
        </w:rPr>
        <w:t xml:space="preserve">В Региональную энергетическую комиссию Кузбасса обратилось </w:t>
      </w:r>
      <w:r w:rsidRPr="00367605">
        <w:rPr>
          <w:sz w:val="28"/>
          <w:szCs w:val="28"/>
        </w:rPr>
        <w:br/>
        <w:t>ООО «Ижморская тепло-сетевая компания» с заявлением на утверждение норматива удельного расхода топлива на отпущенную тепловую энергию.</w:t>
      </w:r>
    </w:p>
    <w:p w14:paraId="01B32DF4" w14:textId="77777777" w:rsidR="00367605" w:rsidRPr="00367605" w:rsidRDefault="00367605" w:rsidP="00367605">
      <w:pPr>
        <w:ind w:firstLine="567"/>
        <w:jc w:val="both"/>
        <w:rPr>
          <w:sz w:val="27"/>
          <w:szCs w:val="27"/>
        </w:rPr>
      </w:pPr>
    </w:p>
    <w:p w14:paraId="7B9A8938" w14:textId="50B4A7D2" w:rsidR="00367605" w:rsidRPr="00367605" w:rsidRDefault="00367605" w:rsidP="00367605">
      <w:pPr>
        <w:keepNext/>
        <w:jc w:val="center"/>
        <w:outlineLvl w:val="0"/>
        <w:rPr>
          <w:b/>
          <w:sz w:val="28"/>
          <w:szCs w:val="28"/>
        </w:rPr>
      </w:pPr>
      <w:r w:rsidRPr="00367605">
        <w:rPr>
          <w:b/>
          <w:sz w:val="28"/>
          <w:szCs w:val="28"/>
        </w:rPr>
        <w:t>Краткая техническая характеристика предприятия</w:t>
      </w:r>
    </w:p>
    <w:p w14:paraId="728F19A9" w14:textId="77777777" w:rsidR="00367605" w:rsidRPr="00367605" w:rsidRDefault="00367605" w:rsidP="00367605">
      <w:pPr>
        <w:ind w:firstLine="567"/>
        <w:jc w:val="both"/>
        <w:rPr>
          <w:sz w:val="27"/>
          <w:szCs w:val="27"/>
        </w:rPr>
      </w:pPr>
      <w:r w:rsidRPr="00367605">
        <w:rPr>
          <w:sz w:val="27"/>
          <w:szCs w:val="27"/>
        </w:rPr>
        <w:t>Предприятию в соответствии с концессионным соглашением передано 16 котельных</w:t>
      </w:r>
      <w:r w:rsidRPr="00367605">
        <w:rPr>
          <w:sz w:val="28"/>
          <w:szCs w:val="20"/>
        </w:rPr>
        <w:t xml:space="preserve">. На котельных установлены котлы марок НР-18, КВМ-3, НР-65, КВр-0,6, КВр-1,25, котлы самоварного типа, КВр-0,8, </w:t>
      </w:r>
      <w:r w:rsidRPr="00367605">
        <w:rPr>
          <w:sz w:val="28"/>
          <w:szCs w:val="20"/>
          <w:lang w:val="en-US"/>
        </w:rPr>
        <w:t>Zot</w:t>
      </w:r>
      <w:r w:rsidRPr="00367605">
        <w:rPr>
          <w:sz w:val="28"/>
          <w:szCs w:val="20"/>
        </w:rPr>
        <w:t xml:space="preserve">а Стаханов. Система теплоснабжения потребителей производится по открытой схеме теплоснабжения. Схема тепловых сетей двухтрубная, тупиковая, работающая по температурному графику 95/70°С. Летнее горячее водоснабжение </w:t>
      </w:r>
      <w:proofErr w:type="spellStart"/>
      <w:r w:rsidRPr="00367605">
        <w:rPr>
          <w:sz w:val="28"/>
          <w:szCs w:val="20"/>
        </w:rPr>
        <w:t>отсутсвует</w:t>
      </w:r>
      <w:proofErr w:type="spellEnd"/>
      <w:r w:rsidRPr="00367605">
        <w:rPr>
          <w:sz w:val="28"/>
          <w:szCs w:val="20"/>
        </w:rPr>
        <w:t>.</w:t>
      </w:r>
    </w:p>
    <w:p w14:paraId="76D84D05" w14:textId="77777777" w:rsidR="00367605" w:rsidRPr="00367605" w:rsidRDefault="00367605" w:rsidP="00367605">
      <w:pPr>
        <w:ind w:firstLine="567"/>
        <w:jc w:val="both"/>
        <w:rPr>
          <w:sz w:val="27"/>
          <w:szCs w:val="27"/>
        </w:rPr>
      </w:pPr>
    </w:p>
    <w:p w14:paraId="630FB6EB" w14:textId="77777777" w:rsidR="00367605" w:rsidRPr="00367605" w:rsidRDefault="00367605" w:rsidP="00367605">
      <w:pPr>
        <w:keepNext/>
        <w:jc w:val="center"/>
        <w:outlineLvl w:val="0"/>
        <w:rPr>
          <w:b/>
          <w:sz w:val="28"/>
          <w:szCs w:val="28"/>
        </w:rPr>
      </w:pPr>
      <w:r w:rsidRPr="00367605">
        <w:rPr>
          <w:b/>
          <w:sz w:val="28"/>
          <w:szCs w:val="28"/>
        </w:rPr>
        <w:t>Анализ представленных документов</w:t>
      </w:r>
    </w:p>
    <w:p w14:paraId="6CE94A2F" w14:textId="77777777" w:rsidR="00367605" w:rsidRPr="00367605" w:rsidRDefault="00367605" w:rsidP="00367605">
      <w:pPr>
        <w:ind w:firstLine="567"/>
        <w:jc w:val="both"/>
        <w:rPr>
          <w:sz w:val="27"/>
          <w:szCs w:val="27"/>
        </w:rPr>
      </w:pPr>
    </w:p>
    <w:p w14:paraId="4CCFCDBB" w14:textId="77777777" w:rsidR="00367605" w:rsidRPr="00367605" w:rsidRDefault="00367605" w:rsidP="00367605">
      <w:pPr>
        <w:ind w:firstLine="567"/>
        <w:jc w:val="both"/>
        <w:rPr>
          <w:sz w:val="28"/>
          <w:szCs w:val="28"/>
        </w:rPr>
      </w:pPr>
      <w:r w:rsidRPr="00367605">
        <w:rPr>
          <w:sz w:val="28"/>
          <w:szCs w:val="28"/>
        </w:rPr>
        <w:t>Предприятие для утверждения норматива удельного расхода топлива на отпущенную тепловую энергию от котельных предприятия представило следующий пакет расчетно-обосновывающих материалов:</w:t>
      </w:r>
    </w:p>
    <w:p w14:paraId="5B14650F" w14:textId="77777777" w:rsidR="00367605" w:rsidRPr="00367605" w:rsidRDefault="00367605" w:rsidP="00367605">
      <w:pPr>
        <w:ind w:firstLine="567"/>
        <w:jc w:val="both"/>
        <w:rPr>
          <w:sz w:val="28"/>
          <w:szCs w:val="28"/>
        </w:rPr>
      </w:pPr>
      <w:r w:rsidRPr="00367605">
        <w:rPr>
          <w:sz w:val="28"/>
          <w:szCs w:val="28"/>
        </w:rPr>
        <w:t>- копию Устава;</w:t>
      </w:r>
    </w:p>
    <w:p w14:paraId="3875E065" w14:textId="77777777" w:rsidR="00367605" w:rsidRPr="00367605" w:rsidRDefault="00367605" w:rsidP="00367605">
      <w:pPr>
        <w:ind w:firstLine="567"/>
        <w:jc w:val="both"/>
        <w:rPr>
          <w:sz w:val="28"/>
          <w:szCs w:val="28"/>
        </w:rPr>
      </w:pPr>
      <w:r w:rsidRPr="00367605">
        <w:rPr>
          <w:sz w:val="28"/>
          <w:szCs w:val="28"/>
        </w:rPr>
        <w:t>- копию свидетельства о государственной регистрации;</w:t>
      </w:r>
    </w:p>
    <w:p w14:paraId="1D2E4468" w14:textId="77777777" w:rsidR="00367605" w:rsidRPr="00367605" w:rsidRDefault="00367605" w:rsidP="00367605">
      <w:pPr>
        <w:ind w:firstLine="567"/>
        <w:jc w:val="both"/>
        <w:rPr>
          <w:sz w:val="28"/>
          <w:szCs w:val="28"/>
        </w:rPr>
      </w:pPr>
      <w:r w:rsidRPr="00367605">
        <w:rPr>
          <w:sz w:val="28"/>
          <w:szCs w:val="28"/>
        </w:rPr>
        <w:t>- копию свидетельства о постановке на учет в налоговом органе;</w:t>
      </w:r>
    </w:p>
    <w:p w14:paraId="130308B9" w14:textId="77777777" w:rsidR="00367605" w:rsidRPr="00367605" w:rsidRDefault="00367605" w:rsidP="00367605">
      <w:pPr>
        <w:ind w:firstLine="567"/>
        <w:jc w:val="both"/>
        <w:rPr>
          <w:sz w:val="28"/>
          <w:szCs w:val="28"/>
        </w:rPr>
      </w:pPr>
      <w:r w:rsidRPr="00367605">
        <w:rPr>
          <w:sz w:val="28"/>
          <w:szCs w:val="28"/>
        </w:rPr>
        <w:t>- договор концессии;</w:t>
      </w:r>
    </w:p>
    <w:p w14:paraId="76726ADC" w14:textId="77777777" w:rsidR="00367605" w:rsidRPr="00367605" w:rsidRDefault="00367605" w:rsidP="00367605">
      <w:pPr>
        <w:ind w:firstLine="567"/>
        <w:jc w:val="both"/>
        <w:rPr>
          <w:sz w:val="28"/>
          <w:szCs w:val="28"/>
        </w:rPr>
      </w:pPr>
      <w:r w:rsidRPr="00367605">
        <w:rPr>
          <w:sz w:val="28"/>
          <w:szCs w:val="28"/>
        </w:rPr>
        <w:t>- пояснительную записку по котельной;</w:t>
      </w:r>
    </w:p>
    <w:p w14:paraId="1E7A68F8" w14:textId="77777777" w:rsidR="00367605" w:rsidRPr="00367605" w:rsidRDefault="00367605" w:rsidP="00367605">
      <w:pPr>
        <w:ind w:firstLine="567"/>
        <w:jc w:val="both"/>
        <w:rPr>
          <w:sz w:val="28"/>
          <w:szCs w:val="28"/>
        </w:rPr>
      </w:pPr>
      <w:r w:rsidRPr="00367605">
        <w:rPr>
          <w:sz w:val="28"/>
          <w:szCs w:val="28"/>
        </w:rPr>
        <w:t>- расчеты удельных расходов топлива по котельной на каждый месяц периода регулирования и в целом за расчетный период;</w:t>
      </w:r>
    </w:p>
    <w:p w14:paraId="5919AD10" w14:textId="77777777" w:rsidR="00367605" w:rsidRPr="00367605" w:rsidRDefault="00367605" w:rsidP="00367605">
      <w:pPr>
        <w:ind w:firstLine="567"/>
        <w:jc w:val="both"/>
        <w:rPr>
          <w:sz w:val="28"/>
          <w:szCs w:val="28"/>
        </w:rPr>
      </w:pPr>
      <w:r w:rsidRPr="00367605">
        <w:rPr>
          <w:sz w:val="28"/>
          <w:szCs w:val="28"/>
        </w:rPr>
        <w:t>- значения нормативов на год расчетный, текущий и за два года, предшествующих году текущему, включенных в тариф;</w:t>
      </w:r>
    </w:p>
    <w:p w14:paraId="491116C7" w14:textId="77777777" w:rsidR="00367605" w:rsidRPr="00367605" w:rsidRDefault="00367605" w:rsidP="00367605">
      <w:pPr>
        <w:ind w:firstLine="567"/>
        <w:jc w:val="both"/>
        <w:rPr>
          <w:sz w:val="28"/>
          <w:szCs w:val="28"/>
        </w:rPr>
      </w:pPr>
      <w:r w:rsidRPr="00367605">
        <w:rPr>
          <w:sz w:val="28"/>
          <w:szCs w:val="28"/>
        </w:rPr>
        <w:t>- материалы, обосновывающие значения нормативов.</w:t>
      </w:r>
    </w:p>
    <w:p w14:paraId="2FA3B393" w14:textId="77777777" w:rsidR="00367605" w:rsidRPr="00367605" w:rsidRDefault="00367605" w:rsidP="00367605">
      <w:pPr>
        <w:ind w:firstLine="567"/>
        <w:jc w:val="both"/>
        <w:rPr>
          <w:sz w:val="28"/>
          <w:szCs w:val="28"/>
        </w:rPr>
      </w:pPr>
    </w:p>
    <w:p w14:paraId="362CDBBB" w14:textId="77777777" w:rsidR="00367605" w:rsidRPr="00367605" w:rsidRDefault="00367605" w:rsidP="00367605">
      <w:pPr>
        <w:ind w:firstLine="709"/>
        <w:jc w:val="both"/>
        <w:rPr>
          <w:sz w:val="28"/>
          <w:szCs w:val="28"/>
        </w:rPr>
      </w:pPr>
      <w:r w:rsidRPr="00367605">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367605">
        <w:rPr>
          <w:sz w:val="28"/>
          <w:szCs w:val="28"/>
        </w:rPr>
        <w:br/>
        <w:t>от 30.12.2008 № 323.</w:t>
      </w:r>
    </w:p>
    <w:p w14:paraId="71F659CA" w14:textId="77777777" w:rsidR="00367605" w:rsidRPr="00367605" w:rsidRDefault="00367605" w:rsidP="00367605">
      <w:pPr>
        <w:ind w:firstLine="567"/>
        <w:jc w:val="both"/>
        <w:rPr>
          <w:sz w:val="28"/>
          <w:szCs w:val="28"/>
        </w:rPr>
      </w:pPr>
      <w:r w:rsidRPr="00367605">
        <w:rPr>
          <w:sz w:val="28"/>
          <w:szCs w:val="28"/>
        </w:rPr>
        <w:t>В таблице 1 представлена динамика основных показателей удельного расхода топлива на отпущенную тепловую энергию.</w:t>
      </w:r>
    </w:p>
    <w:p w14:paraId="12DF97D1" w14:textId="77777777" w:rsidR="00367605" w:rsidRPr="00367605" w:rsidRDefault="00367605" w:rsidP="00367605">
      <w:pPr>
        <w:ind w:firstLine="567"/>
        <w:jc w:val="right"/>
        <w:rPr>
          <w:sz w:val="22"/>
          <w:szCs w:val="22"/>
        </w:rPr>
      </w:pPr>
      <w:r w:rsidRPr="00367605">
        <w:rPr>
          <w:sz w:val="22"/>
          <w:szCs w:val="22"/>
        </w:rPr>
        <w:br w:type="page"/>
      </w:r>
    </w:p>
    <w:p w14:paraId="26CFE31A" w14:textId="77777777" w:rsidR="00367605" w:rsidRPr="00367605" w:rsidRDefault="00367605" w:rsidP="00367605">
      <w:pPr>
        <w:ind w:firstLine="567"/>
        <w:jc w:val="right"/>
        <w:rPr>
          <w:sz w:val="28"/>
          <w:szCs w:val="28"/>
        </w:rPr>
      </w:pPr>
      <w:r w:rsidRPr="00367605">
        <w:rPr>
          <w:sz w:val="28"/>
          <w:szCs w:val="28"/>
        </w:rPr>
        <w:lastRenderedPageBreak/>
        <w:t>Таблица 1</w:t>
      </w:r>
    </w:p>
    <w:p w14:paraId="10481C70" w14:textId="77777777" w:rsidR="00367605" w:rsidRPr="00367605" w:rsidRDefault="00367605" w:rsidP="00367605">
      <w:pPr>
        <w:ind w:firstLine="567"/>
        <w:jc w:val="right"/>
        <w:rPr>
          <w:sz w:val="28"/>
          <w:szCs w:val="28"/>
        </w:rPr>
      </w:pPr>
    </w:p>
    <w:p w14:paraId="3977ACCF" w14:textId="77777777" w:rsidR="00367605" w:rsidRPr="00367605" w:rsidRDefault="00367605" w:rsidP="00367605">
      <w:pPr>
        <w:tabs>
          <w:tab w:val="center" w:pos="5031"/>
          <w:tab w:val="right" w:pos="10063"/>
        </w:tabs>
        <w:rPr>
          <w:b/>
          <w:sz w:val="22"/>
          <w:szCs w:val="22"/>
        </w:rPr>
      </w:pPr>
      <w:r w:rsidRPr="00367605">
        <w:rPr>
          <w:sz w:val="28"/>
          <w:szCs w:val="28"/>
        </w:rPr>
        <w:tab/>
      </w:r>
      <w:r w:rsidRPr="00367605">
        <w:rPr>
          <w:b/>
          <w:sz w:val="28"/>
          <w:szCs w:val="28"/>
        </w:rPr>
        <w:t>ДИНАМИКА ОСНОВНЫХ ПОКАЗАТЕЛЕЙ</w:t>
      </w:r>
      <w:r w:rsidRPr="00367605">
        <w:rPr>
          <w:b/>
          <w:sz w:val="22"/>
          <w:szCs w:val="22"/>
        </w:rPr>
        <w:tab/>
      </w:r>
    </w:p>
    <w:p w14:paraId="3F2D5CE9" w14:textId="77777777" w:rsidR="00367605" w:rsidRPr="00367605" w:rsidRDefault="00367605" w:rsidP="00367605">
      <w:pPr>
        <w:tabs>
          <w:tab w:val="center" w:pos="5031"/>
          <w:tab w:val="right" w:pos="10063"/>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0"/>
        <w:gridCol w:w="1336"/>
        <w:gridCol w:w="1296"/>
        <w:gridCol w:w="1485"/>
        <w:gridCol w:w="1321"/>
      </w:tblGrid>
      <w:tr w:rsidR="00367605" w:rsidRPr="00367605" w14:paraId="54E1A7DD" w14:textId="77777777" w:rsidTr="0012486A">
        <w:trPr>
          <w:trHeight w:val="283"/>
        </w:trPr>
        <w:tc>
          <w:tcPr>
            <w:tcW w:w="2176" w:type="pct"/>
            <w:shd w:val="clear" w:color="auto" w:fill="auto"/>
            <w:vAlign w:val="center"/>
          </w:tcPr>
          <w:p w14:paraId="4A523D12" w14:textId="77777777" w:rsidR="00367605" w:rsidRPr="00367605" w:rsidRDefault="00367605" w:rsidP="00367605">
            <w:pPr>
              <w:jc w:val="center"/>
              <w:rPr>
                <w:bCs/>
                <w:sz w:val="22"/>
                <w:szCs w:val="22"/>
              </w:rPr>
            </w:pPr>
          </w:p>
        </w:tc>
        <w:tc>
          <w:tcPr>
            <w:tcW w:w="2824" w:type="pct"/>
            <w:gridSpan w:val="4"/>
            <w:shd w:val="clear" w:color="auto" w:fill="auto"/>
            <w:vAlign w:val="center"/>
          </w:tcPr>
          <w:p w14:paraId="4FFDC0FE" w14:textId="77777777" w:rsidR="00367605" w:rsidRPr="00367605" w:rsidRDefault="00367605" w:rsidP="00367605">
            <w:pPr>
              <w:jc w:val="center"/>
              <w:rPr>
                <w:bCs/>
                <w:szCs w:val="20"/>
              </w:rPr>
            </w:pPr>
            <w:r w:rsidRPr="00367605">
              <w:rPr>
                <w:bCs/>
                <w:szCs w:val="20"/>
              </w:rPr>
              <w:t>Значения показателей</w:t>
            </w:r>
          </w:p>
        </w:tc>
      </w:tr>
      <w:tr w:rsidR="00367605" w:rsidRPr="00367605" w14:paraId="6408C076" w14:textId="77777777" w:rsidTr="0012486A">
        <w:trPr>
          <w:trHeight w:val="283"/>
        </w:trPr>
        <w:tc>
          <w:tcPr>
            <w:tcW w:w="2176" w:type="pct"/>
            <w:shd w:val="clear" w:color="auto" w:fill="auto"/>
            <w:vAlign w:val="center"/>
          </w:tcPr>
          <w:p w14:paraId="6FF1B016" w14:textId="77777777" w:rsidR="00367605" w:rsidRPr="00367605" w:rsidRDefault="00367605" w:rsidP="00367605">
            <w:pPr>
              <w:jc w:val="center"/>
              <w:rPr>
                <w:bCs/>
                <w:sz w:val="22"/>
                <w:szCs w:val="22"/>
              </w:rPr>
            </w:pPr>
            <w:r w:rsidRPr="00367605">
              <w:rPr>
                <w:bCs/>
                <w:sz w:val="22"/>
                <w:szCs w:val="22"/>
              </w:rPr>
              <w:t>показатели</w:t>
            </w:r>
          </w:p>
        </w:tc>
        <w:tc>
          <w:tcPr>
            <w:tcW w:w="694" w:type="pct"/>
            <w:shd w:val="clear" w:color="auto" w:fill="auto"/>
            <w:vAlign w:val="center"/>
          </w:tcPr>
          <w:p w14:paraId="25FD1DED" w14:textId="77777777" w:rsidR="00367605" w:rsidRPr="00367605" w:rsidRDefault="00367605" w:rsidP="00367605">
            <w:pPr>
              <w:jc w:val="center"/>
              <w:rPr>
                <w:bCs/>
                <w:sz w:val="22"/>
                <w:szCs w:val="22"/>
              </w:rPr>
            </w:pPr>
            <w:r w:rsidRPr="00367605">
              <w:rPr>
                <w:bCs/>
                <w:sz w:val="22"/>
                <w:szCs w:val="22"/>
              </w:rPr>
              <w:t>2022 г.</w:t>
            </w:r>
          </w:p>
        </w:tc>
        <w:tc>
          <w:tcPr>
            <w:tcW w:w="673" w:type="pct"/>
            <w:shd w:val="clear" w:color="auto" w:fill="auto"/>
            <w:vAlign w:val="center"/>
          </w:tcPr>
          <w:p w14:paraId="7A71D028" w14:textId="77777777" w:rsidR="00367605" w:rsidRPr="00367605" w:rsidRDefault="00367605" w:rsidP="00367605">
            <w:pPr>
              <w:jc w:val="center"/>
              <w:rPr>
                <w:bCs/>
                <w:sz w:val="22"/>
                <w:szCs w:val="22"/>
              </w:rPr>
            </w:pPr>
            <w:r w:rsidRPr="00367605">
              <w:rPr>
                <w:bCs/>
                <w:sz w:val="22"/>
                <w:szCs w:val="22"/>
              </w:rPr>
              <w:t>2023 г.</w:t>
            </w:r>
          </w:p>
        </w:tc>
        <w:tc>
          <w:tcPr>
            <w:tcW w:w="771" w:type="pct"/>
            <w:shd w:val="clear" w:color="auto" w:fill="auto"/>
            <w:vAlign w:val="center"/>
          </w:tcPr>
          <w:p w14:paraId="7B4B7E2C" w14:textId="77777777" w:rsidR="00367605" w:rsidRPr="00367605" w:rsidRDefault="00367605" w:rsidP="00367605">
            <w:pPr>
              <w:jc w:val="center"/>
              <w:rPr>
                <w:bCs/>
                <w:sz w:val="22"/>
                <w:szCs w:val="22"/>
              </w:rPr>
            </w:pPr>
            <w:r w:rsidRPr="00367605">
              <w:rPr>
                <w:bCs/>
                <w:sz w:val="22"/>
                <w:szCs w:val="22"/>
              </w:rPr>
              <w:t>2024 г.</w:t>
            </w:r>
          </w:p>
        </w:tc>
        <w:tc>
          <w:tcPr>
            <w:tcW w:w="686" w:type="pct"/>
            <w:shd w:val="clear" w:color="auto" w:fill="auto"/>
            <w:vAlign w:val="center"/>
          </w:tcPr>
          <w:p w14:paraId="1A3450B4" w14:textId="77777777" w:rsidR="00367605" w:rsidRPr="00367605" w:rsidRDefault="00367605" w:rsidP="00367605">
            <w:pPr>
              <w:jc w:val="center"/>
              <w:rPr>
                <w:bCs/>
                <w:sz w:val="22"/>
                <w:szCs w:val="22"/>
              </w:rPr>
            </w:pPr>
            <w:r w:rsidRPr="00367605">
              <w:rPr>
                <w:bCs/>
                <w:sz w:val="22"/>
                <w:szCs w:val="22"/>
              </w:rPr>
              <w:t>2025 г.</w:t>
            </w:r>
          </w:p>
        </w:tc>
      </w:tr>
      <w:tr w:rsidR="00367605" w:rsidRPr="00367605" w14:paraId="255BE157" w14:textId="77777777" w:rsidTr="0012486A">
        <w:trPr>
          <w:trHeight w:val="283"/>
        </w:trPr>
        <w:tc>
          <w:tcPr>
            <w:tcW w:w="2176" w:type="pct"/>
            <w:shd w:val="clear" w:color="auto" w:fill="auto"/>
            <w:vAlign w:val="center"/>
          </w:tcPr>
          <w:p w14:paraId="3ECC5C1D" w14:textId="77777777" w:rsidR="00367605" w:rsidRPr="00367605" w:rsidRDefault="00367605" w:rsidP="00367605">
            <w:pPr>
              <w:jc w:val="center"/>
              <w:rPr>
                <w:rFonts w:ascii="Arial CYR" w:hAnsi="Arial CYR" w:cs="Arial CYR"/>
                <w:sz w:val="20"/>
                <w:szCs w:val="20"/>
              </w:rPr>
            </w:pPr>
          </w:p>
        </w:tc>
        <w:tc>
          <w:tcPr>
            <w:tcW w:w="694" w:type="pct"/>
            <w:shd w:val="clear" w:color="auto" w:fill="auto"/>
            <w:vAlign w:val="center"/>
          </w:tcPr>
          <w:p w14:paraId="40F697EE" w14:textId="77777777" w:rsidR="00367605" w:rsidRPr="00367605" w:rsidRDefault="00367605" w:rsidP="00367605">
            <w:pPr>
              <w:jc w:val="center"/>
              <w:rPr>
                <w:bCs/>
                <w:sz w:val="22"/>
                <w:szCs w:val="22"/>
              </w:rPr>
            </w:pPr>
            <w:r w:rsidRPr="00367605">
              <w:rPr>
                <w:bCs/>
                <w:sz w:val="22"/>
                <w:szCs w:val="22"/>
              </w:rPr>
              <w:t>план</w:t>
            </w:r>
          </w:p>
        </w:tc>
        <w:tc>
          <w:tcPr>
            <w:tcW w:w="673" w:type="pct"/>
            <w:shd w:val="clear" w:color="auto" w:fill="auto"/>
            <w:vAlign w:val="center"/>
          </w:tcPr>
          <w:p w14:paraId="4F2F65AB" w14:textId="77777777" w:rsidR="00367605" w:rsidRPr="00367605" w:rsidRDefault="00367605" w:rsidP="00367605">
            <w:pPr>
              <w:jc w:val="center"/>
              <w:rPr>
                <w:bCs/>
                <w:sz w:val="22"/>
                <w:szCs w:val="22"/>
              </w:rPr>
            </w:pPr>
            <w:r w:rsidRPr="00367605">
              <w:rPr>
                <w:bCs/>
                <w:sz w:val="22"/>
                <w:szCs w:val="22"/>
              </w:rPr>
              <w:t>план</w:t>
            </w:r>
          </w:p>
        </w:tc>
        <w:tc>
          <w:tcPr>
            <w:tcW w:w="771" w:type="pct"/>
            <w:shd w:val="clear" w:color="auto" w:fill="auto"/>
            <w:vAlign w:val="center"/>
          </w:tcPr>
          <w:p w14:paraId="685C33A6" w14:textId="77777777" w:rsidR="00367605" w:rsidRPr="00367605" w:rsidRDefault="00367605" w:rsidP="00367605">
            <w:pPr>
              <w:jc w:val="center"/>
              <w:rPr>
                <w:bCs/>
                <w:sz w:val="22"/>
                <w:szCs w:val="22"/>
              </w:rPr>
            </w:pPr>
            <w:r w:rsidRPr="00367605">
              <w:rPr>
                <w:bCs/>
                <w:sz w:val="22"/>
                <w:szCs w:val="22"/>
              </w:rPr>
              <w:t>план</w:t>
            </w:r>
          </w:p>
        </w:tc>
        <w:tc>
          <w:tcPr>
            <w:tcW w:w="686" w:type="pct"/>
            <w:shd w:val="clear" w:color="auto" w:fill="auto"/>
            <w:vAlign w:val="center"/>
          </w:tcPr>
          <w:p w14:paraId="3436620A" w14:textId="77777777" w:rsidR="00367605" w:rsidRPr="00367605" w:rsidRDefault="00367605" w:rsidP="00367605">
            <w:pPr>
              <w:jc w:val="center"/>
              <w:rPr>
                <w:bCs/>
                <w:sz w:val="22"/>
                <w:szCs w:val="22"/>
              </w:rPr>
            </w:pPr>
            <w:r w:rsidRPr="00367605">
              <w:rPr>
                <w:bCs/>
                <w:sz w:val="22"/>
                <w:szCs w:val="22"/>
              </w:rPr>
              <w:t>расчет</w:t>
            </w:r>
          </w:p>
        </w:tc>
      </w:tr>
      <w:tr w:rsidR="00367605" w:rsidRPr="00367605" w14:paraId="17DF79B0" w14:textId="77777777" w:rsidTr="0012486A">
        <w:trPr>
          <w:trHeight w:val="283"/>
        </w:trPr>
        <w:tc>
          <w:tcPr>
            <w:tcW w:w="2176" w:type="pct"/>
            <w:shd w:val="clear" w:color="auto" w:fill="auto"/>
            <w:vAlign w:val="center"/>
          </w:tcPr>
          <w:p w14:paraId="50E099ED" w14:textId="77777777" w:rsidR="00367605" w:rsidRPr="00367605" w:rsidRDefault="00367605" w:rsidP="00367605">
            <w:pPr>
              <w:jc w:val="center"/>
              <w:rPr>
                <w:szCs w:val="20"/>
              </w:rPr>
            </w:pPr>
            <w:r w:rsidRPr="00367605">
              <w:rPr>
                <w:szCs w:val="20"/>
              </w:rPr>
              <w:t>Производство тепловой энергии, Гкал</w:t>
            </w:r>
          </w:p>
        </w:tc>
        <w:tc>
          <w:tcPr>
            <w:tcW w:w="694" w:type="pct"/>
            <w:shd w:val="clear" w:color="auto" w:fill="auto"/>
            <w:vAlign w:val="center"/>
          </w:tcPr>
          <w:p w14:paraId="537DF256" w14:textId="77777777" w:rsidR="00367605" w:rsidRPr="00367605" w:rsidRDefault="00367605" w:rsidP="00367605">
            <w:pPr>
              <w:jc w:val="center"/>
              <w:rPr>
                <w:szCs w:val="20"/>
              </w:rPr>
            </w:pPr>
            <w:r w:rsidRPr="00367605">
              <w:rPr>
                <w:szCs w:val="20"/>
              </w:rPr>
              <w:t>31790</w:t>
            </w:r>
          </w:p>
        </w:tc>
        <w:tc>
          <w:tcPr>
            <w:tcW w:w="673" w:type="pct"/>
            <w:shd w:val="clear" w:color="auto" w:fill="auto"/>
            <w:vAlign w:val="center"/>
          </w:tcPr>
          <w:p w14:paraId="21C6B3E5" w14:textId="77777777" w:rsidR="00367605" w:rsidRPr="00367605" w:rsidRDefault="00367605" w:rsidP="00367605">
            <w:pPr>
              <w:jc w:val="center"/>
              <w:rPr>
                <w:szCs w:val="20"/>
              </w:rPr>
            </w:pPr>
            <w:r w:rsidRPr="00367605">
              <w:rPr>
                <w:szCs w:val="20"/>
              </w:rPr>
              <w:t>31790</w:t>
            </w:r>
          </w:p>
        </w:tc>
        <w:tc>
          <w:tcPr>
            <w:tcW w:w="771" w:type="pct"/>
            <w:shd w:val="clear" w:color="auto" w:fill="auto"/>
            <w:vAlign w:val="center"/>
          </w:tcPr>
          <w:p w14:paraId="5EF02C2F" w14:textId="77777777" w:rsidR="00367605" w:rsidRPr="00367605" w:rsidRDefault="00367605" w:rsidP="00367605">
            <w:pPr>
              <w:jc w:val="center"/>
              <w:rPr>
                <w:szCs w:val="20"/>
              </w:rPr>
            </w:pPr>
            <w:r w:rsidRPr="00367605">
              <w:rPr>
                <w:szCs w:val="20"/>
              </w:rPr>
              <w:t>31790</w:t>
            </w:r>
          </w:p>
        </w:tc>
        <w:tc>
          <w:tcPr>
            <w:tcW w:w="686" w:type="pct"/>
            <w:shd w:val="clear" w:color="auto" w:fill="auto"/>
            <w:vAlign w:val="center"/>
          </w:tcPr>
          <w:p w14:paraId="3EDBF8AA" w14:textId="77777777" w:rsidR="00367605" w:rsidRPr="00367605" w:rsidRDefault="00367605" w:rsidP="00367605">
            <w:pPr>
              <w:jc w:val="center"/>
              <w:rPr>
                <w:szCs w:val="20"/>
              </w:rPr>
            </w:pPr>
            <w:r w:rsidRPr="00367605">
              <w:rPr>
                <w:szCs w:val="20"/>
              </w:rPr>
              <w:t>31790</w:t>
            </w:r>
          </w:p>
        </w:tc>
      </w:tr>
      <w:tr w:rsidR="00367605" w:rsidRPr="00367605" w14:paraId="41174781" w14:textId="77777777" w:rsidTr="0012486A">
        <w:trPr>
          <w:trHeight w:val="283"/>
        </w:trPr>
        <w:tc>
          <w:tcPr>
            <w:tcW w:w="2176" w:type="pct"/>
            <w:shd w:val="clear" w:color="auto" w:fill="auto"/>
            <w:vAlign w:val="center"/>
          </w:tcPr>
          <w:p w14:paraId="734C05F0" w14:textId="77777777" w:rsidR="00367605" w:rsidRPr="00367605" w:rsidRDefault="00367605" w:rsidP="00367605">
            <w:pPr>
              <w:jc w:val="center"/>
              <w:rPr>
                <w:szCs w:val="20"/>
              </w:rPr>
            </w:pPr>
            <w:r w:rsidRPr="00367605">
              <w:rPr>
                <w:szCs w:val="20"/>
              </w:rPr>
              <w:t xml:space="preserve">Средневзвешенный норматив удельного расхода топлива на производство </w:t>
            </w:r>
            <w:proofErr w:type="gramStart"/>
            <w:r w:rsidRPr="00367605">
              <w:rPr>
                <w:szCs w:val="20"/>
              </w:rPr>
              <w:t>тепло-вой</w:t>
            </w:r>
            <w:proofErr w:type="gramEnd"/>
            <w:r w:rsidRPr="00367605">
              <w:rPr>
                <w:szCs w:val="20"/>
              </w:rPr>
              <w:t xml:space="preserve"> энергии, кг </w:t>
            </w:r>
            <w:proofErr w:type="spellStart"/>
            <w:r w:rsidRPr="00367605">
              <w:rPr>
                <w:szCs w:val="20"/>
              </w:rPr>
              <w:t>у.т</w:t>
            </w:r>
            <w:proofErr w:type="spellEnd"/>
            <w:r w:rsidRPr="00367605">
              <w:rPr>
                <w:szCs w:val="20"/>
              </w:rPr>
              <w:t>./кал</w:t>
            </w:r>
          </w:p>
        </w:tc>
        <w:tc>
          <w:tcPr>
            <w:tcW w:w="694" w:type="pct"/>
            <w:shd w:val="clear" w:color="auto" w:fill="auto"/>
            <w:vAlign w:val="center"/>
          </w:tcPr>
          <w:p w14:paraId="468CC073" w14:textId="77777777" w:rsidR="00367605" w:rsidRPr="00367605" w:rsidRDefault="00367605" w:rsidP="00367605">
            <w:pPr>
              <w:jc w:val="center"/>
              <w:rPr>
                <w:szCs w:val="20"/>
              </w:rPr>
            </w:pPr>
            <w:r w:rsidRPr="00367605">
              <w:rPr>
                <w:szCs w:val="20"/>
              </w:rPr>
              <w:t>210,49</w:t>
            </w:r>
          </w:p>
        </w:tc>
        <w:tc>
          <w:tcPr>
            <w:tcW w:w="673" w:type="pct"/>
            <w:shd w:val="clear" w:color="auto" w:fill="auto"/>
            <w:vAlign w:val="center"/>
          </w:tcPr>
          <w:p w14:paraId="20BFC3C9" w14:textId="77777777" w:rsidR="00367605" w:rsidRPr="00367605" w:rsidRDefault="00367605" w:rsidP="00367605">
            <w:pPr>
              <w:jc w:val="center"/>
              <w:rPr>
                <w:szCs w:val="20"/>
              </w:rPr>
            </w:pPr>
            <w:r w:rsidRPr="00367605">
              <w:rPr>
                <w:szCs w:val="20"/>
              </w:rPr>
              <w:t>210,49</w:t>
            </w:r>
          </w:p>
        </w:tc>
        <w:tc>
          <w:tcPr>
            <w:tcW w:w="771" w:type="pct"/>
            <w:shd w:val="clear" w:color="auto" w:fill="auto"/>
            <w:vAlign w:val="center"/>
          </w:tcPr>
          <w:p w14:paraId="77C6BED9" w14:textId="77777777" w:rsidR="00367605" w:rsidRPr="00367605" w:rsidRDefault="00367605" w:rsidP="00367605">
            <w:pPr>
              <w:jc w:val="center"/>
              <w:rPr>
                <w:szCs w:val="20"/>
              </w:rPr>
            </w:pPr>
            <w:r w:rsidRPr="00367605">
              <w:rPr>
                <w:szCs w:val="20"/>
              </w:rPr>
              <w:t>210,49</w:t>
            </w:r>
          </w:p>
        </w:tc>
        <w:tc>
          <w:tcPr>
            <w:tcW w:w="686" w:type="pct"/>
            <w:shd w:val="clear" w:color="auto" w:fill="auto"/>
            <w:vAlign w:val="center"/>
          </w:tcPr>
          <w:p w14:paraId="1E9479F4" w14:textId="77777777" w:rsidR="00367605" w:rsidRPr="00367605" w:rsidRDefault="00367605" w:rsidP="00367605">
            <w:pPr>
              <w:jc w:val="center"/>
              <w:rPr>
                <w:szCs w:val="20"/>
              </w:rPr>
            </w:pPr>
            <w:r w:rsidRPr="00367605">
              <w:rPr>
                <w:szCs w:val="20"/>
              </w:rPr>
              <w:t>210,49</w:t>
            </w:r>
          </w:p>
        </w:tc>
      </w:tr>
      <w:tr w:rsidR="00367605" w:rsidRPr="00367605" w14:paraId="49A619D5" w14:textId="77777777" w:rsidTr="0012486A">
        <w:trPr>
          <w:trHeight w:val="283"/>
        </w:trPr>
        <w:tc>
          <w:tcPr>
            <w:tcW w:w="2176" w:type="pct"/>
            <w:shd w:val="clear" w:color="auto" w:fill="auto"/>
            <w:vAlign w:val="center"/>
          </w:tcPr>
          <w:p w14:paraId="351EECBE" w14:textId="77777777" w:rsidR="00367605" w:rsidRPr="00367605" w:rsidRDefault="00367605" w:rsidP="00367605">
            <w:pPr>
              <w:jc w:val="center"/>
              <w:rPr>
                <w:szCs w:val="20"/>
              </w:rPr>
            </w:pPr>
            <w:r w:rsidRPr="00367605">
              <w:rPr>
                <w:szCs w:val="20"/>
              </w:rPr>
              <w:t>Расход тепловой энергии на собственные нужды, Гкал</w:t>
            </w:r>
          </w:p>
        </w:tc>
        <w:tc>
          <w:tcPr>
            <w:tcW w:w="694" w:type="pct"/>
            <w:shd w:val="clear" w:color="auto" w:fill="auto"/>
            <w:vAlign w:val="center"/>
          </w:tcPr>
          <w:p w14:paraId="7E6CF66F" w14:textId="77777777" w:rsidR="00367605" w:rsidRPr="00367605" w:rsidRDefault="00367605" w:rsidP="00367605">
            <w:pPr>
              <w:jc w:val="center"/>
              <w:rPr>
                <w:szCs w:val="20"/>
              </w:rPr>
            </w:pPr>
            <w:r w:rsidRPr="00367605">
              <w:rPr>
                <w:szCs w:val="20"/>
              </w:rPr>
              <w:t>1236,6</w:t>
            </w:r>
          </w:p>
        </w:tc>
        <w:tc>
          <w:tcPr>
            <w:tcW w:w="673" w:type="pct"/>
            <w:shd w:val="clear" w:color="auto" w:fill="auto"/>
            <w:vAlign w:val="center"/>
          </w:tcPr>
          <w:p w14:paraId="3536F01E" w14:textId="77777777" w:rsidR="00367605" w:rsidRPr="00367605" w:rsidRDefault="00367605" w:rsidP="00367605">
            <w:pPr>
              <w:jc w:val="center"/>
              <w:rPr>
                <w:szCs w:val="20"/>
              </w:rPr>
            </w:pPr>
            <w:r w:rsidRPr="00367605">
              <w:rPr>
                <w:szCs w:val="20"/>
              </w:rPr>
              <w:t>1236,6</w:t>
            </w:r>
          </w:p>
        </w:tc>
        <w:tc>
          <w:tcPr>
            <w:tcW w:w="771" w:type="pct"/>
            <w:shd w:val="clear" w:color="auto" w:fill="auto"/>
            <w:vAlign w:val="center"/>
          </w:tcPr>
          <w:p w14:paraId="17A6890A" w14:textId="77777777" w:rsidR="00367605" w:rsidRPr="00367605" w:rsidRDefault="00367605" w:rsidP="00367605">
            <w:pPr>
              <w:jc w:val="center"/>
              <w:rPr>
                <w:szCs w:val="20"/>
              </w:rPr>
            </w:pPr>
            <w:r w:rsidRPr="00367605">
              <w:rPr>
                <w:szCs w:val="20"/>
              </w:rPr>
              <w:t>1236,6</w:t>
            </w:r>
          </w:p>
        </w:tc>
        <w:tc>
          <w:tcPr>
            <w:tcW w:w="686" w:type="pct"/>
            <w:shd w:val="clear" w:color="auto" w:fill="auto"/>
            <w:vAlign w:val="center"/>
          </w:tcPr>
          <w:p w14:paraId="6AE40BD0" w14:textId="77777777" w:rsidR="00367605" w:rsidRPr="00367605" w:rsidRDefault="00367605" w:rsidP="00367605">
            <w:pPr>
              <w:jc w:val="center"/>
              <w:rPr>
                <w:szCs w:val="20"/>
              </w:rPr>
            </w:pPr>
            <w:r w:rsidRPr="00367605">
              <w:rPr>
                <w:szCs w:val="20"/>
              </w:rPr>
              <w:t>1236,6</w:t>
            </w:r>
          </w:p>
        </w:tc>
      </w:tr>
      <w:tr w:rsidR="00367605" w:rsidRPr="00367605" w14:paraId="67B51562" w14:textId="77777777" w:rsidTr="0012486A">
        <w:trPr>
          <w:trHeight w:val="283"/>
        </w:trPr>
        <w:tc>
          <w:tcPr>
            <w:tcW w:w="2176" w:type="pct"/>
            <w:shd w:val="clear" w:color="auto" w:fill="auto"/>
            <w:vAlign w:val="center"/>
          </w:tcPr>
          <w:p w14:paraId="0439D02E" w14:textId="77777777" w:rsidR="00367605" w:rsidRPr="00367605" w:rsidRDefault="00367605" w:rsidP="00367605">
            <w:pPr>
              <w:jc w:val="center"/>
              <w:rPr>
                <w:szCs w:val="20"/>
              </w:rPr>
            </w:pPr>
            <w:r w:rsidRPr="00367605">
              <w:rPr>
                <w:szCs w:val="20"/>
              </w:rPr>
              <w:t>%</w:t>
            </w:r>
          </w:p>
        </w:tc>
        <w:tc>
          <w:tcPr>
            <w:tcW w:w="694" w:type="pct"/>
            <w:shd w:val="clear" w:color="auto" w:fill="auto"/>
            <w:vAlign w:val="center"/>
          </w:tcPr>
          <w:p w14:paraId="38F43959" w14:textId="77777777" w:rsidR="00367605" w:rsidRPr="00367605" w:rsidRDefault="00367605" w:rsidP="00367605">
            <w:pPr>
              <w:jc w:val="center"/>
              <w:rPr>
                <w:szCs w:val="20"/>
              </w:rPr>
            </w:pPr>
            <w:r w:rsidRPr="00367605">
              <w:rPr>
                <w:szCs w:val="20"/>
              </w:rPr>
              <w:t>3,89</w:t>
            </w:r>
          </w:p>
        </w:tc>
        <w:tc>
          <w:tcPr>
            <w:tcW w:w="673" w:type="pct"/>
            <w:shd w:val="clear" w:color="auto" w:fill="auto"/>
            <w:vAlign w:val="center"/>
          </w:tcPr>
          <w:p w14:paraId="0C48CD7F" w14:textId="77777777" w:rsidR="00367605" w:rsidRPr="00367605" w:rsidRDefault="00367605" w:rsidP="00367605">
            <w:pPr>
              <w:jc w:val="center"/>
              <w:rPr>
                <w:szCs w:val="20"/>
              </w:rPr>
            </w:pPr>
            <w:r w:rsidRPr="00367605">
              <w:rPr>
                <w:szCs w:val="20"/>
              </w:rPr>
              <w:t>3,89</w:t>
            </w:r>
          </w:p>
        </w:tc>
        <w:tc>
          <w:tcPr>
            <w:tcW w:w="771" w:type="pct"/>
            <w:shd w:val="clear" w:color="auto" w:fill="auto"/>
            <w:vAlign w:val="center"/>
          </w:tcPr>
          <w:p w14:paraId="60004386" w14:textId="77777777" w:rsidR="00367605" w:rsidRPr="00367605" w:rsidRDefault="00367605" w:rsidP="00367605">
            <w:pPr>
              <w:jc w:val="center"/>
              <w:rPr>
                <w:szCs w:val="20"/>
              </w:rPr>
            </w:pPr>
            <w:r w:rsidRPr="00367605">
              <w:rPr>
                <w:szCs w:val="20"/>
              </w:rPr>
              <w:t>3,89</w:t>
            </w:r>
          </w:p>
        </w:tc>
        <w:tc>
          <w:tcPr>
            <w:tcW w:w="686" w:type="pct"/>
            <w:shd w:val="clear" w:color="auto" w:fill="auto"/>
            <w:vAlign w:val="center"/>
          </w:tcPr>
          <w:p w14:paraId="052B42FA" w14:textId="77777777" w:rsidR="00367605" w:rsidRPr="00367605" w:rsidRDefault="00367605" w:rsidP="00367605">
            <w:pPr>
              <w:jc w:val="center"/>
              <w:rPr>
                <w:szCs w:val="20"/>
              </w:rPr>
            </w:pPr>
            <w:r w:rsidRPr="00367605">
              <w:rPr>
                <w:szCs w:val="20"/>
              </w:rPr>
              <w:t>3,89</w:t>
            </w:r>
          </w:p>
        </w:tc>
      </w:tr>
      <w:tr w:rsidR="00367605" w:rsidRPr="00367605" w14:paraId="385BF4EE" w14:textId="77777777" w:rsidTr="0012486A">
        <w:trPr>
          <w:trHeight w:val="283"/>
        </w:trPr>
        <w:tc>
          <w:tcPr>
            <w:tcW w:w="2176" w:type="pct"/>
            <w:shd w:val="clear" w:color="auto" w:fill="auto"/>
            <w:vAlign w:val="center"/>
          </w:tcPr>
          <w:p w14:paraId="29024305" w14:textId="77777777" w:rsidR="00367605" w:rsidRPr="00367605" w:rsidRDefault="00367605" w:rsidP="00367605">
            <w:pPr>
              <w:jc w:val="center"/>
              <w:rPr>
                <w:szCs w:val="20"/>
              </w:rPr>
            </w:pPr>
            <w:r w:rsidRPr="00367605">
              <w:rPr>
                <w:szCs w:val="20"/>
              </w:rPr>
              <w:t>Выработка тепловой энергии (отпуск в тепловую сеть), Гкал</w:t>
            </w:r>
          </w:p>
        </w:tc>
        <w:tc>
          <w:tcPr>
            <w:tcW w:w="694" w:type="pct"/>
            <w:shd w:val="clear" w:color="auto" w:fill="auto"/>
            <w:vAlign w:val="center"/>
          </w:tcPr>
          <w:p w14:paraId="56D1D84D" w14:textId="77777777" w:rsidR="00367605" w:rsidRPr="00367605" w:rsidRDefault="00367605" w:rsidP="00367605">
            <w:pPr>
              <w:jc w:val="center"/>
              <w:rPr>
                <w:szCs w:val="20"/>
              </w:rPr>
            </w:pPr>
            <w:r w:rsidRPr="00367605">
              <w:rPr>
                <w:szCs w:val="20"/>
              </w:rPr>
              <w:t>30554,0</w:t>
            </w:r>
          </w:p>
        </w:tc>
        <w:tc>
          <w:tcPr>
            <w:tcW w:w="673" w:type="pct"/>
            <w:shd w:val="clear" w:color="auto" w:fill="auto"/>
            <w:vAlign w:val="center"/>
          </w:tcPr>
          <w:p w14:paraId="4B63F8BC" w14:textId="77777777" w:rsidR="00367605" w:rsidRPr="00367605" w:rsidRDefault="00367605" w:rsidP="00367605">
            <w:pPr>
              <w:jc w:val="center"/>
              <w:rPr>
                <w:szCs w:val="20"/>
              </w:rPr>
            </w:pPr>
            <w:r w:rsidRPr="00367605">
              <w:rPr>
                <w:szCs w:val="20"/>
              </w:rPr>
              <w:t>30554,0</w:t>
            </w:r>
          </w:p>
        </w:tc>
        <w:tc>
          <w:tcPr>
            <w:tcW w:w="771" w:type="pct"/>
            <w:shd w:val="clear" w:color="auto" w:fill="auto"/>
            <w:vAlign w:val="center"/>
          </w:tcPr>
          <w:p w14:paraId="554A1A50" w14:textId="77777777" w:rsidR="00367605" w:rsidRPr="00367605" w:rsidRDefault="00367605" w:rsidP="00367605">
            <w:pPr>
              <w:jc w:val="center"/>
              <w:rPr>
                <w:szCs w:val="20"/>
              </w:rPr>
            </w:pPr>
            <w:r w:rsidRPr="00367605">
              <w:rPr>
                <w:szCs w:val="20"/>
              </w:rPr>
              <w:t>30554,0</w:t>
            </w:r>
          </w:p>
        </w:tc>
        <w:tc>
          <w:tcPr>
            <w:tcW w:w="686" w:type="pct"/>
            <w:shd w:val="clear" w:color="auto" w:fill="auto"/>
            <w:vAlign w:val="center"/>
          </w:tcPr>
          <w:p w14:paraId="16E05CFC" w14:textId="77777777" w:rsidR="00367605" w:rsidRPr="00367605" w:rsidRDefault="00367605" w:rsidP="00367605">
            <w:pPr>
              <w:jc w:val="center"/>
              <w:rPr>
                <w:szCs w:val="20"/>
              </w:rPr>
            </w:pPr>
            <w:r w:rsidRPr="00367605">
              <w:rPr>
                <w:szCs w:val="20"/>
              </w:rPr>
              <w:t>30554,0</w:t>
            </w:r>
          </w:p>
        </w:tc>
      </w:tr>
      <w:tr w:rsidR="00367605" w:rsidRPr="00367605" w14:paraId="77BE78BE" w14:textId="77777777" w:rsidTr="0012486A">
        <w:trPr>
          <w:trHeight w:val="283"/>
        </w:trPr>
        <w:tc>
          <w:tcPr>
            <w:tcW w:w="2176" w:type="pct"/>
            <w:shd w:val="clear" w:color="auto" w:fill="auto"/>
            <w:vAlign w:val="center"/>
          </w:tcPr>
          <w:p w14:paraId="3AD02FF1" w14:textId="77777777" w:rsidR="00367605" w:rsidRPr="00367605" w:rsidRDefault="00367605" w:rsidP="00367605">
            <w:pPr>
              <w:jc w:val="center"/>
              <w:rPr>
                <w:szCs w:val="20"/>
              </w:rPr>
            </w:pPr>
            <w:r w:rsidRPr="00367605">
              <w:rPr>
                <w:szCs w:val="20"/>
              </w:rPr>
              <w:t xml:space="preserve">Норматив удельного расхода топлива на отпущенную тепловую энергию, кг </w:t>
            </w:r>
            <w:proofErr w:type="spellStart"/>
            <w:r w:rsidRPr="00367605">
              <w:rPr>
                <w:szCs w:val="20"/>
              </w:rPr>
              <w:t>у.т</w:t>
            </w:r>
            <w:proofErr w:type="spellEnd"/>
            <w:r w:rsidRPr="00367605">
              <w:rPr>
                <w:szCs w:val="20"/>
              </w:rPr>
              <w:t>./Гкал</w:t>
            </w:r>
          </w:p>
        </w:tc>
        <w:tc>
          <w:tcPr>
            <w:tcW w:w="694" w:type="pct"/>
            <w:shd w:val="clear" w:color="auto" w:fill="auto"/>
            <w:vAlign w:val="center"/>
          </w:tcPr>
          <w:p w14:paraId="5FCC1674" w14:textId="77777777" w:rsidR="00367605" w:rsidRPr="00367605" w:rsidRDefault="00367605" w:rsidP="00367605">
            <w:pPr>
              <w:jc w:val="center"/>
              <w:rPr>
                <w:szCs w:val="20"/>
              </w:rPr>
            </w:pPr>
            <w:r w:rsidRPr="00367605">
              <w:rPr>
                <w:szCs w:val="20"/>
              </w:rPr>
              <w:t>219,03</w:t>
            </w:r>
          </w:p>
        </w:tc>
        <w:tc>
          <w:tcPr>
            <w:tcW w:w="673" w:type="pct"/>
            <w:shd w:val="clear" w:color="auto" w:fill="auto"/>
            <w:vAlign w:val="center"/>
          </w:tcPr>
          <w:p w14:paraId="33863B2E" w14:textId="77777777" w:rsidR="00367605" w:rsidRPr="00367605" w:rsidRDefault="00367605" w:rsidP="00367605">
            <w:pPr>
              <w:jc w:val="center"/>
              <w:rPr>
                <w:szCs w:val="20"/>
              </w:rPr>
            </w:pPr>
            <w:r w:rsidRPr="00367605">
              <w:rPr>
                <w:szCs w:val="20"/>
              </w:rPr>
              <w:t>219,03</w:t>
            </w:r>
          </w:p>
        </w:tc>
        <w:tc>
          <w:tcPr>
            <w:tcW w:w="771" w:type="pct"/>
            <w:shd w:val="clear" w:color="auto" w:fill="auto"/>
            <w:vAlign w:val="center"/>
          </w:tcPr>
          <w:p w14:paraId="3F9921C9" w14:textId="77777777" w:rsidR="00367605" w:rsidRPr="00367605" w:rsidRDefault="00367605" w:rsidP="00367605">
            <w:pPr>
              <w:jc w:val="center"/>
              <w:rPr>
                <w:szCs w:val="20"/>
              </w:rPr>
            </w:pPr>
            <w:r w:rsidRPr="00367605">
              <w:rPr>
                <w:szCs w:val="20"/>
              </w:rPr>
              <w:t>219,03</w:t>
            </w:r>
          </w:p>
        </w:tc>
        <w:tc>
          <w:tcPr>
            <w:tcW w:w="686" w:type="pct"/>
            <w:shd w:val="clear" w:color="auto" w:fill="auto"/>
            <w:vAlign w:val="center"/>
          </w:tcPr>
          <w:p w14:paraId="70B20032" w14:textId="77777777" w:rsidR="00367605" w:rsidRPr="00367605" w:rsidRDefault="00367605" w:rsidP="00367605">
            <w:pPr>
              <w:jc w:val="center"/>
              <w:rPr>
                <w:szCs w:val="20"/>
              </w:rPr>
            </w:pPr>
            <w:r w:rsidRPr="00367605">
              <w:rPr>
                <w:szCs w:val="20"/>
              </w:rPr>
              <w:t>219,03</w:t>
            </w:r>
          </w:p>
        </w:tc>
      </w:tr>
    </w:tbl>
    <w:p w14:paraId="612B1785" w14:textId="77777777" w:rsidR="00367605" w:rsidRPr="00367605" w:rsidRDefault="00367605" w:rsidP="00367605">
      <w:pPr>
        <w:ind w:firstLine="709"/>
        <w:jc w:val="both"/>
        <w:rPr>
          <w:sz w:val="28"/>
          <w:szCs w:val="28"/>
        </w:rPr>
      </w:pPr>
      <w:r w:rsidRPr="00367605">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367605">
        <w:rPr>
          <w:sz w:val="28"/>
          <w:szCs w:val="28"/>
        </w:rPr>
        <w:br/>
        <w:t>от 27.07.2010 № 190-ФЗ «О теплоснабжении», норматив удельного расхода топлива на отпущенную тепловую энергию на 2025 год составит:</w:t>
      </w:r>
    </w:p>
    <w:p w14:paraId="4D3224F4" w14:textId="77777777" w:rsidR="00367605" w:rsidRPr="00367605" w:rsidRDefault="00367605" w:rsidP="00367605">
      <w:pPr>
        <w:ind w:firstLine="720"/>
        <w:jc w:val="both"/>
        <w:rPr>
          <w:sz w:val="27"/>
          <w:szCs w:val="27"/>
        </w:rPr>
      </w:pPr>
    </w:p>
    <w:p w14:paraId="17C0841A" w14:textId="77777777" w:rsidR="00367605" w:rsidRPr="00367605" w:rsidRDefault="00367605" w:rsidP="00367605">
      <w:pPr>
        <w:tabs>
          <w:tab w:val="left" w:pos="1665"/>
        </w:tabs>
        <w:jc w:val="center"/>
        <w:rPr>
          <w:b/>
          <w:bCs/>
        </w:rPr>
      </w:pPr>
      <w:r w:rsidRPr="00367605">
        <w:rPr>
          <w:b/>
          <w:bCs/>
        </w:rPr>
        <w:t>ПРЕДЛОЖЕНИЕ</w:t>
      </w:r>
    </w:p>
    <w:p w14:paraId="4F989CA8" w14:textId="77777777" w:rsidR="00367605" w:rsidRPr="00367605" w:rsidRDefault="00367605" w:rsidP="00367605">
      <w:pPr>
        <w:jc w:val="center"/>
        <w:rPr>
          <w:bCs/>
          <w:szCs w:val="20"/>
        </w:rPr>
      </w:pPr>
      <w:r w:rsidRPr="00367605">
        <w:rPr>
          <w:bCs/>
          <w:szCs w:val="20"/>
        </w:rPr>
        <w:t>по утверждению норматива удельного расхода топлива на отпущенную тепловую энергию от котельной на 2024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5603"/>
      </w:tblGrid>
      <w:tr w:rsidR="00367605" w:rsidRPr="00367605" w14:paraId="7D5E26C9" w14:textId="77777777" w:rsidTr="0012486A">
        <w:trPr>
          <w:trHeight w:val="846"/>
        </w:trPr>
        <w:tc>
          <w:tcPr>
            <w:tcW w:w="2090" w:type="pct"/>
            <w:shd w:val="clear" w:color="auto" w:fill="auto"/>
            <w:vAlign w:val="center"/>
          </w:tcPr>
          <w:p w14:paraId="2CBEB040" w14:textId="77777777" w:rsidR="00367605" w:rsidRPr="00367605" w:rsidRDefault="00367605" w:rsidP="00367605">
            <w:pPr>
              <w:ind w:left="284" w:right="-108"/>
              <w:jc w:val="center"/>
            </w:pPr>
            <w:r w:rsidRPr="00367605">
              <w:t>Организация (организационно правовая форма; наименование; местонахождение)</w:t>
            </w:r>
          </w:p>
        </w:tc>
        <w:tc>
          <w:tcPr>
            <w:tcW w:w="2910" w:type="pct"/>
            <w:shd w:val="clear" w:color="auto" w:fill="auto"/>
            <w:vAlign w:val="center"/>
          </w:tcPr>
          <w:p w14:paraId="2A7C4B36" w14:textId="77777777" w:rsidR="00367605" w:rsidRPr="00367605" w:rsidRDefault="00367605" w:rsidP="00367605">
            <w:pPr>
              <w:ind w:left="284" w:right="-108"/>
              <w:jc w:val="center"/>
            </w:pPr>
            <w:r w:rsidRPr="00367605">
              <w:t xml:space="preserve">Норматив на отпущенную тепловую энергию, </w:t>
            </w:r>
            <w:r w:rsidRPr="00367605">
              <w:br/>
            </w:r>
            <w:r w:rsidRPr="00367605">
              <w:rPr>
                <w:bCs/>
                <w:iCs/>
              </w:rPr>
              <w:t xml:space="preserve">кг </w:t>
            </w:r>
            <w:proofErr w:type="spellStart"/>
            <w:r w:rsidRPr="00367605">
              <w:rPr>
                <w:bCs/>
                <w:iCs/>
              </w:rPr>
              <w:t>у.т</w:t>
            </w:r>
            <w:proofErr w:type="spellEnd"/>
            <w:r w:rsidRPr="00367605">
              <w:rPr>
                <w:bCs/>
                <w:iCs/>
              </w:rPr>
              <w:t>./Гкал</w:t>
            </w:r>
          </w:p>
        </w:tc>
      </w:tr>
      <w:tr w:rsidR="00367605" w:rsidRPr="00367605" w14:paraId="21DD0B9A" w14:textId="77777777" w:rsidTr="0012486A">
        <w:trPr>
          <w:trHeight w:val="390"/>
        </w:trPr>
        <w:tc>
          <w:tcPr>
            <w:tcW w:w="2090" w:type="pct"/>
            <w:shd w:val="clear" w:color="auto" w:fill="auto"/>
            <w:vAlign w:val="center"/>
          </w:tcPr>
          <w:p w14:paraId="2002FADC" w14:textId="77777777" w:rsidR="00367605" w:rsidRPr="00367605" w:rsidRDefault="00367605" w:rsidP="00367605">
            <w:pPr>
              <w:jc w:val="center"/>
            </w:pPr>
            <w:r w:rsidRPr="00367605">
              <w:rPr>
                <w:sz w:val="28"/>
                <w:szCs w:val="28"/>
              </w:rPr>
              <w:t>ООО «Ижморская тепло-сетевая компания» (пгт. Ижморский), ИНН4246021343</w:t>
            </w:r>
          </w:p>
        </w:tc>
        <w:tc>
          <w:tcPr>
            <w:tcW w:w="2910" w:type="pct"/>
            <w:shd w:val="clear" w:color="auto" w:fill="auto"/>
            <w:vAlign w:val="center"/>
          </w:tcPr>
          <w:p w14:paraId="2D5E9DEB" w14:textId="77777777" w:rsidR="00367605" w:rsidRPr="00367605" w:rsidRDefault="00367605" w:rsidP="00367605">
            <w:pPr>
              <w:jc w:val="center"/>
              <w:rPr>
                <w:bCs/>
              </w:rPr>
            </w:pPr>
            <w:r w:rsidRPr="00367605">
              <w:t>219,0</w:t>
            </w:r>
          </w:p>
        </w:tc>
      </w:tr>
    </w:tbl>
    <w:p w14:paraId="3812D482" w14:textId="77777777" w:rsidR="00367605" w:rsidRPr="00367605" w:rsidRDefault="00367605" w:rsidP="00367605">
      <w:pPr>
        <w:jc w:val="both"/>
        <w:rPr>
          <w:b/>
          <w:bCs/>
          <w:sz w:val="22"/>
          <w:szCs w:val="20"/>
        </w:rPr>
      </w:pPr>
    </w:p>
    <w:p w14:paraId="665310CE" w14:textId="77777777" w:rsidR="00367605" w:rsidRPr="00367605" w:rsidRDefault="00367605" w:rsidP="00367605">
      <w:pPr>
        <w:jc w:val="both"/>
        <w:rPr>
          <w:sz w:val="26"/>
          <w:szCs w:val="26"/>
        </w:rPr>
      </w:pPr>
    </w:p>
    <w:p w14:paraId="3D97049F" w14:textId="77777777" w:rsidR="00367605" w:rsidRDefault="00367605" w:rsidP="00013F6F">
      <w:pPr>
        <w:jc w:val="both"/>
        <w:rPr>
          <w:sz w:val="26"/>
          <w:szCs w:val="26"/>
        </w:rPr>
        <w:sectPr w:rsidR="00367605" w:rsidSect="00654E12">
          <w:pgSz w:w="11906" w:h="16838"/>
          <w:pgMar w:top="1134" w:right="567" w:bottom="1134" w:left="1701" w:header="567" w:footer="709" w:gutter="0"/>
          <w:cols w:space="708"/>
          <w:docGrid w:linePitch="360"/>
        </w:sectPr>
      </w:pPr>
    </w:p>
    <w:p w14:paraId="65991FBA" w14:textId="4F643594" w:rsidR="00367605" w:rsidRPr="00F01343" w:rsidRDefault="00367605" w:rsidP="00367605">
      <w:pPr>
        <w:tabs>
          <w:tab w:val="left" w:pos="270"/>
          <w:tab w:val="right" w:pos="9355"/>
        </w:tabs>
        <w:ind w:left="-4310" w:firstLine="9980"/>
      </w:pPr>
      <w:r w:rsidRPr="00F01343">
        <w:lastRenderedPageBreak/>
        <w:t>Приложение</w:t>
      </w:r>
      <w:r>
        <w:t xml:space="preserve"> № 10 к протоколу</w:t>
      </w:r>
      <w:r w:rsidRPr="00F01343">
        <w:t xml:space="preserve"> № </w:t>
      </w:r>
      <w:r>
        <w:t>87</w:t>
      </w:r>
    </w:p>
    <w:p w14:paraId="3E6305DA" w14:textId="77777777" w:rsidR="00367605" w:rsidRPr="00F01343" w:rsidRDefault="00367605" w:rsidP="00367605">
      <w:pPr>
        <w:tabs>
          <w:tab w:val="left" w:pos="3686"/>
          <w:tab w:val="left" w:pos="9498"/>
        </w:tabs>
        <w:ind w:left="-4310" w:right="-569" w:firstLine="9980"/>
      </w:pPr>
      <w:r w:rsidRPr="00F01343">
        <w:t>заседания правления Региональной</w:t>
      </w:r>
    </w:p>
    <w:p w14:paraId="77E44985" w14:textId="77777777" w:rsidR="00367605" w:rsidRPr="00F01343" w:rsidRDefault="00367605" w:rsidP="00367605">
      <w:pPr>
        <w:tabs>
          <w:tab w:val="left" w:pos="3686"/>
          <w:tab w:val="left" w:pos="9498"/>
        </w:tabs>
        <w:ind w:left="-4310" w:right="-569" w:firstLine="9980"/>
      </w:pPr>
      <w:r w:rsidRPr="00F01343">
        <w:t>энергетической комиссии</w:t>
      </w:r>
    </w:p>
    <w:p w14:paraId="0BE55E8B" w14:textId="77777777" w:rsidR="00367605" w:rsidRDefault="00367605" w:rsidP="00367605">
      <w:pPr>
        <w:tabs>
          <w:tab w:val="left" w:pos="3686"/>
          <w:tab w:val="left" w:pos="9498"/>
        </w:tabs>
        <w:ind w:left="-4310" w:right="-569" w:firstLine="9980"/>
      </w:pPr>
      <w:r w:rsidRPr="00F01343">
        <w:t xml:space="preserve">Кузбасса от </w:t>
      </w:r>
      <w:r>
        <w:t>12</w:t>
      </w:r>
      <w:r w:rsidRPr="00F01343">
        <w:t>.</w:t>
      </w:r>
      <w:r>
        <w:t>12</w:t>
      </w:r>
      <w:r w:rsidRPr="00F01343">
        <w:t>.2024</w:t>
      </w:r>
    </w:p>
    <w:p w14:paraId="6B289C8A" w14:textId="77777777" w:rsidR="00D2380C" w:rsidRDefault="00D2380C" w:rsidP="00367605">
      <w:pPr>
        <w:tabs>
          <w:tab w:val="left" w:pos="3686"/>
          <w:tab w:val="left" w:pos="9498"/>
        </w:tabs>
        <w:ind w:left="-4310" w:right="-569" w:firstLine="9980"/>
      </w:pPr>
    </w:p>
    <w:p w14:paraId="33C92764" w14:textId="77777777" w:rsidR="00D2380C" w:rsidRPr="00D2380C" w:rsidRDefault="00D2380C" w:rsidP="00D2380C">
      <w:pPr>
        <w:keepNext/>
        <w:jc w:val="center"/>
        <w:outlineLvl w:val="0"/>
        <w:rPr>
          <w:b/>
          <w:sz w:val="28"/>
          <w:szCs w:val="28"/>
        </w:rPr>
      </w:pPr>
      <w:r w:rsidRPr="00D2380C">
        <w:rPr>
          <w:b/>
          <w:sz w:val="28"/>
          <w:szCs w:val="28"/>
        </w:rPr>
        <w:t xml:space="preserve">Экспертное заключение Региональной энергетической комиссии Кузбасса </w:t>
      </w:r>
    </w:p>
    <w:p w14:paraId="46F8FB19" w14:textId="77777777" w:rsidR="00D2380C" w:rsidRPr="00D2380C" w:rsidRDefault="00D2380C" w:rsidP="00D2380C">
      <w:pPr>
        <w:jc w:val="center"/>
        <w:rPr>
          <w:sz w:val="28"/>
          <w:szCs w:val="20"/>
        </w:rPr>
      </w:pPr>
      <w:r w:rsidRPr="00D2380C">
        <w:rPr>
          <w:sz w:val="28"/>
          <w:szCs w:val="20"/>
        </w:rPr>
        <w:t>по материалам, представленным ООО «</w:t>
      </w:r>
      <w:proofErr w:type="spellStart"/>
      <w:r w:rsidRPr="00D2380C">
        <w:rPr>
          <w:sz w:val="28"/>
          <w:szCs w:val="20"/>
        </w:rPr>
        <w:t>Энергоснаб</w:t>
      </w:r>
      <w:proofErr w:type="spellEnd"/>
      <w:r w:rsidRPr="00D2380C">
        <w:rPr>
          <w:sz w:val="28"/>
          <w:szCs w:val="20"/>
        </w:rPr>
        <w:t>» для утверждения норматива удельного расхода топлива на отпущенную тепловую энергию от котельных на территории Тяжинского муниципального округа на 2025 год</w:t>
      </w:r>
    </w:p>
    <w:p w14:paraId="313F7904" w14:textId="77777777" w:rsidR="00D2380C" w:rsidRPr="00D2380C" w:rsidRDefault="00D2380C" w:rsidP="00D2380C">
      <w:pPr>
        <w:jc w:val="both"/>
        <w:rPr>
          <w:sz w:val="28"/>
          <w:szCs w:val="28"/>
        </w:rPr>
      </w:pPr>
    </w:p>
    <w:p w14:paraId="6B126AEA" w14:textId="77777777" w:rsidR="00D2380C" w:rsidRPr="00D2380C" w:rsidRDefault="00D2380C" w:rsidP="00D2380C">
      <w:pPr>
        <w:ind w:firstLine="567"/>
        <w:jc w:val="both"/>
        <w:rPr>
          <w:sz w:val="28"/>
          <w:szCs w:val="28"/>
        </w:rPr>
      </w:pPr>
      <w:r w:rsidRPr="00D2380C">
        <w:rPr>
          <w:sz w:val="28"/>
          <w:szCs w:val="28"/>
        </w:rPr>
        <w:t>В Региональную энергетическую комиссию Кузбасса обратилось</w:t>
      </w:r>
      <w:r w:rsidRPr="00D2380C">
        <w:rPr>
          <w:sz w:val="28"/>
          <w:szCs w:val="28"/>
        </w:rPr>
        <w:br/>
        <w:t>ООО «</w:t>
      </w:r>
      <w:proofErr w:type="spellStart"/>
      <w:r w:rsidRPr="00D2380C">
        <w:rPr>
          <w:sz w:val="28"/>
          <w:szCs w:val="28"/>
        </w:rPr>
        <w:t>Энергоснаб</w:t>
      </w:r>
      <w:proofErr w:type="spellEnd"/>
      <w:r w:rsidRPr="00D2380C">
        <w:rPr>
          <w:sz w:val="28"/>
          <w:szCs w:val="28"/>
        </w:rPr>
        <w:t>» (далее – Предприятие) с заявлением на утверждение норматива удельного расхода топлива на отпущенную тепловую энергию от котельных на территории Тяжинского муниципального округа.</w:t>
      </w:r>
    </w:p>
    <w:p w14:paraId="3C9C7264" w14:textId="77777777" w:rsidR="00D2380C" w:rsidRPr="00D2380C" w:rsidRDefault="00D2380C" w:rsidP="00D2380C">
      <w:pPr>
        <w:ind w:firstLine="567"/>
        <w:jc w:val="both"/>
        <w:rPr>
          <w:sz w:val="28"/>
          <w:szCs w:val="28"/>
        </w:rPr>
      </w:pPr>
    </w:p>
    <w:p w14:paraId="58DD4902" w14:textId="77777777" w:rsidR="00D2380C" w:rsidRPr="00D2380C" w:rsidRDefault="00D2380C" w:rsidP="00D2380C">
      <w:pPr>
        <w:keepNext/>
        <w:jc w:val="center"/>
        <w:outlineLvl w:val="0"/>
        <w:rPr>
          <w:b/>
          <w:sz w:val="28"/>
          <w:szCs w:val="28"/>
        </w:rPr>
      </w:pPr>
      <w:r w:rsidRPr="00D2380C">
        <w:rPr>
          <w:b/>
          <w:sz w:val="28"/>
          <w:szCs w:val="28"/>
        </w:rPr>
        <w:t>Краткая техническая характеристика предприятие</w:t>
      </w:r>
    </w:p>
    <w:p w14:paraId="3C46B408" w14:textId="77777777" w:rsidR="00D2380C" w:rsidRPr="00D2380C" w:rsidRDefault="00D2380C" w:rsidP="00D2380C">
      <w:pPr>
        <w:ind w:firstLine="567"/>
        <w:jc w:val="both"/>
        <w:rPr>
          <w:sz w:val="28"/>
          <w:szCs w:val="28"/>
        </w:rPr>
      </w:pPr>
    </w:p>
    <w:p w14:paraId="7F757CBB" w14:textId="77777777" w:rsidR="00D2380C" w:rsidRPr="00D2380C" w:rsidRDefault="00D2380C" w:rsidP="00D2380C">
      <w:pPr>
        <w:ind w:firstLine="709"/>
        <w:jc w:val="both"/>
        <w:rPr>
          <w:sz w:val="28"/>
          <w:szCs w:val="28"/>
        </w:rPr>
      </w:pPr>
      <w:bookmarkStart w:id="35" w:name="_Hlk89084576"/>
      <w:r w:rsidRPr="00D2380C">
        <w:rPr>
          <w:sz w:val="28"/>
          <w:szCs w:val="28"/>
        </w:rPr>
        <w:t xml:space="preserve">Предприятие эксплуатирует в пгт. Тяжинский 4 котельные </w:t>
      </w:r>
      <w:r w:rsidRPr="00D2380C">
        <w:rPr>
          <w:sz w:val="28"/>
          <w:szCs w:val="28"/>
        </w:rPr>
        <w:br/>
        <w:t xml:space="preserve">мощностью 27,7 Гкал/ч (Котельная № 1 – 15,6 Гкал/ч; котельная </w:t>
      </w:r>
      <w:r w:rsidRPr="00D2380C">
        <w:rPr>
          <w:sz w:val="28"/>
          <w:szCs w:val="28"/>
        </w:rPr>
        <w:br/>
        <w:t xml:space="preserve">Типография – 4,4 Гкал/ч; котельная п. Листвянка – 3,3 Гкал/ч; котельная </w:t>
      </w:r>
      <w:r w:rsidRPr="00D2380C">
        <w:rPr>
          <w:sz w:val="28"/>
          <w:szCs w:val="28"/>
        </w:rPr>
        <w:br/>
        <w:t xml:space="preserve">п. Ново-восточный – 4,4 Гкал/ч), обеспечивающие тепловой энергией население, бюджетные организации и иных потребителей пгт. Тяжинский. </w:t>
      </w:r>
    </w:p>
    <w:p w14:paraId="593F0C5D" w14:textId="77777777" w:rsidR="00D2380C" w:rsidRPr="00D2380C" w:rsidRDefault="00D2380C" w:rsidP="00D2380C">
      <w:pPr>
        <w:ind w:firstLine="709"/>
        <w:jc w:val="both"/>
        <w:rPr>
          <w:sz w:val="28"/>
          <w:szCs w:val="28"/>
        </w:rPr>
      </w:pPr>
      <w:r w:rsidRPr="00D2380C">
        <w:rPr>
          <w:sz w:val="28"/>
          <w:szCs w:val="28"/>
        </w:rPr>
        <w:t xml:space="preserve">Температурный график тепловой сети – 95/70 °C. </w:t>
      </w:r>
    </w:p>
    <w:p w14:paraId="62CA447E" w14:textId="77777777" w:rsidR="00D2380C" w:rsidRPr="00D2380C" w:rsidRDefault="00D2380C" w:rsidP="00D2380C">
      <w:pPr>
        <w:ind w:firstLine="709"/>
        <w:jc w:val="both"/>
        <w:rPr>
          <w:sz w:val="28"/>
          <w:szCs w:val="28"/>
        </w:rPr>
      </w:pPr>
      <w:r w:rsidRPr="00D2380C">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каменном угле марки ДР. Топливо доставляется автомобильным транспортом и хранится </w:t>
      </w:r>
      <w:r w:rsidRPr="00D2380C">
        <w:rPr>
          <w:sz w:val="28"/>
          <w:szCs w:val="28"/>
        </w:rPr>
        <w:br/>
        <w:t xml:space="preserve">на открытых угольных складах котельных. </w:t>
      </w:r>
    </w:p>
    <w:p w14:paraId="04B28785" w14:textId="77777777" w:rsidR="00D2380C" w:rsidRPr="00D2380C" w:rsidRDefault="00D2380C" w:rsidP="00D2380C">
      <w:pPr>
        <w:ind w:firstLine="709"/>
        <w:jc w:val="both"/>
        <w:rPr>
          <w:sz w:val="28"/>
          <w:szCs w:val="28"/>
        </w:rPr>
      </w:pPr>
      <w:r w:rsidRPr="00D2380C">
        <w:rPr>
          <w:sz w:val="28"/>
          <w:szCs w:val="28"/>
        </w:rPr>
        <w:t xml:space="preserve">Услуги по передаче тепловой энергии оказывает МКП «Комфорт» </w:t>
      </w:r>
      <w:r w:rsidRPr="00D2380C">
        <w:rPr>
          <w:sz w:val="28"/>
          <w:szCs w:val="28"/>
        </w:rPr>
        <w:br/>
        <w:t xml:space="preserve">(пгт. Тяжинский). Схема теплоснабжения - закрытая. </w:t>
      </w:r>
    </w:p>
    <w:p w14:paraId="5005A274" w14:textId="77777777" w:rsidR="00D2380C" w:rsidRPr="00D2380C" w:rsidRDefault="00D2380C" w:rsidP="00D2380C">
      <w:pPr>
        <w:ind w:firstLine="709"/>
        <w:jc w:val="both"/>
        <w:rPr>
          <w:sz w:val="28"/>
          <w:szCs w:val="28"/>
        </w:rPr>
      </w:pPr>
      <w:r w:rsidRPr="00D2380C">
        <w:rPr>
          <w:sz w:val="28"/>
          <w:szCs w:val="28"/>
        </w:rPr>
        <w:t>Предприятие осуществляет деятельность по теплоснабжению потребителей. Система налогообложения – общая.</w:t>
      </w:r>
    </w:p>
    <w:bookmarkEnd w:id="35"/>
    <w:p w14:paraId="03360B45" w14:textId="77777777" w:rsidR="00D2380C" w:rsidRPr="00D2380C" w:rsidRDefault="00D2380C" w:rsidP="00D2380C">
      <w:pPr>
        <w:ind w:firstLine="567"/>
        <w:jc w:val="both"/>
        <w:rPr>
          <w:sz w:val="28"/>
          <w:szCs w:val="28"/>
        </w:rPr>
      </w:pPr>
    </w:p>
    <w:p w14:paraId="4B5B0259" w14:textId="77777777" w:rsidR="00D2380C" w:rsidRPr="00D2380C" w:rsidRDefault="00D2380C" w:rsidP="00D2380C">
      <w:pPr>
        <w:keepNext/>
        <w:jc w:val="center"/>
        <w:outlineLvl w:val="0"/>
        <w:rPr>
          <w:b/>
          <w:sz w:val="28"/>
          <w:szCs w:val="28"/>
        </w:rPr>
      </w:pPr>
      <w:r w:rsidRPr="00D2380C">
        <w:rPr>
          <w:b/>
          <w:sz w:val="28"/>
          <w:szCs w:val="28"/>
        </w:rPr>
        <w:t>Анализ представленных документов</w:t>
      </w:r>
    </w:p>
    <w:p w14:paraId="7D75F795" w14:textId="77777777" w:rsidR="00D2380C" w:rsidRPr="00D2380C" w:rsidRDefault="00D2380C" w:rsidP="00D2380C">
      <w:pPr>
        <w:ind w:firstLine="567"/>
        <w:jc w:val="both"/>
        <w:rPr>
          <w:sz w:val="28"/>
          <w:szCs w:val="28"/>
        </w:rPr>
      </w:pPr>
    </w:p>
    <w:p w14:paraId="31A80B83" w14:textId="77777777" w:rsidR="00D2380C" w:rsidRPr="00D2380C" w:rsidRDefault="00D2380C" w:rsidP="00D2380C">
      <w:pPr>
        <w:ind w:firstLine="567"/>
        <w:jc w:val="both"/>
        <w:rPr>
          <w:sz w:val="28"/>
          <w:szCs w:val="28"/>
        </w:rPr>
      </w:pPr>
      <w:r w:rsidRPr="00D2380C">
        <w:rPr>
          <w:sz w:val="28"/>
          <w:szCs w:val="28"/>
        </w:rPr>
        <w:t>Предприятие для утверждения норматива удельного расхода топлива на отпущенную тепловую энергию от котельной представило следующий пакет расчетно-обосновывающих материалов:</w:t>
      </w:r>
    </w:p>
    <w:p w14:paraId="16CE6826" w14:textId="77777777" w:rsidR="00D2380C" w:rsidRPr="00D2380C" w:rsidRDefault="00D2380C" w:rsidP="00D2380C">
      <w:pPr>
        <w:ind w:firstLine="567"/>
        <w:jc w:val="both"/>
        <w:rPr>
          <w:sz w:val="28"/>
          <w:szCs w:val="28"/>
        </w:rPr>
      </w:pPr>
      <w:r w:rsidRPr="00D2380C">
        <w:rPr>
          <w:sz w:val="28"/>
          <w:szCs w:val="28"/>
        </w:rPr>
        <w:t>- копию Устава;</w:t>
      </w:r>
    </w:p>
    <w:p w14:paraId="077E3F31" w14:textId="77777777" w:rsidR="00D2380C" w:rsidRPr="00D2380C" w:rsidRDefault="00D2380C" w:rsidP="00D2380C">
      <w:pPr>
        <w:ind w:firstLine="567"/>
        <w:jc w:val="both"/>
        <w:rPr>
          <w:sz w:val="28"/>
          <w:szCs w:val="28"/>
        </w:rPr>
      </w:pPr>
      <w:r w:rsidRPr="00D2380C">
        <w:rPr>
          <w:sz w:val="28"/>
          <w:szCs w:val="28"/>
        </w:rPr>
        <w:t>- копию свидетельства о государственной регистрации;</w:t>
      </w:r>
    </w:p>
    <w:p w14:paraId="114AF5EC" w14:textId="77777777" w:rsidR="00D2380C" w:rsidRPr="00D2380C" w:rsidRDefault="00D2380C" w:rsidP="00D2380C">
      <w:pPr>
        <w:ind w:firstLine="567"/>
        <w:jc w:val="both"/>
        <w:rPr>
          <w:sz w:val="28"/>
          <w:szCs w:val="28"/>
        </w:rPr>
      </w:pPr>
      <w:r w:rsidRPr="00D2380C">
        <w:rPr>
          <w:sz w:val="28"/>
          <w:szCs w:val="28"/>
        </w:rPr>
        <w:t>- копию свидетельства о постановке на учет в налоговом органе;</w:t>
      </w:r>
    </w:p>
    <w:p w14:paraId="03C91E47" w14:textId="77777777" w:rsidR="00D2380C" w:rsidRPr="00D2380C" w:rsidRDefault="00D2380C" w:rsidP="00D2380C">
      <w:pPr>
        <w:ind w:firstLine="567"/>
        <w:jc w:val="both"/>
        <w:rPr>
          <w:sz w:val="28"/>
          <w:szCs w:val="28"/>
        </w:rPr>
      </w:pPr>
      <w:r w:rsidRPr="00D2380C">
        <w:rPr>
          <w:sz w:val="28"/>
          <w:szCs w:val="28"/>
        </w:rPr>
        <w:t>- перечень оборудования котельной, его технические характеристики;</w:t>
      </w:r>
    </w:p>
    <w:p w14:paraId="559B3E77" w14:textId="77777777" w:rsidR="00D2380C" w:rsidRPr="00D2380C" w:rsidRDefault="00D2380C" w:rsidP="00D2380C">
      <w:pPr>
        <w:ind w:firstLine="567"/>
        <w:jc w:val="both"/>
        <w:rPr>
          <w:sz w:val="28"/>
          <w:szCs w:val="28"/>
        </w:rPr>
      </w:pPr>
      <w:r w:rsidRPr="00D2380C">
        <w:rPr>
          <w:sz w:val="28"/>
          <w:szCs w:val="28"/>
        </w:rPr>
        <w:t>- пояснительную записку;</w:t>
      </w:r>
    </w:p>
    <w:p w14:paraId="3FB84FAB" w14:textId="77777777" w:rsidR="00D2380C" w:rsidRPr="00D2380C" w:rsidRDefault="00D2380C" w:rsidP="00D2380C">
      <w:pPr>
        <w:ind w:firstLine="567"/>
        <w:jc w:val="both"/>
        <w:rPr>
          <w:sz w:val="28"/>
          <w:szCs w:val="28"/>
        </w:rPr>
      </w:pPr>
      <w:r w:rsidRPr="00D2380C">
        <w:rPr>
          <w:sz w:val="28"/>
          <w:szCs w:val="28"/>
        </w:rPr>
        <w:t>- сведения о режимах работы котлоагрегатов на планируемый период работы;</w:t>
      </w:r>
    </w:p>
    <w:p w14:paraId="1CD5374D" w14:textId="77777777" w:rsidR="00D2380C" w:rsidRPr="00D2380C" w:rsidRDefault="00D2380C" w:rsidP="00D2380C">
      <w:pPr>
        <w:ind w:firstLine="567"/>
        <w:jc w:val="both"/>
        <w:rPr>
          <w:sz w:val="28"/>
          <w:szCs w:val="28"/>
        </w:rPr>
      </w:pPr>
      <w:r w:rsidRPr="00D2380C">
        <w:rPr>
          <w:sz w:val="28"/>
          <w:szCs w:val="28"/>
        </w:rPr>
        <w:lastRenderedPageBreak/>
        <w:t>- сведения о плановых значениях расхода топлива на планируемый период регулирования;</w:t>
      </w:r>
    </w:p>
    <w:p w14:paraId="3AB75931" w14:textId="77777777" w:rsidR="00D2380C" w:rsidRPr="00D2380C" w:rsidRDefault="00D2380C" w:rsidP="00D2380C">
      <w:pPr>
        <w:ind w:firstLine="567"/>
        <w:jc w:val="both"/>
        <w:rPr>
          <w:sz w:val="28"/>
          <w:szCs w:val="28"/>
        </w:rPr>
      </w:pPr>
      <w:r w:rsidRPr="00D2380C">
        <w:rPr>
          <w:sz w:val="28"/>
          <w:szCs w:val="28"/>
        </w:rPr>
        <w:t xml:space="preserve">- сведения о плановых значениях выработки тепловой энергии </w:t>
      </w:r>
      <w:r w:rsidRPr="00D2380C">
        <w:rPr>
          <w:sz w:val="28"/>
          <w:szCs w:val="28"/>
        </w:rPr>
        <w:br/>
        <w:t>на регулируемый период;</w:t>
      </w:r>
    </w:p>
    <w:p w14:paraId="26E58CF0" w14:textId="77777777" w:rsidR="00D2380C" w:rsidRPr="00D2380C" w:rsidRDefault="00D2380C" w:rsidP="00D2380C">
      <w:pPr>
        <w:ind w:firstLine="567"/>
        <w:jc w:val="both"/>
        <w:rPr>
          <w:sz w:val="28"/>
          <w:szCs w:val="28"/>
        </w:rPr>
      </w:pPr>
      <w:r w:rsidRPr="00D2380C">
        <w:rPr>
          <w:sz w:val="28"/>
          <w:szCs w:val="28"/>
        </w:rPr>
        <w:t>- расчет норматива удельного расхода топлива;</w:t>
      </w:r>
    </w:p>
    <w:p w14:paraId="4F5C8863" w14:textId="77777777" w:rsidR="00D2380C" w:rsidRPr="00D2380C" w:rsidRDefault="00D2380C" w:rsidP="00D2380C">
      <w:pPr>
        <w:ind w:firstLine="567"/>
        <w:jc w:val="both"/>
        <w:rPr>
          <w:sz w:val="28"/>
          <w:szCs w:val="28"/>
        </w:rPr>
      </w:pPr>
      <w:r w:rsidRPr="00D2380C">
        <w:rPr>
          <w:sz w:val="28"/>
          <w:szCs w:val="28"/>
        </w:rPr>
        <w:t>- расчет полезного отпуска на отопление и ГВС жилых, общественных зданий;</w:t>
      </w:r>
    </w:p>
    <w:p w14:paraId="2BE91675" w14:textId="77777777" w:rsidR="00D2380C" w:rsidRPr="00D2380C" w:rsidRDefault="00D2380C" w:rsidP="00D2380C">
      <w:pPr>
        <w:ind w:firstLine="567"/>
        <w:jc w:val="both"/>
        <w:rPr>
          <w:sz w:val="28"/>
          <w:szCs w:val="28"/>
        </w:rPr>
      </w:pPr>
      <w:r w:rsidRPr="00D2380C">
        <w:rPr>
          <w:sz w:val="28"/>
          <w:szCs w:val="28"/>
        </w:rPr>
        <w:t>- расчет расхода тепловой энергии на собственные нужды;</w:t>
      </w:r>
    </w:p>
    <w:p w14:paraId="280F4DD6" w14:textId="77777777" w:rsidR="00D2380C" w:rsidRPr="00D2380C" w:rsidRDefault="00D2380C" w:rsidP="00D2380C">
      <w:pPr>
        <w:ind w:firstLine="567"/>
        <w:jc w:val="both"/>
        <w:rPr>
          <w:sz w:val="28"/>
          <w:szCs w:val="28"/>
        </w:rPr>
      </w:pPr>
      <w:r w:rsidRPr="00D2380C">
        <w:rPr>
          <w:sz w:val="28"/>
          <w:szCs w:val="28"/>
        </w:rPr>
        <w:t>- расчет потерь тепла при передаче тепловой энергии;</w:t>
      </w:r>
    </w:p>
    <w:p w14:paraId="6E29E195" w14:textId="77777777" w:rsidR="00D2380C" w:rsidRPr="00D2380C" w:rsidRDefault="00D2380C" w:rsidP="00D2380C">
      <w:pPr>
        <w:ind w:firstLine="567"/>
        <w:jc w:val="both"/>
        <w:rPr>
          <w:sz w:val="28"/>
          <w:szCs w:val="28"/>
        </w:rPr>
      </w:pPr>
      <w:r w:rsidRPr="00D2380C">
        <w:rPr>
          <w:sz w:val="28"/>
          <w:szCs w:val="28"/>
        </w:rPr>
        <w:t>- сертификаты используемого топлива;</w:t>
      </w:r>
    </w:p>
    <w:p w14:paraId="57BFFEF9" w14:textId="77777777" w:rsidR="00D2380C" w:rsidRPr="00D2380C" w:rsidRDefault="00D2380C" w:rsidP="00D2380C">
      <w:pPr>
        <w:ind w:firstLine="567"/>
        <w:jc w:val="both"/>
        <w:rPr>
          <w:sz w:val="28"/>
          <w:szCs w:val="28"/>
        </w:rPr>
      </w:pPr>
      <w:r w:rsidRPr="00D2380C">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7BA57B62" w14:textId="77777777" w:rsidR="00D2380C" w:rsidRPr="00D2380C" w:rsidRDefault="00D2380C" w:rsidP="00D2380C">
      <w:pPr>
        <w:ind w:firstLine="567"/>
        <w:jc w:val="both"/>
        <w:rPr>
          <w:sz w:val="28"/>
          <w:szCs w:val="28"/>
        </w:rPr>
      </w:pPr>
      <w:r w:rsidRPr="00D2380C">
        <w:rPr>
          <w:sz w:val="28"/>
          <w:szCs w:val="28"/>
        </w:rPr>
        <w:t>- сведения о значениях нормативов на год расчетный, текущий и за два года, предшествующих году текущему, включенных в тариф.</w:t>
      </w:r>
    </w:p>
    <w:p w14:paraId="167B5225" w14:textId="2860EC4E" w:rsidR="00D2380C" w:rsidRPr="00D2380C" w:rsidRDefault="00D2380C" w:rsidP="00D2380C">
      <w:pPr>
        <w:ind w:firstLine="567"/>
        <w:jc w:val="both"/>
        <w:rPr>
          <w:sz w:val="28"/>
          <w:szCs w:val="27"/>
        </w:rPr>
      </w:pPr>
      <w:r w:rsidRPr="00D2380C">
        <w:rPr>
          <w:sz w:val="28"/>
          <w:szCs w:val="27"/>
        </w:rPr>
        <w:t xml:space="preserve">- заключение экспертизы материалов, обосновывающих значение норматива удельного расхода топлива на отпущенную тепловую энергию от котельных Тяжинского муниципального округа на 2025 год, выполненной </w:t>
      </w:r>
      <w:r>
        <w:rPr>
          <w:sz w:val="28"/>
          <w:szCs w:val="27"/>
        </w:rPr>
        <w:br/>
      </w:r>
      <w:r w:rsidRPr="00D2380C">
        <w:rPr>
          <w:sz w:val="28"/>
          <w:szCs w:val="27"/>
        </w:rPr>
        <w:t>ООО «ГЭТ».</w:t>
      </w:r>
    </w:p>
    <w:p w14:paraId="140B0C84" w14:textId="77777777" w:rsidR="00D2380C" w:rsidRPr="00D2380C" w:rsidRDefault="00D2380C" w:rsidP="00D2380C">
      <w:pPr>
        <w:ind w:firstLine="567"/>
        <w:jc w:val="both"/>
        <w:rPr>
          <w:sz w:val="28"/>
          <w:szCs w:val="27"/>
        </w:rPr>
      </w:pPr>
    </w:p>
    <w:p w14:paraId="06EBEAD7" w14:textId="77777777" w:rsidR="00D2380C" w:rsidRPr="00D2380C" w:rsidRDefault="00D2380C" w:rsidP="00D2380C">
      <w:pPr>
        <w:ind w:firstLine="567"/>
        <w:jc w:val="both"/>
        <w:rPr>
          <w:sz w:val="28"/>
          <w:szCs w:val="28"/>
        </w:rPr>
      </w:pPr>
      <w:r w:rsidRPr="00D2380C">
        <w:rPr>
          <w:sz w:val="28"/>
          <w:szCs w:val="28"/>
        </w:rPr>
        <w:t xml:space="preserve">Предприятие заявило на утверждение норматив удельного расхода топлива (далее – НУР) в размере 217,1 </w:t>
      </w:r>
      <w:proofErr w:type="spellStart"/>
      <w:r w:rsidRPr="00D2380C">
        <w:rPr>
          <w:sz w:val="28"/>
          <w:szCs w:val="28"/>
        </w:rPr>
        <w:t>кг.у.т</w:t>
      </w:r>
      <w:proofErr w:type="spellEnd"/>
      <w:r w:rsidRPr="00D2380C">
        <w:rPr>
          <w:sz w:val="28"/>
          <w:szCs w:val="28"/>
        </w:rPr>
        <w:t>./Гкал.</w:t>
      </w:r>
    </w:p>
    <w:p w14:paraId="239CE724" w14:textId="77777777" w:rsidR="00D2380C" w:rsidRPr="00D2380C" w:rsidRDefault="00D2380C" w:rsidP="00D2380C">
      <w:pPr>
        <w:ind w:firstLine="567"/>
        <w:jc w:val="both"/>
        <w:rPr>
          <w:sz w:val="28"/>
          <w:szCs w:val="28"/>
        </w:rPr>
      </w:pPr>
      <w:r w:rsidRPr="00D2380C">
        <w:rPr>
          <w:sz w:val="28"/>
          <w:szCs w:val="28"/>
        </w:rPr>
        <w:t>В результате анализа представленных расчетов специалистами РЭК Кузбасса выявлено следующее.</w:t>
      </w:r>
    </w:p>
    <w:p w14:paraId="555C09EC" w14:textId="77777777" w:rsidR="00D2380C" w:rsidRPr="00D2380C" w:rsidRDefault="00D2380C" w:rsidP="00D2380C">
      <w:pPr>
        <w:ind w:firstLine="567"/>
        <w:jc w:val="both"/>
        <w:rPr>
          <w:sz w:val="28"/>
          <w:szCs w:val="28"/>
        </w:rPr>
      </w:pPr>
      <w:r w:rsidRPr="00D2380C">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предприятие указывает в работе менее эффективные котлы, а также занижает рабочую тепловую нагрузку на котлы, тем самым завышая удельные показатели расхода топлива.</w:t>
      </w:r>
    </w:p>
    <w:p w14:paraId="46F58544" w14:textId="77777777" w:rsidR="00D2380C" w:rsidRPr="00D2380C" w:rsidRDefault="00D2380C" w:rsidP="00D2380C">
      <w:pPr>
        <w:ind w:firstLine="567"/>
        <w:jc w:val="both"/>
        <w:rPr>
          <w:sz w:val="28"/>
          <w:szCs w:val="28"/>
        </w:rPr>
      </w:pPr>
      <w:r w:rsidRPr="00D2380C">
        <w:rPr>
          <w:sz w:val="28"/>
          <w:szCs w:val="28"/>
        </w:rPr>
        <w:t>Специалистами РЭК Кузбасса выполнен перерасчет норматива.</w:t>
      </w:r>
    </w:p>
    <w:p w14:paraId="54065612" w14:textId="77777777" w:rsidR="00D2380C" w:rsidRPr="00D2380C" w:rsidRDefault="00D2380C" w:rsidP="00D2380C">
      <w:pPr>
        <w:ind w:firstLine="567"/>
        <w:jc w:val="both"/>
        <w:rPr>
          <w:sz w:val="28"/>
          <w:szCs w:val="28"/>
        </w:rPr>
      </w:pPr>
      <w:r w:rsidRPr="00D2380C">
        <w:rPr>
          <w:sz w:val="28"/>
          <w:szCs w:val="28"/>
        </w:rPr>
        <w:t>В таблице 1 представлена динамика основных показателей удельного расхода топлива на отпущенную тепловую энергию.</w:t>
      </w:r>
    </w:p>
    <w:p w14:paraId="1220DE9D" w14:textId="77777777" w:rsidR="00D2380C" w:rsidRPr="00D2380C" w:rsidRDefault="00D2380C" w:rsidP="00D2380C">
      <w:pPr>
        <w:ind w:firstLine="567"/>
        <w:jc w:val="both"/>
        <w:rPr>
          <w:sz w:val="28"/>
          <w:szCs w:val="28"/>
        </w:rPr>
      </w:pPr>
    </w:p>
    <w:p w14:paraId="1208D9FF" w14:textId="77777777" w:rsidR="00D2380C" w:rsidRPr="00D2380C" w:rsidRDefault="00D2380C" w:rsidP="00D2380C">
      <w:pPr>
        <w:jc w:val="right"/>
        <w:rPr>
          <w:b/>
          <w:sz w:val="28"/>
          <w:szCs w:val="28"/>
        </w:rPr>
      </w:pPr>
      <w:r w:rsidRPr="00D2380C">
        <w:rPr>
          <w:b/>
          <w:sz w:val="28"/>
          <w:szCs w:val="28"/>
        </w:rPr>
        <w:t>Таблица 1</w:t>
      </w:r>
    </w:p>
    <w:p w14:paraId="789FBE83" w14:textId="77777777" w:rsidR="00D2380C" w:rsidRPr="00D2380C" w:rsidRDefault="00D2380C" w:rsidP="00D2380C">
      <w:pPr>
        <w:jc w:val="center"/>
        <w:rPr>
          <w:b/>
          <w:sz w:val="28"/>
          <w:szCs w:val="28"/>
        </w:rPr>
      </w:pPr>
      <w:r w:rsidRPr="00D2380C">
        <w:rPr>
          <w:b/>
          <w:sz w:val="28"/>
          <w:szCs w:val="28"/>
        </w:rPr>
        <w:t>ДИНАМИКА ОСНОВНЫХ ПОКАЗАТЕЛЕЙ</w:t>
      </w:r>
    </w:p>
    <w:p w14:paraId="235C8E3E" w14:textId="77777777" w:rsidR="00D2380C" w:rsidRPr="00D2380C" w:rsidRDefault="00D2380C" w:rsidP="00D2380C">
      <w:pPr>
        <w:jc w:val="center"/>
        <w:rPr>
          <w:b/>
          <w:sz w:val="22"/>
          <w:szCs w:val="22"/>
        </w:rPr>
      </w:pPr>
    </w:p>
    <w:p w14:paraId="30C9B4AB" w14:textId="77777777" w:rsidR="00D2380C" w:rsidRPr="00D2380C" w:rsidRDefault="00D2380C" w:rsidP="00D2380C">
      <w:pPr>
        <w:jc w:val="center"/>
        <w:rPr>
          <w:b/>
          <w:sz w:val="22"/>
          <w:szCs w:val="22"/>
        </w:rPr>
      </w:pP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D2380C" w:rsidRPr="00D2380C" w14:paraId="3B19BF97" w14:textId="77777777" w:rsidTr="00D2380C">
        <w:trPr>
          <w:jc w:val="center"/>
        </w:trPr>
        <w:tc>
          <w:tcPr>
            <w:tcW w:w="5245" w:type="dxa"/>
            <w:vMerge w:val="restart"/>
            <w:vAlign w:val="center"/>
          </w:tcPr>
          <w:p w14:paraId="4524DD49" w14:textId="77777777" w:rsidR="00D2380C" w:rsidRPr="00D2380C" w:rsidRDefault="00D2380C" w:rsidP="00D2380C">
            <w:pPr>
              <w:jc w:val="center"/>
              <w:rPr>
                <w:sz w:val="22"/>
                <w:szCs w:val="22"/>
              </w:rPr>
            </w:pPr>
            <w:r w:rsidRPr="00D2380C">
              <w:rPr>
                <w:sz w:val="22"/>
                <w:szCs w:val="22"/>
              </w:rPr>
              <w:t>показатели</w:t>
            </w:r>
          </w:p>
        </w:tc>
        <w:tc>
          <w:tcPr>
            <w:tcW w:w="1134" w:type="dxa"/>
            <w:vAlign w:val="center"/>
          </w:tcPr>
          <w:p w14:paraId="324A1934" w14:textId="77777777" w:rsidR="00D2380C" w:rsidRPr="00D2380C" w:rsidRDefault="00D2380C" w:rsidP="00D2380C">
            <w:pPr>
              <w:jc w:val="center"/>
              <w:rPr>
                <w:sz w:val="22"/>
                <w:szCs w:val="22"/>
              </w:rPr>
            </w:pPr>
            <w:r w:rsidRPr="00D2380C">
              <w:rPr>
                <w:sz w:val="22"/>
                <w:szCs w:val="22"/>
              </w:rPr>
              <w:t>2022 г.</w:t>
            </w:r>
          </w:p>
        </w:tc>
        <w:tc>
          <w:tcPr>
            <w:tcW w:w="1275" w:type="dxa"/>
            <w:vAlign w:val="center"/>
          </w:tcPr>
          <w:p w14:paraId="5FB5B801" w14:textId="77777777" w:rsidR="00D2380C" w:rsidRPr="00D2380C" w:rsidRDefault="00D2380C" w:rsidP="00D2380C">
            <w:pPr>
              <w:jc w:val="center"/>
              <w:rPr>
                <w:sz w:val="22"/>
                <w:szCs w:val="22"/>
              </w:rPr>
            </w:pPr>
            <w:r w:rsidRPr="00D2380C">
              <w:rPr>
                <w:sz w:val="22"/>
                <w:szCs w:val="22"/>
              </w:rPr>
              <w:t>2023 г.</w:t>
            </w:r>
          </w:p>
        </w:tc>
        <w:tc>
          <w:tcPr>
            <w:tcW w:w="1144" w:type="dxa"/>
            <w:vAlign w:val="center"/>
          </w:tcPr>
          <w:p w14:paraId="5960EF94" w14:textId="77777777" w:rsidR="00D2380C" w:rsidRPr="00D2380C" w:rsidRDefault="00D2380C" w:rsidP="00D2380C">
            <w:pPr>
              <w:jc w:val="center"/>
              <w:rPr>
                <w:sz w:val="22"/>
                <w:szCs w:val="22"/>
              </w:rPr>
            </w:pPr>
            <w:r w:rsidRPr="00D2380C">
              <w:rPr>
                <w:sz w:val="22"/>
                <w:szCs w:val="22"/>
              </w:rPr>
              <w:t>2024 г.</w:t>
            </w:r>
          </w:p>
        </w:tc>
        <w:tc>
          <w:tcPr>
            <w:tcW w:w="1221" w:type="dxa"/>
            <w:vAlign w:val="center"/>
          </w:tcPr>
          <w:p w14:paraId="76D3EC36" w14:textId="77777777" w:rsidR="00D2380C" w:rsidRPr="00D2380C" w:rsidRDefault="00D2380C" w:rsidP="00D2380C">
            <w:pPr>
              <w:jc w:val="center"/>
              <w:rPr>
                <w:sz w:val="22"/>
                <w:szCs w:val="22"/>
              </w:rPr>
            </w:pPr>
            <w:r w:rsidRPr="00D2380C">
              <w:rPr>
                <w:sz w:val="22"/>
                <w:szCs w:val="22"/>
              </w:rPr>
              <w:t>2025 г.</w:t>
            </w:r>
          </w:p>
        </w:tc>
      </w:tr>
      <w:tr w:rsidR="00D2380C" w:rsidRPr="00D2380C" w14:paraId="4A10F0F5" w14:textId="77777777" w:rsidTr="00D2380C">
        <w:trPr>
          <w:jc w:val="center"/>
        </w:trPr>
        <w:tc>
          <w:tcPr>
            <w:tcW w:w="5245" w:type="dxa"/>
            <w:vMerge/>
          </w:tcPr>
          <w:p w14:paraId="65D7D3F4" w14:textId="77777777" w:rsidR="00D2380C" w:rsidRPr="00D2380C" w:rsidRDefault="00D2380C" w:rsidP="00D2380C">
            <w:pPr>
              <w:jc w:val="center"/>
              <w:rPr>
                <w:sz w:val="22"/>
                <w:szCs w:val="22"/>
              </w:rPr>
            </w:pPr>
          </w:p>
        </w:tc>
        <w:tc>
          <w:tcPr>
            <w:tcW w:w="1134" w:type="dxa"/>
          </w:tcPr>
          <w:p w14:paraId="23EB1826" w14:textId="77777777" w:rsidR="00D2380C" w:rsidRPr="00D2380C" w:rsidRDefault="00D2380C" w:rsidP="00D2380C">
            <w:pPr>
              <w:jc w:val="center"/>
              <w:rPr>
                <w:sz w:val="22"/>
                <w:szCs w:val="22"/>
              </w:rPr>
            </w:pPr>
            <w:r w:rsidRPr="00D2380C">
              <w:rPr>
                <w:sz w:val="22"/>
                <w:szCs w:val="22"/>
              </w:rPr>
              <w:t>план</w:t>
            </w:r>
          </w:p>
        </w:tc>
        <w:tc>
          <w:tcPr>
            <w:tcW w:w="1275" w:type="dxa"/>
          </w:tcPr>
          <w:p w14:paraId="0D0A41D9" w14:textId="77777777" w:rsidR="00D2380C" w:rsidRPr="00D2380C" w:rsidRDefault="00D2380C" w:rsidP="00D2380C">
            <w:pPr>
              <w:jc w:val="center"/>
              <w:rPr>
                <w:sz w:val="22"/>
                <w:szCs w:val="22"/>
              </w:rPr>
            </w:pPr>
            <w:r w:rsidRPr="00D2380C">
              <w:rPr>
                <w:sz w:val="22"/>
                <w:szCs w:val="22"/>
              </w:rPr>
              <w:t>план</w:t>
            </w:r>
          </w:p>
        </w:tc>
        <w:tc>
          <w:tcPr>
            <w:tcW w:w="1144" w:type="dxa"/>
          </w:tcPr>
          <w:p w14:paraId="5D8CE5B7" w14:textId="77777777" w:rsidR="00D2380C" w:rsidRPr="00D2380C" w:rsidRDefault="00D2380C" w:rsidP="00D2380C">
            <w:pPr>
              <w:jc w:val="center"/>
              <w:rPr>
                <w:sz w:val="22"/>
                <w:szCs w:val="22"/>
              </w:rPr>
            </w:pPr>
            <w:r w:rsidRPr="00D2380C">
              <w:rPr>
                <w:sz w:val="22"/>
                <w:szCs w:val="22"/>
              </w:rPr>
              <w:t>план</w:t>
            </w:r>
          </w:p>
        </w:tc>
        <w:tc>
          <w:tcPr>
            <w:tcW w:w="1221" w:type="dxa"/>
          </w:tcPr>
          <w:p w14:paraId="01558D0E" w14:textId="77777777" w:rsidR="00D2380C" w:rsidRPr="00D2380C" w:rsidRDefault="00D2380C" w:rsidP="00D2380C">
            <w:pPr>
              <w:jc w:val="center"/>
              <w:rPr>
                <w:sz w:val="22"/>
                <w:szCs w:val="22"/>
              </w:rPr>
            </w:pPr>
            <w:r w:rsidRPr="00D2380C">
              <w:rPr>
                <w:sz w:val="22"/>
                <w:szCs w:val="22"/>
              </w:rPr>
              <w:t>расчет</w:t>
            </w:r>
          </w:p>
        </w:tc>
      </w:tr>
      <w:tr w:rsidR="00D2380C" w:rsidRPr="00D2380C" w14:paraId="1EA7E04B" w14:textId="77777777" w:rsidTr="00D2380C">
        <w:trPr>
          <w:jc w:val="center"/>
        </w:trPr>
        <w:tc>
          <w:tcPr>
            <w:tcW w:w="5245" w:type="dxa"/>
          </w:tcPr>
          <w:p w14:paraId="06F8BA8E" w14:textId="77777777" w:rsidR="00D2380C" w:rsidRPr="00D2380C" w:rsidRDefault="00D2380C" w:rsidP="00D2380C">
            <w:pPr>
              <w:jc w:val="center"/>
              <w:rPr>
                <w:sz w:val="22"/>
                <w:szCs w:val="22"/>
              </w:rPr>
            </w:pPr>
            <w:r w:rsidRPr="00D2380C">
              <w:rPr>
                <w:sz w:val="22"/>
                <w:szCs w:val="22"/>
              </w:rPr>
              <w:t>1</w:t>
            </w:r>
          </w:p>
        </w:tc>
        <w:tc>
          <w:tcPr>
            <w:tcW w:w="1134" w:type="dxa"/>
          </w:tcPr>
          <w:p w14:paraId="0F198679" w14:textId="77777777" w:rsidR="00D2380C" w:rsidRPr="00D2380C" w:rsidRDefault="00D2380C" w:rsidP="00D2380C">
            <w:pPr>
              <w:jc w:val="center"/>
              <w:rPr>
                <w:sz w:val="22"/>
                <w:szCs w:val="22"/>
              </w:rPr>
            </w:pPr>
            <w:r w:rsidRPr="00D2380C">
              <w:rPr>
                <w:sz w:val="22"/>
                <w:szCs w:val="22"/>
              </w:rPr>
              <w:t>2</w:t>
            </w:r>
          </w:p>
        </w:tc>
        <w:tc>
          <w:tcPr>
            <w:tcW w:w="1275" w:type="dxa"/>
          </w:tcPr>
          <w:p w14:paraId="61487BDD" w14:textId="77777777" w:rsidR="00D2380C" w:rsidRPr="00D2380C" w:rsidRDefault="00D2380C" w:rsidP="00D2380C">
            <w:pPr>
              <w:jc w:val="center"/>
              <w:rPr>
                <w:sz w:val="22"/>
                <w:szCs w:val="22"/>
              </w:rPr>
            </w:pPr>
            <w:r w:rsidRPr="00D2380C">
              <w:rPr>
                <w:sz w:val="22"/>
                <w:szCs w:val="22"/>
              </w:rPr>
              <w:t>3</w:t>
            </w:r>
          </w:p>
        </w:tc>
        <w:tc>
          <w:tcPr>
            <w:tcW w:w="1144" w:type="dxa"/>
          </w:tcPr>
          <w:p w14:paraId="34C4B80F" w14:textId="77777777" w:rsidR="00D2380C" w:rsidRPr="00D2380C" w:rsidRDefault="00D2380C" w:rsidP="00D2380C">
            <w:pPr>
              <w:jc w:val="center"/>
              <w:rPr>
                <w:sz w:val="22"/>
                <w:szCs w:val="22"/>
              </w:rPr>
            </w:pPr>
            <w:r w:rsidRPr="00D2380C">
              <w:rPr>
                <w:sz w:val="22"/>
                <w:szCs w:val="22"/>
              </w:rPr>
              <w:t>4</w:t>
            </w:r>
          </w:p>
        </w:tc>
        <w:tc>
          <w:tcPr>
            <w:tcW w:w="1221" w:type="dxa"/>
          </w:tcPr>
          <w:p w14:paraId="79D5EB11" w14:textId="77777777" w:rsidR="00D2380C" w:rsidRPr="00D2380C" w:rsidRDefault="00D2380C" w:rsidP="00D2380C">
            <w:pPr>
              <w:jc w:val="center"/>
              <w:rPr>
                <w:sz w:val="22"/>
                <w:szCs w:val="22"/>
              </w:rPr>
            </w:pPr>
            <w:r w:rsidRPr="00D2380C">
              <w:rPr>
                <w:sz w:val="22"/>
                <w:szCs w:val="22"/>
              </w:rPr>
              <w:t>5</w:t>
            </w:r>
          </w:p>
        </w:tc>
      </w:tr>
      <w:tr w:rsidR="00D2380C" w:rsidRPr="00D2380C" w14:paraId="221FA117" w14:textId="77777777" w:rsidTr="00D2380C">
        <w:trPr>
          <w:jc w:val="center"/>
        </w:trPr>
        <w:tc>
          <w:tcPr>
            <w:tcW w:w="10019" w:type="dxa"/>
            <w:gridSpan w:val="5"/>
          </w:tcPr>
          <w:p w14:paraId="29544D21" w14:textId="77777777" w:rsidR="00D2380C" w:rsidRPr="00D2380C" w:rsidRDefault="00D2380C" w:rsidP="00D2380C">
            <w:pPr>
              <w:jc w:val="center"/>
              <w:rPr>
                <w:sz w:val="22"/>
                <w:szCs w:val="22"/>
              </w:rPr>
            </w:pPr>
            <w:r w:rsidRPr="00D2380C">
              <w:rPr>
                <w:sz w:val="22"/>
                <w:szCs w:val="22"/>
              </w:rPr>
              <w:t>по организации (в целом)</w:t>
            </w:r>
          </w:p>
        </w:tc>
      </w:tr>
      <w:tr w:rsidR="00D2380C" w:rsidRPr="00D2380C" w14:paraId="2D537746" w14:textId="77777777" w:rsidTr="00D2380C">
        <w:trPr>
          <w:trHeight w:val="465"/>
          <w:jc w:val="center"/>
        </w:trPr>
        <w:tc>
          <w:tcPr>
            <w:tcW w:w="5245" w:type="dxa"/>
            <w:vAlign w:val="center"/>
          </w:tcPr>
          <w:p w14:paraId="3273A861" w14:textId="77777777" w:rsidR="00D2380C" w:rsidRPr="00D2380C" w:rsidRDefault="00D2380C" w:rsidP="00D2380C">
            <w:pPr>
              <w:rPr>
                <w:szCs w:val="20"/>
              </w:rPr>
            </w:pPr>
            <w:r w:rsidRPr="00D2380C">
              <w:rPr>
                <w:szCs w:val="20"/>
              </w:rPr>
              <w:t>Производство тепловой энергии, Гкал</w:t>
            </w:r>
          </w:p>
        </w:tc>
        <w:tc>
          <w:tcPr>
            <w:tcW w:w="1134" w:type="dxa"/>
            <w:vAlign w:val="center"/>
          </w:tcPr>
          <w:p w14:paraId="1A0F4D7C" w14:textId="77777777" w:rsidR="00D2380C" w:rsidRPr="00D2380C" w:rsidRDefault="00D2380C" w:rsidP="00D2380C">
            <w:pPr>
              <w:jc w:val="center"/>
              <w:rPr>
                <w:szCs w:val="20"/>
              </w:rPr>
            </w:pPr>
          </w:p>
        </w:tc>
        <w:tc>
          <w:tcPr>
            <w:tcW w:w="1275" w:type="dxa"/>
            <w:vAlign w:val="center"/>
          </w:tcPr>
          <w:p w14:paraId="581C4305"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4F4400C4"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EDE32E5" w14:textId="77777777" w:rsidR="00D2380C" w:rsidRPr="00D2380C" w:rsidRDefault="00D2380C" w:rsidP="00D2380C">
            <w:pPr>
              <w:jc w:val="center"/>
              <w:rPr>
                <w:szCs w:val="20"/>
              </w:rPr>
            </w:pPr>
            <w:r w:rsidRPr="00D2380C">
              <w:rPr>
                <w:szCs w:val="20"/>
              </w:rPr>
              <w:t>36305,64</w:t>
            </w:r>
          </w:p>
        </w:tc>
      </w:tr>
      <w:tr w:rsidR="00D2380C" w:rsidRPr="00D2380C" w14:paraId="19D87D06" w14:textId="77777777" w:rsidTr="00D2380C">
        <w:trPr>
          <w:jc w:val="center"/>
        </w:trPr>
        <w:tc>
          <w:tcPr>
            <w:tcW w:w="5245" w:type="dxa"/>
            <w:vAlign w:val="center"/>
          </w:tcPr>
          <w:p w14:paraId="76138A79" w14:textId="77777777" w:rsidR="00D2380C" w:rsidRPr="00D2380C" w:rsidRDefault="00D2380C" w:rsidP="00D2380C">
            <w:pPr>
              <w:rPr>
                <w:szCs w:val="20"/>
              </w:rPr>
            </w:pPr>
            <w:r w:rsidRPr="00D2380C">
              <w:rPr>
                <w:szCs w:val="20"/>
              </w:rPr>
              <w:lastRenderedPageBreak/>
              <w:t xml:space="preserve">Средневзвешенный норматив удельного расхода топлива на производство тепловой энергии, кг </w:t>
            </w:r>
            <w:proofErr w:type="spellStart"/>
            <w:r w:rsidRPr="00D2380C">
              <w:rPr>
                <w:szCs w:val="20"/>
              </w:rPr>
              <w:t>у.т</w:t>
            </w:r>
            <w:proofErr w:type="spellEnd"/>
            <w:r w:rsidRPr="00D2380C">
              <w:rPr>
                <w:szCs w:val="20"/>
              </w:rPr>
              <w:t>./кал</w:t>
            </w:r>
          </w:p>
        </w:tc>
        <w:tc>
          <w:tcPr>
            <w:tcW w:w="1134" w:type="dxa"/>
            <w:vAlign w:val="center"/>
          </w:tcPr>
          <w:p w14:paraId="66B44030" w14:textId="77777777" w:rsidR="00D2380C" w:rsidRPr="00D2380C" w:rsidRDefault="00D2380C" w:rsidP="00D2380C">
            <w:pPr>
              <w:jc w:val="center"/>
              <w:rPr>
                <w:szCs w:val="20"/>
              </w:rPr>
            </w:pPr>
          </w:p>
        </w:tc>
        <w:tc>
          <w:tcPr>
            <w:tcW w:w="1275" w:type="dxa"/>
            <w:vAlign w:val="center"/>
          </w:tcPr>
          <w:p w14:paraId="2C0F5192" w14:textId="77777777" w:rsidR="00D2380C" w:rsidRPr="00D2380C" w:rsidRDefault="00D2380C" w:rsidP="00D2380C">
            <w:pPr>
              <w:jc w:val="center"/>
              <w:rPr>
                <w:szCs w:val="20"/>
              </w:rPr>
            </w:pPr>
          </w:p>
        </w:tc>
        <w:tc>
          <w:tcPr>
            <w:tcW w:w="1144" w:type="dxa"/>
            <w:tcBorders>
              <w:top w:val="single" w:sz="4" w:space="0" w:color="auto"/>
              <w:left w:val="nil"/>
              <w:bottom w:val="single" w:sz="4" w:space="0" w:color="auto"/>
              <w:right w:val="single" w:sz="4" w:space="0" w:color="auto"/>
            </w:tcBorders>
            <w:shd w:val="clear" w:color="auto" w:fill="auto"/>
            <w:vAlign w:val="center"/>
          </w:tcPr>
          <w:p w14:paraId="62B9299A"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47DD16F" w14:textId="77777777" w:rsidR="00D2380C" w:rsidRPr="00D2380C" w:rsidRDefault="00D2380C" w:rsidP="00D2380C">
            <w:pPr>
              <w:jc w:val="center"/>
              <w:rPr>
                <w:szCs w:val="20"/>
              </w:rPr>
            </w:pPr>
            <w:r w:rsidRPr="00D2380C">
              <w:rPr>
                <w:szCs w:val="20"/>
              </w:rPr>
              <w:t>204,72</w:t>
            </w:r>
          </w:p>
        </w:tc>
      </w:tr>
    </w:tbl>
    <w:p w14:paraId="2140FFA9" w14:textId="77777777" w:rsidR="00D2380C" w:rsidRPr="00D2380C" w:rsidRDefault="00D2380C" w:rsidP="00D2380C">
      <w:pPr>
        <w:rPr>
          <w:szCs w:val="20"/>
        </w:rPr>
      </w:pPr>
      <w:r w:rsidRPr="00D2380C">
        <w:rPr>
          <w:szCs w:val="20"/>
        </w:rPr>
        <w:br w:type="page"/>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134"/>
        <w:gridCol w:w="1275"/>
        <w:gridCol w:w="1144"/>
        <w:gridCol w:w="1221"/>
      </w:tblGrid>
      <w:tr w:rsidR="00D2380C" w:rsidRPr="00D2380C" w14:paraId="435EC479" w14:textId="77777777" w:rsidTr="00D2380C">
        <w:trPr>
          <w:jc w:val="center"/>
        </w:trPr>
        <w:tc>
          <w:tcPr>
            <w:tcW w:w="5245" w:type="dxa"/>
          </w:tcPr>
          <w:p w14:paraId="559CBDE0" w14:textId="77777777" w:rsidR="00D2380C" w:rsidRPr="00D2380C" w:rsidRDefault="00D2380C" w:rsidP="00D2380C">
            <w:pPr>
              <w:jc w:val="center"/>
              <w:rPr>
                <w:sz w:val="22"/>
                <w:szCs w:val="22"/>
              </w:rPr>
            </w:pPr>
            <w:r w:rsidRPr="00D2380C">
              <w:rPr>
                <w:sz w:val="22"/>
                <w:szCs w:val="22"/>
              </w:rPr>
              <w:lastRenderedPageBreak/>
              <w:t>1</w:t>
            </w:r>
          </w:p>
        </w:tc>
        <w:tc>
          <w:tcPr>
            <w:tcW w:w="1134" w:type="dxa"/>
          </w:tcPr>
          <w:p w14:paraId="792D1F26" w14:textId="77777777" w:rsidR="00D2380C" w:rsidRPr="00D2380C" w:rsidRDefault="00D2380C" w:rsidP="00D2380C">
            <w:pPr>
              <w:jc w:val="center"/>
              <w:rPr>
                <w:sz w:val="22"/>
                <w:szCs w:val="22"/>
              </w:rPr>
            </w:pPr>
            <w:r w:rsidRPr="00D2380C">
              <w:rPr>
                <w:sz w:val="22"/>
                <w:szCs w:val="22"/>
              </w:rPr>
              <w:t>2</w:t>
            </w:r>
          </w:p>
        </w:tc>
        <w:tc>
          <w:tcPr>
            <w:tcW w:w="1275" w:type="dxa"/>
          </w:tcPr>
          <w:p w14:paraId="531100C5" w14:textId="77777777" w:rsidR="00D2380C" w:rsidRPr="00D2380C" w:rsidRDefault="00D2380C" w:rsidP="00D2380C">
            <w:pPr>
              <w:jc w:val="center"/>
              <w:rPr>
                <w:sz w:val="22"/>
                <w:szCs w:val="22"/>
              </w:rPr>
            </w:pPr>
            <w:r w:rsidRPr="00D2380C">
              <w:rPr>
                <w:sz w:val="22"/>
                <w:szCs w:val="22"/>
              </w:rPr>
              <w:t>3</w:t>
            </w:r>
          </w:p>
        </w:tc>
        <w:tc>
          <w:tcPr>
            <w:tcW w:w="1144" w:type="dxa"/>
          </w:tcPr>
          <w:p w14:paraId="4E576B18" w14:textId="77777777" w:rsidR="00D2380C" w:rsidRPr="00D2380C" w:rsidRDefault="00D2380C" w:rsidP="00D2380C">
            <w:pPr>
              <w:jc w:val="center"/>
              <w:rPr>
                <w:sz w:val="22"/>
                <w:szCs w:val="22"/>
              </w:rPr>
            </w:pPr>
            <w:r w:rsidRPr="00D2380C">
              <w:rPr>
                <w:sz w:val="22"/>
                <w:szCs w:val="22"/>
              </w:rPr>
              <w:t>4</w:t>
            </w:r>
          </w:p>
        </w:tc>
        <w:tc>
          <w:tcPr>
            <w:tcW w:w="1221" w:type="dxa"/>
          </w:tcPr>
          <w:p w14:paraId="0AB45648" w14:textId="77777777" w:rsidR="00D2380C" w:rsidRPr="00D2380C" w:rsidRDefault="00D2380C" w:rsidP="00D2380C">
            <w:pPr>
              <w:jc w:val="center"/>
              <w:rPr>
                <w:sz w:val="22"/>
                <w:szCs w:val="22"/>
              </w:rPr>
            </w:pPr>
            <w:r w:rsidRPr="00D2380C">
              <w:rPr>
                <w:sz w:val="22"/>
                <w:szCs w:val="22"/>
              </w:rPr>
              <w:t>5</w:t>
            </w:r>
          </w:p>
        </w:tc>
      </w:tr>
      <w:tr w:rsidR="00D2380C" w:rsidRPr="00D2380C" w14:paraId="07446D2B" w14:textId="77777777" w:rsidTr="00D2380C">
        <w:trPr>
          <w:trHeight w:val="327"/>
          <w:jc w:val="center"/>
        </w:trPr>
        <w:tc>
          <w:tcPr>
            <w:tcW w:w="5245" w:type="dxa"/>
            <w:vAlign w:val="center"/>
          </w:tcPr>
          <w:p w14:paraId="25A43844" w14:textId="77777777" w:rsidR="00D2380C" w:rsidRPr="00D2380C" w:rsidRDefault="00D2380C" w:rsidP="00D2380C">
            <w:pPr>
              <w:rPr>
                <w:szCs w:val="20"/>
              </w:rPr>
            </w:pPr>
            <w:r w:rsidRPr="00D2380C">
              <w:rPr>
                <w:szCs w:val="20"/>
              </w:rPr>
              <w:t>Расход тепловой энергии на собственные нужды, Гкал</w:t>
            </w:r>
          </w:p>
        </w:tc>
        <w:tc>
          <w:tcPr>
            <w:tcW w:w="1134" w:type="dxa"/>
            <w:vAlign w:val="center"/>
          </w:tcPr>
          <w:p w14:paraId="280F482B" w14:textId="77777777" w:rsidR="00D2380C" w:rsidRPr="00D2380C" w:rsidRDefault="00D2380C" w:rsidP="00D2380C">
            <w:pPr>
              <w:jc w:val="center"/>
              <w:rPr>
                <w:szCs w:val="20"/>
              </w:rPr>
            </w:pPr>
          </w:p>
        </w:tc>
        <w:tc>
          <w:tcPr>
            <w:tcW w:w="1275" w:type="dxa"/>
            <w:vAlign w:val="center"/>
          </w:tcPr>
          <w:p w14:paraId="6D506DB0"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418CF17F"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7197904" w14:textId="77777777" w:rsidR="00D2380C" w:rsidRPr="00D2380C" w:rsidRDefault="00D2380C" w:rsidP="00D2380C">
            <w:pPr>
              <w:jc w:val="center"/>
              <w:rPr>
                <w:szCs w:val="20"/>
              </w:rPr>
            </w:pPr>
            <w:r w:rsidRPr="00D2380C">
              <w:rPr>
                <w:szCs w:val="20"/>
              </w:rPr>
              <w:t>698,62</w:t>
            </w:r>
          </w:p>
        </w:tc>
      </w:tr>
      <w:tr w:rsidR="00D2380C" w:rsidRPr="00D2380C" w14:paraId="2979F1B0" w14:textId="77777777" w:rsidTr="00D2380C">
        <w:trPr>
          <w:jc w:val="center"/>
        </w:trPr>
        <w:tc>
          <w:tcPr>
            <w:tcW w:w="5245" w:type="dxa"/>
            <w:vAlign w:val="center"/>
          </w:tcPr>
          <w:p w14:paraId="671CAE82" w14:textId="77777777" w:rsidR="00D2380C" w:rsidRPr="00D2380C" w:rsidRDefault="00D2380C" w:rsidP="00D2380C">
            <w:pPr>
              <w:rPr>
                <w:szCs w:val="20"/>
              </w:rPr>
            </w:pPr>
            <w:r w:rsidRPr="00D2380C">
              <w:rPr>
                <w:szCs w:val="20"/>
              </w:rPr>
              <w:t>%</w:t>
            </w:r>
          </w:p>
        </w:tc>
        <w:tc>
          <w:tcPr>
            <w:tcW w:w="1134" w:type="dxa"/>
            <w:vAlign w:val="center"/>
          </w:tcPr>
          <w:p w14:paraId="525FB1A7" w14:textId="77777777" w:rsidR="00D2380C" w:rsidRPr="00D2380C" w:rsidRDefault="00D2380C" w:rsidP="00D2380C">
            <w:pPr>
              <w:jc w:val="center"/>
              <w:rPr>
                <w:szCs w:val="20"/>
              </w:rPr>
            </w:pPr>
          </w:p>
        </w:tc>
        <w:tc>
          <w:tcPr>
            <w:tcW w:w="1275" w:type="dxa"/>
            <w:vAlign w:val="center"/>
          </w:tcPr>
          <w:p w14:paraId="3C2F3A3F" w14:textId="77777777" w:rsidR="00D2380C" w:rsidRPr="00D2380C" w:rsidRDefault="00D2380C" w:rsidP="00D2380C">
            <w:pPr>
              <w:jc w:val="center"/>
              <w:rPr>
                <w:szCs w:val="20"/>
              </w:rPr>
            </w:pPr>
          </w:p>
        </w:tc>
        <w:tc>
          <w:tcPr>
            <w:tcW w:w="1144" w:type="dxa"/>
            <w:vAlign w:val="center"/>
          </w:tcPr>
          <w:p w14:paraId="7ADA4FE9" w14:textId="77777777" w:rsidR="00D2380C" w:rsidRPr="00D2380C" w:rsidRDefault="00D2380C" w:rsidP="00D2380C">
            <w:pPr>
              <w:jc w:val="center"/>
              <w:rPr>
                <w:szCs w:val="20"/>
              </w:rPr>
            </w:pPr>
          </w:p>
        </w:tc>
        <w:tc>
          <w:tcPr>
            <w:tcW w:w="1221" w:type="dxa"/>
            <w:vAlign w:val="center"/>
          </w:tcPr>
          <w:p w14:paraId="2438935C" w14:textId="77777777" w:rsidR="00D2380C" w:rsidRPr="00D2380C" w:rsidRDefault="00D2380C" w:rsidP="00D2380C">
            <w:pPr>
              <w:jc w:val="center"/>
              <w:rPr>
                <w:szCs w:val="20"/>
              </w:rPr>
            </w:pPr>
            <w:r w:rsidRPr="00D2380C">
              <w:rPr>
                <w:szCs w:val="20"/>
              </w:rPr>
              <w:t>1,92</w:t>
            </w:r>
          </w:p>
        </w:tc>
      </w:tr>
      <w:tr w:rsidR="00D2380C" w:rsidRPr="00D2380C" w14:paraId="674D4620" w14:textId="77777777" w:rsidTr="00D2380C">
        <w:trPr>
          <w:jc w:val="center"/>
        </w:trPr>
        <w:tc>
          <w:tcPr>
            <w:tcW w:w="5245" w:type="dxa"/>
            <w:vAlign w:val="center"/>
          </w:tcPr>
          <w:p w14:paraId="4639A86E" w14:textId="77777777" w:rsidR="00D2380C" w:rsidRPr="00D2380C" w:rsidRDefault="00D2380C" w:rsidP="00D2380C">
            <w:pPr>
              <w:rPr>
                <w:szCs w:val="20"/>
              </w:rPr>
            </w:pPr>
            <w:r w:rsidRPr="00D2380C">
              <w:rPr>
                <w:szCs w:val="20"/>
              </w:rPr>
              <w:t>Выработка тепловой энергии (отпуск в тепловую сеть), Гкал</w:t>
            </w:r>
          </w:p>
        </w:tc>
        <w:tc>
          <w:tcPr>
            <w:tcW w:w="1134" w:type="dxa"/>
            <w:vAlign w:val="center"/>
          </w:tcPr>
          <w:p w14:paraId="2CFF6658" w14:textId="77777777" w:rsidR="00D2380C" w:rsidRPr="00D2380C" w:rsidRDefault="00D2380C" w:rsidP="00D2380C">
            <w:pPr>
              <w:jc w:val="center"/>
              <w:rPr>
                <w:szCs w:val="20"/>
              </w:rPr>
            </w:pPr>
          </w:p>
        </w:tc>
        <w:tc>
          <w:tcPr>
            <w:tcW w:w="1275" w:type="dxa"/>
            <w:vAlign w:val="center"/>
          </w:tcPr>
          <w:p w14:paraId="5D060466" w14:textId="77777777" w:rsidR="00D2380C" w:rsidRPr="00D2380C" w:rsidRDefault="00D2380C" w:rsidP="00D2380C">
            <w:pPr>
              <w:jc w:val="center"/>
              <w:rPr>
                <w:szCs w:val="20"/>
              </w:rPr>
            </w:pPr>
          </w:p>
        </w:tc>
        <w:tc>
          <w:tcPr>
            <w:tcW w:w="1144" w:type="dxa"/>
            <w:vAlign w:val="center"/>
          </w:tcPr>
          <w:p w14:paraId="4AE3B35E" w14:textId="77777777" w:rsidR="00D2380C" w:rsidRPr="00D2380C" w:rsidRDefault="00D2380C" w:rsidP="00D2380C">
            <w:pPr>
              <w:jc w:val="center"/>
              <w:rPr>
                <w:szCs w:val="20"/>
              </w:rPr>
            </w:pPr>
          </w:p>
        </w:tc>
        <w:tc>
          <w:tcPr>
            <w:tcW w:w="1221" w:type="dxa"/>
            <w:vAlign w:val="center"/>
          </w:tcPr>
          <w:p w14:paraId="1C64EFB9" w14:textId="77777777" w:rsidR="00D2380C" w:rsidRPr="00D2380C" w:rsidRDefault="00D2380C" w:rsidP="00D2380C">
            <w:pPr>
              <w:jc w:val="center"/>
              <w:rPr>
                <w:szCs w:val="20"/>
              </w:rPr>
            </w:pPr>
            <w:r w:rsidRPr="00D2380C">
              <w:rPr>
                <w:szCs w:val="20"/>
              </w:rPr>
              <w:t>35607,02</w:t>
            </w:r>
          </w:p>
        </w:tc>
      </w:tr>
      <w:tr w:rsidR="00D2380C" w:rsidRPr="00D2380C" w14:paraId="458CDCF0" w14:textId="77777777" w:rsidTr="00D2380C">
        <w:trPr>
          <w:jc w:val="center"/>
        </w:trPr>
        <w:tc>
          <w:tcPr>
            <w:tcW w:w="5245" w:type="dxa"/>
            <w:vAlign w:val="center"/>
          </w:tcPr>
          <w:p w14:paraId="1A882320" w14:textId="77777777" w:rsidR="00D2380C" w:rsidRPr="00D2380C" w:rsidRDefault="00D2380C" w:rsidP="00D2380C">
            <w:pPr>
              <w:rPr>
                <w:szCs w:val="20"/>
              </w:rPr>
            </w:pPr>
            <w:r w:rsidRPr="00D2380C">
              <w:rPr>
                <w:szCs w:val="20"/>
              </w:rPr>
              <w:t xml:space="preserve">Норматив удельного расхода топлива на отпущенную тепловую энергию, кг </w:t>
            </w:r>
            <w:proofErr w:type="spellStart"/>
            <w:r w:rsidRPr="00D2380C">
              <w:rPr>
                <w:szCs w:val="20"/>
              </w:rPr>
              <w:t>у.т</w:t>
            </w:r>
            <w:proofErr w:type="spellEnd"/>
            <w:r w:rsidRPr="00D2380C">
              <w:rPr>
                <w:szCs w:val="20"/>
              </w:rPr>
              <w:t>./Гкал</w:t>
            </w:r>
          </w:p>
        </w:tc>
        <w:tc>
          <w:tcPr>
            <w:tcW w:w="1134" w:type="dxa"/>
            <w:vAlign w:val="center"/>
          </w:tcPr>
          <w:p w14:paraId="73B852DF" w14:textId="77777777" w:rsidR="00D2380C" w:rsidRPr="00D2380C" w:rsidRDefault="00D2380C" w:rsidP="00D2380C">
            <w:pPr>
              <w:jc w:val="center"/>
              <w:rPr>
                <w:szCs w:val="20"/>
              </w:rPr>
            </w:pPr>
          </w:p>
        </w:tc>
        <w:tc>
          <w:tcPr>
            <w:tcW w:w="1275" w:type="dxa"/>
            <w:vAlign w:val="center"/>
          </w:tcPr>
          <w:p w14:paraId="01502376"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7A6D0F73"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44F6A7B6" w14:textId="77777777" w:rsidR="00D2380C" w:rsidRPr="00D2380C" w:rsidRDefault="00D2380C" w:rsidP="00D2380C">
            <w:pPr>
              <w:jc w:val="center"/>
              <w:rPr>
                <w:szCs w:val="20"/>
              </w:rPr>
            </w:pPr>
            <w:r w:rsidRPr="00D2380C">
              <w:rPr>
                <w:szCs w:val="20"/>
              </w:rPr>
              <w:t>208,7</w:t>
            </w:r>
          </w:p>
        </w:tc>
      </w:tr>
      <w:tr w:rsidR="00D2380C" w:rsidRPr="00D2380C" w14:paraId="7B050DFE" w14:textId="77777777" w:rsidTr="00D2380C">
        <w:trPr>
          <w:jc w:val="center"/>
        </w:trPr>
        <w:tc>
          <w:tcPr>
            <w:tcW w:w="10019" w:type="dxa"/>
            <w:gridSpan w:val="5"/>
          </w:tcPr>
          <w:p w14:paraId="4804CBA3" w14:textId="77777777" w:rsidR="00D2380C" w:rsidRPr="00D2380C" w:rsidRDefault="00D2380C" w:rsidP="00D2380C">
            <w:pPr>
              <w:jc w:val="center"/>
              <w:rPr>
                <w:sz w:val="28"/>
                <w:szCs w:val="28"/>
              </w:rPr>
            </w:pPr>
            <w:r w:rsidRPr="00D2380C">
              <w:rPr>
                <w:i/>
                <w:sz w:val="22"/>
                <w:szCs w:val="22"/>
              </w:rPr>
              <w:t>Бурый уголь</w:t>
            </w:r>
          </w:p>
        </w:tc>
      </w:tr>
      <w:tr w:rsidR="00D2380C" w:rsidRPr="00D2380C" w14:paraId="08198FFD" w14:textId="77777777" w:rsidTr="00D2380C">
        <w:trPr>
          <w:jc w:val="center"/>
        </w:trPr>
        <w:tc>
          <w:tcPr>
            <w:tcW w:w="5245" w:type="dxa"/>
            <w:vAlign w:val="center"/>
          </w:tcPr>
          <w:p w14:paraId="0BF6CB0E" w14:textId="77777777" w:rsidR="00D2380C" w:rsidRPr="00D2380C" w:rsidRDefault="00D2380C" w:rsidP="00D2380C">
            <w:pPr>
              <w:rPr>
                <w:szCs w:val="20"/>
              </w:rPr>
            </w:pPr>
            <w:r w:rsidRPr="00D2380C">
              <w:rPr>
                <w:szCs w:val="20"/>
              </w:rPr>
              <w:t>Производство тепловой энергии, Гкал</w:t>
            </w:r>
          </w:p>
        </w:tc>
        <w:tc>
          <w:tcPr>
            <w:tcW w:w="1134" w:type="dxa"/>
            <w:vAlign w:val="center"/>
          </w:tcPr>
          <w:p w14:paraId="15D87C47" w14:textId="77777777" w:rsidR="00D2380C" w:rsidRPr="00D2380C" w:rsidRDefault="00D2380C" w:rsidP="00D2380C">
            <w:pPr>
              <w:jc w:val="center"/>
              <w:rPr>
                <w:szCs w:val="20"/>
              </w:rPr>
            </w:pPr>
          </w:p>
        </w:tc>
        <w:tc>
          <w:tcPr>
            <w:tcW w:w="1275" w:type="dxa"/>
            <w:vAlign w:val="center"/>
          </w:tcPr>
          <w:p w14:paraId="2D247F5E"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6C370F3D"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7508C0D" w14:textId="77777777" w:rsidR="00D2380C" w:rsidRPr="00D2380C" w:rsidRDefault="00D2380C" w:rsidP="00D2380C">
            <w:pPr>
              <w:jc w:val="center"/>
              <w:rPr>
                <w:szCs w:val="20"/>
              </w:rPr>
            </w:pPr>
            <w:r w:rsidRPr="00D2380C">
              <w:rPr>
                <w:szCs w:val="20"/>
              </w:rPr>
              <w:t>36305,64</w:t>
            </w:r>
          </w:p>
        </w:tc>
      </w:tr>
      <w:tr w:rsidR="00D2380C" w:rsidRPr="00D2380C" w14:paraId="6F862B97" w14:textId="77777777" w:rsidTr="00D2380C">
        <w:trPr>
          <w:jc w:val="center"/>
        </w:trPr>
        <w:tc>
          <w:tcPr>
            <w:tcW w:w="5245" w:type="dxa"/>
            <w:vAlign w:val="center"/>
          </w:tcPr>
          <w:p w14:paraId="57B59867" w14:textId="77777777" w:rsidR="00D2380C" w:rsidRPr="00D2380C" w:rsidRDefault="00D2380C" w:rsidP="00D2380C">
            <w:pPr>
              <w:rPr>
                <w:szCs w:val="20"/>
              </w:rPr>
            </w:pPr>
            <w:r w:rsidRPr="00D2380C">
              <w:rPr>
                <w:szCs w:val="20"/>
              </w:rPr>
              <w:t xml:space="preserve">Средневзвешенный норматив удельного расхода топлива на производство тепловой энергии, кг </w:t>
            </w:r>
            <w:proofErr w:type="spellStart"/>
            <w:r w:rsidRPr="00D2380C">
              <w:rPr>
                <w:szCs w:val="20"/>
              </w:rPr>
              <w:t>у.т</w:t>
            </w:r>
            <w:proofErr w:type="spellEnd"/>
            <w:r w:rsidRPr="00D2380C">
              <w:rPr>
                <w:szCs w:val="20"/>
              </w:rPr>
              <w:t>./кал</w:t>
            </w:r>
          </w:p>
        </w:tc>
        <w:tc>
          <w:tcPr>
            <w:tcW w:w="1134" w:type="dxa"/>
            <w:vAlign w:val="center"/>
          </w:tcPr>
          <w:p w14:paraId="6CA489CC" w14:textId="77777777" w:rsidR="00D2380C" w:rsidRPr="00D2380C" w:rsidRDefault="00D2380C" w:rsidP="00D2380C">
            <w:pPr>
              <w:jc w:val="center"/>
              <w:rPr>
                <w:szCs w:val="20"/>
              </w:rPr>
            </w:pPr>
          </w:p>
        </w:tc>
        <w:tc>
          <w:tcPr>
            <w:tcW w:w="1275" w:type="dxa"/>
            <w:vAlign w:val="center"/>
          </w:tcPr>
          <w:p w14:paraId="7F4743E7" w14:textId="77777777" w:rsidR="00D2380C" w:rsidRPr="00D2380C" w:rsidRDefault="00D2380C" w:rsidP="00D2380C">
            <w:pPr>
              <w:jc w:val="center"/>
              <w:rPr>
                <w:szCs w:val="20"/>
              </w:rPr>
            </w:pPr>
          </w:p>
        </w:tc>
        <w:tc>
          <w:tcPr>
            <w:tcW w:w="1144" w:type="dxa"/>
            <w:tcBorders>
              <w:top w:val="single" w:sz="4" w:space="0" w:color="auto"/>
              <w:left w:val="nil"/>
              <w:bottom w:val="single" w:sz="4" w:space="0" w:color="auto"/>
              <w:right w:val="single" w:sz="4" w:space="0" w:color="auto"/>
            </w:tcBorders>
            <w:shd w:val="clear" w:color="auto" w:fill="auto"/>
            <w:vAlign w:val="center"/>
          </w:tcPr>
          <w:p w14:paraId="6C04EB3A"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3C10915" w14:textId="77777777" w:rsidR="00D2380C" w:rsidRPr="00D2380C" w:rsidRDefault="00D2380C" w:rsidP="00D2380C">
            <w:pPr>
              <w:jc w:val="center"/>
              <w:rPr>
                <w:szCs w:val="20"/>
              </w:rPr>
            </w:pPr>
            <w:r w:rsidRPr="00D2380C">
              <w:rPr>
                <w:szCs w:val="20"/>
              </w:rPr>
              <w:t>204,72</w:t>
            </w:r>
          </w:p>
        </w:tc>
      </w:tr>
      <w:tr w:rsidR="00D2380C" w:rsidRPr="00D2380C" w14:paraId="24CE8735" w14:textId="77777777" w:rsidTr="00D2380C">
        <w:trPr>
          <w:jc w:val="center"/>
        </w:trPr>
        <w:tc>
          <w:tcPr>
            <w:tcW w:w="5245" w:type="dxa"/>
            <w:vAlign w:val="center"/>
          </w:tcPr>
          <w:p w14:paraId="09432C35" w14:textId="77777777" w:rsidR="00D2380C" w:rsidRPr="00D2380C" w:rsidRDefault="00D2380C" w:rsidP="00D2380C">
            <w:pPr>
              <w:rPr>
                <w:szCs w:val="20"/>
              </w:rPr>
            </w:pPr>
            <w:r w:rsidRPr="00D2380C">
              <w:rPr>
                <w:szCs w:val="20"/>
              </w:rPr>
              <w:t>Расход тепловой энергии на собственные нужды, Гкал</w:t>
            </w:r>
          </w:p>
        </w:tc>
        <w:tc>
          <w:tcPr>
            <w:tcW w:w="1134" w:type="dxa"/>
            <w:vAlign w:val="center"/>
          </w:tcPr>
          <w:p w14:paraId="7103938A" w14:textId="77777777" w:rsidR="00D2380C" w:rsidRPr="00D2380C" w:rsidRDefault="00D2380C" w:rsidP="00D2380C">
            <w:pPr>
              <w:jc w:val="center"/>
              <w:rPr>
                <w:szCs w:val="20"/>
              </w:rPr>
            </w:pPr>
          </w:p>
        </w:tc>
        <w:tc>
          <w:tcPr>
            <w:tcW w:w="1275" w:type="dxa"/>
            <w:vAlign w:val="center"/>
          </w:tcPr>
          <w:p w14:paraId="31400E5E"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01740218"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A81134E" w14:textId="77777777" w:rsidR="00D2380C" w:rsidRPr="00D2380C" w:rsidRDefault="00D2380C" w:rsidP="00D2380C">
            <w:pPr>
              <w:jc w:val="center"/>
              <w:rPr>
                <w:szCs w:val="20"/>
              </w:rPr>
            </w:pPr>
            <w:r w:rsidRPr="00D2380C">
              <w:rPr>
                <w:szCs w:val="20"/>
              </w:rPr>
              <w:t>698,62</w:t>
            </w:r>
          </w:p>
        </w:tc>
      </w:tr>
      <w:tr w:rsidR="00D2380C" w:rsidRPr="00D2380C" w14:paraId="474A0F7A" w14:textId="77777777" w:rsidTr="00D2380C">
        <w:trPr>
          <w:jc w:val="center"/>
        </w:trPr>
        <w:tc>
          <w:tcPr>
            <w:tcW w:w="5245" w:type="dxa"/>
            <w:vAlign w:val="center"/>
          </w:tcPr>
          <w:p w14:paraId="2225C277" w14:textId="77777777" w:rsidR="00D2380C" w:rsidRPr="00D2380C" w:rsidRDefault="00D2380C" w:rsidP="00D2380C">
            <w:pPr>
              <w:rPr>
                <w:szCs w:val="20"/>
              </w:rPr>
            </w:pPr>
            <w:r w:rsidRPr="00D2380C">
              <w:rPr>
                <w:szCs w:val="20"/>
              </w:rPr>
              <w:t>%</w:t>
            </w:r>
          </w:p>
        </w:tc>
        <w:tc>
          <w:tcPr>
            <w:tcW w:w="1134" w:type="dxa"/>
            <w:vAlign w:val="center"/>
          </w:tcPr>
          <w:p w14:paraId="1DA20A47" w14:textId="77777777" w:rsidR="00D2380C" w:rsidRPr="00D2380C" w:rsidRDefault="00D2380C" w:rsidP="00D2380C">
            <w:pPr>
              <w:jc w:val="center"/>
              <w:rPr>
                <w:szCs w:val="20"/>
              </w:rPr>
            </w:pPr>
          </w:p>
        </w:tc>
        <w:tc>
          <w:tcPr>
            <w:tcW w:w="1275" w:type="dxa"/>
            <w:vAlign w:val="center"/>
          </w:tcPr>
          <w:p w14:paraId="6C70FE5D" w14:textId="77777777" w:rsidR="00D2380C" w:rsidRPr="00D2380C" w:rsidRDefault="00D2380C" w:rsidP="00D2380C">
            <w:pPr>
              <w:jc w:val="center"/>
              <w:rPr>
                <w:szCs w:val="20"/>
              </w:rPr>
            </w:pPr>
          </w:p>
        </w:tc>
        <w:tc>
          <w:tcPr>
            <w:tcW w:w="1144" w:type="dxa"/>
            <w:vAlign w:val="center"/>
          </w:tcPr>
          <w:p w14:paraId="45DB14F2" w14:textId="77777777" w:rsidR="00D2380C" w:rsidRPr="00D2380C" w:rsidRDefault="00D2380C" w:rsidP="00D2380C">
            <w:pPr>
              <w:jc w:val="center"/>
              <w:rPr>
                <w:szCs w:val="20"/>
              </w:rPr>
            </w:pPr>
          </w:p>
        </w:tc>
        <w:tc>
          <w:tcPr>
            <w:tcW w:w="1221" w:type="dxa"/>
            <w:vAlign w:val="center"/>
          </w:tcPr>
          <w:p w14:paraId="00BF55C5" w14:textId="77777777" w:rsidR="00D2380C" w:rsidRPr="00D2380C" w:rsidRDefault="00D2380C" w:rsidP="00D2380C">
            <w:pPr>
              <w:jc w:val="center"/>
              <w:rPr>
                <w:szCs w:val="20"/>
              </w:rPr>
            </w:pPr>
            <w:r w:rsidRPr="00D2380C">
              <w:rPr>
                <w:szCs w:val="20"/>
              </w:rPr>
              <w:t>1,92</w:t>
            </w:r>
          </w:p>
        </w:tc>
      </w:tr>
      <w:tr w:rsidR="00D2380C" w:rsidRPr="00D2380C" w14:paraId="40351F17" w14:textId="77777777" w:rsidTr="00D2380C">
        <w:trPr>
          <w:jc w:val="center"/>
        </w:trPr>
        <w:tc>
          <w:tcPr>
            <w:tcW w:w="5245" w:type="dxa"/>
            <w:vAlign w:val="center"/>
          </w:tcPr>
          <w:p w14:paraId="7F409BE7" w14:textId="77777777" w:rsidR="00D2380C" w:rsidRPr="00D2380C" w:rsidRDefault="00D2380C" w:rsidP="00D2380C">
            <w:pPr>
              <w:rPr>
                <w:szCs w:val="20"/>
              </w:rPr>
            </w:pPr>
            <w:r w:rsidRPr="00D2380C">
              <w:rPr>
                <w:szCs w:val="20"/>
              </w:rPr>
              <w:t>Выработка тепловой энергии (отпуск в тепловую сеть), Гкал</w:t>
            </w:r>
          </w:p>
        </w:tc>
        <w:tc>
          <w:tcPr>
            <w:tcW w:w="1134" w:type="dxa"/>
            <w:vAlign w:val="center"/>
          </w:tcPr>
          <w:p w14:paraId="6CA9D764" w14:textId="77777777" w:rsidR="00D2380C" w:rsidRPr="00D2380C" w:rsidRDefault="00D2380C" w:rsidP="00D2380C">
            <w:pPr>
              <w:jc w:val="center"/>
              <w:rPr>
                <w:szCs w:val="20"/>
              </w:rPr>
            </w:pPr>
          </w:p>
        </w:tc>
        <w:tc>
          <w:tcPr>
            <w:tcW w:w="1275" w:type="dxa"/>
            <w:vAlign w:val="center"/>
          </w:tcPr>
          <w:p w14:paraId="4AB8F583" w14:textId="77777777" w:rsidR="00D2380C" w:rsidRPr="00D2380C" w:rsidRDefault="00D2380C" w:rsidP="00D2380C">
            <w:pPr>
              <w:jc w:val="center"/>
              <w:rPr>
                <w:szCs w:val="20"/>
              </w:rPr>
            </w:pPr>
          </w:p>
        </w:tc>
        <w:tc>
          <w:tcPr>
            <w:tcW w:w="1144" w:type="dxa"/>
            <w:vAlign w:val="center"/>
          </w:tcPr>
          <w:p w14:paraId="34AF88DE" w14:textId="77777777" w:rsidR="00D2380C" w:rsidRPr="00D2380C" w:rsidRDefault="00D2380C" w:rsidP="00D2380C">
            <w:pPr>
              <w:jc w:val="center"/>
              <w:rPr>
                <w:szCs w:val="20"/>
              </w:rPr>
            </w:pPr>
          </w:p>
        </w:tc>
        <w:tc>
          <w:tcPr>
            <w:tcW w:w="1221" w:type="dxa"/>
            <w:vAlign w:val="center"/>
          </w:tcPr>
          <w:p w14:paraId="4D22842A" w14:textId="77777777" w:rsidR="00D2380C" w:rsidRPr="00D2380C" w:rsidRDefault="00D2380C" w:rsidP="00D2380C">
            <w:pPr>
              <w:jc w:val="center"/>
              <w:rPr>
                <w:szCs w:val="20"/>
              </w:rPr>
            </w:pPr>
            <w:r w:rsidRPr="00D2380C">
              <w:rPr>
                <w:szCs w:val="20"/>
              </w:rPr>
              <w:t>35607,02</w:t>
            </w:r>
          </w:p>
        </w:tc>
      </w:tr>
      <w:tr w:rsidR="00D2380C" w:rsidRPr="00D2380C" w14:paraId="01E2B7EC" w14:textId="77777777" w:rsidTr="00D2380C">
        <w:trPr>
          <w:jc w:val="center"/>
        </w:trPr>
        <w:tc>
          <w:tcPr>
            <w:tcW w:w="5245" w:type="dxa"/>
            <w:vAlign w:val="center"/>
          </w:tcPr>
          <w:p w14:paraId="50F69B68" w14:textId="77777777" w:rsidR="00D2380C" w:rsidRPr="00D2380C" w:rsidRDefault="00D2380C" w:rsidP="00D2380C">
            <w:pPr>
              <w:rPr>
                <w:szCs w:val="20"/>
              </w:rPr>
            </w:pPr>
            <w:r w:rsidRPr="00D2380C">
              <w:rPr>
                <w:szCs w:val="20"/>
              </w:rPr>
              <w:t xml:space="preserve">Норматив удельного расхода топлива на отпущенную тепловую энергию, кг </w:t>
            </w:r>
            <w:proofErr w:type="spellStart"/>
            <w:r w:rsidRPr="00D2380C">
              <w:rPr>
                <w:szCs w:val="20"/>
              </w:rPr>
              <w:t>у.т</w:t>
            </w:r>
            <w:proofErr w:type="spellEnd"/>
            <w:r w:rsidRPr="00D2380C">
              <w:rPr>
                <w:szCs w:val="20"/>
              </w:rPr>
              <w:t>./Гкал</w:t>
            </w:r>
          </w:p>
        </w:tc>
        <w:tc>
          <w:tcPr>
            <w:tcW w:w="1134" w:type="dxa"/>
            <w:vAlign w:val="center"/>
          </w:tcPr>
          <w:p w14:paraId="1FB4CDC2" w14:textId="77777777" w:rsidR="00D2380C" w:rsidRPr="00D2380C" w:rsidRDefault="00D2380C" w:rsidP="00D2380C">
            <w:pPr>
              <w:jc w:val="center"/>
              <w:rPr>
                <w:szCs w:val="20"/>
              </w:rPr>
            </w:pPr>
          </w:p>
        </w:tc>
        <w:tc>
          <w:tcPr>
            <w:tcW w:w="1275" w:type="dxa"/>
            <w:vAlign w:val="center"/>
          </w:tcPr>
          <w:p w14:paraId="7646514F" w14:textId="77777777" w:rsidR="00D2380C" w:rsidRPr="00D2380C" w:rsidRDefault="00D2380C" w:rsidP="00D2380C">
            <w:pPr>
              <w:jc w:val="center"/>
              <w:rPr>
                <w:szCs w:val="20"/>
              </w:rPr>
            </w:pPr>
          </w:p>
        </w:tc>
        <w:tc>
          <w:tcPr>
            <w:tcW w:w="1144" w:type="dxa"/>
            <w:tcBorders>
              <w:top w:val="nil"/>
              <w:left w:val="nil"/>
              <w:bottom w:val="single" w:sz="4" w:space="0" w:color="auto"/>
              <w:right w:val="single" w:sz="4" w:space="0" w:color="auto"/>
            </w:tcBorders>
            <w:shd w:val="clear" w:color="auto" w:fill="auto"/>
            <w:vAlign w:val="center"/>
          </w:tcPr>
          <w:p w14:paraId="02AA28A2" w14:textId="77777777" w:rsidR="00D2380C" w:rsidRPr="00D2380C" w:rsidRDefault="00D2380C" w:rsidP="00D2380C">
            <w:pPr>
              <w:jc w:val="center"/>
              <w:rPr>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54E575BD" w14:textId="77777777" w:rsidR="00D2380C" w:rsidRPr="00D2380C" w:rsidRDefault="00D2380C" w:rsidP="00D2380C">
            <w:pPr>
              <w:jc w:val="center"/>
              <w:rPr>
                <w:szCs w:val="20"/>
              </w:rPr>
            </w:pPr>
            <w:r w:rsidRPr="00D2380C">
              <w:rPr>
                <w:szCs w:val="20"/>
              </w:rPr>
              <w:t>208,7</w:t>
            </w:r>
          </w:p>
        </w:tc>
      </w:tr>
    </w:tbl>
    <w:p w14:paraId="71B67E32" w14:textId="77777777" w:rsidR="00D2380C" w:rsidRPr="00D2380C" w:rsidRDefault="00D2380C" w:rsidP="00D2380C">
      <w:pPr>
        <w:ind w:firstLine="720"/>
        <w:jc w:val="both"/>
        <w:rPr>
          <w:sz w:val="27"/>
          <w:szCs w:val="27"/>
        </w:rPr>
      </w:pPr>
    </w:p>
    <w:p w14:paraId="01143D7B" w14:textId="77777777" w:rsidR="00D2380C" w:rsidRPr="00D2380C" w:rsidRDefault="00D2380C" w:rsidP="00D2380C">
      <w:pPr>
        <w:ind w:firstLine="709"/>
        <w:jc w:val="both"/>
        <w:rPr>
          <w:sz w:val="28"/>
          <w:szCs w:val="28"/>
        </w:rPr>
      </w:pPr>
      <w:r w:rsidRPr="00D2380C">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D2380C">
        <w:rPr>
          <w:sz w:val="28"/>
          <w:szCs w:val="28"/>
        </w:rPr>
        <w:br/>
        <w:t>от 27.07.2010 № 190-ФЗ «О теплоснабжении», норматив удельного расхода топлива на отпущенную тепловую энергию на 2025 год составит:</w:t>
      </w:r>
    </w:p>
    <w:p w14:paraId="00873EBA" w14:textId="77777777" w:rsidR="00D2380C" w:rsidRPr="00D2380C" w:rsidRDefault="00D2380C" w:rsidP="00D2380C">
      <w:pPr>
        <w:tabs>
          <w:tab w:val="left" w:pos="1665"/>
        </w:tabs>
        <w:jc w:val="center"/>
        <w:rPr>
          <w:b/>
          <w:bCs/>
          <w:sz w:val="28"/>
          <w:szCs w:val="28"/>
        </w:rPr>
      </w:pPr>
    </w:p>
    <w:p w14:paraId="5F7E0B09" w14:textId="77777777" w:rsidR="00D2380C" w:rsidRPr="00D2380C" w:rsidRDefault="00D2380C" w:rsidP="00D2380C">
      <w:pPr>
        <w:tabs>
          <w:tab w:val="left" w:pos="1665"/>
        </w:tabs>
        <w:jc w:val="center"/>
        <w:rPr>
          <w:b/>
          <w:bCs/>
          <w:sz w:val="28"/>
          <w:szCs w:val="28"/>
        </w:rPr>
      </w:pPr>
      <w:r w:rsidRPr="00D2380C">
        <w:rPr>
          <w:b/>
          <w:bCs/>
          <w:sz w:val="28"/>
          <w:szCs w:val="28"/>
        </w:rPr>
        <w:t xml:space="preserve">Предложение </w:t>
      </w:r>
      <w:r w:rsidRPr="00D2380C">
        <w:rPr>
          <w:b/>
          <w:sz w:val="28"/>
          <w:szCs w:val="28"/>
        </w:rPr>
        <w:t>по утверждению норматива удельного расхода топлива на отпущенную тепловую энергию от котельной на 2025 год</w:t>
      </w:r>
    </w:p>
    <w:p w14:paraId="017A36B8" w14:textId="77777777" w:rsidR="00D2380C" w:rsidRPr="00D2380C" w:rsidRDefault="00D2380C" w:rsidP="00D2380C">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3817"/>
      </w:tblGrid>
      <w:tr w:rsidR="00D2380C" w:rsidRPr="00D2380C" w14:paraId="573DFED1" w14:textId="77777777" w:rsidTr="0012486A">
        <w:trPr>
          <w:cantSplit/>
          <w:trHeight w:val="976"/>
        </w:trPr>
        <w:tc>
          <w:tcPr>
            <w:tcW w:w="3018" w:type="pct"/>
            <w:vAlign w:val="center"/>
          </w:tcPr>
          <w:p w14:paraId="4891DEED" w14:textId="77777777" w:rsidR="00D2380C" w:rsidRPr="00D2380C" w:rsidRDefault="00D2380C" w:rsidP="00D2380C">
            <w:pPr>
              <w:jc w:val="center"/>
              <w:rPr>
                <w:bCs/>
                <w:iCs/>
                <w:sz w:val="28"/>
                <w:vertAlign w:val="superscript"/>
              </w:rPr>
            </w:pPr>
            <w:r w:rsidRPr="00D2380C">
              <w:rPr>
                <w:bCs/>
                <w:iCs/>
                <w:sz w:val="28"/>
              </w:rPr>
              <w:t>Организация</w:t>
            </w:r>
          </w:p>
        </w:tc>
        <w:tc>
          <w:tcPr>
            <w:tcW w:w="1982" w:type="pct"/>
            <w:vAlign w:val="center"/>
          </w:tcPr>
          <w:p w14:paraId="1F21F8C7" w14:textId="77777777" w:rsidR="00D2380C" w:rsidRPr="00D2380C" w:rsidRDefault="00D2380C" w:rsidP="00D2380C">
            <w:pPr>
              <w:jc w:val="center"/>
              <w:rPr>
                <w:bCs/>
                <w:iCs/>
                <w:sz w:val="28"/>
              </w:rPr>
            </w:pPr>
            <w:r w:rsidRPr="00D2380C">
              <w:rPr>
                <w:bCs/>
                <w:iCs/>
                <w:sz w:val="28"/>
              </w:rPr>
              <w:t>Норматив на отпущенную тепловую энергию,</w:t>
            </w:r>
          </w:p>
          <w:p w14:paraId="75519E97" w14:textId="77777777" w:rsidR="00D2380C" w:rsidRPr="00D2380C" w:rsidRDefault="00D2380C" w:rsidP="00D2380C">
            <w:pPr>
              <w:jc w:val="center"/>
              <w:rPr>
                <w:bCs/>
                <w:iCs/>
                <w:sz w:val="28"/>
              </w:rPr>
            </w:pPr>
            <w:r w:rsidRPr="00D2380C">
              <w:rPr>
                <w:bCs/>
                <w:iCs/>
                <w:sz w:val="28"/>
              </w:rPr>
              <w:t xml:space="preserve">кг </w:t>
            </w:r>
            <w:proofErr w:type="spellStart"/>
            <w:r w:rsidRPr="00D2380C">
              <w:rPr>
                <w:bCs/>
                <w:iCs/>
                <w:sz w:val="28"/>
              </w:rPr>
              <w:t>у.т</w:t>
            </w:r>
            <w:proofErr w:type="spellEnd"/>
            <w:r w:rsidRPr="00D2380C">
              <w:rPr>
                <w:bCs/>
                <w:iCs/>
                <w:sz w:val="28"/>
              </w:rPr>
              <w:t>./Гкал</w:t>
            </w:r>
          </w:p>
        </w:tc>
      </w:tr>
      <w:tr w:rsidR="00D2380C" w:rsidRPr="00D2380C" w14:paraId="08C00A7C" w14:textId="77777777" w:rsidTr="0012486A">
        <w:tc>
          <w:tcPr>
            <w:tcW w:w="3018" w:type="pct"/>
            <w:vAlign w:val="center"/>
          </w:tcPr>
          <w:p w14:paraId="00656A6D" w14:textId="77777777" w:rsidR="00D2380C" w:rsidRPr="00D2380C" w:rsidRDefault="00D2380C" w:rsidP="00D2380C">
            <w:pPr>
              <w:jc w:val="center"/>
              <w:rPr>
                <w:sz w:val="28"/>
              </w:rPr>
            </w:pPr>
            <w:r w:rsidRPr="00D2380C">
              <w:rPr>
                <w:sz w:val="28"/>
                <w:szCs w:val="28"/>
              </w:rPr>
              <w:t>ООО «</w:t>
            </w:r>
            <w:proofErr w:type="spellStart"/>
            <w:r w:rsidRPr="00D2380C">
              <w:rPr>
                <w:sz w:val="28"/>
                <w:szCs w:val="28"/>
              </w:rPr>
              <w:t>Энергоснаб</w:t>
            </w:r>
            <w:proofErr w:type="spellEnd"/>
            <w:r w:rsidRPr="00D2380C">
              <w:rPr>
                <w:sz w:val="28"/>
                <w:szCs w:val="28"/>
              </w:rPr>
              <w:t>» (Тяжинский муниципальный округ), ИНН 5402084384</w:t>
            </w:r>
          </w:p>
        </w:tc>
        <w:tc>
          <w:tcPr>
            <w:tcW w:w="1982" w:type="pct"/>
            <w:vAlign w:val="center"/>
          </w:tcPr>
          <w:p w14:paraId="4DB08A8C" w14:textId="77777777" w:rsidR="00D2380C" w:rsidRPr="00D2380C" w:rsidRDefault="00D2380C" w:rsidP="00D2380C">
            <w:pPr>
              <w:jc w:val="center"/>
              <w:rPr>
                <w:sz w:val="28"/>
                <w:vertAlign w:val="superscript"/>
              </w:rPr>
            </w:pPr>
            <w:r w:rsidRPr="00D2380C">
              <w:rPr>
                <w:iCs/>
                <w:sz w:val="28"/>
                <w:szCs w:val="20"/>
              </w:rPr>
              <w:t>208,7</w:t>
            </w:r>
          </w:p>
        </w:tc>
      </w:tr>
    </w:tbl>
    <w:p w14:paraId="4A5EEEF1" w14:textId="77777777" w:rsidR="00D2380C" w:rsidRPr="00D2380C" w:rsidRDefault="00D2380C" w:rsidP="00D2380C">
      <w:pPr>
        <w:jc w:val="both"/>
        <w:rPr>
          <w:b/>
          <w:bCs/>
          <w:sz w:val="22"/>
          <w:szCs w:val="20"/>
        </w:rPr>
      </w:pPr>
    </w:p>
    <w:p w14:paraId="370180B9" w14:textId="77777777" w:rsidR="00D2380C" w:rsidRPr="00D2380C" w:rsidRDefault="00D2380C" w:rsidP="00D2380C">
      <w:pPr>
        <w:jc w:val="both"/>
        <w:rPr>
          <w:b/>
          <w:bCs/>
          <w:sz w:val="22"/>
          <w:szCs w:val="20"/>
        </w:rPr>
      </w:pPr>
    </w:p>
    <w:p w14:paraId="75CC42A8" w14:textId="77777777" w:rsidR="00D2380C" w:rsidRPr="00D2380C" w:rsidRDefault="00D2380C" w:rsidP="00D2380C">
      <w:pPr>
        <w:jc w:val="both"/>
        <w:rPr>
          <w:sz w:val="26"/>
          <w:szCs w:val="26"/>
        </w:rPr>
      </w:pPr>
    </w:p>
    <w:p w14:paraId="2BD09E64" w14:textId="77777777" w:rsidR="00D2380C" w:rsidRDefault="00D2380C" w:rsidP="00013F6F">
      <w:pPr>
        <w:jc w:val="both"/>
        <w:rPr>
          <w:sz w:val="26"/>
          <w:szCs w:val="26"/>
        </w:rPr>
        <w:sectPr w:rsidR="00D2380C" w:rsidSect="00654E12">
          <w:pgSz w:w="11906" w:h="16838"/>
          <w:pgMar w:top="1134" w:right="567" w:bottom="1134" w:left="1701" w:header="567" w:footer="709" w:gutter="0"/>
          <w:cols w:space="708"/>
          <w:docGrid w:linePitch="360"/>
        </w:sectPr>
      </w:pPr>
    </w:p>
    <w:p w14:paraId="7D593F9C" w14:textId="418CE3DD" w:rsidR="00D2380C" w:rsidRPr="00F01343" w:rsidRDefault="00D2380C" w:rsidP="00D2380C">
      <w:pPr>
        <w:tabs>
          <w:tab w:val="left" w:pos="270"/>
          <w:tab w:val="right" w:pos="9355"/>
        </w:tabs>
        <w:ind w:left="-4310" w:firstLine="9980"/>
      </w:pPr>
      <w:r w:rsidRPr="00F01343">
        <w:lastRenderedPageBreak/>
        <w:t>Приложение</w:t>
      </w:r>
      <w:r>
        <w:t xml:space="preserve"> № 11 к протоколу</w:t>
      </w:r>
      <w:r w:rsidRPr="00F01343">
        <w:t xml:space="preserve"> № </w:t>
      </w:r>
      <w:r>
        <w:t>87</w:t>
      </w:r>
    </w:p>
    <w:p w14:paraId="63EA4958" w14:textId="77777777" w:rsidR="00D2380C" w:rsidRPr="00F01343" w:rsidRDefault="00D2380C" w:rsidP="00D2380C">
      <w:pPr>
        <w:tabs>
          <w:tab w:val="left" w:pos="3686"/>
          <w:tab w:val="left" w:pos="9498"/>
        </w:tabs>
        <w:ind w:left="-4310" w:right="-569" w:firstLine="9980"/>
      </w:pPr>
      <w:r w:rsidRPr="00F01343">
        <w:t>заседания правления Региональной</w:t>
      </w:r>
    </w:p>
    <w:p w14:paraId="2E0C909C" w14:textId="77777777" w:rsidR="00D2380C" w:rsidRPr="00F01343" w:rsidRDefault="00D2380C" w:rsidP="00D2380C">
      <w:pPr>
        <w:tabs>
          <w:tab w:val="left" w:pos="3686"/>
          <w:tab w:val="left" w:pos="9498"/>
        </w:tabs>
        <w:ind w:left="-4310" w:right="-569" w:firstLine="9980"/>
      </w:pPr>
      <w:r w:rsidRPr="00F01343">
        <w:t>энергетической комиссии</w:t>
      </w:r>
    </w:p>
    <w:p w14:paraId="331469C5" w14:textId="77777777" w:rsidR="00D2380C" w:rsidRDefault="00D2380C" w:rsidP="00D2380C">
      <w:pPr>
        <w:tabs>
          <w:tab w:val="left" w:pos="3686"/>
          <w:tab w:val="left" w:pos="9498"/>
        </w:tabs>
        <w:ind w:left="-4310" w:right="-569" w:firstLine="9980"/>
      </w:pPr>
      <w:r w:rsidRPr="00F01343">
        <w:t xml:space="preserve">Кузбасса от </w:t>
      </w:r>
      <w:r>
        <w:t>12</w:t>
      </w:r>
      <w:r w:rsidRPr="00F01343">
        <w:t>.</w:t>
      </w:r>
      <w:r>
        <w:t>12</w:t>
      </w:r>
      <w:r w:rsidRPr="00F01343">
        <w:t>.2024</w:t>
      </w:r>
    </w:p>
    <w:p w14:paraId="1A2C7380" w14:textId="77777777" w:rsidR="00622844" w:rsidRDefault="00622844" w:rsidP="00D2380C">
      <w:pPr>
        <w:tabs>
          <w:tab w:val="left" w:pos="3686"/>
          <w:tab w:val="left" w:pos="9498"/>
        </w:tabs>
        <w:ind w:left="-4310" w:right="-569" w:firstLine="9980"/>
      </w:pPr>
    </w:p>
    <w:p w14:paraId="4CF79E46" w14:textId="77777777" w:rsidR="00622844" w:rsidRPr="00622844" w:rsidRDefault="00622844" w:rsidP="00622844">
      <w:pPr>
        <w:keepNext/>
        <w:jc w:val="center"/>
        <w:outlineLvl w:val="0"/>
        <w:rPr>
          <w:b/>
          <w:sz w:val="28"/>
          <w:szCs w:val="28"/>
        </w:rPr>
      </w:pPr>
      <w:r w:rsidRPr="00622844">
        <w:rPr>
          <w:b/>
          <w:sz w:val="28"/>
          <w:szCs w:val="28"/>
        </w:rPr>
        <w:t xml:space="preserve">Экспертное заключение Региональной энергетической комиссии Кузбасса </w:t>
      </w:r>
    </w:p>
    <w:p w14:paraId="527FB64D" w14:textId="77777777" w:rsidR="00622844" w:rsidRPr="00622844" w:rsidRDefault="00622844" w:rsidP="00622844">
      <w:pPr>
        <w:jc w:val="center"/>
        <w:rPr>
          <w:sz w:val="28"/>
          <w:szCs w:val="20"/>
        </w:rPr>
      </w:pPr>
      <w:r w:rsidRPr="00622844">
        <w:rPr>
          <w:sz w:val="28"/>
          <w:szCs w:val="20"/>
        </w:rPr>
        <w:t>по материалам, представленным ООО «СПК «</w:t>
      </w:r>
      <w:proofErr w:type="spellStart"/>
      <w:r w:rsidRPr="00622844">
        <w:rPr>
          <w:sz w:val="28"/>
          <w:szCs w:val="20"/>
        </w:rPr>
        <w:t>Чистогорский</w:t>
      </w:r>
      <w:proofErr w:type="spellEnd"/>
      <w:r w:rsidRPr="00622844">
        <w:rPr>
          <w:sz w:val="28"/>
          <w:szCs w:val="20"/>
        </w:rPr>
        <w:t>» (Новокузнецкий муниципальный округ) для утверждения норматива удельного расхода топлива на отпущенную тепловую энергию от котельной на 2025 год</w:t>
      </w:r>
    </w:p>
    <w:p w14:paraId="08817DC5" w14:textId="77777777" w:rsidR="00622844" w:rsidRPr="00622844" w:rsidRDefault="00622844" w:rsidP="00622844">
      <w:pPr>
        <w:jc w:val="both"/>
        <w:rPr>
          <w:sz w:val="28"/>
          <w:szCs w:val="28"/>
        </w:rPr>
      </w:pPr>
    </w:p>
    <w:p w14:paraId="6AC2A137" w14:textId="77777777" w:rsidR="00622844" w:rsidRPr="00622844" w:rsidRDefault="00622844" w:rsidP="00622844">
      <w:pPr>
        <w:ind w:firstLine="567"/>
        <w:jc w:val="both"/>
        <w:rPr>
          <w:sz w:val="28"/>
          <w:szCs w:val="28"/>
        </w:rPr>
      </w:pPr>
      <w:r w:rsidRPr="00622844">
        <w:rPr>
          <w:sz w:val="28"/>
          <w:szCs w:val="28"/>
        </w:rPr>
        <w:t>В Региональную энергетическую комиссию Кузбасса обратилось</w:t>
      </w:r>
      <w:r w:rsidRPr="00622844">
        <w:rPr>
          <w:sz w:val="28"/>
          <w:szCs w:val="28"/>
        </w:rPr>
        <w:br/>
        <w:t>ООО «СПК «</w:t>
      </w:r>
      <w:proofErr w:type="spellStart"/>
      <w:r w:rsidRPr="00622844">
        <w:rPr>
          <w:sz w:val="28"/>
          <w:szCs w:val="28"/>
        </w:rPr>
        <w:t>Чистогорский</w:t>
      </w:r>
      <w:proofErr w:type="spellEnd"/>
      <w:r w:rsidRPr="00622844">
        <w:rPr>
          <w:sz w:val="28"/>
          <w:szCs w:val="28"/>
        </w:rPr>
        <w:t>» (Новокузнецкий муниципальный округ)</w:t>
      </w:r>
      <w:r w:rsidRPr="00622844">
        <w:rPr>
          <w:sz w:val="28"/>
          <w:szCs w:val="28"/>
        </w:rPr>
        <w:br/>
        <w:t>(далее – Предприятие) с заявлением на утверждение норматива удельного расхода топлива на отпущенную тепловую энергию от котельной на 2025 год.</w:t>
      </w:r>
    </w:p>
    <w:p w14:paraId="47AFB317" w14:textId="77777777" w:rsidR="00622844" w:rsidRPr="00622844" w:rsidRDefault="00622844" w:rsidP="00622844">
      <w:pPr>
        <w:ind w:firstLine="567"/>
        <w:jc w:val="both"/>
        <w:rPr>
          <w:sz w:val="28"/>
          <w:szCs w:val="28"/>
        </w:rPr>
      </w:pPr>
    </w:p>
    <w:p w14:paraId="3A7659B7" w14:textId="77777777" w:rsidR="00622844" w:rsidRPr="00622844" w:rsidRDefault="00622844" w:rsidP="00622844">
      <w:pPr>
        <w:keepNext/>
        <w:jc w:val="center"/>
        <w:outlineLvl w:val="0"/>
        <w:rPr>
          <w:b/>
          <w:sz w:val="28"/>
          <w:szCs w:val="28"/>
        </w:rPr>
      </w:pPr>
      <w:r w:rsidRPr="00622844">
        <w:rPr>
          <w:b/>
          <w:sz w:val="28"/>
          <w:szCs w:val="28"/>
        </w:rPr>
        <w:t>Краткая техническая характеристика предприятие</w:t>
      </w:r>
    </w:p>
    <w:p w14:paraId="695C8B95" w14:textId="77777777" w:rsidR="00622844" w:rsidRPr="00622844" w:rsidRDefault="00622844" w:rsidP="00622844">
      <w:pPr>
        <w:ind w:firstLine="567"/>
        <w:jc w:val="both"/>
        <w:rPr>
          <w:sz w:val="28"/>
          <w:szCs w:val="28"/>
        </w:rPr>
      </w:pPr>
    </w:p>
    <w:p w14:paraId="1E63C59F" w14:textId="77777777" w:rsidR="00622844" w:rsidRPr="00622844" w:rsidRDefault="00622844" w:rsidP="00622844">
      <w:pPr>
        <w:ind w:firstLine="708"/>
        <w:jc w:val="both"/>
        <w:rPr>
          <w:sz w:val="28"/>
          <w:szCs w:val="28"/>
        </w:rPr>
      </w:pPr>
      <w:r w:rsidRPr="00622844">
        <w:rPr>
          <w:sz w:val="28"/>
          <w:szCs w:val="28"/>
        </w:rPr>
        <w:t>Система централизованного теплоснабжения ООО СПК «</w:t>
      </w:r>
      <w:proofErr w:type="spellStart"/>
      <w:r w:rsidRPr="00622844">
        <w:rPr>
          <w:sz w:val="28"/>
          <w:szCs w:val="28"/>
        </w:rPr>
        <w:t>Чистогорский</w:t>
      </w:r>
      <w:proofErr w:type="spellEnd"/>
      <w:r w:rsidRPr="00622844">
        <w:rPr>
          <w:sz w:val="28"/>
          <w:szCs w:val="28"/>
        </w:rPr>
        <w:t>» (Новокузнецкий муниципальный округ Кемеровской области) состоит из следующих источников тепловой энергии:</w:t>
      </w:r>
    </w:p>
    <w:p w14:paraId="74A12D37" w14:textId="77777777" w:rsidR="00622844" w:rsidRPr="00622844" w:rsidRDefault="00622844" w:rsidP="00622844">
      <w:pPr>
        <w:ind w:firstLine="708"/>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8"/>
        <w:gridCol w:w="1725"/>
        <w:gridCol w:w="4635"/>
      </w:tblGrid>
      <w:tr w:rsidR="00622844" w:rsidRPr="00622844" w14:paraId="2332069A" w14:textId="77777777" w:rsidTr="0012486A">
        <w:trPr>
          <w:trHeight w:val="276"/>
        </w:trPr>
        <w:tc>
          <w:tcPr>
            <w:tcW w:w="1697" w:type="pct"/>
            <w:shd w:val="clear" w:color="auto" w:fill="auto"/>
            <w:vAlign w:val="center"/>
          </w:tcPr>
          <w:p w14:paraId="6650899E" w14:textId="77777777" w:rsidR="00622844" w:rsidRPr="00622844" w:rsidRDefault="00622844" w:rsidP="00622844">
            <w:pPr>
              <w:jc w:val="center"/>
              <w:rPr>
                <w:szCs w:val="28"/>
              </w:rPr>
            </w:pPr>
            <w:r w:rsidRPr="00622844">
              <w:rPr>
                <w:szCs w:val="28"/>
              </w:rPr>
              <w:t>Наименование организации</w:t>
            </w:r>
          </w:p>
        </w:tc>
        <w:tc>
          <w:tcPr>
            <w:tcW w:w="896" w:type="pct"/>
            <w:shd w:val="clear" w:color="auto" w:fill="auto"/>
            <w:vAlign w:val="center"/>
          </w:tcPr>
          <w:p w14:paraId="3ABC6F4E" w14:textId="77777777" w:rsidR="00622844" w:rsidRPr="00622844" w:rsidRDefault="00622844" w:rsidP="00622844">
            <w:pPr>
              <w:jc w:val="center"/>
              <w:rPr>
                <w:szCs w:val="28"/>
              </w:rPr>
            </w:pPr>
            <w:r w:rsidRPr="00622844">
              <w:rPr>
                <w:szCs w:val="28"/>
              </w:rPr>
              <w:t>Вид котла</w:t>
            </w:r>
          </w:p>
        </w:tc>
        <w:tc>
          <w:tcPr>
            <w:tcW w:w="2407" w:type="pct"/>
            <w:shd w:val="clear" w:color="auto" w:fill="auto"/>
            <w:vAlign w:val="center"/>
          </w:tcPr>
          <w:p w14:paraId="6A06D54E" w14:textId="77777777" w:rsidR="00622844" w:rsidRPr="00622844" w:rsidRDefault="00622844" w:rsidP="00622844">
            <w:pPr>
              <w:jc w:val="center"/>
              <w:rPr>
                <w:szCs w:val="28"/>
              </w:rPr>
            </w:pPr>
            <w:r w:rsidRPr="00622844">
              <w:rPr>
                <w:szCs w:val="28"/>
              </w:rPr>
              <w:t>Марка котла</w:t>
            </w:r>
          </w:p>
        </w:tc>
      </w:tr>
      <w:tr w:rsidR="00622844" w:rsidRPr="00622844" w14:paraId="1FC8527E" w14:textId="77777777" w:rsidTr="0012486A">
        <w:trPr>
          <w:trHeight w:val="276"/>
        </w:trPr>
        <w:tc>
          <w:tcPr>
            <w:tcW w:w="1697" w:type="pct"/>
            <w:vMerge w:val="restart"/>
            <w:shd w:val="clear" w:color="auto" w:fill="auto"/>
            <w:vAlign w:val="center"/>
          </w:tcPr>
          <w:p w14:paraId="5133FFAF" w14:textId="77777777" w:rsidR="00622844" w:rsidRPr="00622844" w:rsidRDefault="00622844" w:rsidP="00622844">
            <w:pPr>
              <w:jc w:val="center"/>
              <w:rPr>
                <w:szCs w:val="28"/>
              </w:rPr>
            </w:pPr>
            <w:r w:rsidRPr="00622844">
              <w:rPr>
                <w:szCs w:val="28"/>
              </w:rPr>
              <w:t>Котельная ООО СПК «</w:t>
            </w:r>
            <w:proofErr w:type="spellStart"/>
            <w:r w:rsidRPr="00622844">
              <w:rPr>
                <w:szCs w:val="28"/>
              </w:rPr>
              <w:t>Чистогорский</w:t>
            </w:r>
            <w:proofErr w:type="spellEnd"/>
            <w:r w:rsidRPr="00622844">
              <w:rPr>
                <w:szCs w:val="28"/>
              </w:rPr>
              <w:t>»</w:t>
            </w:r>
          </w:p>
        </w:tc>
        <w:tc>
          <w:tcPr>
            <w:tcW w:w="896" w:type="pct"/>
            <w:shd w:val="clear" w:color="auto" w:fill="auto"/>
            <w:vAlign w:val="center"/>
          </w:tcPr>
          <w:p w14:paraId="52E4D030" w14:textId="77777777" w:rsidR="00622844" w:rsidRPr="00622844" w:rsidRDefault="00622844" w:rsidP="00622844">
            <w:pPr>
              <w:jc w:val="center"/>
              <w:rPr>
                <w:szCs w:val="28"/>
              </w:rPr>
            </w:pPr>
            <w:r w:rsidRPr="00622844">
              <w:rPr>
                <w:szCs w:val="28"/>
              </w:rPr>
              <w:t>Паровой</w:t>
            </w:r>
          </w:p>
        </w:tc>
        <w:tc>
          <w:tcPr>
            <w:tcW w:w="2407" w:type="pct"/>
            <w:shd w:val="clear" w:color="auto" w:fill="auto"/>
            <w:vAlign w:val="center"/>
          </w:tcPr>
          <w:p w14:paraId="2F13A5B1" w14:textId="77777777" w:rsidR="00622844" w:rsidRPr="00622844" w:rsidRDefault="00622844" w:rsidP="00622844">
            <w:pPr>
              <w:jc w:val="center"/>
              <w:rPr>
                <w:szCs w:val="28"/>
              </w:rPr>
            </w:pPr>
            <w:r w:rsidRPr="00622844">
              <w:rPr>
                <w:szCs w:val="28"/>
              </w:rPr>
              <w:t>КЕ-25-14С</w:t>
            </w:r>
          </w:p>
        </w:tc>
      </w:tr>
      <w:tr w:rsidR="00622844" w:rsidRPr="00622844" w14:paraId="39532DBB" w14:textId="77777777" w:rsidTr="0012486A">
        <w:trPr>
          <w:trHeight w:val="276"/>
        </w:trPr>
        <w:tc>
          <w:tcPr>
            <w:tcW w:w="1697" w:type="pct"/>
            <w:vMerge/>
            <w:shd w:val="clear" w:color="auto" w:fill="auto"/>
            <w:vAlign w:val="center"/>
          </w:tcPr>
          <w:p w14:paraId="6311616C" w14:textId="77777777" w:rsidR="00622844" w:rsidRPr="00622844" w:rsidRDefault="00622844" w:rsidP="00622844">
            <w:pPr>
              <w:jc w:val="center"/>
              <w:rPr>
                <w:szCs w:val="28"/>
              </w:rPr>
            </w:pPr>
          </w:p>
        </w:tc>
        <w:tc>
          <w:tcPr>
            <w:tcW w:w="896" w:type="pct"/>
            <w:shd w:val="clear" w:color="auto" w:fill="auto"/>
            <w:vAlign w:val="center"/>
          </w:tcPr>
          <w:p w14:paraId="2CD3482C" w14:textId="77777777" w:rsidR="00622844" w:rsidRPr="00622844" w:rsidRDefault="00622844" w:rsidP="00622844">
            <w:pPr>
              <w:jc w:val="center"/>
              <w:rPr>
                <w:szCs w:val="28"/>
              </w:rPr>
            </w:pPr>
            <w:r w:rsidRPr="00622844">
              <w:rPr>
                <w:szCs w:val="28"/>
              </w:rPr>
              <w:t>Паровой</w:t>
            </w:r>
          </w:p>
        </w:tc>
        <w:tc>
          <w:tcPr>
            <w:tcW w:w="2407" w:type="pct"/>
            <w:shd w:val="clear" w:color="auto" w:fill="auto"/>
            <w:vAlign w:val="center"/>
          </w:tcPr>
          <w:p w14:paraId="408494F4" w14:textId="77777777" w:rsidR="00622844" w:rsidRPr="00622844" w:rsidRDefault="00622844" w:rsidP="00622844">
            <w:pPr>
              <w:jc w:val="center"/>
              <w:rPr>
                <w:szCs w:val="28"/>
              </w:rPr>
            </w:pPr>
            <w:r w:rsidRPr="00622844">
              <w:rPr>
                <w:szCs w:val="28"/>
              </w:rPr>
              <w:t>КЕ-25-14С</w:t>
            </w:r>
          </w:p>
        </w:tc>
      </w:tr>
      <w:tr w:rsidR="00622844" w:rsidRPr="00622844" w14:paraId="3788546D" w14:textId="77777777" w:rsidTr="0012486A">
        <w:trPr>
          <w:trHeight w:val="276"/>
        </w:trPr>
        <w:tc>
          <w:tcPr>
            <w:tcW w:w="1697" w:type="pct"/>
            <w:vMerge/>
            <w:shd w:val="clear" w:color="auto" w:fill="auto"/>
            <w:vAlign w:val="center"/>
          </w:tcPr>
          <w:p w14:paraId="470E37A6" w14:textId="77777777" w:rsidR="00622844" w:rsidRPr="00622844" w:rsidRDefault="00622844" w:rsidP="00622844">
            <w:pPr>
              <w:jc w:val="center"/>
              <w:rPr>
                <w:szCs w:val="28"/>
              </w:rPr>
            </w:pPr>
          </w:p>
        </w:tc>
        <w:tc>
          <w:tcPr>
            <w:tcW w:w="896" w:type="pct"/>
            <w:shd w:val="clear" w:color="auto" w:fill="auto"/>
            <w:vAlign w:val="center"/>
          </w:tcPr>
          <w:p w14:paraId="0779B78C" w14:textId="77777777" w:rsidR="00622844" w:rsidRPr="00622844" w:rsidRDefault="00622844" w:rsidP="00622844">
            <w:pPr>
              <w:jc w:val="center"/>
              <w:rPr>
                <w:szCs w:val="28"/>
              </w:rPr>
            </w:pPr>
            <w:r w:rsidRPr="00622844">
              <w:rPr>
                <w:szCs w:val="28"/>
              </w:rPr>
              <w:t>Водогрейный</w:t>
            </w:r>
          </w:p>
        </w:tc>
        <w:tc>
          <w:tcPr>
            <w:tcW w:w="2407" w:type="pct"/>
            <w:shd w:val="clear" w:color="auto" w:fill="auto"/>
            <w:vAlign w:val="center"/>
          </w:tcPr>
          <w:p w14:paraId="638319F9" w14:textId="77777777" w:rsidR="00622844" w:rsidRPr="00622844" w:rsidRDefault="00622844" w:rsidP="00622844">
            <w:pPr>
              <w:jc w:val="center"/>
              <w:rPr>
                <w:szCs w:val="28"/>
              </w:rPr>
            </w:pPr>
            <w:r w:rsidRPr="00622844">
              <w:rPr>
                <w:szCs w:val="28"/>
              </w:rPr>
              <w:t>КВ-ТС-20-150П</w:t>
            </w:r>
          </w:p>
        </w:tc>
      </w:tr>
      <w:tr w:rsidR="00622844" w:rsidRPr="00622844" w14:paraId="44B4CDCD" w14:textId="77777777" w:rsidTr="0012486A">
        <w:trPr>
          <w:trHeight w:val="276"/>
        </w:trPr>
        <w:tc>
          <w:tcPr>
            <w:tcW w:w="1697" w:type="pct"/>
            <w:vMerge/>
            <w:shd w:val="clear" w:color="auto" w:fill="auto"/>
            <w:vAlign w:val="center"/>
          </w:tcPr>
          <w:p w14:paraId="041BB3D1" w14:textId="77777777" w:rsidR="00622844" w:rsidRPr="00622844" w:rsidRDefault="00622844" w:rsidP="00622844">
            <w:pPr>
              <w:jc w:val="center"/>
              <w:rPr>
                <w:szCs w:val="28"/>
              </w:rPr>
            </w:pPr>
          </w:p>
        </w:tc>
        <w:tc>
          <w:tcPr>
            <w:tcW w:w="896" w:type="pct"/>
            <w:shd w:val="clear" w:color="auto" w:fill="auto"/>
            <w:vAlign w:val="center"/>
          </w:tcPr>
          <w:p w14:paraId="35CE00B7" w14:textId="77777777" w:rsidR="00622844" w:rsidRPr="00622844" w:rsidRDefault="00622844" w:rsidP="00622844">
            <w:pPr>
              <w:jc w:val="center"/>
              <w:rPr>
                <w:szCs w:val="28"/>
              </w:rPr>
            </w:pPr>
            <w:r w:rsidRPr="00622844">
              <w:rPr>
                <w:szCs w:val="28"/>
              </w:rPr>
              <w:t>Водогрейный</w:t>
            </w:r>
          </w:p>
        </w:tc>
        <w:tc>
          <w:tcPr>
            <w:tcW w:w="2407" w:type="pct"/>
            <w:shd w:val="clear" w:color="auto" w:fill="auto"/>
            <w:vAlign w:val="center"/>
          </w:tcPr>
          <w:p w14:paraId="3AFE3144" w14:textId="77777777" w:rsidR="00622844" w:rsidRPr="00622844" w:rsidRDefault="00622844" w:rsidP="00622844">
            <w:pPr>
              <w:jc w:val="center"/>
              <w:rPr>
                <w:szCs w:val="28"/>
              </w:rPr>
            </w:pPr>
            <w:r w:rsidRPr="00622844">
              <w:rPr>
                <w:szCs w:val="28"/>
              </w:rPr>
              <w:t>КВ-ТС-20-150П</w:t>
            </w:r>
          </w:p>
        </w:tc>
      </w:tr>
      <w:tr w:rsidR="00622844" w:rsidRPr="00622844" w14:paraId="5BE3D635" w14:textId="77777777" w:rsidTr="0012486A">
        <w:trPr>
          <w:trHeight w:val="79"/>
        </w:trPr>
        <w:tc>
          <w:tcPr>
            <w:tcW w:w="1697" w:type="pct"/>
            <w:vMerge/>
            <w:shd w:val="clear" w:color="auto" w:fill="auto"/>
            <w:vAlign w:val="center"/>
          </w:tcPr>
          <w:p w14:paraId="674811FA" w14:textId="77777777" w:rsidR="00622844" w:rsidRPr="00622844" w:rsidRDefault="00622844" w:rsidP="00622844">
            <w:pPr>
              <w:jc w:val="center"/>
              <w:rPr>
                <w:szCs w:val="28"/>
              </w:rPr>
            </w:pPr>
          </w:p>
        </w:tc>
        <w:tc>
          <w:tcPr>
            <w:tcW w:w="896" w:type="pct"/>
            <w:shd w:val="clear" w:color="auto" w:fill="auto"/>
            <w:vAlign w:val="center"/>
          </w:tcPr>
          <w:p w14:paraId="52E6A239" w14:textId="77777777" w:rsidR="00622844" w:rsidRPr="00622844" w:rsidRDefault="00622844" w:rsidP="00622844">
            <w:pPr>
              <w:jc w:val="center"/>
              <w:rPr>
                <w:szCs w:val="28"/>
              </w:rPr>
            </w:pPr>
            <w:r w:rsidRPr="00622844">
              <w:rPr>
                <w:szCs w:val="28"/>
              </w:rPr>
              <w:t>Водогрейный</w:t>
            </w:r>
          </w:p>
        </w:tc>
        <w:tc>
          <w:tcPr>
            <w:tcW w:w="2407" w:type="pct"/>
            <w:shd w:val="clear" w:color="auto" w:fill="auto"/>
            <w:vAlign w:val="center"/>
          </w:tcPr>
          <w:p w14:paraId="74EA4EF4" w14:textId="77777777" w:rsidR="00622844" w:rsidRPr="00622844" w:rsidRDefault="00622844" w:rsidP="00622844">
            <w:pPr>
              <w:jc w:val="center"/>
              <w:rPr>
                <w:szCs w:val="28"/>
              </w:rPr>
            </w:pPr>
            <w:r w:rsidRPr="00622844">
              <w:rPr>
                <w:szCs w:val="28"/>
              </w:rPr>
              <w:t>КЕВ-25-14с ((КЕ-25-14С) (переведен в водогрейный режим)</w:t>
            </w:r>
          </w:p>
        </w:tc>
      </w:tr>
    </w:tbl>
    <w:p w14:paraId="4E9D9AED" w14:textId="77777777" w:rsidR="00622844" w:rsidRPr="00622844" w:rsidRDefault="00622844" w:rsidP="00622844">
      <w:pPr>
        <w:ind w:firstLine="708"/>
        <w:jc w:val="both"/>
        <w:rPr>
          <w:sz w:val="28"/>
          <w:szCs w:val="28"/>
        </w:rPr>
      </w:pPr>
    </w:p>
    <w:p w14:paraId="0F4D509D" w14:textId="77777777" w:rsidR="00622844" w:rsidRPr="00622844" w:rsidRDefault="00622844" w:rsidP="00622844">
      <w:pPr>
        <w:ind w:firstLine="709"/>
        <w:jc w:val="both"/>
        <w:rPr>
          <w:sz w:val="28"/>
          <w:szCs w:val="28"/>
        </w:rPr>
      </w:pPr>
      <w:r w:rsidRPr="00622844">
        <w:rPr>
          <w:sz w:val="28"/>
          <w:szCs w:val="28"/>
        </w:rPr>
        <w:t>Оборудование, находится в ведении ООО СПК «</w:t>
      </w:r>
      <w:proofErr w:type="spellStart"/>
      <w:r w:rsidRPr="00622844">
        <w:rPr>
          <w:sz w:val="28"/>
          <w:szCs w:val="28"/>
        </w:rPr>
        <w:t>Чистогорский</w:t>
      </w:r>
      <w:proofErr w:type="spellEnd"/>
      <w:r w:rsidRPr="00622844">
        <w:rPr>
          <w:sz w:val="28"/>
          <w:szCs w:val="28"/>
        </w:rPr>
        <w:t xml:space="preserve">» (Новокузнецкий муниципальный округ) на правах собственности. </w:t>
      </w:r>
    </w:p>
    <w:p w14:paraId="241A5AB3" w14:textId="77777777" w:rsidR="00622844" w:rsidRPr="00622844" w:rsidRDefault="00622844" w:rsidP="00622844">
      <w:pPr>
        <w:ind w:firstLine="709"/>
        <w:jc w:val="both"/>
        <w:rPr>
          <w:sz w:val="28"/>
          <w:szCs w:val="28"/>
        </w:rPr>
      </w:pPr>
      <w:r w:rsidRPr="00622844">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622844">
        <w:rPr>
          <w:sz w:val="28"/>
          <w:szCs w:val="28"/>
        </w:rPr>
        <w:t>Чистогорский</w:t>
      </w:r>
      <w:proofErr w:type="spellEnd"/>
      <w:r w:rsidRPr="00622844">
        <w:rPr>
          <w:sz w:val="28"/>
          <w:szCs w:val="28"/>
        </w:rPr>
        <w:t>».</w:t>
      </w:r>
    </w:p>
    <w:p w14:paraId="22163954" w14:textId="77777777" w:rsidR="00622844" w:rsidRPr="00622844" w:rsidRDefault="00622844" w:rsidP="00622844">
      <w:pPr>
        <w:ind w:firstLine="709"/>
        <w:jc w:val="both"/>
        <w:rPr>
          <w:sz w:val="28"/>
          <w:szCs w:val="28"/>
        </w:rPr>
      </w:pPr>
      <w:r w:rsidRPr="00622844">
        <w:rPr>
          <w:sz w:val="28"/>
          <w:szCs w:val="28"/>
        </w:rPr>
        <w:t xml:space="preserve">Установленная мощность котельной - 84 Гкал/час. </w:t>
      </w:r>
    </w:p>
    <w:p w14:paraId="49A21D1D" w14:textId="77777777" w:rsidR="00622844" w:rsidRPr="00622844" w:rsidRDefault="00622844" w:rsidP="00622844">
      <w:pPr>
        <w:ind w:firstLine="709"/>
        <w:jc w:val="both"/>
        <w:rPr>
          <w:sz w:val="28"/>
          <w:szCs w:val="28"/>
        </w:rPr>
      </w:pPr>
      <w:r w:rsidRPr="00622844">
        <w:rPr>
          <w:sz w:val="28"/>
          <w:szCs w:val="28"/>
        </w:rPr>
        <w:t xml:space="preserve">Температурный график работы 95/70 ⁰С. Регулирование температуры качественное, в зависимости от температуры наружного воздуха. </w:t>
      </w:r>
    </w:p>
    <w:p w14:paraId="6B43B3F4" w14:textId="77777777" w:rsidR="00622844" w:rsidRPr="00622844" w:rsidRDefault="00622844" w:rsidP="00622844">
      <w:pPr>
        <w:ind w:firstLine="709"/>
        <w:jc w:val="both"/>
        <w:rPr>
          <w:sz w:val="28"/>
          <w:szCs w:val="28"/>
        </w:rPr>
      </w:pPr>
      <w:r w:rsidRPr="00622844">
        <w:rPr>
          <w:sz w:val="28"/>
          <w:szCs w:val="28"/>
        </w:rPr>
        <w:t xml:space="preserve">Система теплоснабжения, открытая в поселке и закрытая на комплексе. Прокладка трубопроводов надземная. </w:t>
      </w:r>
    </w:p>
    <w:p w14:paraId="1F5B905A" w14:textId="77777777" w:rsidR="00622844" w:rsidRPr="00622844" w:rsidRDefault="00622844" w:rsidP="00622844">
      <w:pPr>
        <w:ind w:firstLine="709"/>
        <w:jc w:val="both"/>
        <w:rPr>
          <w:sz w:val="28"/>
          <w:szCs w:val="28"/>
        </w:rPr>
      </w:pPr>
      <w:r w:rsidRPr="00622844">
        <w:rPr>
          <w:sz w:val="28"/>
          <w:szCs w:val="28"/>
        </w:rPr>
        <w:t>Тепловые сети до границы раздела в поселке принадлежат предприятию ООО СПК «</w:t>
      </w:r>
      <w:proofErr w:type="spellStart"/>
      <w:r w:rsidRPr="00622844">
        <w:rPr>
          <w:sz w:val="28"/>
          <w:szCs w:val="28"/>
        </w:rPr>
        <w:t>Чистогорский</w:t>
      </w:r>
      <w:proofErr w:type="spellEnd"/>
      <w:r w:rsidRPr="00622844">
        <w:rPr>
          <w:sz w:val="28"/>
          <w:szCs w:val="28"/>
        </w:rPr>
        <w:t>». Трубопроводы тепловых сетей изолированы матами минераловатными прошивными. Покрывной слой – рубероид, сталь оцинкованная.</w:t>
      </w:r>
    </w:p>
    <w:p w14:paraId="16BD9827" w14:textId="77777777" w:rsidR="00622844" w:rsidRPr="00622844" w:rsidRDefault="00622844" w:rsidP="00622844">
      <w:pPr>
        <w:ind w:firstLine="709"/>
        <w:jc w:val="both"/>
        <w:rPr>
          <w:sz w:val="28"/>
          <w:szCs w:val="28"/>
        </w:rPr>
      </w:pPr>
      <w:r w:rsidRPr="00622844">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0282C047" w14:textId="77777777" w:rsidR="00622844" w:rsidRPr="00622844" w:rsidRDefault="00622844" w:rsidP="00622844">
      <w:pPr>
        <w:ind w:firstLine="709"/>
        <w:jc w:val="both"/>
        <w:rPr>
          <w:sz w:val="28"/>
          <w:szCs w:val="28"/>
        </w:rPr>
      </w:pPr>
      <w:r w:rsidRPr="00622844">
        <w:rPr>
          <w:sz w:val="28"/>
          <w:szCs w:val="28"/>
        </w:rPr>
        <w:lastRenderedPageBreak/>
        <w:t>На котельной проведены режимно- наладочные испытания для всех котлов.</w:t>
      </w:r>
    </w:p>
    <w:p w14:paraId="27AB5D59" w14:textId="77777777" w:rsidR="00622844" w:rsidRPr="00622844" w:rsidRDefault="00622844" w:rsidP="00622844">
      <w:pPr>
        <w:keepNext/>
        <w:jc w:val="center"/>
        <w:outlineLvl w:val="0"/>
        <w:rPr>
          <w:b/>
          <w:sz w:val="28"/>
          <w:szCs w:val="28"/>
        </w:rPr>
      </w:pPr>
      <w:r w:rsidRPr="00622844">
        <w:rPr>
          <w:b/>
          <w:sz w:val="28"/>
          <w:szCs w:val="28"/>
        </w:rPr>
        <w:t>Анализ представленных документов</w:t>
      </w:r>
    </w:p>
    <w:p w14:paraId="7428F3C6" w14:textId="77777777" w:rsidR="00622844" w:rsidRPr="00622844" w:rsidRDefault="00622844" w:rsidP="00622844">
      <w:pPr>
        <w:ind w:firstLine="567"/>
        <w:jc w:val="both"/>
        <w:rPr>
          <w:sz w:val="28"/>
          <w:szCs w:val="28"/>
        </w:rPr>
      </w:pPr>
    </w:p>
    <w:p w14:paraId="621CE7F7" w14:textId="77777777" w:rsidR="00622844" w:rsidRPr="00622844" w:rsidRDefault="00622844" w:rsidP="00622844">
      <w:pPr>
        <w:ind w:firstLine="567"/>
        <w:jc w:val="both"/>
        <w:rPr>
          <w:sz w:val="28"/>
          <w:szCs w:val="28"/>
        </w:rPr>
      </w:pPr>
      <w:r w:rsidRPr="00622844">
        <w:rPr>
          <w:sz w:val="28"/>
          <w:szCs w:val="28"/>
        </w:rPr>
        <w:t>Предприятие для утверждения норматива удельного расхода топлива на отпущенную тепловую энергию от котельной представило следующий пакет расчетно-обосновывающих материалов:</w:t>
      </w:r>
    </w:p>
    <w:p w14:paraId="09FBE472" w14:textId="77777777" w:rsidR="00622844" w:rsidRPr="00622844" w:rsidRDefault="00622844" w:rsidP="00622844">
      <w:pPr>
        <w:ind w:firstLine="567"/>
        <w:jc w:val="both"/>
        <w:rPr>
          <w:sz w:val="28"/>
          <w:szCs w:val="28"/>
        </w:rPr>
      </w:pPr>
      <w:r w:rsidRPr="00622844">
        <w:rPr>
          <w:sz w:val="28"/>
          <w:szCs w:val="28"/>
        </w:rPr>
        <w:t>- копию Устава;</w:t>
      </w:r>
    </w:p>
    <w:p w14:paraId="1F77AA9B" w14:textId="77777777" w:rsidR="00622844" w:rsidRPr="00622844" w:rsidRDefault="00622844" w:rsidP="00622844">
      <w:pPr>
        <w:ind w:firstLine="567"/>
        <w:jc w:val="both"/>
        <w:rPr>
          <w:sz w:val="28"/>
          <w:szCs w:val="28"/>
        </w:rPr>
      </w:pPr>
      <w:r w:rsidRPr="00622844">
        <w:rPr>
          <w:sz w:val="28"/>
          <w:szCs w:val="28"/>
        </w:rPr>
        <w:t>- копию свидетельства о государственной регистрации;</w:t>
      </w:r>
    </w:p>
    <w:p w14:paraId="4CD8B0D5" w14:textId="77777777" w:rsidR="00622844" w:rsidRPr="00622844" w:rsidRDefault="00622844" w:rsidP="00622844">
      <w:pPr>
        <w:ind w:firstLine="567"/>
        <w:jc w:val="both"/>
        <w:rPr>
          <w:sz w:val="28"/>
          <w:szCs w:val="28"/>
        </w:rPr>
      </w:pPr>
      <w:r w:rsidRPr="00622844">
        <w:rPr>
          <w:sz w:val="28"/>
          <w:szCs w:val="28"/>
        </w:rPr>
        <w:t>- копию свидетельства о постановке на учет в налоговом органе;</w:t>
      </w:r>
    </w:p>
    <w:p w14:paraId="3004C1E2" w14:textId="77777777" w:rsidR="00622844" w:rsidRPr="00622844" w:rsidRDefault="00622844" w:rsidP="00622844">
      <w:pPr>
        <w:ind w:firstLine="567"/>
        <w:jc w:val="both"/>
        <w:rPr>
          <w:sz w:val="28"/>
          <w:szCs w:val="28"/>
        </w:rPr>
      </w:pPr>
      <w:r w:rsidRPr="00622844">
        <w:rPr>
          <w:sz w:val="28"/>
          <w:szCs w:val="28"/>
        </w:rPr>
        <w:t>- перечень оборудования котельной, его технические характеристики;</w:t>
      </w:r>
    </w:p>
    <w:p w14:paraId="418EC129" w14:textId="77777777" w:rsidR="00622844" w:rsidRPr="00622844" w:rsidRDefault="00622844" w:rsidP="00622844">
      <w:pPr>
        <w:ind w:firstLine="567"/>
        <w:jc w:val="both"/>
        <w:rPr>
          <w:sz w:val="28"/>
          <w:szCs w:val="28"/>
        </w:rPr>
      </w:pPr>
      <w:r w:rsidRPr="00622844">
        <w:rPr>
          <w:sz w:val="28"/>
          <w:szCs w:val="28"/>
        </w:rPr>
        <w:t>- пояснительную записку;</w:t>
      </w:r>
    </w:p>
    <w:p w14:paraId="1C95155E" w14:textId="77777777" w:rsidR="00622844" w:rsidRPr="00622844" w:rsidRDefault="00622844" w:rsidP="00622844">
      <w:pPr>
        <w:ind w:firstLine="567"/>
        <w:jc w:val="both"/>
        <w:rPr>
          <w:sz w:val="28"/>
          <w:szCs w:val="28"/>
        </w:rPr>
      </w:pPr>
      <w:r w:rsidRPr="00622844">
        <w:rPr>
          <w:sz w:val="28"/>
          <w:szCs w:val="28"/>
        </w:rPr>
        <w:t>- сведения о режимах работы котлоагрегатов на планируемый период работы;</w:t>
      </w:r>
    </w:p>
    <w:p w14:paraId="1E6177F7" w14:textId="77777777" w:rsidR="00622844" w:rsidRPr="00622844" w:rsidRDefault="00622844" w:rsidP="00622844">
      <w:pPr>
        <w:ind w:firstLine="567"/>
        <w:jc w:val="both"/>
        <w:rPr>
          <w:sz w:val="28"/>
          <w:szCs w:val="28"/>
        </w:rPr>
      </w:pPr>
      <w:r w:rsidRPr="00622844">
        <w:rPr>
          <w:sz w:val="28"/>
          <w:szCs w:val="28"/>
        </w:rPr>
        <w:t>- сведения о плановых значениях расхода топлива на планируемый период регулирования;</w:t>
      </w:r>
    </w:p>
    <w:p w14:paraId="1C43F6C8" w14:textId="77777777" w:rsidR="00622844" w:rsidRPr="00622844" w:rsidRDefault="00622844" w:rsidP="00622844">
      <w:pPr>
        <w:ind w:firstLine="567"/>
        <w:jc w:val="both"/>
        <w:rPr>
          <w:sz w:val="28"/>
          <w:szCs w:val="28"/>
        </w:rPr>
      </w:pPr>
      <w:r w:rsidRPr="00622844">
        <w:rPr>
          <w:sz w:val="28"/>
          <w:szCs w:val="28"/>
        </w:rPr>
        <w:t xml:space="preserve">- сведения о плановых значениях выработки тепловой энергии </w:t>
      </w:r>
      <w:r w:rsidRPr="00622844">
        <w:rPr>
          <w:sz w:val="28"/>
          <w:szCs w:val="28"/>
        </w:rPr>
        <w:br/>
        <w:t>на регулируемый период;</w:t>
      </w:r>
    </w:p>
    <w:p w14:paraId="765F0509" w14:textId="77777777" w:rsidR="00622844" w:rsidRPr="00622844" w:rsidRDefault="00622844" w:rsidP="00622844">
      <w:pPr>
        <w:ind w:firstLine="567"/>
        <w:jc w:val="both"/>
        <w:rPr>
          <w:sz w:val="28"/>
          <w:szCs w:val="28"/>
        </w:rPr>
      </w:pPr>
      <w:r w:rsidRPr="00622844">
        <w:rPr>
          <w:sz w:val="28"/>
          <w:szCs w:val="28"/>
        </w:rPr>
        <w:t>- расчет норматива удельного расхода топлива;</w:t>
      </w:r>
    </w:p>
    <w:p w14:paraId="365114D2" w14:textId="77777777" w:rsidR="00622844" w:rsidRPr="00622844" w:rsidRDefault="00622844" w:rsidP="00622844">
      <w:pPr>
        <w:ind w:firstLine="567"/>
        <w:jc w:val="both"/>
        <w:rPr>
          <w:sz w:val="28"/>
          <w:szCs w:val="28"/>
        </w:rPr>
      </w:pPr>
      <w:r w:rsidRPr="00622844">
        <w:rPr>
          <w:sz w:val="28"/>
          <w:szCs w:val="28"/>
        </w:rPr>
        <w:t>- расчет полезного отпуска на отопление и ГВС жилых, общественных зданий;</w:t>
      </w:r>
    </w:p>
    <w:p w14:paraId="5F987B27" w14:textId="77777777" w:rsidR="00622844" w:rsidRPr="00622844" w:rsidRDefault="00622844" w:rsidP="00622844">
      <w:pPr>
        <w:ind w:firstLine="567"/>
        <w:jc w:val="both"/>
        <w:rPr>
          <w:sz w:val="28"/>
          <w:szCs w:val="28"/>
        </w:rPr>
      </w:pPr>
      <w:r w:rsidRPr="00622844">
        <w:rPr>
          <w:sz w:val="28"/>
          <w:szCs w:val="28"/>
        </w:rPr>
        <w:t>- расчет расхода тепловой энергии на собственные нужды;</w:t>
      </w:r>
    </w:p>
    <w:p w14:paraId="77B97037" w14:textId="77777777" w:rsidR="00622844" w:rsidRPr="00622844" w:rsidRDefault="00622844" w:rsidP="00622844">
      <w:pPr>
        <w:ind w:firstLine="567"/>
        <w:jc w:val="both"/>
        <w:rPr>
          <w:sz w:val="28"/>
          <w:szCs w:val="28"/>
        </w:rPr>
      </w:pPr>
      <w:r w:rsidRPr="00622844">
        <w:rPr>
          <w:sz w:val="28"/>
          <w:szCs w:val="28"/>
        </w:rPr>
        <w:t>- расчет потерь тепла при передаче тепловой энергии;</w:t>
      </w:r>
    </w:p>
    <w:p w14:paraId="2012E126" w14:textId="77777777" w:rsidR="00622844" w:rsidRPr="00622844" w:rsidRDefault="00622844" w:rsidP="00622844">
      <w:pPr>
        <w:ind w:firstLine="567"/>
        <w:jc w:val="both"/>
        <w:rPr>
          <w:sz w:val="28"/>
          <w:szCs w:val="28"/>
        </w:rPr>
      </w:pPr>
      <w:r w:rsidRPr="00622844">
        <w:rPr>
          <w:sz w:val="28"/>
          <w:szCs w:val="28"/>
        </w:rPr>
        <w:t>- сертификаты используемого топлива;</w:t>
      </w:r>
    </w:p>
    <w:p w14:paraId="0F542954" w14:textId="77777777" w:rsidR="00622844" w:rsidRPr="00622844" w:rsidRDefault="00622844" w:rsidP="00622844">
      <w:pPr>
        <w:ind w:firstLine="567"/>
        <w:jc w:val="both"/>
        <w:rPr>
          <w:sz w:val="28"/>
          <w:szCs w:val="28"/>
        </w:rPr>
      </w:pPr>
      <w:r w:rsidRPr="00622844">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2AC229AC" w14:textId="77777777" w:rsidR="00622844" w:rsidRPr="00622844" w:rsidRDefault="00622844" w:rsidP="00622844">
      <w:pPr>
        <w:ind w:firstLine="567"/>
        <w:jc w:val="both"/>
        <w:rPr>
          <w:sz w:val="28"/>
          <w:szCs w:val="28"/>
        </w:rPr>
      </w:pPr>
      <w:r w:rsidRPr="00622844">
        <w:rPr>
          <w:sz w:val="28"/>
          <w:szCs w:val="28"/>
        </w:rPr>
        <w:t>- сведения о значениях нормативов на год расчетный, текущий и за два года, предшествующих году текущему, включенных в тариф.</w:t>
      </w:r>
    </w:p>
    <w:p w14:paraId="75C58120" w14:textId="3657B15E" w:rsidR="00622844" w:rsidRPr="00622844" w:rsidRDefault="00622844" w:rsidP="00622844">
      <w:pPr>
        <w:ind w:firstLine="567"/>
        <w:jc w:val="both"/>
        <w:rPr>
          <w:sz w:val="28"/>
          <w:szCs w:val="27"/>
        </w:rPr>
      </w:pPr>
      <w:r w:rsidRPr="00622844">
        <w:rPr>
          <w:sz w:val="28"/>
          <w:szCs w:val="27"/>
        </w:rPr>
        <w:t>- заключение экспертизы материалов, обосновывающих значение норматива удельного расхода топлива на отпущенную тепловую энергию от котельной на 2025 год, выполненной ООО «ГЭТ».</w:t>
      </w:r>
    </w:p>
    <w:p w14:paraId="34F79A11" w14:textId="77777777" w:rsidR="00622844" w:rsidRPr="00622844" w:rsidRDefault="00622844" w:rsidP="00622844">
      <w:pPr>
        <w:ind w:firstLine="567"/>
        <w:jc w:val="both"/>
        <w:rPr>
          <w:sz w:val="28"/>
          <w:szCs w:val="27"/>
        </w:rPr>
      </w:pPr>
    </w:p>
    <w:p w14:paraId="19DE5851" w14:textId="77777777" w:rsidR="00622844" w:rsidRPr="00622844" w:rsidRDefault="00622844" w:rsidP="00622844">
      <w:pPr>
        <w:ind w:firstLine="567"/>
        <w:jc w:val="both"/>
        <w:rPr>
          <w:sz w:val="28"/>
          <w:szCs w:val="28"/>
        </w:rPr>
      </w:pPr>
      <w:r w:rsidRPr="00622844">
        <w:rPr>
          <w:sz w:val="28"/>
          <w:szCs w:val="28"/>
        </w:rPr>
        <w:t xml:space="preserve">Предприятие заявило на утверждение норматив удельного расхода топлива (далее – НУР) в размере 183,5 </w:t>
      </w:r>
      <w:proofErr w:type="spellStart"/>
      <w:r w:rsidRPr="00622844">
        <w:rPr>
          <w:sz w:val="28"/>
          <w:szCs w:val="28"/>
        </w:rPr>
        <w:t>кг.у.т</w:t>
      </w:r>
      <w:proofErr w:type="spellEnd"/>
      <w:r w:rsidRPr="00622844">
        <w:rPr>
          <w:sz w:val="28"/>
          <w:szCs w:val="28"/>
        </w:rPr>
        <w:t>./Гкал.</w:t>
      </w:r>
    </w:p>
    <w:p w14:paraId="01EEE29D" w14:textId="77777777" w:rsidR="00622844" w:rsidRPr="00622844" w:rsidRDefault="00622844" w:rsidP="00622844">
      <w:pPr>
        <w:ind w:firstLine="567"/>
        <w:jc w:val="both"/>
        <w:rPr>
          <w:sz w:val="28"/>
          <w:szCs w:val="28"/>
        </w:rPr>
      </w:pPr>
      <w:r w:rsidRPr="00622844">
        <w:rPr>
          <w:sz w:val="28"/>
          <w:szCs w:val="28"/>
        </w:rPr>
        <w:t>В результате анализа представленных расчетов специалистами РЭК Кузбасса выявлено следующее.</w:t>
      </w:r>
    </w:p>
    <w:p w14:paraId="44784394" w14:textId="77777777" w:rsidR="00622844" w:rsidRPr="00622844" w:rsidRDefault="00622844" w:rsidP="00622844">
      <w:pPr>
        <w:ind w:firstLine="567"/>
        <w:jc w:val="both"/>
        <w:rPr>
          <w:sz w:val="28"/>
          <w:szCs w:val="28"/>
        </w:rPr>
      </w:pPr>
      <w:r w:rsidRPr="00622844">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2025 год предприятие указывает в работе менее эффективные котлы, а также занижает рабочую тепловую нагрузку на котлы, тем самым завышая удельные показатели расхода топлива.</w:t>
      </w:r>
    </w:p>
    <w:p w14:paraId="54C5547E" w14:textId="77777777" w:rsidR="00622844" w:rsidRPr="00622844" w:rsidRDefault="00622844" w:rsidP="00622844">
      <w:pPr>
        <w:ind w:firstLine="567"/>
        <w:jc w:val="both"/>
        <w:rPr>
          <w:sz w:val="28"/>
          <w:szCs w:val="28"/>
        </w:rPr>
      </w:pPr>
      <w:r w:rsidRPr="00622844">
        <w:rPr>
          <w:sz w:val="28"/>
          <w:szCs w:val="28"/>
        </w:rPr>
        <w:lastRenderedPageBreak/>
        <w:t>Специалистами РЭК Кузбасса выполнен перерасчет норматива.</w:t>
      </w:r>
    </w:p>
    <w:p w14:paraId="31473A72" w14:textId="77777777" w:rsidR="00622844" w:rsidRPr="00622844" w:rsidRDefault="00622844" w:rsidP="00622844">
      <w:pPr>
        <w:ind w:firstLine="567"/>
        <w:jc w:val="both"/>
        <w:rPr>
          <w:sz w:val="28"/>
          <w:szCs w:val="28"/>
        </w:rPr>
      </w:pPr>
      <w:r w:rsidRPr="00622844">
        <w:rPr>
          <w:sz w:val="28"/>
          <w:szCs w:val="28"/>
        </w:rPr>
        <w:t>В таблице 1 представлена динамика основных показателей удельного расхода топлива на отпущенную тепловую энергию.</w:t>
      </w:r>
    </w:p>
    <w:p w14:paraId="1499E4A2" w14:textId="77777777" w:rsidR="00622844" w:rsidRPr="00622844" w:rsidRDefault="00622844" w:rsidP="00622844">
      <w:pPr>
        <w:ind w:firstLine="567"/>
        <w:jc w:val="both"/>
        <w:rPr>
          <w:sz w:val="28"/>
          <w:szCs w:val="28"/>
        </w:rPr>
      </w:pPr>
    </w:p>
    <w:p w14:paraId="6EE4DDAF" w14:textId="77777777" w:rsidR="00622844" w:rsidRPr="00622844" w:rsidRDefault="00622844" w:rsidP="00622844">
      <w:pPr>
        <w:jc w:val="right"/>
        <w:rPr>
          <w:b/>
          <w:sz w:val="28"/>
          <w:szCs w:val="28"/>
        </w:rPr>
      </w:pPr>
      <w:r w:rsidRPr="00622844">
        <w:rPr>
          <w:b/>
          <w:sz w:val="28"/>
          <w:szCs w:val="28"/>
        </w:rPr>
        <w:t>Таблица 1</w:t>
      </w:r>
    </w:p>
    <w:p w14:paraId="5D1983AD" w14:textId="77777777" w:rsidR="00622844" w:rsidRPr="00622844" w:rsidRDefault="00622844" w:rsidP="00622844">
      <w:pPr>
        <w:jc w:val="center"/>
        <w:rPr>
          <w:b/>
          <w:sz w:val="28"/>
          <w:szCs w:val="28"/>
        </w:rPr>
      </w:pPr>
      <w:r w:rsidRPr="00622844">
        <w:rPr>
          <w:b/>
          <w:sz w:val="28"/>
          <w:szCs w:val="28"/>
        </w:rPr>
        <w:t>ДИНАМИКА ОСНОВНЫХ ПОКАЗАТЕЛЕЙ</w:t>
      </w:r>
    </w:p>
    <w:p w14:paraId="36DD5C7D" w14:textId="77777777" w:rsidR="00622844" w:rsidRPr="00622844" w:rsidRDefault="00622844" w:rsidP="00622844">
      <w:pPr>
        <w:jc w:val="center"/>
        <w:rPr>
          <w:b/>
          <w:sz w:val="22"/>
          <w:szCs w:val="22"/>
        </w:rPr>
      </w:pPr>
    </w:p>
    <w:p w14:paraId="6531FCAD" w14:textId="77777777" w:rsidR="00622844" w:rsidRPr="00622844" w:rsidRDefault="00622844" w:rsidP="0062284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5"/>
        <w:gridCol w:w="1151"/>
        <w:gridCol w:w="1180"/>
        <w:gridCol w:w="1151"/>
        <w:gridCol w:w="1151"/>
      </w:tblGrid>
      <w:tr w:rsidR="00622844" w:rsidRPr="00622844" w14:paraId="01075E14" w14:textId="77777777" w:rsidTr="0012486A">
        <w:tc>
          <w:tcPr>
            <w:tcW w:w="2618" w:type="pct"/>
            <w:vMerge w:val="restart"/>
            <w:vAlign w:val="center"/>
          </w:tcPr>
          <w:p w14:paraId="49B76DCF" w14:textId="77777777" w:rsidR="00622844" w:rsidRPr="00622844" w:rsidRDefault="00622844" w:rsidP="00622844">
            <w:pPr>
              <w:jc w:val="center"/>
              <w:rPr>
                <w:sz w:val="22"/>
              </w:rPr>
            </w:pPr>
            <w:r w:rsidRPr="00622844">
              <w:rPr>
                <w:sz w:val="22"/>
              </w:rPr>
              <w:t>показатели</w:t>
            </w:r>
          </w:p>
        </w:tc>
        <w:tc>
          <w:tcPr>
            <w:tcW w:w="566" w:type="pct"/>
            <w:vAlign w:val="center"/>
          </w:tcPr>
          <w:p w14:paraId="1CFC8CCC" w14:textId="77777777" w:rsidR="00622844" w:rsidRPr="00622844" w:rsidRDefault="00622844" w:rsidP="00622844">
            <w:pPr>
              <w:jc w:val="center"/>
              <w:rPr>
                <w:sz w:val="22"/>
              </w:rPr>
            </w:pPr>
            <w:r w:rsidRPr="00622844">
              <w:rPr>
                <w:sz w:val="22"/>
              </w:rPr>
              <w:t>2022 г.</w:t>
            </w:r>
          </w:p>
        </w:tc>
        <w:tc>
          <w:tcPr>
            <w:tcW w:w="636" w:type="pct"/>
            <w:vAlign w:val="center"/>
          </w:tcPr>
          <w:p w14:paraId="1FB2257C" w14:textId="77777777" w:rsidR="00622844" w:rsidRPr="00622844" w:rsidRDefault="00622844" w:rsidP="00622844">
            <w:pPr>
              <w:jc w:val="center"/>
              <w:rPr>
                <w:sz w:val="22"/>
              </w:rPr>
            </w:pPr>
            <w:r w:rsidRPr="00622844">
              <w:rPr>
                <w:sz w:val="22"/>
              </w:rPr>
              <w:t>2023 г.</w:t>
            </w:r>
          </w:p>
        </w:tc>
        <w:tc>
          <w:tcPr>
            <w:tcW w:w="571" w:type="pct"/>
            <w:vAlign w:val="center"/>
          </w:tcPr>
          <w:p w14:paraId="1054C271" w14:textId="77777777" w:rsidR="00622844" w:rsidRPr="00622844" w:rsidRDefault="00622844" w:rsidP="00622844">
            <w:pPr>
              <w:jc w:val="center"/>
              <w:rPr>
                <w:sz w:val="22"/>
              </w:rPr>
            </w:pPr>
            <w:r w:rsidRPr="00622844">
              <w:rPr>
                <w:sz w:val="22"/>
              </w:rPr>
              <w:t>2024 г.</w:t>
            </w:r>
          </w:p>
        </w:tc>
        <w:tc>
          <w:tcPr>
            <w:tcW w:w="609" w:type="pct"/>
            <w:vAlign w:val="center"/>
          </w:tcPr>
          <w:p w14:paraId="1EB42BF7" w14:textId="77777777" w:rsidR="00622844" w:rsidRPr="00622844" w:rsidRDefault="00622844" w:rsidP="00622844">
            <w:pPr>
              <w:jc w:val="center"/>
              <w:rPr>
                <w:sz w:val="22"/>
              </w:rPr>
            </w:pPr>
            <w:r w:rsidRPr="00622844">
              <w:rPr>
                <w:sz w:val="22"/>
              </w:rPr>
              <w:t>2025 г.</w:t>
            </w:r>
          </w:p>
        </w:tc>
      </w:tr>
      <w:tr w:rsidR="00622844" w:rsidRPr="00622844" w14:paraId="76E4DAC5" w14:textId="77777777" w:rsidTr="0012486A">
        <w:tc>
          <w:tcPr>
            <w:tcW w:w="2618" w:type="pct"/>
            <w:vMerge/>
          </w:tcPr>
          <w:p w14:paraId="12B0D35A" w14:textId="77777777" w:rsidR="00622844" w:rsidRPr="00622844" w:rsidRDefault="00622844" w:rsidP="00622844">
            <w:pPr>
              <w:jc w:val="center"/>
              <w:rPr>
                <w:sz w:val="22"/>
              </w:rPr>
            </w:pPr>
          </w:p>
        </w:tc>
        <w:tc>
          <w:tcPr>
            <w:tcW w:w="566" w:type="pct"/>
          </w:tcPr>
          <w:p w14:paraId="24A8CC03" w14:textId="77777777" w:rsidR="00622844" w:rsidRPr="00622844" w:rsidRDefault="00622844" w:rsidP="00622844">
            <w:pPr>
              <w:jc w:val="center"/>
              <w:rPr>
                <w:sz w:val="22"/>
              </w:rPr>
            </w:pPr>
            <w:r w:rsidRPr="00622844">
              <w:rPr>
                <w:sz w:val="22"/>
              </w:rPr>
              <w:t>план</w:t>
            </w:r>
          </w:p>
        </w:tc>
        <w:tc>
          <w:tcPr>
            <w:tcW w:w="636" w:type="pct"/>
          </w:tcPr>
          <w:p w14:paraId="7AA7436D" w14:textId="77777777" w:rsidR="00622844" w:rsidRPr="00622844" w:rsidRDefault="00622844" w:rsidP="00622844">
            <w:pPr>
              <w:jc w:val="center"/>
              <w:rPr>
                <w:sz w:val="22"/>
              </w:rPr>
            </w:pPr>
            <w:r w:rsidRPr="00622844">
              <w:rPr>
                <w:sz w:val="22"/>
              </w:rPr>
              <w:t>план</w:t>
            </w:r>
          </w:p>
        </w:tc>
        <w:tc>
          <w:tcPr>
            <w:tcW w:w="571" w:type="pct"/>
          </w:tcPr>
          <w:p w14:paraId="7DD294DB" w14:textId="77777777" w:rsidR="00622844" w:rsidRPr="00622844" w:rsidRDefault="00622844" w:rsidP="00622844">
            <w:pPr>
              <w:jc w:val="center"/>
              <w:rPr>
                <w:sz w:val="22"/>
              </w:rPr>
            </w:pPr>
            <w:r w:rsidRPr="00622844">
              <w:rPr>
                <w:sz w:val="22"/>
              </w:rPr>
              <w:t>план</w:t>
            </w:r>
          </w:p>
        </w:tc>
        <w:tc>
          <w:tcPr>
            <w:tcW w:w="609" w:type="pct"/>
          </w:tcPr>
          <w:p w14:paraId="12A59F81" w14:textId="77777777" w:rsidR="00622844" w:rsidRPr="00622844" w:rsidRDefault="00622844" w:rsidP="00622844">
            <w:pPr>
              <w:jc w:val="center"/>
              <w:rPr>
                <w:sz w:val="22"/>
              </w:rPr>
            </w:pPr>
            <w:r w:rsidRPr="00622844">
              <w:rPr>
                <w:sz w:val="22"/>
              </w:rPr>
              <w:t>расчет</w:t>
            </w:r>
          </w:p>
        </w:tc>
      </w:tr>
      <w:tr w:rsidR="00622844" w:rsidRPr="00622844" w14:paraId="30473390" w14:textId="77777777" w:rsidTr="0012486A">
        <w:tc>
          <w:tcPr>
            <w:tcW w:w="2618" w:type="pct"/>
          </w:tcPr>
          <w:p w14:paraId="44A9BFA3" w14:textId="77777777" w:rsidR="00622844" w:rsidRPr="00622844" w:rsidRDefault="00622844" w:rsidP="00622844">
            <w:pPr>
              <w:jc w:val="center"/>
              <w:rPr>
                <w:sz w:val="22"/>
              </w:rPr>
            </w:pPr>
            <w:r w:rsidRPr="00622844">
              <w:rPr>
                <w:sz w:val="22"/>
              </w:rPr>
              <w:t>1</w:t>
            </w:r>
          </w:p>
        </w:tc>
        <w:tc>
          <w:tcPr>
            <w:tcW w:w="566" w:type="pct"/>
          </w:tcPr>
          <w:p w14:paraId="3F29A4A9" w14:textId="77777777" w:rsidR="00622844" w:rsidRPr="00622844" w:rsidRDefault="00622844" w:rsidP="00622844">
            <w:pPr>
              <w:jc w:val="center"/>
              <w:rPr>
                <w:sz w:val="22"/>
              </w:rPr>
            </w:pPr>
            <w:r w:rsidRPr="00622844">
              <w:rPr>
                <w:sz w:val="22"/>
              </w:rPr>
              <w:t>2</w:t>
            </w:r>
          </w:p>
        </w:tc>
        <w:tc>
          <w:tcPr>
            <w:tcW w:w="636" w:type="pct"/>
          </w:tcPr>
          <w:p w14:paraId="3B9EB612" w14:textId="77777777" w:rsidR="00622844" w:rsidRPr="00622844" w:rsidRDefault="00622844" w:rsidP="00622844">
            <w:pPr>
              <w:jc w:val="center"/>
              <w:rPr>
                <w:sz w:val="22"/>
              </w:rPr>
            </w:pPr>
            <w:r w:rsidRPr="00622844">
              <w:rPr>
                <w:sz w:val="22"/>
              </w:rPr>
              <w:t>3</w:t>
            </w:r>
          </w:p>
        </w:tc>
        <w:tc>
          <w:tcPr>
            <w:tcW w:w="571" w:type="pct"/>
          </w:tcPr>
          <w:p w14:paraId="52BB9FBD" w14:textId="77777777" w:rsidR="00622844" w:rsidRPr="00622844" w:rsidRDefault="00622844" w:rsidP="00622844">
            <w:pPr>
              <w:jc w:val="center"/>
              <w:rPr>
                <w:sz w:val="22"/>
              </w:rPr>
            </w:pPr>
            <w:r w:rsidRPr="00622844">
              <w:rPr>
                <w:sz w:val="22"/>
              </w:rPr>
              <w:t>4</w:t>
            </w:r>
          </w:p>
        </w:tc>
        <w:tc>
          <w:tcPr>
            <w:tcW w:w="609" w:type="pct"/>
          </w:tcPr>
          <w:p w14:paraId="02EBEF47" w14:textId="77777777" w:rsidR="00622844" w:rsidRPr="00622844" w:rsidRDefault="00622844" w:rsidP="00622844">
            <w:pPr>
              <w:jc w:val="center"/>
              <w:rPr>
                <w:sz w:val="22"/>
              </w:rPr>
            </w:pPr>
            <w:r w:rsidRPr="00622844">
              <w:rPr>
                <w:sz w:val="22"/>
              </w:rPr>
              <w:t>5</w:t>
            </w:r>
          </w:p>
        </w:tc>
      </w:tr>
      <w:tr w:rsidR="00622844" w:rsidRPr="00622844" w14:paraId="14800F7F" w14:textId="77777777" w:rsidTr="0012486A">
        <w:tc>
          <w:tcPr>
            <w:tcW w:w="5000" w:type="pct"/>
            <w:gridSpan w:val="5"/>
          </w:tcPr>
          <w:p w14:paraId="3691DAB5" w14:textId="77777777" w:rsidR="00622844" w:rsidRPr="00622844" w:rsidRDefault="00622844" w:rsidP="00622844">
            <w:pPr>
              <w:jc w:val="center"/>
              <w:rPr>
                <w:sz w:val="22"/>
              </w:rPr>
            </w:pPr>
            <w:r w:rsidRPr="00622844">
              <w:rPr>
                <w:sz w:val="22"/>
              </w:rPr>
              <w:t>по организации (в целом)</w:t>
            </w:r>
          </w:p>
        </w:tc>
      </w:tr>
      <w:tr w:rsidR="00622844" w:rsidRPr="00622844" w14:paraId="4A55502B" w14:textId="77777777" w:rsidTr="0012486A">
        <w:trPr>
          <w:trHeight w:val="465"/>
        </w:trPr>
        <w:tc>
          <w:tcPr>
            <w:tcW w:w="2618" w:type="pct"/>
            <w:vAlign w:val="center"/>
          </w:tcPr>
          <w:p w14:paraId="0FDF4864" w14:textId="77777777" w:rsidR="00622844" w:rsidRPr="00622844" w:rsidRDefault="00622844" w:rsidP="00622844">
            <w:pPr>
              <w:rPr>
                <w:sz w:val="22"/>
              </w:rPr>
            </w:pPr>
            <w:r w:rsidRPr="00622844">
              <w:rPr>
                <w:sz w:val="22"/>
              </w:rPr>
              <w:t>Производство тепловой энергии, Гкал</w:t>
            </w:r>
          </w:p>
        </w:tc>
        <w:tc>
          <w:tcPr>
            <w:tcW w:w="566" w:type="pct"/>
            <w:vAlign w:val="center"/>
          </w:tcPr>
          <w:p w14:paraId="03E8E239" w14:textId="77777777" w:rsidR="00622844" w:rsidRPr="00622844" w:rsidRDefault="00622844" w:rsidP="00622844">
            <w:pPr>
              <w:jc w:val="center"/>
              <w:rPr>
                <w:sz w:val="22"/>
              </w:rPr>
            </w:pPr>
            <w:r w:rsidRPr="00622844">
              <w:rPr>
                <w:sz w:val="22"/>
              </w:rPr>
              <w:t>209172,43</w:t>
            </w:r>
          </w:p>
        </w:tc>
        <w:tc>
          <w:tcPr>
            <w:tcW w:w="636" w:type="pct"/>
            <w:vAlign w:val="center"/>
          </w:tcPr>
          <w:p w14:paraId="183B5989" w14:textId="77777777" w:rsidR="00622844" w:rsidRPr="00622844" w:rsidRDefault="00622844" w:rsidP="00622844">
            <w:pPr>
              <w:jc w:val="center"/>
              <w:rPr>
                <w:sz w:val="22"/>
              </w:rPr>
            </w:pPr>
            <w:r w:rsidRPr="00622844">
              <w:rPr>
                <w:sz w:val="22"/>
              </w:rPr>
              <w:t>197093,07</w:t>
            </w:r>
          </w:p>
        </w:tc>
        <w:tc>
          <w:tcPr>
            <w:tcW w:w="571" w:type="pct"/>
            <w:tcBorders>
              <w:top w:val="nil"/>
              <w:left w:val="nil"/>
              <w:bottom w:val="single" w:sz="4" w:space="0" w:color="auto"/>
              <w:right w:val="single" w:sz="4" w:space="0" w:color="auto"/>
            </w:tcBorders>
            <w:shd w:val="clear" w:color="auto" w:fill="auto"/>
            <w:vAlign w:val="center"/>
          </w:tcPr>
          <w:p w14:paraId="37E6926B" w14:textId="77777777" w:rsidR="00622844" w:rsidRPr="00622844" w:rsidRDefault="00622844" w:rsidP="00622844">
            <w:pPr>
              <w:jc w:val="center"/>
              <w:rPr>
                <w:sz w:val="22"/>
              </w:rPr>
            </w:pPr>
            <w:r w:rsidRPr="00622844">
              <w:rPr>
                <w:sz w:val="22"/>
              </w:rPr>
              <w:t>197093,07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38BEECF" w14:textId="77777777" w:rsidR="00622844" w:rsidRPr="00622844" w:rsidRDefault="00622844" w:rsidP="00622844">
            <w:pPr>
              <w:jc w:val="center"/>
              <w:rPr>
                <w:sz w:val="22"/>
              </w:rPr>
            </w:pPr>
            <w:r w:rsidRPr="00622844">
              <w:rPr>
                <w:sz w:val="22"/>
              </w:rPr>
              <w:t>195759,65</w:t>
            </w:r>
          </w:p>
        </w:tc>
      </w:tr>
      <w:tr w:rsidR="00622844" w:rsidRPr="00622844" w14:paraId="292DAC2F" w14:textId="77777777" w:rsidTr="0012486A">
        <w:tc>
          <w:tcPr>
            <w:tcW w:w="2618" w:type="pct"/>
            <w:vAlign w:val="center"/>
          </w:tcPr>
          <w:p w14:paraId="45F15AB6" w14:textId="77777777" w:rsidR="00622844" w:rsidRPr="00622844" w:rsidRDefault="00622844" w:rsidP="00622844">
            <w:pPr>
              <w:rPr>
                <w:sz w:val="22"/>
              </w:rPr>
            </w:pPr>
            <w:r w:rsidRPr="00622844">
              <w:rPr>
                <w:sz w:val="22"/>
              </w:rPr>
              <w:t xml:space="preserve">Средневзвешенный норматив удельного расхода топлива на производство тепловой энергии, кг </w:t>
            </w:r>
            <w:proofErr w:type="spellStart"/>
            <w:r w:rsidRPr="00622844">
              <w:rPr>
                <w:sz w:val="22"/>
              </w:rPr>
              <w:t>у.т</w:t>
            </w:r>
            <w:proofErr w:type="spellEnd"/>
            <w:r w:rsidRPr="00622844">
              <w:rPr>
                <w:sz w:val="22"/>
              </w:rPr>
              <w:t>./кал</w:t>
            </w:r>
          </w:p>
        </w:tc>
        <w:tc>
          <w:tcPr>
            <w:tcW w:w="566" w:type="pct"/>
            <w:vAlign w:val="center"/>
          </w:tcPr>
          <w:p w14:paraId="5731D0D5" w14:textId="77777777" w:rsidR="00622844" w:rsidRPr="00622844" w:rsidRDefault="00622844" w:rsidP="00622844">
            <w:pPr>
              <w:jc w:val="center"/>
              <w:rPr>
                <w:sz w:val="22"/>
              </w:rPr>
            </w:pPr>
            <w:r w:rsidRPr="00622844">
              <w:rPr>
                <w:sz w:val="22"/>
              </w:rPr>
              <w:t>174,59</w:t>
            </w:r>
          </w:p>
        </w:tc>
        <w:tc>
          <w:tcPr>
            <w:tcW w:w="636" w:type="pct"/>
            <w:vAlign w:val="center"/>
          </w:tcPr>
          <w:p w14:paraId="2D25579E" w14:textId="77777777" w:rsidR="00622844" w:rsidRPr="00622844" w:rsidRDefault="00622844" w:rsidP="00622844">
            <w:pPr>
              <w:jc w:val="center"/>
              <w:rPr>
                <w:sz w:val="22"/>
              </w:rPr>
            </w:pPr>
            <w:r w:rsidRPr="00622844">
              <w:rPr>
                <w:sz w:val="22"/>
              </w:rPr>
              <w:t>174,47</w:t>
            </w:r>
          </w:p>
        </w:tc>
        <w:tc>
          <w:tcPr>
            <w:tcW w:w="571" w:type="pct"/>
            <w:tcBorders>
              <w:top w:val="single" w:sz="4" w:space="0" w:color="auto"/>
              <w:left w:val="nil"/>
              <w:bottom w:val="single" w:sz="4" w:space="0" w:color="auto"/>
              <w:right w:val="single" w:sz="4" w:space="0" w:color="auto"/>
            </w:tcBorders>
            <w:shd w:val="clear" w:color="auto" w:fill="auto"/>
            <w:vAlign w:val="center"/>
          </w:tcPr>
          <w:p w14:paraId="0C9F12E1" w14:textId="77777777" w:rsidR="00622844" w:rsidRPr="00622844" w:rsidRDefault="00622844" w:rsidP="00622844">
            <w:pPr>
              <w:jc w:val="center"/>
              <w:rPr>
                <w:sz w:val="22"/>
              </w:rPr>
            </w:pPr>
            <w:r w:rsidRPr="00622844">
              <w:rPr>
                <w:sz w:val="22"/>
              </w:rPr>
              <w:t>174,47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DA40A58" w14:textId="77777777" w:rsidR="00622844" w:rsidRPr="00622844" w:rsidRDefault="00622844" w:rsidP="00622844">
            <w:pPr>
              <w:jc w:val="center"/>
              <w:rPr>
                <w:sz w:val="22"/>
              </w:rPr>
            </w:pPr>
            <w:r w:rsidRPr="00622844">
              <w:rPr>
                <w:sz w:val="22"/>
              </w:rPr>
              <w:t>178,82</w:t>
            </w:r>
          </w:p>
        </w:tc>
      </w:tr>
      <w:tr w:rsidR="00622844" w:rsidRPr="00622844" w14:paraId="6AD3C03B" w14:textId="77777777" w:rsidTr="0012486A">
        <w:trPr>
          <w:trHeight w:val="327"/>
        </w:trPr>
        <w:tc>
          <w:tcPr>
            <w:tcW w:w="2618" w:type="pct"/>
            <w:vAlign w:val="center"/>
          </w:tcPr>
          <w:p w14:paraId="58335539" w14:textId="77777777" w:rsidR="00622844" w:rsidRPr="00622844" w:rsidRDefault="00622844" w:rsidP="00622844">
            <w:pPr>
              <w:rPr>
                <w:sz w:val="22"/>
              </w:rPr>
            </w:pPr>
            <w:r w:rsidRPr="00622844">
              <w:rPr>
                <w:sz w:val="22"/>
              </w:rPr>
              <w:t>Расход тепловой энергии на собственные нужды, Гкал</w:t>
            </w:r>
          </w:p>
        </w:tc>
        <w:tc>
          <w:tcPr>
            <w:tcW w:w="566" w:type="pct"/>
            <w:vAlign w:val="center"/>
          </w:tcPr>
          <w:p w14:paraId="445956DB" w14:textId="77777777" w:rsidR="00622844" w:rsidRPr="00622844" w:rsidRDefault="00622844" w:rsidP="00622844">
            <w:pPr>
              <w:jc w:val="center"/>
              <w:rPr>
                <w:sz w:val="22"/>
              </w:rPr>
            </w:pPr>
            <w:r w:rsidRPr="00622844">
              <w:rPr>
                <w:sz w:val="22"/>
              </w:rPr>
              <w:t>4744,76</w:t>
            </w:r>
          </w:p>
        </w:tc>
        <w:tc>
          <w:tcPr>
            <w:tcW w:w="636" w:type="pct"/>
            <w:vAlign w:val="center"/>
          </w:tcPr>
          <w:p w14:paraId="3265DFA8" w14:textId="77777777" w:rsidR="00622844" w:rsidRPr="00622844" w:rsidRDefault="00622844" w:rsidP="00622844">
            <w:pPr>
              <w:jc w:val="center"/>
              <w:rPr>
                <w:sz w:val="22"/>
              </w:rPr>
            </w:pPr>
            <w:r w:rsidRPr="00622844">
              <w:rPr>
                <w:sz w:val="22"/>
              </w:rPr>
              <w:t>4337,55</w:t>
            </w:r>
          </w:p>
        </w:tc>
        <w:tc>
          <w:tcPr>
            <w:tcW w:w="571" w:type="pct"/>
            <w:tcBorders>
              <w:top w:val="nil"/>
              <w:left w:val="nil"/>
              <w:bottom w:val="single" w:sz="4" w:space="0" w:color="auto"/>
              <w:right w:val="single" w:sz="4" w:space="0" w:color="auto"/>
            </w:tcBorders>
            <w:shd w:val="clear" w:color="auto" w:fill="auto"/>
            <w:vAlign w:val="center"/>
          </w:tcPr>
          <w:p w14:paraId="0942108B" w14:textId="77777777" w:rsidR="00622844" w:rsidRPr="00622844" w:rsidRDefault="00622844" w:rsidP="00622844">
            <w:pPr>
              <w:jc w:val="center"/>
              <w:rPr>
                <w:sz w:val="22"/>
              </w:rPr>
            </w:pPr>
            <w:r w:rsidRPr="00622844">
              <w:rPr>
                <w:sz w:val="22"/>
              </w:rPr>
              <w:t>4337,55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4681562C" w14:textId="77777777" w:rsidR="00622844" w:rsidRPr="00622844" w:rsidRDefault="00622844" w:rsidP="00622844">
            <w:pPr>
              <w:jc w:val="center"/>
              <w:rPr>
                <w:sz w:val="22"/>
              </w:rPr>
            </w:pPr>
            <w:r w:rsidRPr="00622844">
              <w:rPr>
                <w:sz w:val="22"/>
              </w:rPr>
              <w:t>3004,13</w:t>
            </w:r>
          </w:p>
        </w:tc>
      </w:tr>
      <w:tr w:rsidR="00622844" w:rsidRPr="00622844" w14:paraId="675DBCEA" w14:textId="77777777" w:rsidTr="0012486A">
        <w:tc>
          <w:tcPr>
            <w:tcW w:w="2618" w:type="pct"/>
            <w:vAlign w:val="center"/>
          </w:tcPr>
          <w:p w14:paraId="58828700" w14:textId="77777777" w:rsidR="00622844" w:rsidRPr="00622844" w:rsidRDefault="00622844" w:rsidP="00622844">
            <w:pPr>
              <w:rPr>
                <w:sz w:val="22"/>
              </w:rPr>
            </w:pPr>
            <w:r w:rsidRPr="00622844">
              <w:rPr>
                <w:sz w:val="22"/>
              </w:rPr>
              <w:t>%</w:t>
            </w:r>
          </w:p>
        </w:tc>
        <w:tc>
          <w:tcPr>
            <w:tcW w:w="566" w:type="pct"/>
            <w:vAlign w:val="center"/>
          </w:tcPr>
          <w:p w14:paraId="2281F6AD" w14:textId="77777777" w:rsidR="00622844" w:rsidRPr="00622844" w:rsidRDefault="00622844" w:rsidP="00622844">
            <w:pPr>
              <w:jc w:val="center"/>
              <w:rPr>
                <w:sz w:val="22"/>
              </w:rPr>
            </w:pPr>
            <w:r w:rsidRPr="00622844">
              <w:rPr>
                <w:sz w:val="22"/>
              </w:rPr>
              <w:t>2,27</w:t>
            </w:r>
          </w:p>
        </w:tc>
        <w:tc>
          <w:tcPr>
            <w:tcW w:w="636" w:type="pct"/>
            <w:vAlign w:val="center"/>
          </w:tcPr>
          <w:p w14:paraId="6EE0FEFF" w14:textId="77777777" w:rsidR="00622844" w:rsidRPr="00622844" w:rsidRDefault="00622844" w:rsidP="00622844">
            <w:pPr>
              <w:jc w:val="center"/>
              <w:rPr>
                <w:sz w:val="22"/>
              </w:rPr>
            </w:pPr>
            <w:r w:rsidRPr="00622844">
              <w:rPr>
                <w:sz w:val="22"/>
              </w:rPr>
              <w:t>2,20</w:t>
            </w:r>
          </w:p>
        </w:tc>
        <w:tc>
          <w:tcPr>
            <w:tcW w:w="571" w:type="pct"/>
            <w:vAlign w:val="center"/>
          </w:tcPr>
          <w:p w14:paraId="48A366A9" w14:textId="77777777" w:rsidR="00622844" w:rsidRPr="00622844" w:rsidRDefault="00622844" w:rsidP="00622844">
            <w:pPr>
              <w:jc w:val="center"/>
              <w:rPr>
                <w:sz w:val="22"/>
              </w:rPr>
            </w:pPr>
            <w:r w:rsidRPr="00622844">
              <w:rPr>
                <w:sz w:val="22"/>
              </w:rPr>
              <w:t>2,20</w:t>
            </w:r>
          </w:p>
        </w:tc>
        <w:tc>
          <w:tcPr>
            <w:tcW w:w="609" w:type="pct"/>
            <w:vAlign w:val="center"/>
          </w:tcPr>
          <w:p w14:paraId="3FA63C22" w14:textId="77777777" w:rsidR="00622844" w:rsidRPr="00622844" w:rsidRDefault="00622844" w:rsidP="00622844">
            <w:pPr>
              <w:jc w:val="center"/>
              <w:rPr>
                <w:sz w:val="22"/>
              </w:rPr>
            </w:pPr>
            <w:r w:rsidRPr="00622844">
              <w:rPr>
                <w:sz w:val="22"/>
              </w:rPr>
              <w:t>1,53</w:t>
            </w:r>
          </w:p>
        </w:tc>
      </w:tr>
      <w:tr w:rsidR="00622844" w:rsidRPr="00622844" w14:paraId="1D9C6826" w14:textId="77777777" w:rsidTr="0012486A">
        <w:tc>
          <w:tcPr>
            <w:tcW w:w="2618" w:type="pct"/>
            <w:vAlign w:val="center"/>
          </w:tcPr>
          <w:p w14:paraId="122551AD" w14:textId="77777777" w:rsidR="00622844" w:rsidRPr="00622844" w:rsidRDefault="00622844" w:rsidP="00622844">
            <w:pPr>
              <w:rPr>
                <w:sz w:val="22"/>
              </w:rPr>
            </w:pPr>
            <w:r w:rsidRPr="00622844">
              <w:rPr>
                <w:sz w:val="22"/>
              </w:rPr>
              <w:t>Выработка тепловой энергии (отпуск в тепловую сеть), Гкал</w:t>
            </w:r>
          </w:p>
        </w:tc>
        <w:tc>
          <w:tcPr>
            <w:tcW w:w="566" w:type="pct"/>
            <w:vAlign w:val="center"/>
          </w:tcPr>
          <w:p w14:paraId="3CBB0635" w14:textId="77777777" w:rsidR="00622844" w:rsidRPr="00622844" w:rsidRDefault="00622844" w:rsidP="00622844">
            <w:pPr>
              <w:jc w:val="center"/>
              <w:rPr>
                <w:sz w:val="22"/>
              </w:rPr>
            </w:pPr>
            <w:r w:rsidRPr="00622844">
              <w:rPr>
                <w:sz w:val="22"/>
              </w:rPr>
              <w:t>204427,67</w:t>
            </w:r>
          </w:p>
        </w:tc>
        <w:tc>
          <w:tcPr>
            <w:tcW w:w="636" w:type="pct"/>
            <w:vAlign w:val="center"/>
          </w:tcPr>
          <w:p w14:paraId="6DE9E71C" w14:textId="77777777" w:rsidR="00622844" w:rsidRPr="00622844" w:rsidRDefault="00622844" w:rsidP="00622844">
            <w:pPr>
              <w:jc w:val="center"/>
              <w:rPr>
                <w:sz w:val="22"/>
              </w:rPr>
            </w:pPr>
            <w:r w:rsidRPr="00622844">
              <w:rPr>
                <w:sz w:val="22"/>
              </w:rPr>
              <w:t>192755,52</w:t>
            </w:r>
          </w:p>
        </w:tc>
        <w:tc>
          <w:tcPr>
            <w:tcW w:w="571" w:type="pct"/>
            <w:vAlign w:val="center"/>
          </w:tcPr>
          <w:p w14:paraId="4153FE6E" w14:textId="77777777" w:rsidR="00622844" w:rsidRPr="00622844" w:rsidRDefault="00622844" w:rsidP="00622844">
            <w:pPr>
              <w:jc w:val="center"/>
              <w:rPr>
                <w:sz w:val="22"/>
              </w:rPr>
            </w:pPr>
            <w:r w:rsidRPr="00622844">
              <w:rPr>
                <w:sz w:val="22"/>
              </w:rPr>
              <w:t>192755,52</w:t>
            </w:r>
          </w:p>
        </w:tc>
        <w:tc>
          <w:tcPr>
            <w:tcW w:w="609" w:type="pct"/>
            <w:vAlign w:val="center"/>
          </w:tcPr>
          <w:p w14:paraId="4E54931C" w14:textId="77777777" w:rsidR="00622844" w:rsidRPr="00622844" w:rsidRDefault="00622844" w:rsidP="00622844">
            <w:pPr>
              <w:jc w:val="center"/>
              <w:rPr>
                <w:sz w:val="22"/>
              </w:rPr>
            </w:pPr>
            <w:r w:rsidRPr="00622844">
              <w:rPr>
                <w:sz w:val="22"/>
              </w:rPr>
              <w:t>192755,52</w:t>
            </w:r>
          </w:p>
        </w:tc>
      </w:tr>
      <w:tr w:rsidR="00622844" w:rsidRPr="00622844" w14:paraId="09A14709" w14:textId="77777777" w:rsidTr="0012486A">
        <w:tc>
          <w:tcPr>
            <w:tcW w:w="2618" w:type="pct"/>
            <w:vAlign w:val="center"/>
          </w:tcPr>
          <w:p w14:paraId="14543E84" w14:textId="77777777" w:rsidR="00622844" w:rsidRPr="00622844" w:rsidRDefault="00622844" w:rsidP="00622844">
            <w:pPr>
              <w:rPr>
                <w:sz w:val="22"/>
              </w:rPr>
            </w:pPr>
            <w:r w:rsidRPr="00622844">
              <w:rPr>
                <w:sz w:val="22"/>
              </w:rPr>
              <w:t xml:space="preserve">Норматив удельного расхода топлива на отпущенную тепловую энергию, кг </w:t>
            </w:r>
            <w:proofErr w:type="spellStart"/>
            <w:r w:rsidRPr="00622844">
              <w:rPr>
                <w:sz w:val="22"/>
              </w:rPr>
              <w:t>у.т</w:t>
            </w:r>
            <w:proofErr w:type="spellEnd"/>
            <w:r w:rsidRPr="00622844">
              <w:rPr>
                <w:sz w:val="22"/>
              </w:rPr>
              <w:t>./Гкал</w:t>
            </w:r>
          </w:p>
        </w:tc>
        <w:tc>
          <w:tcPr>
            <w:tcW w:w="566" w:type="pct"/>
            <w:vAlign w:val="center"/>
          </w:tcPr>
          <w:p w14:paraId="7EEF1714" w14:textId="77777777" w:rsidR="00622844" w:rsidRPr="00622844" w:rsidRDefault="00622844" w:rsidP="00622844">
            <w:pPr>
              <w:jc w:val="center"/>
              <w:rPr>
                <w:sz w:val="22"/>
              </w:rPr>
            </w:pPr>
            <w:r w:rsidRPr="00622844">
              <w:rPr>
                <w:sz w:val="22"/>
              </w:rPr>
              <w:t>178,64</w:t>
            </w:r>
          </w:p>
        </w:tc>
        <w:tc>
          <w:tcPr>
            <w:tcW w:w="636" w:type="pct"/>
            <w:vAlign w:val="center"/>
          </w:tcPr>
          <w:p w14:paraId="35556542" w14:textId="77777777" w:rsidR="00622844" w:rsidRPr="00622844" w:rsidRDefault="00622844" w:rsidP="00622844">
            <w:pPr>
              <w:jc w:val="center"/>
              <w:rPr>
                <w:sz w:val="22"/>
              </w:rPr>
            </w:pPr>
            <w:r w:rsidRPr="00622844">
              <w:rPr>
                <w:sz w:val="22"/>
              </w:rPr>
              <w:t>178,40</w:t>
            </w:r>
          </w:p>
        </w:tc>
        <w:tc>
          <w:tcPr>
            <w:tcW w:w="571" w:type="pct"/>
            <w:tcBorders>
              <w:top w:val="nil"/>
              <w:left w:val="nil"/>
              <w:bottom w:val="single" w:sz="4" w:space="0" w:color="auto"/>
              <w:right w:val="single" w:sz="4" w:space="0" w:color="auto"/>
            </w:tcBorders>
            <w:shd w:val="clear" w:color="auto" w:fill="auto"/>
            <w:vAlign w:val="center"/>
          </w:tcPr>
          <w:p w14:paraId="281A6CB8" w14:textId="77777777" w:rsidR="00622844" w:rsidRPr="00622844" w:rsidRDefault="00622844" w:rsidP="00622844">
            <w:pPr>
              <w:jc w:val="center"/>
              <w:rPr>
                <w:sz w:val="22"/>
              </w:rPr>
            </w:pPr>
            <w:r w:rsidRPr="00622844">
              <w:rPr>
                <w:sz w:val="22"/>
              </w:rPr>
              <w:t>178,40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8C99D39" w14:textId="77777777" w:rsidR="00622844" w:rsidRPr="00622844" w:rsidRDefault="00622844" w:rsidP="00622844">
            <w:pPr>
              <w:jc w:val="center"/>
              <w:rPr>
                <w:sz w:val="22"/>
              </w:rPr>
            </w:pPr>
            <w:r w:rsidRPr="00622844">
              <w:rPr>
                <w:sz w:val="22"/>
              </w:rPr>
              <w:t>181,61</w:t>
            </w:r>
          </w:p>
        </w:tc>
      </w:tr>
      <w:tr w:rsidR="00622844" w:rsidRPr="00622844" w14:paraId="21874FFF" w14:textId="77777777" w:rsidTr="0012486A">
        <w:tc>
          <w:tcPr>
            <w:tcW w:w="5000" w:type="pct"/>
            <w:gridSpan w:val="5"/>
          </w:tcPr>
          <w:p w14:paraId="0B2EE802" w14:textId="77777777" w:rsidR="00622844" w:rsidRPr="00622844" w:rsidRDefault="00622844" w:rsidP="00622844">
            <w:pPr>
              <w:jc w:val="center"/>
              <w:rPr>
                <w:sz w:val="22"/>
              </w:rPr>
            </w:pPr>
            <w:r w:rsidRPr="00622844">
              <w:rPr>
                <w:i/>
                <w:sz w:val="22"/>
              </w:rPr>
              <w:t>Каменный уголь</w:t>
            </w:r>
          </w:p>
        </w:tc>
      </w:tr>
      <w:tr w:rsidR="00622844" w:rsidRPr="00622844" w14:paraId="50284542" w14:textId="77777777" w:rsidTr="0012486A">
        <w:tc>
          <w:tcPr>
            <w:tcW w:w="2618" w:type="pct"/>
            <w:vAlign w:val="center"/>
          </w:tcPr>
          <w:p w14:paraId="5F14B71C" w14:textId="77777777" w:rsidR="00622844" w:rsidRPr="00622844" w:rsidRDefault="00622844" w:rsidP="00622844">
            <w:pPr>
              <w:rPr>
                <w:sz w:val="22"/>
              </w:rPr>
            </w:pPr>
            <w:r w:rsidRPr="00622844">
              <w:rPr>
                <w:sz w:val="22"/>
              </w:rPr>
              <w:t>Производство тепловой энергии, Гкал</w:t>
            </w:r>
          </w:p>
        </w:tc>
        <w:tc>
          <w:tcPr>
            <w:tcW w:w="566" w:type="pct"/>
            <w:vAlign w:val="center"/>
          </w:tcPr>
          <w:p w14:paraId="38C1A655" w14:textId="77777777" w:rsidR="00622844" w:rsidRPr="00622844" w:rsidRDefault="00622844" w:rsidP="00622844">
            <w:pPr>
              <w:jc w:val="center"/>
              <w:rPr>
                <w:sz w:val="22"/>
              </w:rPr>
            </w:pPr>
            <w:r w:rsidRPr="00622844">
              <w:rPr>
                <w:sz w:val="22"/>
              </w:rPr>
              <w:t>209172,43</w:t>
            </w:r>
          </w:p>
        </w:tc>
        <w:tc>
          <w:tcPr>
            <w:tcW w:w="636" w:type="pct"/>
            <w:vAlign w:val="center"/>
          </w:tcPr>
          <w:p w14:paraId="7816D9B3" w14:textId="77777777" w:rsidR="00622844" w:rsidRPr="00622844" w:rsidRDefault="00622844" w:rsidP="00622844">
            <w:pPr>
              <w:jc w:val="center"/>
              <w:rPr>
                <w:sz w:val="22"/>
              </w:rPr>
            </w:pPr>
            <w:r w:rsidRPr="00622844">
              <w:rPr>
                <w:sz w:val="22"/>
              </w:rPr>
              <w:t>197093,07</w:t>
            </w:r>
          </w:p>
        </w:tc>
        <w:tc>
          <w:tcPr>
            <w:tcW w:w="571" w:type="pct"/>
            <w:tcBorders>
              <w:top w:val="nil"/>
              <w:left w:val="nil"/>
              <w:bottom w:val="single" w:sz="4" w:space="0" w:color="auto"/>
              <w:right w:val="single" w:sz="4" w:space="0" w:color="auto"/>
            </w:tcBorders>
            <w:shd w:val="clear" w:color="auto" w:fill="auto"/>
            <w:vAlign w:val="center"/>
          </w:tcPr>
          <w:p w14:paraId="1FAAAB87" w14:textId="77777777" w:rsidR="00622844" w:rsidRPr="00622844" w:rsidRDefault="00622844" w:rsidP="00622844">
            <w:pPr>
              <w:jc w:val="center"/>
              <w:rPr>
                <w:sz w:val="22"/>
              </w:rPr>
            </w:pPr>
            <w:r w:rsidRPr="00622844">
              <w:rPr>
                <w:sz w:val="22"/>
              </w:rPr>
              <w:t>197093,07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71832B7D" w14:textId="77777777" w:rsidR="00622844" w:rsidRPr="00622844" w:rsidRDefault="00622844" w:rsidP="00622844">
            <w:pPr>
              <w:jc w:val="center"/>
              <w:rPr>
                <w:sz w:val="22"/>
              </w:rPr>
            </w:pPr>
            <w:r w:rsidRPr="00622844">
              <w:rPr>
                <w:sz w:val="22"/>
              </w:rPr>
              <w:t>195759,65</w:t>
            </w:r>
          </w:p>
        </w:tc>
      </w:tr>
      <w:tr w:rsidR="00622844" w:rsidRPr="00622844" w14:paraId="71ED7542" w14:textId="77777777" w:rsidTr="0012486A">
        <w:tc>
          <w:tcPr>
            <w:tcW w:w="2618" w:type="pct"/>
            <w:vAlign w:val="center"/>
          </w:tcPr>
          <w:p w14:paraId="33F5CFB7" w14:textId="77777777" w:rsidR="00622844" w:rsidRPr="00622844" w:rsidRDefault="00622844" w:rsidP="00622844">
            <w:pPr>
              <w:rPr>
                <w:sz w:val="22"/>
              </w:rPr>
            </w:pPr>
            <w:r w:rsidRPr="00622844">
              <w:rPr>
                <w:sz w:val="22"/>
              </w:rPr>
              <w:t xml:space="preserve">Средневзвешенный норматив удельного расхода топлива на производство тепловой энергии, кг </w:t>
            </w:r>
            <w:proofErr w:type="spellStart"/>
            <w:r w:rsidRPr="00622844">
              <w:rPr>
                <w:sz w:val="22"/>
              </w:rPr>
              <w:t>у.т</w:t>
            </w:r>
            <w:proofErr w:type="spellEnd"/>
            <w:r w:rsidRPr="00622844">
              <w:rPr>
                <w:sz w:val="22"/>
              </w:rPr>
              <w:t>./кал</w:t>
            </w:r>
          </w:p>
        </w:tc>
        <w:tc>
          <w:tcPr>
            <w:tcW w:w="566" w:type="pct"/>
            <w:vAlign w:val="center"/>
          </w:tcPr>
          <w:p w14:paraId="782E780B" w14:textId="77777777" w:rsidR="00622844" w:rsidRPr="00622844" w:rsidRDefault="00622844" w:rsidP="00622844">
            <w:pPr>
              <w:jc w:val="center"/>
              <w:rPr>
                <w:sz w:val="22"/>
              </w:rPr>
            </w:pPr>
            <w:r w:rsidRPr="00622844">
              <w:rPr>
                <w:sz w:val="22"/>
              </w:rPr>
              <w:t>174,59</w:t>
            </w:r>
          </w:p>
        </w:tc>
        <w:tc>
          <w:tcPr>
            <w:tcW w:w="636" w:type="pct"/>
            <w:vAlign w:val="center"/>
          </w:tcPr>
          <w:p w14:paraId="29C032A9" w14:textId="77777777" w:rsidR="00622844" w:rsidRPr="00622844" w:rsidRDefault="00622844" w:rsidP="00622844">
            <w:pPr>
              <w:jc w:val="center"/>
              <w:rPr>
                <w:sz w:val="22"/>
              </w:rPr>
            </w:pPr>
            <w:r w:rsidRPr="00622844">
              <w:rPr>
                <w:sz w:val="22"/>
              </w:rPr>
              <w:t>174,47</w:t>
            </w:r>
          </w:p>
        </w:tc>
        <w:tc>
          <w:tcPr>
            <w:tcW w:w="571" w:type="pct"/>
            <w:tcBorders>
              <w:top w:val="single" w:sz="4" w:space="0" w:color="auto"/>
              <w:left w:val="nil"/>
              <w:bottom w:val="single" w:sz="4" w:space="0" w:color="auto"/>
              <w:right w:val="single" w:sz="4" w:space="0" w:color="auto"/>
            </w:tcBorders>
            <w:shd w:val="clear" w:color="auto" w:fill="auto"/>
            <w:vAlign w:val="center"/>
          </w:tcPr>
          <w:p w14:paraId="4D645031" w14:textId="77777777" w:rsidR="00622844" w:rsidRPr="00622844" w:rsidRDefault="00622844" w:rsidP="00622844">
            <w:pPr>
              <w:jc w:val="center"/>
              <w:rPr>
                <w:sz w:val="22"/>
              </w:rPr>
            </w:pPr>
            <w:r w:rsidRPr="00622844">
              <w:rPr>
                <w:sz w:val="22"/>
              </w:rPr>
              <w:t>174,47</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C6536A1" w14:textId="77777777" w:rsidR="00622844" w:rsidRPr="00622844" w:rsidRDefault="00622844" w:rsidP="00622844">
            <w:pPr>
              <w:jc w:val="center"/>
              <w:rPr>
                <w:sz w:val="22"/>
              </w:rPr>
            </w:pPr>
            <w:r w:rsidRPr="00622844">
              <w:rPr>
                <w:sz w:val="22"/>
              </w:rPr>
              <w:t>178,82</w:t>
            </w:r>
          </w:p>
        </w:tc>
      </w:tr>
      <w:tr w:rsidR="00622844" w:rsidRPr="00622844" w14:paraId="76C18EE6" w14:textId="77777777" w:rsidTr="0012486A">
        <w:tc>
          <w:tcPr>
            <w:tcW w:w="2618" w:type="pct"/>
            <w:vAlign w:val="center"/>
          </w:tcPr>
          <w:p w14:paraId="3DB85CB6" w14:textId="77777777" w:rsidR="00622844" w:rsidRPr="00622844" w:rsidRDefault="00622844" w:rsidP="00622844">
            <w:pPr>
              <w:rPr>
                <w:sz w:val="22"/>
              </w:rPr>
            </w:pPr>
            <w:r w:rsidRPr="00622844">
              <w:rPr>
                <w:sz w:val="22"/>
              </w:rPr>
              <w:t>Расход тепловой энергии на собственные нужды, Гкал</w:t>
            </w:r>
          </w:p>
        </w:tc>
        <w:tc>
          <w:tcPr>
            <w:tcW w:w="566" w:type="pct"/>
            <w:vAlign w:val="center"/>
          </w:tcPr>
          <w:p w14:paraId="64C99625" w14:textId="77777777" w:rsidR="00622844" w:rsidRPr="00622844" w:rsidRDefault="00622844" w:rsidP="00622844">
            <w:pPr>
              <w:jc w:val="center"/>
              <w:rPr>
                <w:sz w:val="22"/>
              </w:rPr>
            </w:pPr>
            <w:r w:rsidRPr="00622844">
              <w:rPr>
                <w:sz w:val="22"/>
              </w:rPr>
              <w:t>4744,76</w:t>
            </w:r>
          </w:p>
        </w:tc>
        <w:tc>
          <w:tcPr>
            <w:tcW w:w="636" w:type="pct"/>
            <w:vAlign w:val="center"/>
          </w:tcPr>
          <w:p w14:paraId="2491F617" w14:textId="77777777" w:rsidR="00622844" w:rsidRPr="00622844" w:rsidRDefault="00622844" w:rsidP="00622844">
            <w:pPr>
              <w:jc w:val="center"/>
              <w:rPr>
                <w:sz w:val="22"/>
              </w:rPr>
            </w:pPr>
            <w:r w:rsidRPr="00622844">
              <w:rPr>
                <w:sz w:val="22"/>
              </w:rPr>
              <w:t>4337,55</w:t>
            </w:r>
          </w:p>
        </w:tc>
        <w:tc>
          <w:tcPr>
            <w:tcW w:w="571" w:type="pct"/>
            <w:tcBorders>
              <w:top w:val="nil"/>
              <w:left w:val="nil"/>
              <w:bottom w:val="single" w:sz="4" w:space="0" w:color="auto"/>
              <w:right w:val="single" w:sz="4" w:space="0" w:color="auto"/>
            </w:tcBorders>
            <w:shd w:val="clear" w:color="auto" w:fill="auto"/>
            <w:vAlign w:val="center"/>
          </w:tcPr>
          <w:p w14:paraId="0E9A925F" w14:textId="77777777" w:rsidR="00622844" w:rsidRPr="00622844" w:rsidRDefault="00622844" w:rsidP="00622844">
            <w:pPr>
              <w:jc w:val="center"/>
              <w:rPr>
                <w:sz w:val="22"/>
              </w:rPr>
            </w:pPr>
            <w:r w:rsidRPr="00622844">
              <w:rPr>
                <w:sz w:val="22"/>
              </w:rPr>
              <w:t>4337,55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AEDFAF6" w14:textId="77777777" w:rsidR="00622844" w:rsidRPr="00622844" w:rsidRDefault="00622844" w:rsidP="00622844">
            <w:pPr>
              <w:jc w:val="center"/>
              <w:rPr>
                <w:sz w:val="22"/>
              </w:rPr>
            </w:pPr>
            <w:r w:rsidRPr="00622844">
              <w:rPr>
                <w:sz w:val="22"/>
              </w:rPr>
              <w:t>3004,13</w:t>
            </w:r>
          </w:p>
        </w:tc>
      </w:tr>
      <w:tr w:rsidR="00622844" w:rsidRPr="00622844" w14:paraId="2374892E" w14:textId="77777777" w:rsidTr="0012486A">
        <w:tc>
          <w:tcPr>
            <w:tcW w:w="2618" w:type="pct"/>
            <w:vAlign w:val="center"/>
          </w:tcPr>
          <w:p w14:paraId="7A93FE18" w14:textId="77777777" w:rsidR="00622844" w:rsidRPr="00622844" w:rsidRDefault="00622844" w:rsidP="00622844">
            <w:pPr>
              <w:rPr>
                <w:sz w:val="22"/>
              </w:rPr>
            </w:pPr>
            <w:r w:rsidRPr="00622844">
              <w:rPr>
                <w:sz w:val="22"/>
              </w:rPr>
              <w:t>%</w:t>
            </w:r>
          </w:p>
        </w:tc>
        <w:tc>
          <w:tcPr>
            <w:tcW w:w="566" w:type="pct"/>
            <w:vAlign w:val="center"/>
          </w:tcPr>
          <w:p w14:paraId="1A87D854" w14:textId="77777777" w:rsidR="00622844" w:rsidRPr="00622844" w:rsidRDefault="00622844" w:rsidP="00622844">
            <w:pPr>
              <w:jc w:val="center"/>
              <w:rPr>
                <w:sz w:val="22"/>
              </w:rPr>
            </w:pPr>
            <w:r w:rsidRPr="00622844">
              <w:rPr>
                <w:sz w:val="22"/>
              </w:rPr>
              <w:t>2,27</w:t>
            </w:r>
          </w:p>
        </w:tc>
        <w:tc>
          <w:tcPr>
            <w:tcW w:w="636" w:type="pct"/>
            <w:vAlign w:val="center"/>
          </w:tcPr>
          <w:p w14:paraId="6882E0DC" w14:textId="77777777" w:rsidR="00622844" w:rsidRPr="00622844" w:rsidRDefault="00622844" w:rsidP="00622844">
            <w:pPr>
              <w:jc w:val="center"/>
              <w:rPr>
                <w:sz w:val="22"/>
              </w:rPr>
            </w:pPr>
            <w:r w:rsidRPr="00622844">
              <w:rPr>
                <w:sz w:val="22"/>
              </w:rPr>
              <w:t>2,20</w:t>
            </w:r>
          </w:p>
        </w:tc>
        <w:tc>
          <w:tcPr>
            <w:tcW w:w="571" w:type="pct"/>
            <w:vAlign w:val="center"/>
          </w:tcPr>
          <w:p w14:paraId="7FF949A9" w14:textId="77777777" w:rsidR="00622844" w:rsidRPr="00622844" w:rsidRDefault="00622844" w:rsidP="00622844">
            <w:pPr>
              <w:jc w:val="center"/>
              <w:rPr>
                <w:sz w:val="22"/>
              </w:rPr>
            </w:pPr>
            <w:r w:rsidRPr="00622844">
              <w:rPr>
                <w:sz w:val="22"/>
              </w:rPr>
              <w:t>2,20</w:t>
            </w:r>
          </w:p>
        </w:tc>
        <w:tc>
          <w:tcPr>
            <w:tcW w:w="609" w:type="pct"/>
            <w:vAlign w:val="center"/>
          </w:tcPr>
          <w:p w14:paraId="198BCE42" w14:textId="77777777" w:rsidR="00622844" w:rsidRPr="00622844" w:rsidRDefault="00622844" w:rsidP="00622844">
            <w:pPr>
              <w:jc w:val="center"/>
              <w:rPr>
                <w:sz w:val="22"/>
              </w:rPr>
            </w:pPr>
            <w:r w:rsidRPr="00622844">
              <w:rPr>
                <w:sz w:val="22"/>
              </w:rPr>
              <w:t>1,53</w:t>
            </w:r>
          </w:p>
        </w:tc>
      </w:tr>
      <w:tr w:rsidR="00622844" w:rsidRPr="00622844" w14:paraId="48EE8581" w14:textId="77777777" w:rsidTr="0012486A">
        <w:tc>
          <w:tcPr>
            <w:tcW w:w="2618" w:type="pct"/>
            <w:vAlign w:val="center"/>
          </w:tcPr>
          <w:p w14:paraId="48BF5CF6" w14:textId="77777777" w:rsidR="00622844" w:rsidRPr="00622844" w:rsidRDefault="00622844" w:rsidP="00622844">
            <w:pPr>
              <w:rPr>
                <w:sz w:val="22"/>
              </w:rPr>
            </w:pPr>
            <w:r w:rsidRPr="00622844">
              <w:rPr>
                <w:sz w:val="22"/>
              </w:rPr>
              <w:t>Выработка тепловой энергии (отпуск в тепловую сеть), Гкал</w:t>
            </w:r>
          </w:p>
        </w:tc>
        <w:tc>
          <w:tcPr>
            <w:tcW w:w="566" w:type="pct"/>
            <w:vAlign w:val="center"/>
          </w:tcPr>
          <w:p w14:paraId="705E2C7F" w14:textId="77777777" w:rsidR="00622844" w:rsidRPr="00622844" w:rsidRDefault="00622844" w:rsidP="00622844">
            <w:pPr>
              <w:jc w:val="center"/>
              <w:rPr>
                <w:sz w:val="22"/>
              </w:rPr>
            </w:pPr>
            <w:r w:rsidRPr="00622844">
              <w:rPr>
                <w:sz w:val="22"/>
              </w:rPr>
              <w:t>204427,67</w:t>
            </w:r>
          </w:p>
        </w:tc>
        <w:tc>
          <w:tcPr>
            <w:tcW w:w="636" w:type="pct"/>
            <w:vAlign w:val="center"/>
          </w:tcPr>
          <w:p w14:paraId="67DDE9E3" w14:textId="77777777" w:rsidR="00622844" w:rsidRPr="00622844" w:rsidRDefault="00622844" w:rsidP="00622844">
            <w:pPr>
              <w:jc w:val="center"/>
              <w:rPr>
                <w:sz w:val="22"/>
              </w:rPr>
            </w:pPr>
            <w:r w:rsidRPr="00622844">
              <w:rPr>
                <w:sz w:val="22"/>
              </w:rPr>
              <w:t>192755,52</w:t>
            </w:r>
          </w:p>
        </w:tc>
        <w:tc>
          <w:tcPr>
            <w:tcW w:w="571" w:type="pct"/>
            <w:vAlign w:val="center"/>
          </w:tcPr>
          <w:p w14:paraId="47629D14" w14:textId="77777777" w:rsidR="00622844" w:rsidRPr="00622844" w:rsidRDefault="00622844" w:rsidP="00622844">
            <w:pPr>
              <w:jc w:val="center"/>
              <w:rPr>
                <w:sz w:val="22"/>
              </w:rPr>
            </w:pPr>
            <w:r w:rsidRPr="00622844">
              <w:rPr>
                <w:sz w:val="22"/>
              </w:rPr>
              <w:t>192755,52</w:t>
            </w:r>
          </w:p>
        </w:tc>
        <w:tc>
          <w:tcPr>
            <w:tcW w:w="609" w:type="pct"/>
            <w:vAlign w:val="center"/>
          </w:tcPr>
          <w:p w14:paraId="2D30EC85" w14:textId="77777777" w:rsidR="00622844" w:rsidRPr="00622844" w:rsidRDefault="00622844" w:rsidP="00622844">
            <w:pPr>
              <w:jc w:val="center"/>
              <w:rPr>
                <w:sz w:val="22"/>
              </w:rPr>
            </w:pPr>
            <w:r w:rsidRPr="00622844">
              <w:rPr>
                <w:sz w:val="22"/>
              </w:rPr>
              <w:t>192755,52</w:t>
            </w:r>
          </w:p>
        </w:tc>
      </w:tr>
      <w:tr w:rsidR="00622844" w:rsidRPr="00622844" w14:paraId="2ED13C48" w14:textId="77777777" w:rsidTr="0012486A">
        <w:tc>
          <w:tcPr>
            <w:tcW w:w="2618" w:type="pct"/>
            <w:vAlign w:val="center"/>
          </w:tcPr>
          <w:p w14:paraId="018481E1" w14:textId="77777777" w:rsidR="00622844" w:rsidRPr="00622844" w:rsidRDefault="00622844" w:rsidP="00622844">
            <w:pPr>
              <w:rPr>
                <w:sz w:val="22"/>
              </w:rPr>
            </w:pPr>
            <w:r w:rsidRPr="00622844">
              <w:rPr>
                <w:sz w:val="22"/>
              </w:rPr>
              <w:t xml:space="preserve">Норматив удельного расхода топлива на отпущенную тепловую энергию, кг </w:t>
            </w:r>
            <w:proofErr w:type="spellStart"/>
            <w:r w:rsidRPr="00622844">
              <w:rPr>
                <w:sz w:val="22"/>
              </w:rPr>
              <w:t>у.т</w:t>
            </w:r>
            <w:proofErr w:type="spellEnd"/>
            <w:r w:rsidRPr="00622844">
              <w:rPr>
                <w:sz w:val="22"/>
              </w:rPr>
              <w:t>./Гкал</w:t>
            </w:r>
          </w:p>
        </w:tc>
        <w:tc>
          <w:tcPr>
            <w:tcW w:w="566" w:type="pct"/>
            <w:vAlign w:val="center"/>
          </w:tcPr>
          <w:p w14:paraId="53774A50" w14:textId="77777777" w:rsidR="00622844" w:rsidRPr="00622844" w:rsidRDefault="00622844" w:rsidP="00622844">
            <w:pPr>
              <w:jc w:val="center"/>
              <w:rPr>
                <w:sz w:val="22"/>
              </w:rPr>
            </w:pPr>
            <w:r w:rsidRPr="00622844">
              <w:rPr>
                <w:sz w:val="22"/>
              </w:rPr>
              <w:t>178,64</w:t>
            </w:r>
          </w:p>
        </w:tc>
        <w:tc>
          <w:tcPr>
            <w:tcW w:w="636" w:type="pct"/>
            <w:vAlign w:val="center"/>
          </w:tcPr>
          <w:p w14:paraId="226AB409" w14:textId="77777777" w:rsidR="00622844" w:rsidRPr="00622844" w:rsidRDefault="00622844" w:rsidP="00622844">
            <w:pPr>
              <w:jc w:val="center"/>
              <w:rPr>
                <w:sz w:val="22"/>
              </w:rPr>
            </w:pPr>
            <w:r w:rsidRPr="00622844">
              <w:rPr>
                <w:sz w:val="22"/>
              </w:rPr>
              <w:t>178,40</w:t>
            </w:r>
          </w:p>
        </w:tc>
        <w:tc>
          <w:tcPr>
            <w:tcW w:w="571" w:type="pct"/>
            <w:tcBorders>
              <w:top w:val="nil"/>
              <w:left w:val="nil"/>
              <w:bottom w:val="single" w:sz="4" w:space="0" w:color="auto"/>
              <w:right w:val="single" w:sz="4" w:space="0" w:color="auto"/>
            </w:tcBorders>
            <w:shd w:val="clear" w:color="auto" w:fill="auto"/>
            <w:vAlign w:val="center"/>
          </w:tcPr>
          <w:p w14:paraId="72897B75" w14:textId="77777777" w:rsidR="00622844" w:rsidRPr="00622844" w:rsidRDefault="00622844" w:rsidP="00622844">
            <w:pPr>
              <w:jc w:val="center"/>
              <w:rPr>
                <w:sz w:val="22"/>
              </w:rPr>
            </w:pPr>
            <w:r w:rsidRPr="00622844">
              <w:rPr>
                <w:sz w:val="22"/>
              </w:rPr>
              <w:t>178,40</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1F522E91" w14:textId="77777777" w:rsidR="00622844" w:rsidRPr="00622844" w:rsidRDefault="00622844" w:rsidP="00622844">
            <w:pPr>
              <w:jc w:val="center"/>
              <w:rPr>
                <w:sz w:val="22"/>
              </w:rPr>
            </w:pPr>
            <w:r w:rsidRPr="00622844">
              <w:rPr>
                <w:sz w:val="22"/>
              </w:rPr>
              <w:t>181,61</w:t>
            </w:r>
          </w:p>
        </w:tc>
      </w:tr>
    </w:tbl>
    <w:p w14:paraId="2C025433" w14:textId="77777777" w:rsidR="00622844" w:rsidRPr="00622844" w:rsidRDefault="00622844" w:rsidP="00622844">
      <w:pPr>
        <w:ind w:firstLine="720"/>
        <w:jc w:val="both"/>
        <w:rPr>
          <w:sz w:val="27"/>
          <w:szCs w:val="27"/>
        </w:rPr>
      </w:pPr>
      <w:r w:rsidRPr="00622844">
        <w:rPr>
          <w:sz w:val="27"/>
          <w:szCs w:val="27"/>
        </w:rPr>
        <w:t>Увеличение норматива удельного расхода топлива в 2025 году обусловлено проведением режимно-наладочных испытаний котлов в 2024 году.</w:t>
      </w:r>
    </w:p>
    <w:p w14:paraId="7064EB49" w14:textId="77777777" w:rsidR="00622844" w:rsidRPr="00622844" w:rsidRDefault="00622844" w:rsidP="00622844">
      <w:pPr>
        <w:ind w:firstLine="720"/>
        <w:jc w:val="both"/>
        <w:rPr>
          <w:sz w:val="27"/>
          <w:szCs w:val="27"/>
        </w:rPr>
      </w:pPr>
    </w:p>
    <w:p w14:paraId="6AA349A6" w14:textId="77777777" w:rsidR="00622844" w:rsidRPr="00622844" w:rsidRDefault="00622844" w:rsidP="00622844">
      <w:pPr>
        <w:ind w:firstLine="709"/>
        <w:jc w:val="both"/>
        <w:rPr>
          <w:sz w:val="28"/>
          <w:szCs w:val="28"/>
        </w:rPr>
      </w:pPr>
      <w:r w:rsidRPr="00622844">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622844">
        <w:rPr>
          <w:sz w:val="28"/>
          <w:szCs w:val="28"/>
        </w:rPr>
        <w:br/>
        <w:t>от 27.07.2010 № 190-ФЗ «О теплоснабжении», норматив удельного расхода топлива на отпущенную тепловую энергию на 2025 год составит:</w:t>
      </w:r>
    </w:p>
    <w:p w14:paraId="154D6882" w14:textId="77777777" w:rsidR="00622844" w:rsidRPr="00622844" w:rsidRDefault="00622844" w:rsidP="00622844">
      <w:pPr>
        <w:tabs>
          <w:tab w:val="left" w:pos="1665"/>
        </w:tabs>
        <w:jc w:val="center"/>
        <w:rPr>
          <w:b/>
          <w:bCs/>
          <w:sz w:val="28"/>
          <w:szCs w:val="28"/>
        </w:rPr>
      </w:pPr>
      <w:r w:rsidRPr="00622844">
        <w:rPr>
          <w:b/>
          <w:bCs/>
          <w:sz w:val="28"/>
          <w:szCs w:val="28"/>
        </w:rPr>
        <w:br w:type="page"/>
      </w:r>
    </w:p>
    <w:p w14:paraId="55AEF8B9" w14:textId="77777777" w:rsidR="00622844" w:rsidRPr="00622844" w:rsidRDefault="00622844" w:rsidP="00622844">
      <w:pPr>
        <w:tabs>
          <w:tab w:val="left" w:pos="1665"/>
        </w:tabs>
        <w:jc w:val="center"/>
        <w:rPr>
          <w:b/>
          <w:bCs/>
          <w:sz w:val="28"/>
          <w:szCs w:val="28"/>
        </w:rPr>
      </w:pPr>
      <w:r w:rsidRPr="00622844">
        <w:rPr>
          <w:b/>
          <w:bCs/>
          <w:sz w:val="28"/>
          <w:szCs w:val="28"/>
        </w:rPr>
        <w:lastRenderedPageBreak/>
        <w:t xml:space="preserve">Предложение </w:t>
      </w:r>
      <w:r w:rsidRPr="00622844">
        <w:rPr>
          <w:b/>
          <w:sz w:val="28"/>
          <w:szCs w:val="28"/>
        </w:rPr>
        <w:t>по утверждению норматива удельного расхода топлива на отпущенную тепловую энергию от котельной на 2025 год</w:t>
      </w:r>
    </w:p>
    <w:p w14:paraId="3488C592" w14:textId="77777777" w:rsidR="00622844" w:rsidRPr="00622844" w:rsidRDefault="00622844" w:rsidP="00622844">
      <w:pPr>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1"/>
        <w:gridCol w:w="3817"/>
      </w:tblGrid>
      <w:tr w:rsidR="00622844" w:rsidRPr="00622844" w14:paraId="32A677FE" w14:textId="77777777" w:rsidTr="0012486A">
        <w:trPr>
          <w:cantSplit/>
          <w:trHeight w:val="976"/>
        </w:trPr>
        <w:tc>
          <w:tcPr>
            <w:tcW w:w="3018" w:type="pct"/>
            <w:vAlign w:val="center"/>
          </w:tcPr>
          <w:p w14:paraId="7E104F3F" w14:textId="77777777" w:rsidR="00622844" w:rsidRPr="00622844" w:rsidRDefault="00622844" w:rsidP="00622844">
            <w:pPr>
              <w:jc w:val="center"/>
              <w:rPr>
                <w:bCs/>
                <w:iCs/>
                <w:sz w:val="28"/>
                <w:vertAlign w:val="superscript"/>
              </w:rPr>
            </w:pPr>
            <w:r w:rsidRPr="00622844">
              <w:rPr>
                <w:bCs/>
                <w:iCs/>
                <w:sz w:val="28"/>
              </w:rPr>
              <w:t>Организация</w:t>
            </w:r>
          </w:p>
        </w:tc>
        <w:tc>
          <w:tcPr>
            <w:tcW w:w="1982" w:type="pct"/>
            <w:vAlign w:val="center"/>
          </w:tcPr>
          <w:p w14:paraId="52BD2297" w14:textId="77777777" w:rsidR="00622844" w:rsidRPr="00622844" w:rsidRDefault="00622844" w:rsidP="00622844">
            <w:pPr>
              <w:jc w:val="center"/>
              <w:rPr>
                <w:bCs/>
                <w:iCs/>
                <w:sz w:val="28"/>
              </w:rPr>
            </w:pPr>
            <w:r w:rsidRPr="00622844">
              <w:rPr>
                <w:bCs/>
                <w:iCs/>
                <w:sz w:val="28"/>
              </w:rPr>
              <w:t>Норматив на отпущенную тепловую энергию,</w:t>
            </w:r>
          </w:p>
          <w:p w14:paraId="3CE4DAB0" w14:textId="77777777" w:rsidR="00622844" w:rsidRPr="00622844" w:rsidRDefault="00622844" w:rsidP="00622844">
            <w:pPr>
              <w:jc w:val="center"/>
              <w:rPr>
                <w:bCs/>
                <w:iCs/>
                <w:sz w:val="28"/>
              </w:rPr>
            </w:pPr>
            <w:r w:rsidRPr="00622844">
              <w:rPr>
                <w:bCs/>
                <w:iCs/>
                <w:sz w:val="28"/>
              </w:rPr>
              <w:t xml:space="preserve">кг </w:t>
            </w:r>
            <w:proofErr w:type="spellStart"/>
            <w:r w:rsidRPr="00622844">
              <w:rPr>
                <w:bCs/>
                <w:iCs/>
                <w:sz w:val="28"/>
              </w:rPr>
              <w:t>у.т</w:t>
            </w:r>
            <w:proofErr w:type="spellEnd"/>
            <w:r w:rsidRPr="00622844">
              <w:rPr>
                <w:bCs/>
                <w:iCs/>
                <w:sz w:val="28"/>
              </w:rPr>
              <w:t>./Гкал</w:t>
            </w:r>
          </w:p>
        </w:tc>
      </w:tr>
      <w:tr w:rsidR="00622844" w:rsidRPr="00622844" w14:paraId="1A3CDF8A" w14:textId="77777777" w:rsidTr="0012486A">
        <w:tc>
          <w:tcPr>
            <w:tcW w:w="3018" w:type="pct"/>
            <w:vAlign w:val="center"/>
          </w:tcPr>
          <w:p w14:paraId="37560DE3" w14:textId="77777777" w:rsidR="00622844" w:rsidRPr="00622844" w:rsidRDefault="00622844" w:rsidP="00622844">
            <w:pPr>
              <w:jc w:val="center"/>
              <w:rPr>
                <w:sz w:val="28"/>
              </w:rPr>
            </w:pPr>
            <w:r w:rsidRPr="00622844">
              <w:rPr>
                <w:sz w:val="28"/>
                <w:szCs w:val="28"/>
              </w:rPr>
              <w:t>ООО «СПК «</w:t>
            </w:r>
            <w:proofErr w:type="spellStart"/>
            <w:r w:rsidRPr="00622844">
              <w:rPr>
                <w:sz w:val="28"/>
                <w:szCs w:val="28"/>
              </w:rPr>
              <w:t>Чистогорский</w:t>
            </w:r>
            <w:proofErr w:type="spellEnd"/>
            <w:r w:rsidRPr="00622844">
              <w:rPr>
                <w:sz w:val="28"/>
                <w:szCs w:val="28"/>
              </w:rPr>
              <w:t>» (Новокузнецкий муниципальный округ), ИНН 4238013194</w:t>
            </w:r>
          </w:p>
        </w:tc>
        <w:tc>
          <w:tcPr>
            <w:tcW w:w="1982" w:type="pct"/>
            <w:vAlign w:val="center"/>
          </w:tcPr>
          <w:p w14:paraId="7B5F834B" w14:textId="77777777" w:rsidR="00622844" w:rsidRPr="00622844" w:rsidRDefault="00622844" w:rsidP="00622844">
            <w:pPr>
              <w:jc w:val="center"/>
              <w:rPr>
                <w:sz w:val="28"/>
                <w:vertAlign w:val="superscript"/>
              </w:rPr>
            </w:pPr>
            <w:r w:rsidRPr="00622844">
              <w:rPr>
                <w:iCs/>
                <w:sz w:val="28"/>
                <w:szCs w:val="20"/>
              </w:rPr>
              <w:t>181,6</w:t>
            </w:r>
          </w:p>
        </w:tc>
      </w:tr>
    </w:tbl>
    <w:p w14:paraId="2C587E63" w14:textId="77777777" w:rsidR="00622844" w:rsidRPr="00622844" w:rsidRDefault="00622844" w:rsidP="00622844">
      <w:pPr>
        <w:jc w:val="both"/>
        <w:rPr>
          <w:b/>
          <w:bCs/>
          <w:sz w:val="22"/>
          <w:szCs w:val="20"/>
        </w:rPr>
      </w:pPr>
    </w:p>
    <w:p w14:paraId="59F559DB" w14:textId="77777777" w:rsidR="00622844" w:rsidRPr="00622844" w:rsidRDefault="00622844" w:rsidP="00622844">
      <w:pPr>
        <w:jc w:val="both"/>
        <w:rPr>
          <w:b/>
          <w:bCs/>
          <w:sz w:val="22"/>
          <w:szCs w:val="20"/>
        </w:rPr>
      </w:pPr>
    </w:p>
    <w:p w14:paraId="59CD35B4" w14:textId="77777777" w:rsidR="00622844" w:rsidRPr="00622844" w:rsidRDefault="00622844" w:rsidP="00622844">
      <w:pPr>
        <w:jc w:val="both"/>
        <w:rPr>
          <w:sz w:val="26"/>
          <w:szCs w:val="26"/>
        </w:rPr>
      </w:pPr>
    </w:p>
    <w:p w14:paraId="0D4441FA" w14:textId="77777777" w:rsidR="00622844" w:rsidRDefault="00622844" w:rsidP="00013F6F">
      <w:pPr>
        <w:jc w:val="both"/>
        <w:rPr>
          <w:sz w:val="26"/>
          <w:szCs w:val="26"/>
        </w:rPr>
        <w:sectPr w:rsidR="00622844" w:rsidSect="00654E12">
          <w:pgSz w:w="11906" w:h="16838"/>
          <w:pgMar w:top="1134" w:right="567" w:bottom="1134" w:left="1701" w:header="567" w:footer="709" w:gutter="0"/>
          <w:cols w:space="708"/>
          <w:docGrid w:linePitch="360"/>
        </w:sectPr>
      </w:pPr>
    </w:p>
    <w:p w14:paraId="0EA3B9F6" w14:textId="7A219D10" w:rsidR="00622844" w:rsidRPr="00F01343" w:rsidRDefault="00622844" w:rsidP="00622844">
      <w:pPr>
        <w:tabs>
          <w:tab w:val="left" w:pos="270"/>
          <w:tab w:val="right" w:pos="9355"/>
        </w:tabs>
        <w:ind w:left="-4310" w:firstLine="9980"/>
      </w:pPr>
      <w:r w:rsidRPr="00F01343">
        <w:lastRenderedPageBreak/>
        <w:t>Приложение</w:t>
      </w:r>
      <w:r>
        <w:t xml:space="preserve"> № 12 к протоколу</w:t>
      </w:r>
      <w:r w:rsidRPr="00F01343">
        <w:t xml:space="preserve"> № </w:t>
      </w:r>
      <w:r>
        <w:t>87</w:t>
      </w:r>
    </w:p>
    <w:p w14:paraId="3A21D74D" w14:textId="77777777" w:rsidR="00622844" w:rsidRPr="00F01343" w:rsidRDefault="00622844" w:rsidP="00622844">
      <w:pPr>
        <w:tabs>
          <w:tab w:val="left" w:pos="3686"/>
          <w:tab w:val="left" w:pos="9498"/>
        </w:tabs>
        <w:ind w:left="-4310" w:right="-569" w:firstLine="9980"/>
      </w:pPr>
      <w:r w:rsidRPr="00F01343">
        <w:t>заседания правления Региональной</w:t>
      </w:r>
    </w:p>
    <w:p w14:paraId="3F4D8302" w14:textId="77777777" w:rsidR="00622844" w:rsidRPr="00F01343" w:rsidRDefault="00622844" w:rsidP="00622844">
      <w:pPr>
        <w:tabs>
          <w:tab w:val="left" w:pos="3686"/>
          <w:tab w:val="left" w:pos="9498"/>
        </w:tabs>
        <w:ind w:left="-4310" w:right="-569" w:firstLine="9980"/>
      </w:pPr>
      <w:r w:rsidRPr="00F01343">
        <w:t>энергетической комиссии</w:t>
      </w:r>
    </w:p>
    <w:p w14:paraId="1BA7BBFF" w14:textId="77777777" w:rsidR="00622844" w:rsidRDefault="00622844" w:rsidP="00622844">
      <w:pPr>
        <w:tabs>
          <w:tab w:val="left" w:pos="3686"/>
          <w:tab w:val="left" w:pos="9498"/>
        </w:tabs>
        <w:ind w:left="-4310" w:right="-569" w:firstLine="9980"/>
      </w:pPr>
      <w:r w:rsidRPr="00F01343">
        <w:t xml:space="preserve">Кузбасса от </w:t>
      </w:r>
      <w:r>
        <w:t>12</w:t>
      </w:r>
      <w:r w:rsidRPr="00F01343">
        <w:t>.</w:t>
      </w:r>
      <w:r>
        <w:t>12</w:t>
      </w:r>
      <w:r w:rsidRPr="00F01343">
        <w:t>.2024</w:t>
      </w:r>
    </w:p>
    <w:p w14:paraId="42958DA2" w14:textId="77777777" w:rsidR="00622844" w:rsidRDefault="00622844" w:rsidP="00622844">
      <w:pPr>
        <w:tabs>
          <w:tab w:val="left" w:pos="3686"/>
          <w:tab w:val="left" w:pos="9498"/>
        </w:tabs>
        <w:ind w:left="-4310" w:right="-569" w:firstLine="9980"/>
      </w:pPr>
    </w:p>
    <w:p w14:paraId="6B5A8BA8" w14:textId="77777777" w:rsidR="00622844" w:rsidRPr="00622844" w:rsidRDefault="00622844" w:rsidP="00622844">
      <w:pPr>
        <w:keepNext/>
        <w:jc w:val="center"/>
        <w:outlineLvl w:val="0"/>
        <w:rPr>
          <w:b/>
          <w:sz w:val="28"/>
          <w:szCs w:val="28"/>
        </w:rPr>
      </w:pPr>
      <w:r w:rsidRPr="00622844">
        <w:rPr>
          <w:b/>
          <w:iCs/>
          <w:sz w:val="28"/>
          <w:szCs w:val="28"/>
        </w:rPr>
        <w:t>Экспертное заключение</w:t>
      </w:r>
      <w:r w:rsidRPr="00622844">
        <w:rPr>
          <w:b/>
          <w:sz w:val="28"/>
          <w:szCs w:val="28"/>
        </w:rPr>
        <w:t xml:space="preserve"> Региональной энергетической комиссии Кузбасса</w:t>
      </w:r>
    </w:p>
    <w:p w14:paraId="0BAC92E9" w14:textId="77777777" w:rsidR="00622844" w:rsidRPr="00622844" w:rsidRDefault="00622844" w:rsidP="00622844">
      <w:pPr>
        <w:keepNext/>
        <w:jc w:val="center"/>
        <w:outlineLvl w:val="0"/>
        <w:rPr>
          <w:sz w:val="27"/>
          <w:szCs w:val="27"/>
        </w:rPr>
      </w:pPr>
      <w:r w:rsidRPr="00622844">
        <w:rPr>
          <w:b/>
          <w:iCs/>
          <w:sz w:val="27"/>
          <w:szCs w:val="27"/>
        </w:rPr>
        <w:t xml:space="preserve"> </w:t>
      </w:r>
      <w:r w:rsidRPr="00622844">
        <w:rPr>
          <w:sz w:val="27"/>
          <w:szCs w:val="27"/>
        </w:rPr>
        <w:t>по материалам, представленным ООО «</w:t>
      </w:r>
      <w:proofErr w:type="spellStart"/>
      <w:r w:rsidRPr="00622844">
        <w:rPr>
          <w:sz w:val="27"/>
          <w:szCs w:val="27"/>
        </w:rPr>
        <w:t>ТеплоСнаб</w:t>
      </w:r>
      <w:proofErr w:type="spellEnd"/>
      <w:r w:rsidRPr="00622844">
        <w:rPr>
          <w:sz w:val="27"/>
          <w:szCs w:val="27"/>
        </w:rPr>
        <w:t xml:space="preserve">» для утверждения норматива удельного расхода топлива на отпущенную тепловую энергию от котельных </w:t>
      </w:r>
      <w:r w:rsidRPr="00622844">
        <w:rPr>
          <w:sz w:val="27"/>
          <w:szCs w:val="27"/>
        </w:rPr>
        <w:br/>
        <w:t>на 2025 год</w:t>
      </w:r>
    </w:p>
    <w:p w14:paraId="5013FE21" w14:textId="77777777" w:rsidR="00622844" w:rsidRPr="00622844" w:rsidRDefault="00622844" w:rsidP="00622844">
      <w:pPr>
        <w:jc w:val="both"/>
        <w:rPr>
          <w:sz w:val="25"/>
          <w:szCs w:val="25"/>
        </w:rPr>
      </w:pPr>
    </w:p>
    <w:p w14:paraId="2A09052B" w14:textId="77777777" w:rsidR="00622844" w:rsidRPr="00622844" w:rsidRDefault="00622844" w:rsidP="00622844">
      <w:pPr>
        <w:ind w:firstLine="567"/>
        <w:jc w:val="both"/>
        <w:rPr>
          <w:sz w:val="28"/>
          <w:szCs w:val="28"/>
        </w:rPr>
      </w:pPr>
      <w:r w:rsidRPr="00622844">
        <w:rPr>
          <w:sz w:val="28"/>
          <w:szCs w:val="28"/>
        </w:rPr>
        <w:t xml:space="preserve">В Региональную энергетическую комиссию Кузбасса обратилось </w:t>
      </w:r>
      <w:r w:rsidRPr="00622844">
        <w:rPr>
          <w:sz w:val="28"/>
          <w:szCs w:val="28"/>
        </w:rPr>
        <w:br/>
        <w:t>ООО «</w:t>
      </w:r>
      <w:proofErr w:type="spellStart"/>
      <w:r w:rsidRPr="00622844">
        <w:rPr>
          <w:sz w:val="28"/>
          <w:szCs w:val="28"/>
        </w:rPr>
        <w:t>ТеплоСнаб</w:t>
      </w:r>
      <w:proofErr w:type="spellEnd"/>
      <w:r w:rsidRPr="00622844">
        <w:rPr>
          <w:sz w:val="28"/>
          <w:szCs w:val="28"/>
        </w:rPr>
        <w:t xml:space="preserve">» (далее – Предприятие) с заявлением на утверждение норматива удельного расхода топлива на отпущенную тепловую энергию от котельных на 2025 год. </w:t>
      </w:r>
    </w:p>
    <w:p w14:paraId="3717F98B" w14:textId="77777777" w:rsidR="00622844" w:rsidRPr="00622844" w:rsidRDefault="00622844" w:rsidP="00622844">
      <w:pPr>
        <w:ind w:firstLine="567"/>
        <w:jc w:val="both"/>
        <w:rPr>
          <w:sz w:val="28"/>
          <w:szCs w:val="28"/>
        </w:rPr>
      </w:pPr>
    </w:p>
    <w:p w14:paraId="2DCD28CE" w14:textId="77777777" w:rsidR="00622844" w:rsidRPr="00622844" w:rsidRDefault="00622844" w:rsidP="00622844">
      <w:pPr>
        <w:keepNext/>
        <w:ind w:firstLine="709"/>
        <w:jc w:val="center"/>
        <w:outlineLvl w:val="0"/>
        <w:rPr>
          <w:b/>
          <w:sz w:val="28"/>
          <w:szCs w:val="28"/>
        </w:rPr>
      </w:pPr>
      <w:r w:rsidRPr="00622844">
        <w:rPr>
          <w:b/>
          <w:sz w:val="28"/>
          <w:szCs w:val="28"/>
        </w:rPr>
        <w:t>Краткая техническая характеристика предприятия</w:t>
      </w:r>
    </w:p>
    <w:p w14:paraId="32A34279" w14:textId="77777777" w:rsidR="00622844" w:rsidRPr="00622844" w:rsidRDefault="00622844" w:rsidP="00622844">
      <w:pPr>
        <w:widowControl w:val="0"/>
        <w:autoSpaceDE w:val="0"/>
        <w:autoSpaceDN w:val="0"/>
        <w:adjustRightInd w:val="0"/>
        <w:ind w:firstLine="709"/>
        <w:jc w:val="both"/>
        <w:rPr>
          <w:sz w:val="28"/>
          <w:szCs w:val="28"/>
        </w:rPr>
      </w:pPr>
    </w:p>
    <w:p w14:paraId="3C39FB6B" w14:textId="77777777" w:rsidR="00622844" w:rsidRPr="00622844" w:rsidRDefault="00622844" w:rsidP="00622844">
      <w:pPr>
        <w:spacing w:line="276" w:lineRule="auto"/>
        <w:ind w:firstLine="720"/>
        <w:jc w:val="both"/>
        <w:rPr>
          <w:sz w:val="28"/>
          <w:szCs w:val="28"/>
        </w:rPr>
      </w:pPr>
      <w:r w:rsidRPr="00622844">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622844">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176EFB16" w14:textId="77777777" w:rsidR="00622844" w:rsidRPr="00622844" w:rsidRDefault="00622844" w:rsidP="00622844">
      <w:pPr>
        <w:spacing w:line="276" w:lineRule="auto"/>
        <w:ind w:firstLine="720"/>
        <w:jc w:val="both"/>
        <w:rPr>
          <w:sz w:val="28"/>
          <w:szCs w:val="28"/>
        </w:rPr>
      </w:pPr>
      <w:r w:rsidRPr="00622844">
        <w:rPr>
          <w:sz w:val="28"/>
          <w:szCs w:val="28"/>
        </w:rPr>
        <w:t>Предприятие осуществляет свою деятельность на 7 угольных котельных суммарной мощностью 28,64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622844">
        <w:rPr>
          <w:sz w:val="28"/>
          <w:szCs w:val="28"/>
        </w:rPr>
        <w:t>ТеплоСнаб</w:t>
      </w:r>
      <w:proofErr w:type="spellEnd"/>
      <w:r w:rsidRPr="00622844">
        <w:rPr>
          <w:sz w:val="28"/>
          <w:szCs w:val="28"/>
        </w:rPr>
        <w:t xml:space="preserve">» и Кемеровской областью – Кузбассом, котельная по ул. Пролетарская, 7 используются предприятием, согласно договору аренды. </w:t>
      </w:r>
    </w:p>
    <w:p w14:paraId="17A32BD9" w14:textId="77777777" w:rsidR="00622844" w:rsidRPr="00622844" w:rsidRDefault="00622844" w:rsidP="00622844">
      <w:pPr>
        <w:spacing w:line="276" w:lineRule="auto"/>
        <w:ind w:firstLine="720"/>
        <w:jc w:val="both"/>
        <w:rPr>
          <w:sz w:val="28"/>
          <w:szCs w:val="28"/>
        </w:rPr>
      </w:pPr>
      <w:r w:rsidRPr="00622844">
        <w:rPr>
          <w:sz w:val="28"/>
          <w:szCs w:val="28"/>
        </w:rPr>
        <w:t>Котельные, переданные по концессионному соглашению:</w:t>
      </w:r>
    </w:p>
    <w:p w14:paraId="69D5E7CA" w14:textId="77777777" w:rsidR="00622844" w:rsidRPr="00622844" w:rsidRDefault="00622844" w:rsidP="003161C7">
      <w:pPr>
        <w:numPr>
          <w:ilvl w:val="0"/>
          <w:numId w:val="13"/>
        </w:numPr>
        <w:spacing w:line="276" w:lineRule="auto"/>
        <w:jc w:val="both"/>
        <w:rPr>
          <w:sz w:val="28"/>
          <w:szCs w:val="28"/>
        </w:rPr>
      </w:pPr>
      <w:r w:rsidRPr="00622844">
        <w:rPr>
          <w:sz w:val="28"/>
          <w:szCs w:val="28"/>
        </w:rPr>
        <w:t xml:space="preserve">Котельная ул. Тургенева, 31а. </w:t>
      </w:r>
    </w:p>
    <w:p w14:paraId="4E2A26EB" w14:textId="77777777" w:rsidR="00622844" w:rsidRPr="00622844" w:rsidRDefault="00622844" w:rsidP="003161C7">
      <w:pPr>
        <w:numPr>
          <w:ilvl w:val="0"/>
          <w:numId w:val="13"/>
        </w:numPr>
        <w:spacing w:line="276" w:lineRule="auto"/>
        <w:jc w:val="both"/>
        <w:rPr>
          <w:sz w:val="28"/>
          <w:szCs w:val="28"/>
        </w:rPr>
      </w:pPr>
      <w:r w:rsidRPr="00622844">
        <w:rPr>
          <w:sz w:val="28"/>
          <w:szCs w:val="28"/>
        </w:rPr>
        <w:t>Котельная ул. Ленина, 99.</w:t>
      </w:r>
    </w:p>
    <w:p w14:paraId="4223ECD9" w14:textId="77777777" w:rsidR="00622844" w:rsidRPr="00622844" w:rsidRDefault="00622844" w:rsidP="003161C7">
      <w:pPr>
        <w:numPr>
          <w:ilvl w:val="0"/>
          <w:numId w:val="13"/>
        </w:numPr>
        <w:spacing w:line="276" w:lineRule="auto"/>
        <w:jc w:val="both"/>
        <w:rPr>
          <w:sz w:val="28"/>
          <w:szCs w:val="28"/>
        </w:rPr>
      </w:pPr>
      <w:r w:rsidRPr="00622844">
        <w:rPr>
          <w:sz w:val="28"/>
          <w:szCs w:val="28"/>
        </w:rPr>
        <w:t>Котельная Южная, 5А.</w:t>
      </w:r>
    </w:p>
    <w:p w14:paraId="774214C0" w14:textId="77777777" w:rsidR="00622844" w:rsidRPr="00622844" w:rsidRDefault="00622844" w:rsidP="003161C7">
      <w:pPr>
        <w:numPr>
          <w:ilvl w:val="0"/>
          <w:numId w:val="13"/>
        </w:numPr>
        <w:spacing w:line="276" w:lineRule="auto"/>
        <w:jc w:val="both"/>
        <w:rPr>
          <w:sz w:val="28"/>
          <w:szCs w:val="28"/>
        </w:rPr>
      </w:pPr>
      <w:r w:rsidRPr="00622844">
        <w:rPr>
          <w:sz w:val="28"/>
          <w:szCs w:val="28"/>
        </w:rPr>
        <w:t>Котельная Котовского, 4</w:t>
      </w:r>
    </w:p>
    <w:p w14:paraId="3D22F460" w14:textId="77777777" w:rsidR="00622844" w:rsidRPr="00622844" w:rsidRDefault="00622844" w:rsidP="003161C7">
      <w:pPr>
        <w:numPr>
          <w:ilvl w:val="0"/>
          <w:numId w:val="13"/>
        </w:numPr>
        <w:spacing w:line="276" w:lineRule="auto"/>
        <w:jc w:val="both"/>
        <w:rPr>
          <w:sz w:val="28"/>
          <w:szCs w:val="28"/>
        </w:rPr>
      </w:pPr>
      <w:r w:rsidRPr="00622844">
        <w:rPr>
          <w:sz w:val="28"/>
          <w:szCs w:val="28"/>
        </w:rPr>
        <w:t>Котельная 50 лет Октября, 86.</w:t>
      </w:r>
    </w:p>
    <w:p w14:paraId="0105CCA3" w14:textId="77777777" w:rsidR="00622844" w:rsidRPr="00622844" w:rsidRDefault="00622844" w:rsidP="003161C7">
      <w:pPr>
        <w:numPr>
          <w:ilvl w:val="0"/>
          <w:numId w:val="13"/>
        </w:numPr>
        <w:spacing w:line="276" w:lineRule="auto"/>
        <w:jc w:val="both"/>
        <w:rPr>
          <w:sz w:val="28"/>
          <w:szCs w:val="28"/>
        </w:rPr>
      </w:pPr>
      <w:r w:rsidRPr="00622844">
        <w:rPr>
          <w:sz w:val="28"/>
          <w:szCs w:val="28"/>
        </w:rPr>
        <w:t>Котельная Южная, 7.</w:t>
      </w:r>
    </w:p>
    <w:p w14:paraId="568840D0" w14:textId="77777777" w:rsidR="00622844" w:rsidRPr="00622844" w:rsidRDefault="00622844" w:rsidP="00622844">
      <w:pPr>
        <w:spacing w:line="276" w:lineRule="auto"/>
        <w:ind w:firstLine="720"/>
        <w:jc w:val="both"/>
        <w:rPr>
          <w:sz w:val="28"/>
          <w:szCs w:val="28"/>
        </w:rPr>
      </w:pPr>
      <w:r w:rsidRPr="00622844">
        <w:rPr>
          <w:sz w:val="28"/>
          <w:szCs w:val="28"/>
        </w:rPr>
        <w:t>Котельные переданные по договору аренды:</w:t>
      </w:r>
    </w:p>
    <w:p w14:paraId="442B3CDC" w14:textId="77777777" w:rsidR="00622844" w:rsidRPr="00622844" w:rsidRDefault="00622844" w:rsidP="003161C7">
      <w:pPr>
        <w:numPr>
          <w:ilvl w:val="0"/>
          <w:numId w:val="14"/>
        </w:numPr>
        <w:spacing w:line="276" w:lineRule="auto"/>
        <w:jc w:val="both"/>
        <w:rPr>
          <w:sz w:val="28"/>
          <w:szCs w:val="28"/>
        </w:rPr>
      </w:pPr>
      <w:r w:rsidRPr="00622844">
        <w:rPr>
          <w:sz w:val="28"/>
          <w:szCs w:val="28"/>
        </w:rPr>
        <w:t>Котельная ул. Пролетарская, 7.</w:t>
      </w:r>
    </w:p>
    <w:p w14:paraId="49CAAC4C" w14:textId="77777777" w:rsidR="00622844" w:rsidRPr="00622844" w:rsidRDefault="00622844" w:rsidP="00622844">
      <w:pPr>
        <w:spacing w:line="276" w:lineRule="auto"/>
        <w:jc w:val="both"/>
        <w:rPr>
          <w:sz w:val="28"/>
          <w:szCs w:val="28"/>
        </w:rPr>
      </w:pPr>
    </w:p>
    <w:p w14:paraId="7F40BA6B" w14:textId="77777777" w:rsidR="00622844" w:rsidRPr="00622844" w:rsidRDefault="00622844" w:rsidP="00622844">
      <w:pPr>
        <w:spacing w:line="276" w:lineRule="auto"/>
        <w:ind w:firstLine="720"/>
        <w:jc w:val="both"/>
        <w:rPr>
          <w:sz w:val="28"/>
          <w:szCs w:val="28"/>
        </w:rPr>
      </w:pPr>
      <w:r w:rsidRPr="00622844">
        <w:rPr>
          <w:sz w:val="28"/>
          <w:szCs w:val="28"/>
        </w:rPr>
        <w:t xml:space="preserve">Протяженность теплосетей в 2-х трубном исполнении </w:t>
      </w:r>
      <w:r w:rsidRPr="00622844">
        <w:rPr>
          <w:sz w:val="28"/>
          <w:szCs w:val="28"/>
        </w:rPr>
        <w:br/>
        <w:t>составляет – 20,293 км. В качестве топлива используется два вида топлива:</w:t>
      </w:r>
    </w:p>
    <w:p w14:paraId="713CA0C4" w14:textId="77777777" w:rsidR="00622844" w:rsidRPr="00622844" w:rsidRDefault="00622844" w:rsidP="003161C7">
      <w:pPr>
        <w:numPr>
          <w:ilvl w:val="0"/>
          <w:numId w:val="15"/>
        </w:numPr>
        <w:spacing w:line="276" w:lineRule="auto"/>
        <w:ind w:left="0" w:firstLine="709"/>
        <w:jc w:val="both"/>
        <w:rPr>
          <w:sz w:val="28"/>
          <w:szCs w:val="28"/>
        </w:rPr>
      </w:pPr>
      <w:r w:rsidRPr="00622844">
        <w:rPr>
          <w:sz w:val="28"/>
          <w:szCs w:val="28"/>
        </w:rPr>
        <w:lastRenderedPageBreak/>
        <w:t>каменный уголь с низшей теплотой сгорания топлива 4459 ккал/кг.</w:t>
      </w:r>
    </w:p>
    <w:p w14:paraId="3DF06FD2" w14:textId="77777777" w:rsidR="00622844" w:rsidRPr="00622844" w:rsidRDefault="00622844" w:rsidP="003161C7">
      <w:pPr>
        <w:numPr>
          <w:ilvl w:val="0"/>
          <w:numId w:val="15"/>
        </w:numPr>
        <w:spacing w:line="276" w:lineRule="auto"/>
        <w:ind w:left="0" w:firstLine="709"/>
        <w:jc w:val="both"/>
        <w:rPr>
          <w:sz w:val="28"/>
          <w:szCs w:val="28"/>
        </w:rPr>
      </w:pPr>
      <w:r w:rsidRPr="00622844">
        <w:rPr>
          <w:sz w:val="28"/>
          <w:szCs w:val="28"/>
        </w:rPr>
        <w:t>бурый уголь с низшей теплотой сгорания топлива 4424 ккал/кг.</w:t>
      </w:r>
    </w:p>
    <w:p w14:paraId="031D3426" w14:textId="77777777" w:rsidR="00622844" w:rsidRPr="00622844" w:rsidRDefault="00622844" w:rsidP="00622844">
      <w:pPr>
        <w:jc w:val="both"/>
        <w:rPr>
          <w:sz w:val="28"/>
          <w:szCs w:val="28"/>
        </w:rPr>
      </w:pPr>
    </w:p>
    <w:p w14:paraId="1266385A" w14:textId="77777777" w:rsidR="00622844" w:rsidRPr="00622844" w:rsidRDefault="00622844" w:rsidP="00622844">
      <w:pPr>
        <w:keepNext/>
        <w:jc w:val="center"/>
        <w:outlineLvl w:val="0"/>
        <w:rPr>
          <w:b/>
          <w:sz w:val="28"/>
          <w:szCs w:val="28"/>
        </w:rPr>
      </w:pPr>
      <w:bookmarkStart w:id="36" w:name="_Hlk151494978"/>
      <w:r w:rsidRPr="00622844">
        <w:rPr>
          <w:b/>
          <w:sz w:val="28"/>
          <w:szCs w:val="28"/>
        </w:rPr>
        <w:t>Анализ представленных документов</w:t>
      </w:r>
    </w:p>
    <w:bookmarkEnd w:id="36"/>
    <w:p w14:paraId="768C7E0E" w14:textId="77777777" w:rsidR="00622844" w:rsidRPr="00622844" w:rsidRDefault="00622844" w:rsidP="00622844">
      <w:pPr>
        <w:ind w:firstLine="567"/>
        <w:jc w:val="both"/>
        <w:rPr>
          <w:sz w:val="28"/>
          <w:szCs w:val="28"/>
        </w:rPr>
      </w:pPr>
    </w:p>
    <w:p w14:paraId="06CCDA1F" w14:textId="77777777" w:rsidR="00622844" w:rsidRPr="00622844" w:rsidRDefault="00622844" w:rsidP="00622844">
      <w:pPr>
        <w:ind w:firstLine="567"/>
        <w:jc w:val="both"/>
        <w:rPr>
          <w:sz w:val="28"/>
          <w:szCs w:val="28"/>
        </w:rPr>
      </w:pPr>
      <w:r w:rsidRPr="00622844">
        <w:rPr>
          <w:sz w:val="28"/>
          <w:szCs w:val="28"/>
        </w:rPr>
        <w:t xml:space="preserve">Предприятием для утверждения норматива удельного расхода топлива </w:t>
      </w:r>
      <w:r w:rsidRPr="00622844">
        <w:rPr>
          <w:sz w:val="28"/>
          <w:szCs w:val="28"/>
        </w:rPr>
        <w:br/>
        <w:t>на отпущенную тепловую энергию от котельной представлен следующий пакет расчетно-обосновывающих материалов:</w:t>
      </w:r>
    </w:p>
    <w:p w14:paraId="7BD894A0"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копия Устава;</w:t>
      </w:r>
    </w:p>
    <w:p w14:paraId="3ECAB543"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копия свидетельства о государственной регистрации;</w:t>
      </w:r>
    </w:p>
    <w:p w14:paraId="01989DFD"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копия свидетельства о постановке на учет в налоговом органе;</w:t>
      </w:r>
    </w:p>
    <w:p w14:paraId="56F1B3CC"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перечень оборудования котельной, его технические характеристики;</w:t>
      </w:r>
    </w:p>
    <w:p w14:paraId="118B7E7E"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договор аренды имущественного комплекса (подтверждает площадь котельной);</w:t>
      </w:r>
    </w:p>
    <w:p w14:paraId="2F805D80"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пояснительная записка;</w:t>
      </w:r>
    </w:p>
    <w:p w14:paraId="6A8FB40A"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температурные графики работы;</w:t>
      </w:r>
    </w:p>
    <w:p w14:paraId="25FADAD8"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сведения о режимах работы котлоагрегатов на планируемый период работы;</w:t>
      </w:r>
    </w:p>
    <w:p w14:paraId="23AA69EF"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плановое значение расхода топлива на планируемый период регулирования;</w:t>
      </w:r>
    </w:p>
    <w:p w14:paraId="5BAECB04"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плановое значение выработки тепловой энергии на регулируемый период;</w:t>
      </w:r>
    </w:p>
    <w:p w14:paraId="5BAF4672"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расчет норматива удельного расхода топлива;</w:t>
      </w:r>
    </w:p>
    <w:p w14:paraId="6E2E7620"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расчет полезного отпуска на отопление и горячего водоснабжения зданий социального назначения;</w:t>
      </w:r>
    </w:p>
    <w:p w14:paraId="0776AD5A"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расчет расхода тепловой энергии на собственные нужды;</w:t>
      </w:r>
    </w:p>
    <w:p w14:paraId="6EE515C2"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расчет потерь тепла при передаче тепловой энергии;</w:t>
      </w:r>
    </w:p>
    <w:p w14:paraId="658098ED"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сертификаты используемого топлива;</w:t>
      </w:r>
    </w:p>
    <w:p w14:paraId="1177BA35"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копии паспортов котлов;</w:t>
      </w:r>
    </w:p>
    <w:p w14:paraId="392F2B44"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расчеты удельных расходов топлива по котельной на каждый месяц периода регулирования и в целом за расчетный период;</w:t>
      </w:r>
    </w:p>
    <w:p w14:paraId="619BA964"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значения нормативов на год расчетный, текущий и за два года, предшествующих году текущему, включенных в тариф;</w:t>
      </w:r>
    </w:p>
    <w:p w14:paraId="2BBE4B6E" w14:textId="77777777" w:rsidR="00622844" w:rsidRPr="00622844" w:rsidRDefault="00622844" w:rsidP="003161C7">
      <w:pPr>
        <w:numPr>
          <w:ilvl w:val="0"/>
          <w:numId w:val="23"/>
        </w:numPr>
        <w:tabs>
          <w:tab w:val="left" w:pos="993"/>
        </w:tabs>
        <w:ind w:left="0" w:firstLine="567"/>
        <w:jc w:val="both"/>
        <w:rPr>
          <w:sz w:val="28"/>
          <w:szCs w:val="28"/>
        </w:rPr>
      </w:pPr>
      <w:r w:rsidRPr="00622844">
        <w:rPr>
          <w:sz w:val="28"/>
          <w:szCs w:val="28"/>
        </w:rPr>
        <w:t>заключение экспертизы материалов, обосновывающих значение нормативов удельных расходов топлива, выполненное ОАО «АЭЭ».</w:t>
      </w:r>
    </w:p>
    <w:p w14:paraId="3E60763B" w14:textId="77777777" w:rsidR="00622844" w:rsidRPr="00622844" w:rsidRDefault="00622844" w:rsidP="00622844">
      <w:pPr>
        <w:jc w:val="both"/>
        <w:rPr>
          <w:sz w:val="28"/>
          <w:szCs w:val="28"/>
        </w:rPr>
      </w:pPr>
    </w:p>
    <w:p w14:paraId="15A482EA" w14:textId="77777777" w:rsidR="00622844" w:rsidRPr="00622844" w:rsidRDefault="00622844" w:rsidP="00622844">
      <w:pPr>
        <w:ind w:firstLine="709"/>
        <w:jc w:val="both"/>
        <w:rPr>
          <w:sz w:val="28"/>
          <w:szCs w:val="28"/>
        </w:rPr>
      </w:pPr>
      <w:r w:rsidRPr="00622844">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30.12.2008 № 323.</w:t>
      </w:r>
    </w:p>
    <w:p w14:paraId="633EF770" w14:textId="77777777" w:rsidR="00622844" w:rsidRPr="00622844" w:rsidRDefault="00622844" w:rsidP="00622844">
      <w:pPr>
        <w:ind w:firstLine="709"/>
        <w:jc w:val="both"/>
        <w:rPr>
          <w:sz w:val="28"/>
          <w:szCs w:val="28"/>
        </w:rPr>
      </w:pPr>
      <w:r w:rsidRPr="00622844">
        <w:rPr>
          <w:sz w:val="28"/>
          <w:szCs w:val="28"/>
        </w:rPr>
        <w:t>В таблице 1 представлена динамика основных показателей удельного расхода топлива на отпущенную тепловую энергию.</w:t>
      </w:r>
    </w:p>
    <w:p w14:paraId="01A778E1" w14:textId="77777777" w:rsidR="00622844" w:rsidRPr="00622844" w:rsidRDefault="00622844" w:rsidP="00622844">
      <w:pPr>
        <w:jc w:val="right"/>
        <w:rPr>
          <w:b/>
          <w:sz w:val="28"/>
          <w:szCs w:val="28"/>
          <w:lang w:val="en-US"/>
        </w:rPr>
      </w:pPr>
      <w:r w:rsidRPr="00622844">
        <w:rPr>
          <w:b/>
          <w:sz w:val="28"/>
          <w:szCs w:val="28"/>
        </w:rPr>
        <w:lastRenderedPageBreak/>
        <w:t>Таблица 1</w:t>
      </w:r>
    </w:p>
    <w:p w14:paraId="10D50684" w14:textId="77777777" w:rsidR="00622844" w:rsidRPr="00622844" w:rsidRDefault="00622844" w:rsidP="00622844">
      <w:pPr>
        <w:jc w:val="right"/>
        <w:rPr>
          <w:b/>
          <w:sz w:val="22"/>
          <w:szCs w:val="22"/>
          <w:lang w:val="en-US"/>
        </w:rPr>
      </w:pPr>
    </w:p>
    <w:p w14:paraId="5767A0F6" w14:textId="77777777" w:rsidR="00622844" w:rsidRPr="00622844" w:rsidRDefault="00622844" w:rsidP="00622844">
      <w:pPr>
        <w:jc w:val="center"/>
        <w:rPr>
          <w:b/>
        </w:rPr>
      </w:pPr>
      <w:r w:rsidRPr="00622844">
        <w:rPr>
          <w:b/>
        </w:rPr>
        <w:t>ДИНАМИКА ОСНОВНЫХ ПОКАЗАТЕЛЕЙ</w:t>
      </w:r>
    </w:p>
    <w:p w14:paraId="3D96ECC0" w14:textId="77777777" w:rsidR="00622844" w:rsidRPr="00622844" w:rsidRDefault="00622844" w:rsidP="00622844">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1041"/>
        <w:gridCol w:w="1142"/>
        <w:gridCol w:w="1115"/>
        <w:gridCol w:w="1115"/>
      </w:tblGrid>
      <w:tr w:rsidR="00622844" w:rsidRPr="00622844" w14:paraId="037FDE11" w14:textId="77777777" w:rsidTr="0012486A">
        <w:trPr>
          <w:trHeight w:val="397"/>
        </w:trPr>
        <w:tc>
          <w:tcPr>
            <w:tcW w:w="2712" w:type="pct"/>
            <w:vMerge w:val="restart"/>
            <w:vAlign w:val="center"/>
          </w:tcPr>
          <w:p w14:paraId="620548C8" w14:textId="77777777" w:rsidR="00622844" w:rsidRPr="00622844" w:rsidRDefault="00622844" w:rsidP="00622844">
            <w:pPr>
              <w:jc w:val="center"/>
              <w:rPr>
                <w:sz w:val="22"/>
                <w:szCs w:val="22"/>
              </w:rPr>
            </w:pPr>
            <w:r w:rsidRPr="00622844">
              <w:rPr>
                <w:sz w:val="22"/>
                <w:szCs w:val="22"/>
              </w:rPr>
              <w:t>показатели</w:t>
            </w:r>
          </w:p>
        </w:tc>
        <w:tc>
          <w:tcPr>
            <w:tcW w:w="528" w:type="pct"/>
            <w:vAlign w:val="center"/>
          </w:tcPr>
          <w:p w14:paraId="7FC601FC" w14:textId="77777777" w:rsidR="00622844" w:rsidRPr="00622844" w:rsidRDefault="00622844" w:rsidP="00622844">
            <w:pPr>
              <w:jc w:val="center"/>
              <w:rPr>
                <w:sz w:val="22"/>
                <w:szCs w:val="22"/>
              </w:rPr>
            </w:pPr>
            <w:r w:rsidRPr="00622844">
              <w:rPr>
                <w:sz w:val="22"/>
                <w:szCs w:val="22"/>
              </w:rPr>
              <w:t>2022</w:t>
            </w:r>
          </w:p>
        </w:tc>
        <w:tc>
          <w:tcPr>
            <w:tcW w:w="596" w:type="pct"/>
            <w:vAlign w:val="center"/>
          </w:tcPr>
          <w:p w14:paraId="6A471EE0" w14:textId="77777777" w:rsidR="00622844" w:rsidRPr="00622844" w:rsidRDefault="00622844" w:rsidP="00622844">
            <w:pPr>
              <w:jc w:val="center"/>
              <w:rPr>
                <w:sz w:val="22"/>
                <w:szCs w:val="22"/>
              </w:rPr>
            </w:pPr>
            <w:r w:rsidRPr="00622844">
              <w:rPr>
                <w:sz w:val="22"/>
                <w:szCs w:val="22"/>
              </w:rPr>
              <w:t>2023</w:t>
            </w:r>
          </w:p>
        </w:tc>
        <w:tc>
          <w:tcPr>
            <w:tcW w:w="582" w:type="pct"/>
            <w:vAlign w:val="center"/>
          </w:tcPr>
          <w:p w14:paraId="45785ACE" w14:textId="77777777" w:rsidR="00622844" w:rsidRPr="00622844" w:rsidRDefault="00622844" w:rsidP="00622844">
            <w:pPr>
              <w:jc w:val="center"/>
              <w:rPr>
                <w:sz w:val="22"/>
                <w:szCs w:val="22"/>
              </w:rPr>
            </w:pPr>
            <w:r w:rsidRPr="00622844">
              <w:rPr>
                <w:sz w:val="22"/>
                <w:szCs w:val="22"/>
              </w:rPr>
              <w:t>2024</w:t>
            </w:r>
          </w:p>
        </w:tc>
        <w:tc>
          <w:tcPr>
            <w:tcW w:w="582" w:type="pct"/>
            <w:vAlign w:val="center"/>
          </w:tcPr>
          <w:p w14:paraId="35406C19" w14:textId="77777777" w:rsidR="00622844" w:rsidRPr="00622844" w:rsidRDefault="00622844" w:rsidP="00622844">
            <w:pPr>
              <w:jc w:val="center"/>
              <w:rPr>
                <w:sz w:val="22"/>
                <w:szCs w:val="22"/>
              </w:rPr>
            </w:pPr>
            <w:r w:rsidRPr="00622844">
              <w:rPr>
                <w:sz w:val="22"/>
                <w:szCs w:val="22"/>
              </w:rPr>
              <w:t>2025</w:t>
            </w:r>
          </w:p>
        </w:tc>
      </w:tr>
      <w:tr w:rsidR="00622844" w:rsidRPr="00622844" w14:paraId="135AF9EC" w14:textId="77777777" w:rsidTr="0012486A">
        <w:trPr>
          <w:trHeight w:val="228"/>
        </w:trPr>
        <w:tc>
          <w:tcPr>
            <w:tcW w:w="2712" w:type="pct"/>
            <w:vMerge/>
            <w:vAlign w:val="center"/>
          </w:tcPr>
          <w:p w14:paraId="5B76E3A1" w14:textId="77777777" w:rsidR="00622844" w:rsidRPr="00622844" w:rsidRDefault="00622844" w:rsidP="00622844">
            <w:pPr>
              <w:jc w:val="center"/>
              <w:rPr>
                <w:sz w:val="22"/>
                <w:szCs w:val="22"/>
              </w:rPr>
            </w:pPr>
          </w:p>
        </w:tc>
        <w:tc>
          <w:tcPr>
            <w:tcW w:w="528" w:type="pct"/>
            <w:vAlign w:val="center"/>
          </w:tcPr>
          <w:p w14:paraId="7B076CD4" w14:textId="77777777" w:rsidR="00622844" w:rsidRPr="00622844" w:rsidRDefault="00622844" w:rsidP="00622844">
            <w:pPr>
              <w:jc w:val="center"/>
              <w:rPr>
                <w:sz w:val="22"/>
                <w:szCs w:val="22"/>
              </w:rPr>
            </w:pPr>
            <w:r w:rsidRPr="00622844">
              <w:rPr>
                <w:sz w:val="22"/>
                <w:szCs w:val="22"/>
              </w:rPr>
              <w:t>план</w:t>
            </w:r>
          </w:p>
        </w:tc>
        <w:tc>
          <w:tcPr>
            <w:tcW w:w="596" w:type="pct"/>
            <w:vAlign w:val="center"/>
          </w:tcPr>
          <w:p w14:paraId="66E6FCF2" w14:textId="77777777" w:rsidR="00622844" w:rsidRPr="00622844" w:rsidRDefault="00622844" w:rsidP="00622844">
            <w:pPr>
              <w:jc w:val="center"/>
              <w:rPr>
                <w:sz w:val="22"/>
                <w:szCs w:val="22"/>
              </w:rPr>
            </w:pPr>
            <w:r w:rsidRPr="00622844">
              <w:rPr>
                <w:sz w:val="22"/>
                <w:szCs w:val="22"/>
              </w:rPr>
              <w:t>план</w:t>
            </w:r>
          </w:p>
        </w:tc>
        <w:tc>
          <w:tcPr>
            <w:tcW w:w="582" w:type="pct"/>
            <w:vAlign w:val="center"/>
          </w:tcPr>
          <w:p w14:paraId="4682BA89" w14:textId="77777777" w:rsidR="00622844" w:rsidRPr="00622844" w:rsidRDefault="00622844" w:rsidP="00622844">
            <w:pPr>
              <w:jc w:val="center"/>
              <w:rPr>
                <w:sz w:val="22"/>
                <w:szCs w:val="22"/>
              </w:rPr>
            </w:pPr>
            <w:r w:rsidRPr="00622844">
              <w:rPr>
                <w:sz w:val="22"/>
                <w:szCs w:val="22"/>
              </w:rPr>
              <w:t>план</w:t>
            </w:r>
          </w:p>
        </w:tc>
        <w:tc>
          <w:tcPr>
            <w:tcW w:w="582" w:type="pct"/>
            <w:vAlign w:val="center"/>
          </w:tcPr>
          <w:p w14:paraId="203B05D2" w14:textId="77777777" w:rsidR="00622844" w:rsidRPr="00622844" w:rsidRDefault="00622844" w:rsidP="00622844">
            <w:pPr>
              <w:jc w:val="center"/>
              <w:rPr>
                <w:sz w:val="22"/>
                <w:szCs w:val="22"/>
              </w:rPr>
            </w:pPr>
            <w:r w:rsidRPr="00622844">
              <w:rPr>
                <w:sz w:val="22"/>
                <w:szCs w:val="22"/>
              </w:rPr>
              <w:t>расчет</w:t>
            </w:r>
          </w:p>
        </w:tc>
      </w:tr>
      <w:tr w:rsidR="00622844" w:rsidRPr="00622844" w14:paraId="40A9FEEB" w14:textId="77777777" w:rsidTr="0012486A">
        <w:trPr>
          <w:trHeight w:val="397"/>
        </w:trPr>
        <w:tc>
          <w:tcPr>
            <w:tcW w:w="5000" w:type="pct"/>
            <w:gridSpan w:val="5"/>
            <w:vAlign w:val="center"/>
          </w:tcPr>
          <w:p w14:paraId="243281CB" w14:textId="77777777" w:rsidR="00622844" w:rsidRPr="00622844" w:rsidRDefault="00622844" w:rsidP="00622844">
            <w:pPr>
              <w:jc w:val="center"/>
              <w:rPr>
                <w:sz w:val="22"/>
                <w:szCs w:val="22"/>
              </w:rPr>
            </w:pPr>
            <w:r w:rsidRPr="00622844">
              <w:rPr>
                <w:sz w:val="22"/>
                <w:szCs w:val="22"/>
              </w:rPr>
              <w:t>по организации (в целом)</w:t>
            </w:r>
          </w:p>
        </w:tc>
      </w:tr>
      <w:tr w:rsidR="00622844" w:rsidRPr="00622844" w14:paraId="5DE5DF3E" w14:textId="77777777" w:rsidTr="0012486A">
        <w:trPr>
          <w:trHeight w:val="397"/>
        </w:trPr>
        <w:tc>
          <w:tcPr>
            <w:tcW w:w="2712" w:type="pct"/>
            <w:vAlign w:val="center"/>
          </w:tcPr>
          <w:p w14:paraId="54A563B9" w14:textId="77777777" w:rsidR="00622844" w:rsidRPr="00622844" w:rsidRDefault="00622844" w:rsidP="00622844">
            <w:pPr>
              <w:rPr>
                <w:sz w:val="22"/>
                <w:szCs w:val="22"/>
              </w:rPr>
            </w:pPr>
            <w:r w:rsidRPr="00622844">
              <w:rPr>
                <w:sz w:val="22"/>
                <w:szCs w:val="22"/>
              </w:rPr>
              <w:t>Производство тепловой энергии, Гкал</w:t>
            </w:r>
          </w:p>
        </w:tc>
        <w:tc>
          <w:tcPr>
            <w:tcW w:w="528" w:type="pct"/>
            <w:vAlign w:val="center"/>
          </w:tcPr>
          <w:p w14:paraId="67EF8EB1" w14:textId="77777777" w:rsidR="00622844" w:rsidRPr="00622844" w:rsidRDefault="00622844" w:rsidP="00622844">
            <w:pPr>
              <w:jc w:val="center"/>
              <w:rPr>
                <w:sz w:val="22"/>
                <w:szCs w:val="22"/>
              </w:rPr>
            </w:pPr>
            <w:r w:rsidRPr="00622844">
              <w:rPr>
                <w:sz w:val="22"/>
                <w:szCs w:val="22"/>
              </w:rPr>
              <w:t>44507,1</w:t>
            </w:r>
          </w:p>
        </w:tc>
        <w:tc>
          <w:tcPr>
            <w:tcW w:w="596" w:type="pct"/>
            <w:vAlign w:val="center"/>
          </w:tcPr>
          <w:p w14:paraId="6C41F803" w14:textId="77777777" w:rsidR="00622844" w:rsidRPr="00622844" w:rsidRDefault="00622844" w:rsidP="00622844">
            <w:pPr>
              <w:jc w:val="center"/>
              <w:rPr>
                <w:sz w:val="22"/>
                <w:szCs w:val="22"/>
              </w:rPr>
            </w:pPr>
            <w:r w:rsidRPr="00622844">
              <w:rPr>
                <w:sz w:val="22"/>
                <w:szCs w:val="22"/>
              </w:rPr>
              <w:t>41466,74</w:t>
            </w:r>
          </w:p>
        </w:tc>
        <w:tc>
          <w:tcPr>
            <w:tcW w:w="582" w:type="pct"/>
            <w:vAlign w:val="center"/>
          </w:tcPr>
          <w:p w14:paraId="39D47184" w14:textId="77777777" w:rsidR="00622844" w:rsidRPr="00622844" w:rsidRDefault="00622844" w:rsidP="00622844">
            <w:pPr>
              <w:jc w:val="center"/>
              <w:rPr>
                <w:sz w:val="22"/>
                <w:szCs w:val="22"/>
              </w:rPr>
            </w:pPr>
            <w:r w:rsidRPr="00622844">
              <w:rPr>
                <w:sz w:val="22"/>
                <w:szCs w:val="22"/>
              </w:rPr>
              <w:t>41524,69</w:t>
            </w:r>
          </w:p>
        </w:tc>
        <w:tc>
          <w:tcPr>
            <w:tcW w:w="582" w:type="pct"/>
            <w:vAlign w:val="center"/>
          </w:tcPr>
          <w:p w14:paraId="2613BA7C" w14:textId="77777777" w:rsidR="00622844" w:rsidRPr="00622844" w:rsidRDefault="00622844" w:rsidP="00622844">
            <w:pPr>
              <w:jc w:val="center"/>
              <w:rPr>
                <w:sz w:val="20"/>
                <w:szCs w:val="20"/>
              </w:rPr>
            </w:pPr>
            <w:r w:rsidRPr="00622844">
              <w:rPr>
                <w:sz w:val="20"/>
                <w:szCs w:val="20"/>
              </w:rPr>
              <w:t>38352,13</w:t>
            </w:r>
          </w:p>
        </w:tc>
      </w:tr>
      <w:tr w:rsidR="00622844" w:rsidRPr="00622844" w14:paraId="329148CE" w14:textId="77777777" w:rsidTr="0012486A">
        <w:trPr>
          <w:trHeight w:val="397"/>
        </w:trPr>
        <w:tc>
          <w:tcPr>
            <w:tcW w:w="2712" w:type="pct"/>
            <w:vAlign w:val="center"/>
          </w:tcPr>
          <w:p w14:paraId="56B23034" w14:textId="77777777" w:rsidR="00622844" w:rsidRPr="00622844" w:rsidRDefault="00622844" w:rsidP="00622844">
            <w:pPr>
              <w:rPr>
                <w:sz w:val="22"/>
                <w:szCs w:val="22"/>
              </w:rPr>
            </w:pPr>
            <w:r w:rsidRPr="00622844">
              <w:rPr>
                <w:sz w:val="22"/>
                <w:szCs w:val="22"/>
              </w:rPr>
              <w:t xml:space="preserve">Средневзвешенный норматив удельного расхода топлива на производство </w:t>
            </w:r>
            <w:proofErr w:type="gramStart"/>
            <w:r w:rsidRPr="00622844">
              <w:rPr>
                <w:sz w:val="22"/>
                <w:szCs w:val="22"/>
              </w:rPr>
              <w:t>тепло-вой</w:t>
            </w:r>
            <w:proofErr w:type="gramEnd"/>
            <w:r w:rsidRPr="00622844">
              <w:rPr>
                <w:sz w:val="22"/>
                <w:szCs w:val="22"/>
              </w:rPr>
              <w:t xml:space="preserve"> энергии, </w:t>
            </w:r>
            <w:proofErr w:type="spellStart"/>
            <w:r w:rsidRPr="00622844">
              <w:rPr>
                <w:sz w:val="22"/>
                <w:szCs w:val="22"/>
              </w:rPr>
              <w:t>кг.у.т</w:t>
            </w:r>
            <w:proofErr w:type="spellEnd"/>
            <w:r w:rsidRPr="00622844">
              <w:rPr>
                <w:sz w:val="22"/>
                <w:szCs w:val="22"/>
              </w:rPr>
              <w:t>./кал</w:t>
            </w:r>
          </w:p>
        </w:tc>
        <w:tc>
          <w:tcPr>
            <w:tcW w:w="528" w:type="pct"/>
            <w:vAlign w:val="center"/>
          </w:tcPr>
          <w:p w14:paraId="0CF01D33" w14:textId="77777777" w:rsidR="00622844" w:rsidRPr="00622844" w:rsidRDefault="00622844" w:rsidP="00622844">
            <w:pPr>
              <w:jc w:val="center"/>
              <w:rPr>
                <w:sz w:val="22"/>
                <w:szCs w:val="22"/>
              </w:rPr>
            </w:pPr>
            <w:r w:rsidRPr="00622844">
              <w:rPr>
                <w:sz w:val="22"/>
                <w:szCs w:val="22"/>
              </w:rPr>
              <w:t>244,31</w:t>
            </w:r>
          </w:p>
        </w:tc>
        <w:tc>
          <w:tcPr>
            <w:tcW w:w="596" w:type="pct"/>
            <w:vAlign w:val="center"/>
          </w:tcPr>
          <w:p w14:paraId="729CECFD" w14:textId="77777777" w:rsidR="00622844" w:rsidRPr="00622844" w:rsidRDefault="00622844" w:rsidP="00622844">
            <w:pPr>
              <w:jc w:val="center"/>
              <w:rPr>
                <w:sz w:val="22"/>
                <w:szCs w:val="22"/>
              </w:rPr>
            </w:pPr>
            <w:r w:rsidRPr="00622844">
              <w:rPr>
                <w:sz w:val="22"/>
                <w:szCs w:val="22"/>
              </w:rPr>
              <w:t>244,87</w:t>
            </w:r>
          </w:p>
        </w:tc>
        <w:tc>
          <w:tcPr>
            <w:tcW w:w="582" w:type="pct"/>
            <w:vAlign w:val="center"/>
          </w:tcPr>
          <w:p w14:paraId="093CA059" w14:textId="77777777" w:rsidR="00622844" w:rsidRPr="00622844" w:rsidRDefault="00622844" w:rsidP="00622844">
            <w:pPr>
              <w:jc w:val="center"/>
              <w:rPr>
                <w:sz w:val="22"/>
                <w:szCs w:val="22"/>
              </w:rPr>
            </w:pPr>
            <w:r w:rsidRPr="00622844">
              <w:rPr>
                <w:sz w:val="22"/>
                <w:szCs w:val="22"/>
              </w:rPr>
              <w:t>244,78</w:t>
            </w:r>
          </w:p>
        </w:tc>
        <w:tc>
          <w:tcPr>
            <w:tcW w:w="582" w:type="pct"/>
            <w:vAlign w:val="center"/>
          </w:tcPr>
          <w:p w14:paraId="75E02250" w14:textId="77777777" w:rsidR="00622844" w:rsidRPr="00622844" w:rsidRDefault="00622844" w:rsidP="00622844">
            <w:pPr>
              <w:jc w:val="center"/>
              <w:rPr>
                <w:sz w:val="20"/>
                <w:szCs w:val="20"/>
              </w:rPr>
            </w:pPr>
            <w:r w:rsidRPr="00622844">
              <w:rPr>
                <w:sz w:val="20"/>
                <w:szCs w:val="20"/>
              </w:rPr>
              <w:t>234,36</w:t>
            </w:r>
          </w:p>
        </w:tc>
      </w:tr>
      <w:tr w:rsidR="00622844" w:rsidRPr="00622844" w14:paraId="7F6775E3" w14:textId="77777777" w:rsidTr="0012486A">
        <w:trPr>
          <w:trHeight w:val="397"/>
        </w:trPr>
        <w:tc>
          <w:tcPr>
            <w:tcW w:w="2712" w:type="pct"/>
            <w:vAlign w:val="center"/>
          </w:tcPr>
          <w:p w14:paraId="0AA2D67D" w14:textId="77777777" w:rsidR="00622844" w:rsidRPr="00622844" w:rsidRDefault="00622844" w:rsidP="00622844">
            <w:pPr>
              <w:rPr>
                <w:sz w:val="22"/>
                <w:szCs w:val="22"/>
              </w:rPr>
            </w:pPr>
            <w:r w:rsidRPr="00622844">
              <w:rPr>
                <w:sz w:val="22"/>
                <w:szCs w:val="22"/>
              </w:rPr>
              <w:t>Расход тепловой энергии на собственные нужды, Гкал</w:t>
            </w:r>
          </w:p>
        </w:tc>
        <w:tc>
          <w:tcPr>
            <w:tcW w:w="528" w:type="pct"/>
            <w:vAlign w:val="center"/>
          </w:tcPr>
          <w:p w14:paraId="240B301C" w14:textId="77777777" w:rsidR="00622844" w:rsidRPr="00622844" w:rsidRDefault="00622844" w:rsidP="00622844">
            <w:pPr>
              <w:jc w:val="center"/>
              <w:rPr>
                <w:sz w:val="22"/>
                <w:szCs w:val="22"/>
              </w:rPr>
            </w:pPr>
            <w:r w:rsidRPr="00622844">
              <w:rPr>
                <w:sz w:val="22"/>
                <w:szCs w:val="22"/>
              </w:rPr>
              <w:t>777,31</w:t>
            </w:r>
          </w:p>
        </w:tc>
        <w:tc>
          <w:tcPr>
            <w:tcW w:w="596" w:type="pct"/>
            <w:vAlign w:val="center"/>
          </w:tcPr>
          <w:p w14:paraId="5C416C93" w14:textId="77777777" w:rsidR="00622844" w:rsidRPr="00622844" w:rsidRDefault="00622844" w:rsidP="00622844">
            <w:pPr>
              <w:jc w:val="center"/>
              <w:rPr>
                <w:sz w:val="22"/>
                <w:szCs w:val="22"/>
              </w:rPr>
            </w:pPr>
            <w:r w:rsidRPr="00622844">
              <w:rPr>
                <w:sz w:val="22"/>
                <w:szCs w:val="22"/>
              </w:rPr>
              <w:t>757,74</w:t>
            </w:r>
          </w:p>
        </w:tc>
        <w:tc>
          <w:tcPr>
            <w:tcW w:w="582" w:type="pct"/>
            <w:vAlign w:val="center"/>
          </w:tcPr>
          <w:p w14:paraId="54EF2B67" w14:textId="77777777" w:rsidR="00622844" w:rsidRPr="00622844" w:rsidRDefault="00622844" w:rsidP="00622844">
            <w:pPr>
              <w:jc w:val="center"/>
              <w:rPr>
                <w:sz w:val="22"/>
                <w:szCs w:val="22"/>
              </w:rPr>
            </w:pPr>
            <w:r w:rsidRPr="00622844">
              <w:rPr>
                <w:sz w:val="22"/>
                <w:szCs w:val="22"/>
              </w:rPr>
              <w:t>772,12</w:t>
            </w:r>
          </w:p>
        </w:tc>
        <w:tc>
          <w:tcPr>
            <w:tcW w:w="582" w:type="pct"/>
            <w:vAlign w:val="center"/>
          </w:tcPr>
          <w:p w14:paraId="7660ECC0" w14:textId="77777777" w:rsidR="00622844" w:rsidRPr="00622844" w:rsidRDefault="00622844" w:rsidP="00622844">
            <w:pPr>
              <w:jc w:val="center"/>
              <w:rPr>
                <w:sz w:val="20"/>
                <w:szCs w:val="20"/>
              </w:rPr>
            </w:pPr>
            <w:r w:rsidRPr="00622844">
              <w:rPr>
                <w:sz w:val="20"/>
                <w:szCs w:val="20"/>
              </w:rPr>
              <w:t>739,23</w:t>
            </w:r>
          </w:p>
        </w:tc>
      </w:tr>
      <w:tr w:rsidR="00622844" w:rsidRPr="00622844" w14:paraId="59A97D63" w14:textId="77777777" w:rsidTr="0012486A">
        <w:trPr>
          <w:trHeight w:val="397"/>
        </w:trPr>
        <w:tc>
          <w:tcPr>
            <w:tcW w:w="2712" w:type="pct"/>
            <w:vAlign w:val="center"/>
          </w:tcPr>
          <w:p w14:paraId="3F227449" w14:textId="77777777" w:rsidR="00622844" w:rsidRPr="00622844" w:rsidRDefault="00622844" w:rsidP="00622844">
            <w:pPr>
              <w:rPr>
                <w:sz w:val="22"/>
                <w:szCs w:val="22"/>
              </w:rPr>
            </w:pPr>
            <w:r w:rsidRPr="00622844">
              <w:rPr>
                <w:sz w:val="22"/>
                <w:szCs w:val="22"/>
              </w:rPr>
              <w:t>%</w:t>
            </w:r>
          </w:p>
        </w:tc>
        <w:tc>
          <w:tcPr>
            <w:tcW w:w="528" w:type="pct"/>
            <w:vAlign w:val="center"/>
          </w:tcPr>
          <w:p w14:paraId="27D3E0E0" w14:textId="77777777" w:rsidR="00622844" w:rsidRPr="00622844" w:rsidRDefault="00622844" w:rsidP="00622844">
            <w:pPr>
              <w:jc w:val="center"/>
              <w:rPr>
                <w:sz w:val="22"/>
                <w:szCs w:val="22"/>
              </w:rPr>
            </w:pPr>
            <w:r w:rsidRPr="00622844">
              <w:rPr>
                <w:sz w:val="22"/>
                <w:szCs w:val="22"/>
              </w:rPr>
              <w:t>1,75</w:t>
            </w:r>
          </w:p>
        </w:tc>
        <w:tc>
          <w:tcPr>
            <w:tcW w:w="596" w:type="pct"/>
            <w:vAlign w:val="center"/>
          </w:tcPr>
          <w:p w14:paraId="0666A860" w14:textId="77777777" w:rsidR="00622844" w:rsidRPr="00622844" w:rsidRDefault="00622844" w:rsidP="00622844">
            <w:pPr>
              <w:jc w:val="center"/>
              <w:rPr>
                <w:sz w:val="22"/>
                <w:szCs w:val="22"/>
              </w:rPr>
            </w:pPr>
            <w:r w:rsidRPr="00622844">
              <w:rPr>
                <w:sz w:val="22"/>
                <w:szCs w:val="22"/>
              </w:rPr>
              <w:t>1,83</w:t>
            </w:r>
          </w:p>
        </w:tc>
        <w:tc>
          <w:tcPr>
            <w:tcW w:w="582" w:type="pct"/>
            <w:vAlign w:val="center"/>
          </w:tcPr>
          <w:p w14:paraId="2B562ACA" w14:textId="77777777" w:rsidR="00622844" w:rsidRPr="00622844" w:rsidRDefault="00622844" w:rsidP="00622844">
            <w:pPr>
              <w:jc w:val="center"/>
              <w:rPr>
                <w:sz w:val="22"/>
                <w:szCs w:val="22"/>
              </w:rPr>
            </w:pPr>
            <w:r w:rsidRPr="00622844">
              <w:rPr>
                <w:sz w:val="22"/>
                <w:szCs w:val="22"/>
              </w:rPr>
              <w:t>1,86</w:t>
            </w:r>
          </w:p>
        </w:tc>
        <w:tc>
          <w:tcPr>
            <w:tcW w:w="582" w:type="pct"/>
            <w:vAlign w:val="center"/>
          </w:tcPr>
          <w:p w14:paraId="23B45EE7" w14:textId="77777777" w:rsidR="00622844" w:rsidRPr="00622844" w:rsidRDefault="00622844" w:rsidP="00622844">
            <w:pPr>
              <w:jc w:val="center"/>
              <w:rPr>
                <w:sz w:val="20"/>
                <w:szCs w:val="20"/>
              </w:rPr>
            </w:pPr>
            <w:r w:rsidRPr="00622844">
              <w:rPr>
                <w:sz w:val="20"/>
                <w:szCs w:val="20"/>
              </w:rPr>
              <w:t>1,93</w:t>
            </w:r>
          </w:p>
        </w:tc>
      </w:tr>
      <w:tr w:rsidR="00622844" w:rsidRPr="00622844" w14:paraId="1856CD78" w14:textId="77777777" w:rsidTr="0012486A">
        <w:trPr>
          <w:trHeight w:val="397"/>
        </w:trPr>
        <w:tc>
          <w:tcPr>
            <w:tcW w:w="2712" w:type="pct"/>
            <w:vAlign w:val="center"/>
          </w:tcPr>
          <w:p w14:paraId="563C2504" w14:textId="77777777" w:rsidR="00622844" w:rsidRPr="00622844" w:rsidRDefault="00622844" w:rsidP="00622844">
            <w:pPr>
              <w:rPr>
                <w:sz w:val="22"/>
                <w:szCs w:val="22"/>
              </w:rPr>
            </w:pPr>
            <w:r w:rsidRPr="00622844">
              <w:rPr>
                <w:sz w:val="22"/>
                <w:szCs w:val="22"/>
              </w:rPr>
              <w:t>Выработка тепловой энергии (отпуск в тепловую сеть), Гкал</w:t>
            </w:r>
          </w:p>
        </w:tc>
        <w:tc>
          <w:tcPr>
            <w:tcW w:w="528" w:type="pct"/>
            <w:vAlign w:val="center"/>
          </w:tcPr>
          <w:p w14:paraId="5C64F36D" w14:textId="77777777" w:rsidR="00622844" w:rsidRPr="00622844" w:rsidRDefault="00622844" w:rsidP="00622844">
            <w:pPr>
              <w:jc w:val="center"/>
              <w:rPr>
                <w:sz w:val="22"/>
                <w:szCs w:val="22"/>
              </w:rPr>
            </w:pPr>
            <w:r w:rsidRPr="00622844">
              <w:rPr>
                <w:sz w:val="22"/>
                <w:szCs w:val="22"/>
              </w:rPr>
              <w:t>43729,79</w:t>
            </w:r>
          </w:p>
        </w:tc>
        <w:tc>
          <w:tcPr>
            <w:tcW w:w="596" w:type="pct"/>
            <w:vAlign w:val="center"/>
          </w:tcPr>
          <w:p w14:paraId="27DB88CC" w14:textId="77777777" w:rsidR="00622844" w:rsidRPr="00622844" w:rsidRDefault="00622844" w:rsidP="00622844">
            <w:pPr>
              <w:jc w:val="center"/>
              <w:rPr>
                <w:sz w:val="22"/>
                <w:szCs w:val="22"/>
              </w:rPr>
            </w:pPr>
            <w:r w:rsidRPr="00622844">
              <w:rPr>
                <w:sz w:val="22"/>
                <w:szCs w:val="22"/>
              </w:rPr>
              <w:t>40709,01</w:t>
            </w:r>
          </w:p>
        </w:tc>
        <w:tc>
          <w:tcPr>
            <w:tcW w:w="582" w:type="pct"/>
            <w:vAlign w:val="center"/>
          </w:tcPr>
          <w:p w14:paraId="2C1BB8AD" w14:textId="77777777" w:rsidR="00622844" w:rsidRPr="00622844" w:rsidRDefault="00622844" w:rsidP="00622844">
            <w:pPr>
              <w:jc w:val="center"/>
              <w:rPr>
                <w:sz w:val="22"/>
                <w:szCs w:val="22"/>
              </w:rPr>
            </w:pPr>
            <w:r w:rsidRPr="00622844">
              <w:rPr>
                <w:sz w:val="22"/>
                <w:szCs w:val="22"/>
              </w:rPr>
              <w:t>40752,57</w:t>
            </w:r>
          </w:p>
        </w:tc>
        <w:tc>
          <w:tcPr>
            <w:tcW w:w="582" w:type="pct"/>
            <w:vAlign w:val="center"/>
          </w:tcPr>
          <w:p w14:paraId="3E889206" w14:textId="77777777" w:rsidR="00622844" w:rsidRPr="00622844" w:rsidRDefault="00622844" w:rsidP="00622844">
            <w:pPr>
              <w:jc w:val="center"/>
              <w:rPr>
                <w:sz w:val="20"/>
                <w:szCs w:val="20"/>
              </w:rPr>
            </w:pPr>
            <w:r w:rsidRPr="00622844">
              <w:rPr>
                <w:sz w:val="20"/>
                <w:szCs w:val="20"/>
              </w:rPr>
              <w:t>37612,90</w:t>
            </w:r>
          </w:p>
        </w:tc>
      </w:tr>
      <w:tr w:rsidR="00622844" w:rsidRPr="00622844" w14:paraId="1EC739B6" w14:textId="77777777" w:rsidTr="0012486A">
        <w:trPr>
          <w:trHeight w:val="397"/>
        </w:trPr>
        <w:tc>
          <w:tcPr>
            <w:tcW w:w="2712" w:type="pct"/>
            <w:vAlign w:val="center"/>
          </w:tcPr>
          <w:p w14:paraId="55152D8A" w14:textId="77777777" w:rsidR="00622844" w:rsidRPr="00622844" w:rsidRDefault="00622844" w:rsidP="00622844">
            <w:pPr>
              <w:rPr>
                <w:sz w:val="22"/>
                <w:szCs w:val="22"/>
              </w:rPr>
            </w:pPr>
            <w:r w:rsidRPr="00622844">
              <w:rPr>
                <w:sz w:val="22"/>
                <w:szCs w:val="22"/>
              </w:rPr>
              <w:t xml:space="preserve">Норматив удельного расхода топлива на отпущенную тепловую энергию, кг </w:t>
            </w:r>
            <w:proofErr w:type="spellStart"/>
            <w:r w:rsidRPr="00622844">
              <w:rPr>
                <w:sz w:val="22"/>
                <w:szCs w:val="22"/>
              </w:rPr>
              <w:t>у.т</w:t>
            </w:r>
            <w:proofErr w:type="spellEnd"/>
            <w:r w:rsidRPr="00622844">
              <w:rPr>
                <w:sz w:val="22"/>
                <w:szCs w:val="22"/>
              </w:rPr>
              <w:t>./Гкал</w:t>
            </w:r>
          </w:p>
        </w:tc>
        <w:tc>
          <w:tcPr>
            <w:tcW w:w="528" w:type="pct"/>
            <w:vAlign w:val="center"/>
          </w:tcPr>
          <w:p w14:paraId="2880E2C6" w14:textId="77777777" w:rsidR="00622844" w:rsidRPr="00622844" w:rsidRDefault="00622844" w:rsidP="00622844">
            <w:pPr>
              <w:jc w:val="center"/>
              <w:rPr>
                <w:sz w:val="22"/>
                <w:szCs w:val="22"/>
              </w:rPr>
            </w:pPr>
            <w:r w:rsidRPr="00622844">
              <w:rPr>
                <w:sz w:val="22"/>
                <w:szCs w:val="22"/>
              </w:rPr>
              <w:t>248,67</w:t>
            </w:r>
          </w:p>
        </w:tc>
        <w:tc>
          <w:tcPr>
            <w:tcW w:w="596" w:type="pct"/>
            <w:vAlign w:val="center"/>
          </w:tcPr>
          <w:p w14:paraId="73887F06" w14:textId="77777777" w:rsidR="00622844" w:rsidRPr="00622844" w:rsidRDefault="00622844" w:rsidP="00622844">
            <w:pPr>
              <w:jc w:val="center"/>
              <w:rPr>
                <w:sz w:val="22"/>
                <w:szCs w:val="22"/>
              </w:rPr>
            </w:pPr>
            <w:r w:rsidRPr="00622844">
              <w:rPr>
                <w:sz w:val="22"/>
                <w:szCs w:val="22"/>
              </w:rPr>
              <w:t>249,45</w:t>
            </w:r>
          </w:p>
        </w:tc>
        <w:tc>
          <w:tcPr>
            <w:tcW w:w="582" w:type="pct"/>
            <w:vAlign w:val="center"/>
          </w:tcPr>
          <w:p w14:paraId="567DF2C1" w14:textId="77777777" w:rsidR="00622844" w:rsidRPr="00622844" w:rsidRDefault="00622844" w:rsidP="00622844">
            <w:pPr>
              <w:jc w:val="center"/>
              <w:rPr>
                <w:sz w:val="22"/>
                <w:szCs w:val="22"/>
              </w:rPr>
            </w:pPr>
            <w:r w:rsidRPr="00622844">
              <w:rPr>
                <w:sz w:val="22"/>
                <w:szCs w:val="22"/>
              </w:rPr>
              <w:t>249,40</w:t>
            </w:r>
          </w:p>
        </w:tc>
        <w:tc>
          <w:tcPr>
            <w:tcW w:w="582" w:type="pct"/>
            <w:vAlign w:val="center"/>
          </w:tcPr>
          <w:p w14:paraId="38D6AD68" w14:textId="77777777" w:rsidR="00622844" w:rsidRPr="00622844" w:rsidRDefault="00622844" w:rsidP="00622844">
            <w:pPr>
              <w:jc w:val="center"/>
              <w:rPr>
                <w:sz w:val="20"/>
                <w:szCs w:val="20"/>
              </w:rPr>
            </w:pPr>
            <w:r w:rsidRPr="00622844">
              <w:rPr>
                <w:sz w:val="20"/>
                <w:szCs w:val="20"/>
              </w:rPr>
              <w:t>239,02</w:t>
            </w:r>
          </w:p>
        </w:tc>
      </w:tr>
      <w:tr w:rsidR="00622844" w:rsidRPr="00622844" w14:paraId="31CEA479" w14:textId="77777777" w:rsidTr="0012486A">
        <w:trPr>
          <w:trHeight w:val="397"/>
        </w:trPr>
        <w:tc>
          <w:tcPr>
            <w:tcW w:w="5000" w:type="pct"/>
            <w:gridSpan w:val="5"/>
            <w:vAlign w:val="center"/>
          </w:tcPr>
          <w:p w14:paraId="5BFDC72B" w14:textId="77777777" w:rsidR="00622844" w:rsidRPr="00622844" w:rsidRDefault="00622844" w:rsidP="00622844">
            <w:pPr>
              <w:jc w:val="center"/>
              <w:rPr>
                <w:sz w:val="22"/>
                <w:szCs w:val="22"/>
              </w:rPr>
            </w:pPr>
            <w:r w:rsidRPr="00622844">
              <w:rPr>
                <w:sz w:val="22"/>
                <w:szCs w:val="22"/>
              </w:rPr>
              <w:t>по видам топлива</w:t>
            </w:r>
          </w:p>
        </w:tc>
      </w:tr>
      <w:tr w:rsidR="00622844" w:rsidRPr="00622844" w14:paraId="13972714" w14:textId="77777777" w:rsidTr="0012486A">
        <w:trPr>
          <w:trHeight w:val="397"/>
        </w:trPr>
        <w:tc>
          <w:tcPr>
            <w:tcW w:w="5000" w:type="pct"/>
            <w:gridSpan w:val="5"/>
            <w:vAlign w:val="center"/>
          </w:tcPr>
          <w:p w14:paraId="5F88865A" w14:textId="77777777" w:rsidR="00622844" w:rsidRPr="00622844" w:rsidRDefault="00622844" w:rsidP="00622844">
            <w:pPr>
              <w:jc w:val="center"/>
              <w:rPr>
                <w:sz w:val="22"/>
                <w:szCs w:val="22"/>
              </w:rPr>
            </w:pPr>
            <w:r w:rsidRPr="00622844">
              <w:rPr>
                <w:i/>
                <w:sz w:val="22"/>
                <w:szCs w:val="22"/>
              </w:rPr>
              <w:t>бурый уголь</w:t>
            </w:r>
          </w:p>
        </w:tc>
      </w:tr>
      <w:tr w:rsidR="00622844" w:rsidRPr="00622844" w14:paraId="74CCD0E7" w14:textId="77777777" w:rsidTr="0012486A">
        <w:trPr>
          <w:trHeight w:val="397"/>
        </w:trPr>
        <w:tc>
          <w:tcPr>
            <w:tcW w:w="2712" w:type="pct"/>
            <w:vAlign w:val="center"/>
          </w:tcPr>
          <w:p w14:paraId="28C2F1D3" w14:textId="77777777" w:rsidR="00622844" w:rsidRPr="00622844" w:rsidRDefault="00622844" w:rsidP="00622844">
            <w:pPr>
              <w:rPr>
                <w:sz w:val="22"/>
                <w:szCs w:val="22"/>
              </w:rPr>
            </w:pPr>
            <w:r w:rsidRPr="00622844">
              <w:rPr>
                <w:sz w:val="22"/>
                <w:szCs w:val="22"/>
              </w:rPr>
              <w:t>Производство тепловой энергии, Гкал</w:t>
            </w:r>
          </w:p>
        </w:tc>
        <w:tc>
          <w:tcPr>
            <w:tcW w:w="528" w:type="pct"/>
            <w:vAlign w:val="center"/>
          </w:tcPr>
          <w:p w14:paraId="59C3F109" w14:textId="77777777" w:rsidR="00622844" w:rsidRPr="00622844" w:rsidRDefault="00622844" w:rsidP="00622844">
            <w:pPr>
              <w:jc w:val="center"/>
              <w:rPr>
                <w:sz w:val="22"/>
                <w:szCs w:val="20"/>
              </w:rPr>
            </w:pPr>
            <w:r w:rsidRPr="00622844">
              <w:rPr>
                <w:sz w:val="22"/>
                <w:szCs w:val="20"/>
              </w:rPr>
              <w:t>44507,10</w:t>
            </w:r>
          </w:p>
        </w:tc>
        <w:tc>
          <w:tcPr>
            <w:tcW w:w="596" w:type="pct"/>
            <w:vAlign w:val="center"/>
          </w:tcPr>
          <w:p w14:paraId="4D02C7C0" w14:textId="77777777" w:rsidR="00622844" w:rsidRPr="00622844" w:rsidRDefault="00622844" w:rsidP="00622844">
            <w:pPr>
              <w:jc w:val="center"/>
              <w:rPr>
                <w:sz w:val="22"/>
                <w:szCs w:val="20"/>
              </w:rPr>
            </w:pPr>
            <w:r w:rsidRPr="00622844">
              <w:rPr>
                <w:sz w:val="22"/>
                <w:szCs w:val="20"/>
              </w:rPr>
              <w:t>41466,74</w:t>
            </w:r>
          </w:p>
        </w:tc>
        <w:tc>
          <w:tcPr>
            <w:tcW w:w="582" w:type="pct"/>
            <w:vAlign w:val="center"/>
          </w:tcPr>
          <w:p w14:paraId="7EB5F6A6" w14:textId="77777777" w:rsidR="00622844" w:rsidRPr="00622844" w:rsidRDefault="00622844" w:rsidP="00622844">
            <w:pPr>
              <w:jc w:val="center"/>
              <w:rPr>
                <w:sz w:val="22"/>
                <w:szCs w:val="20"/>
              </w:rPr>
            </w:pPr>
            <w:r w:rsidRPr="00622844">
              <w:rPr>
                <w:sz w:val="22"/>
                <w:szCs w:val="20"/>
              </w:rPr>
              <w:t>41524,69</w:t>
            </w:r>
          </w:p>
        </w:tc>
        <w:tc>
          <w:tcPr>
            <w:tcW w:w="582" w:type="pct"/>
            <w:vAlign w:val="center"/>
          </w:tcPr>
          <w:p w14:paraId="25C43FB5" w14:textId="77777777" w:rsidR="00622844" w:rsidRPr="00622844" w:rsidRDefault="00622844" w:rsidP="00622844">
            <w:pPr>
              <w:jc w:val="center"/>
              <w:rPr>
                <w:sz w:val="20"/>
                <w:szCs w:val="20"/>
              </w:rPr>
            </w:pPr>
            <w:r w:rsidRPr="00622844">
              <w:rPr>
                <w:sz w:val="20"/>
                <w:szCs w:val="20"/>
              </w:rPr>
              <w:t>22206,16</w:t>
            </w:r>
          </w:p>
        </w:tc>
      </w:tr>
      <w:tr w:rsidR="00622844" w:rsidRPr="00622844" w14:paraId="51F0F9EF" w14:textId="77777777" w:rsidTr="0012486A">
        <w:trPr>
          <w:trHeight w:val="397"/>
        </w:trPr>
        <w:tc>
          <w:tcPr>
            <w:tcW w:w="2712" w:type="pct"/>
            <w:vAlign w:val="center"/>
          </w:tcPr>
          <w:p w14:paraId="70771910" w14:textId="77777777" w:rsidR="00622844" w:rsidRPr="00622844" w:rsidRDefault="00622844" w:rsidP="00622844">
            <w:pPr>
              <w:rPr>
                <w:sz w:val="22"/>
                <w:szCs w:val="22"/>
              </w:rPr>
            </w:pPr>
            <w:r w:rsidRPr="00622844">
              <w:rPr>
                <w:sz w:val="22"/>
                <w:szCs w:val="22"/>
              </w:rPr>
              <w:t xml:space="preserve">Средневзвешенный норматив удельного расхода топлива на производство </w:t>
            </w:r>
            <w:proofErr w:type="gramStart"/>
            <w:r w:rsidRPr="00622844">
              <w:rPr>
                <w:sz w:val="22"/>
                <w:szCs w:val="22"/>
              </w:rPr>
              <w:t>тепло-вой</w:t>
            </w:r>
            <w:proofErr w:type="gramEnd"/>
            <w:r w:rsidRPr="00622844">
              <w:rPr>
                <w:sz w:val="22"/>
                <w:szCs w:val="22"/>
              </w:rPr>
              <w:t xml:space="preserve"> энергии, </w:t>
            </w:r>
            <w:proofErr w:type="spellStart"/>
            <w:r w:rsidRPr="00622844">
              <w:rPr>
                <w:sz w:val="22"/>
                <w:szCs w:val="22"/>
              </w:rPr>
              <w:t>кг.у.т</w:t>
            </w:r>
            <w:proofErr w:type="spellEnd"/>
            <w:r w:rsidRPr="00622844">
              <w:rPr>
                <w:sz w:val="22"/>
                <w:szCs w:val="22"/>
              </w:rPr>
              <w:t>./кал</w:t>
            </w:r>
          </w:p>
        </w:tc>
        <w:tc>
          <w:tcPr>
            <w:tcW w:w="528" w:type="pct"/>
            <w:vAlign w:val="center"/>
          </w:tcPr>
          <w:p w14:paraId="2409716D" w14:textId="77777777" w:rsidR="00622844" w:rsidRPr="00622844" w:rsidRDefault="00622844" w:rsidP="00622844">
            <w:pPr>
              <w:jc w:val="center"/>
              <w:rPr>
                <w:sz w:val="22"/>
                <w:szCs w:val="20"/>
              </w:rPr>
            </w:pPr>
            <w:r w:rsidRPr="00622844">
              <w:rPr>
                <w:sz w:val="22"/>
                <w:szCs w:val="20"/>
              </w:rPr>
              <w:t>244,31</w:t>
            </w:r>
          </w:p>
        </w:tc>
        <w:tc>
          <w:tcPr>
            <w:tcW w:w="596" w:type="pct"/>
            <w:vAlign w:val="center"/>
          </w:tcPr>
          <w:p w14:paraId="19512AC2" w14:textId="77777777" w:rsidR="00622844" w:rsidRPr="00622844" w:rsidRDefault="00622844" w:rsidP="00622844">
            <w:pPr>
              <w:jc w:val="center"/>
              <w:rPr>
                <w:sz w:val="22"/>
                <w:szCs w:val="20"/>
              </w:rPr>
            </w:pPr>
            <w:r w:rsidRPr="00622844">
              <w:rPr>
                <w:sz w:val="22"/>
                <w:szCs w:val="20"/>
              </w:rPr>
              <w:t>244,79</w:t>
            </w:r>
          </w:p>
        </w:tc>
        <w:tc>
          <w:tcPr>
            <w:tcW w:w="582" w:type="pct"/>
            <w:vAlign w:val="center"/>
          </w:tcPr>
          <w:p w14:paraId="59E204E1" w14:textId="77777777" w:rsidR="00622844" w:rsidRPr="00622844" w:rsidRDefault="00622844" w:rsidP="00622844">
            <w:pPr>
              <w:jc w:val="center"/>
              <w:rPr>
                <w:sz w:val="22"/>
                <w:szCs w:val="20"/>
              </w:rPr>
            </w:pPr>
            <w:r w:rsidRPr="00622844">
              <w:rPr>
                <w:sz w:val="22"/>
                <w:szCs w:val="20"/>
              </w:rPr>
              <w:t>244,78</w:t>
            </w:r>
          </w:p>
        </w:tc>
        <w:tc>
          <w:tcPr>
            <w:tcW w:w="582" w:type="pct"/>
            <w:vAlign w:val="center"/>
          </w:tcPr>
          <w:p w14:paraId="4EE2129D" w14:textId="77777777" w:rsidR="00622844" w:rsidRPr="00622844" w:rsidRDefault="00622844" w:rsidP="00622844">
            <w:pPr>
              <w:jc w:val="center"/>
              <w:rPr>
                <w:sz w:val="20"/>
                <w:szCs w:val="20"/>
              </w:rPr>
            </w:pPr>
            <w:r w:rsidRPr="00622844">
              <w:rPr>
                <w:sz w:val="20"/>
                <w:szCs w:val="20"/>
              </w:rPr>
              <w:t>247,51</w:t>
            </w:r>
          </w:p>
        </w:tc>
      </w:tr>
      <w:tr w:rsidR="00622844" w:rsidRPr="00622844" w14:paraId="14DAD73F" w14:textId="77777777" w:rsidTr="0012486A">
        <w:trPr>
          <w:trHeight w:val="397"/>
        </w:trPr>
        <w:tc>
          <w:tcPr>
            <w:tcW w:w="2712" w:type="pct"/>
            <w:vAlign w:val="center"/>
          </w:tcPr>
          <w:p w14:paraId="24B12B0E" w14:textId="77777777" w:rsidR="00622844" w:rsidRPr="00622844" w:rsidRDefault="00622844" w:rsidP="00622844">
            <w:pPr>
              <w:rPr>
                <w:sz w:val="22"/>
                <w:szCs w:val="22"/>
              </w:rPr>
            </w:pPr>
            <w:r w:rsidRPr="00622844">
              <w:rPr>
                <w:sz w:val="22"/>
                <w:szCs w:val="22"/>
              </w:rPr>
              <w:t xml:space="preserve">Расход тепловой энергии на собственные </w:t>
            </w:r>
            <w:proofErr w:type="gramStart"/>
            <w:r w:rsidRPr="00622844">
              <w:rPr>
                <w:sz w:val="22"/>
                <w:szCs w:val="22"/>
              </w:rPr>
              <w:t>нужды,  Гкал</w:t>
            </w:r>
            <w:proofErr w:type="gramEnd"/>
          </w:p>
        </w:tc>
        <w:tc>
          <w:tcPr>
            <w:tcW w:w="528" w:type="pct"/>
            <w:vAlign w:val="center"/>
          </w:tcPr>
          <w:p w14:paraId="3BCD7AC6" w14:textId="77777777" w:rsidR="00622844" w:rsidRPr="00622844" w:rsidRDefault="00622844" w:rsidP="00622844">
            <w:pPr>
              <w:jc w:val="center"/>
              <w:rPr>
                <w:sz w:val="22"/>
                <w:szCs w:val="20"/>
              </w:rPr>
            </w:pPr>
            <w:r w:rsidRPr="00622844">
              <w:rPr>
                <w:sz w:val="22"/>
                <w:szCs w:val="20"/>
              </w:rPr>
              <w:t>777,31</w:t>
            </w:r>
          </w:p>
        </w:tc>
        <w:tc>
          <w:tcPr>
            <w:tcW w:w="596" w:type="pct"/>
            <w:vAlign w:val="center"/>
          </w:tcPr>
          <w:p w14:paraId="54EBCABB" w14:textId="77777777" w:rsidR="00622844" w:rsidRPr="00622844" w:rsidRDefault="00622844" w:rsidP="00622844">
            <w:pPr>
              <w:jc w:val="center"/>
              <w:rPr>
                <w:sz w:val="22"/>
                <w:szCs w:val="20"/>
              </w:rPr>
            </w:pPr>
            <w:r w:rsidRPr="00622844">
              <w:rPr>
                <w:sz w:val="22"/>
                <w:szCs w:val="20"/>
              </w:rPr>
              <w:t>757,74</w:t>
            </w:r>
          </w:p>
        </w:tc>
        <w:tc>
          <w:tcPr>
            <w:tcW w:w="582" w:type="pct"/>
            <w:vAlign w:val="center"/>
          </w:tcPr>
          <w:p w14:paraId="74CD48BD" w14:textId="77777777" w:rsidR="00622844" w:rsidRPr="00622844" w:rsidRDefault="00622844" w:rsidP="00622844">
            <w:pPr>
              <w:jc w:val="center"/>
              <w:rPr>
                <w:sz w:val="22"/>
                <w:szCs w:val="20"/>
              </w:rPr>
            </w:pPr>
            <w:r w:rsidRPr="00622844">
              <w:rPr>
                <w:sz w:val="22"/>
                <w:szCs w:val="20"/>
              </w:rPr>
              <w:t>772,12</w:t>
            </w:r>
          </w:p>
        </w:tc>
        <w:tc>
          <w:tcPr>
            <w:tcW w:w="582" w:type="pct"/>
            <w:vAlign w:val="center"/>
          </w:tcPr>
          <w:p w14:paraId="026C6E94" w14:textId="77777777" w:rsidR="00622844" w:rsidRPr="00622844" w:rsidRDefault="00622844" w:rsidP="00622844">
            <w:pPr>
              <w:jc w:val="center"/>
              <w:rPr>
                <w:sz w:val="20"/>
                <w:szCs w:val="20"/>
              </w:rPr>
            </w:pPr>
            <w:r w:rsidRPr="00622844">
              <w:rPr>
                <w:sz w:val="20"/>
                <w:szCs w:val="20"/>
              </w:rPr>
              <w:t>491,47</w:t>
            </w:r>
          </w:p>
        </w:tc>
      </w:tr>
      <w:tr w:rsidR="00622844" w:rsidRPr="00622844" w14:paraId="322CB395" w14:textId="77777777" w:rsidTr="0012486A">
        <w:trPr>
          <w:trHeight w:val="196"/>
        </w:trPr>
        <w:tc>
          <w:tcPr>
            <w:tcW w:w="2712" w:type="pct"/>
            <w:vAlign w:val="center"/>
          </w:tcPr>
          <w:p w14:paraId="2A803733" w14:textId="77777777" w:rsidR="00622844" w:rsidRPr="00622844" w:rsidRDefault="00622844" w:rsidP="00622844">
            <w:pPr>
              <w:rPr>
                <w:sz w:val="22"/>
                <w:szCs w:val="22"/>
              </w:rPr>
            </w:pPr>
            <w:r w:rsidRPr="00622844">
              <w:rPr>
                <w:sz w:val="22"/>
                <w:szCs w:val="22"/>
              </w:rPr>
              <w:t>%</w:t>
            </w:r>
          </w:p>
        </w:tc>
        <w:tc>
          <w:tcPr>
            <w:tcW w:w="528" w:type="pct"/>
            <w:vAlign w:val="center"/>
          </w:tcPr>
          <w:p w14:paraId="13D2698F" w14:textId="77777777" w:rsidR="00622844" w:rsidRPr="00622844" w:rsidRDefault="00622844" w:rsidP="00622844">
            <w:pPr>
              <w:jc w:val="center"/>
              <w:rPr>
                <w:sz w:val="22"/>
                <w:szCs w:val="20"/>
              </w:rPr>
            </w:pPr>
            <w:r w:rsidRPr="00622844">
              <w:rPr>
                <w:sz w:val="22"/>
                <w:szCs w:val="20"/>
              </w:rPr>
              <w:t>1,75</w:t>
            </w:r>
          </w:p>
        </w:tc>
        <w:tc>
          <w:tcPr>
            <w:tcW w:w="596" w:type="pct"/>
            <w:vAlign w:val="center"/>
          </w:tcPr>
          <w:p w14:paraId="0A28581D" w14:textId="77777777" w:rsidR="00622844" w:rsidRPr="00622844" w:rsidRDefault="00622844" w:rsidP="00622844">
            <w:pPr>
              <w:jc w:val="center"/>
              <w:rPr>
                <w:sz w:val="22"/>
                <w:szCs w:val="20"/>
              </w:rPr>
            </w:pPr>
            <w:r w:rsidRPr="00622844">
              <w:rPr>
                <w:sz w:val="22"/>
                <w:szCs w:val="20"/>
              </w:rPr>
              <w:t>1,83</w:t>
            </w:r>
          </w:p>
        </w:tc>
        <w:tc>
          <w:tcPr>
            <w:tcW w:w="582" w:type="pct"/>
            <w:vAlign w:val="center"/>
          </w:tcPr>
          <w:p w14:paraId="48C8F6C0" w14:textId="77777777" w:rsidR="00622844" w:rsidRPr="00622844" w:rsidRDefault="00622844" w:rsidP="00622844">
            <w:pPr>
              <w:jc w:val="center"/>
              <w:rPr>
                <w:sz w:val="22"/>
                <w:szCs w:val="20"/>
              </w:rPr>
            </w:pPr>
            <w:r w:rsidRPr="00622844">
              <w:rPr>
                <w:sz w:val="22"/>
                <w:szCs w:val="20"/>
              </w:rPr>
              <w:t>1,86</w:t>
            </w:r>
          </w:p>
        </w:tc>
        <w:tc>
          <w:tcPr>
            <w:tcW w:w="582" w:type="pct"/>
            <w:vAlign w:val="center"/>
          </w:tcPr>
          <w:p w14:paraId="60AEEFA7" w14:textId="77777777" w:rsidR="00622844" w:rsidRPr="00622844" w:rsidRDefault="00622844" w:rsidP="00622844">
            <w:pPr>
              <w:jc w:val="center"/>
              <w:rPr>
                <w:sz w:val="20"/>
                <w:szCs w:val="20"/>
              </w:rPr>
            </w:pPr>
            <w:r w:rsidRPr="00622844">
              <w:rPr>
                <w:sz w:val="20"/>
                <w:szCs w:val="20"/>
              </w:rPr>
              <w:t>2,21</w:t>
            </w:r>
          </w:p>
        </w:tc>
      </w:tr>
      <w:tr w:rsidR="00622844" w:rsidRPr="00622844" w14:paraId="40419093" w14:textId="77777777" w:rsidTr="0012486A">
        <w:trPr>
          <w:trHeight w:val="397"/>
        </w:trPr>
        <w:tc>
          <w:tcPr>
            <w:tcW w:w="2712" w:type="pct"/>
            <w:vAlign w:val="center"/>
          </w:tcPr>
          <w:p w14:paraId="77F233C4" w14:textId="77777777" w:rsidR="00622844" w:rsidRPr="00622844" w:rsidRDefault="00622844" w:rsidP="00622844">
            <w:pPr>
              <w:rPr>
                <w:sz w:val="22"/>
                <w:szCs w:val="22"/>
              </w:rPr>
            </w:pPr>
            <w:r w:rsidRPr="00622844">
              <w:rPr>
                <w:sz w:val="22"/>
                <w:szCs w:val="22"/>
              </w:rPr>
              <w:t>Выработка тепловой энергии (отпуск в тепловую сеть), Гкал</w:t>
            </w:r>
          </w:p>
        </w:tc>
        <w:tc>
          <w:tcPr>
            <w:tcW w:w="528" w:type="pct"/>
            <w:vAlign w:val="center"/>
          </w:tcPr>
          <w:p w14:paraId="21B8E1D6" w14:textId="77777777" w:rsidR="00622844" w:rsidRPr="00622844" w:rsidRDefault="00622844" w:rsidP="00622844">
            <w:pPr>
              <w:jc w:val="center"/>
              <w:rPr>
                <w:sz w:val="22"/>
                <w:szCs w:val="20"/>
              </w:rPr>
            </w:pPr>
            <w:r w:rsidRPr="00622844">
              <w:rPr>
                <w:sz w:val="22"/>
                <w:szCs w:val="20"/>
              </w:rPr>
              <w:t>43729,79</w:t>
            </w:r>
          </w:p>
        </w:tc>
        <w:tc>
          <w:tcPr>
            <w:tcW w:w="596" w:type="pct"/>
            <w:vAlign w:val="center"/>
          </w:tcPr>
          <w:p w14:paraId="4CBC9D7E" w14:textId="77777777" w:rsidR="00622844" w:rsidRPr="00622844" w:rsidRDefault="00622844" w:rsidP="00622844">
            <w:pPr>
              <w:jc w:val="center"/>
              <w:rPr>
                <w:sz w:val="22"/>
                <w:szCs w:val="20"/>
              </w:rPr>
            </w:pPr>
            <w:r w:rsidRPr="00622844">
              <w:rPr>
                <w:sz w:val="22"/>
                <w:szCs w:val="20"/>
              </w:rPr>
              <w:t>40709,01</w:t>
            </w:r>
          </w:p>
        </w:tc>
        <w:tc>
          <w:tcPr>
            <w:tcW w:w="582" w:type="pct"/>
            <w:vAlign w:val="center"/>
          </w:tcPr>
          <w:p w14:paraId="7AF2C0F0" w14:textId="77777777" w:rsidR="00622844" w:rsidRPr="00622844" w:rsidRDefault="00622844" w:rsidP="00622844">
            <w:pPr>
              <w:jc w:val="center"/>
              <w:rPr>
                <w:sz w:val="22"/>
                <w:szCs w:val="20"/>
              </w:rPr>
            </w:pPr>
            <w:r w:rsidRPr="00622844">
              <w:rPr>
                <w:sz w:val="22"/>
                <w:szCs w:val="20"/>
              </w:rPr>
              <w:t>40752,57</w:t>
            </w:r>
          </w:p>
        </w:tc>
        <w:tc>
          <w:tcPr>
            <w:tcW w:w="582" w:type="pct"/>
            <w:vAlign w:val="center"/>
          </w:tcPr>
          <w:p w14:paraId="4DE0B30B" w14:textId="77777777" w:rsidR="00622844" w:rsidRPr="00622844" w:rsidRDefault="00622844" w:rsidP="00622844">
            <w:pPr>
              <w:jc w:val="center"/>
              <w:rPr>
                <w:sz w:val="20"/>
                <w:szCs w:val="20"/>
              </w:rPr>
            </w:pPr>
            <w:r w:rsidRPr="00622844">
              <w:rPr>
                <w:sz w:val="20"/>
                <w:szCs w:val="20"/>
              </w:rPr>
              <w:t>21714,69</w:t>
            </w:r>
          </w:p>
        </w:tc>
      </w:tr>
      <w:tr w:rsidR="00622844" w:rsidRPr="00622844" w14:paraId="220B7B02" w14:textId="77777777" w:rsidTr="0012486A">
        <w:trPr>
          <w:trHeight w:val="397"/>
        </w:trPr>
        <w:tc>
          <w:tcPr>
            <w:tcW w:w="2712" w:type="pct"/>
            <w:vAlign w:val="center"/>
          </w:tcPr>
          <w:p w14:paraId="2E54409A" w14:textId="77777777" w:rsidR="00622844" w:rsidRPr="00622844" w:rsidRDefault="00622844" w:rsidP="00622844">
            <w:pPr>
              <w:rPr>
                <w:sz w:val="22"/>
                <w:szCs w:val="22"/>
              </w:rPr>
            </w:pPr>
            <w:r w:rsidRPr="00622844">
              <w:rPr>
                <w:sz w:val="22"/>
                <w:szCs w:val="22"/>
              </w:rPr>
              <w:t xml:space="preserve">Норматив удельного расхода топлива на отпущенную тепловую энергию, кг </w:t>
            </w:r>
            <w:proofErr w:type="spellStart"/>
            <w:r w:rsidRPr="00622844">
              <w:rPr>
                <w:sz w:val="22"/>
                <w:szCs w:val="22"/>
              </w:rPr>
              <w:t>у.т</w:t>
            </w:r>
            <w:proofErr w:type="spellEnd"/>
            <w:r w:rsidRPr="00622844">
              <w:rPr>
                <w:sz w:val="22"/>
                <w:szCs w:val="22"/>
              </w:rPr>
              <w:t>./Гкал</w:t>
            </w:r>
          </w:p>
        </w:tc>
        <w:tc>
          <w:tcPr>
            <w:tcW w:w="528" w:type="pct"/>
            <w:vAlign w:val="center"/>
          </w:tcPr>
          <w:p w14:paraId="713F2EAE" w14:textId="77777777" w:rsidR="00622844" w:rsidRPr="00622844" w:rsidRDefault="00622844" w:rsidP="00622844">
            <w:pPr>
              <w:jc w:val="center"/>
              <w:rPr>
                <w:sz w:val="22"/>
                <w:szCs w:val="20"/>
              </w:rPr>
            </w:pPr>
            <w:r w:rsidRPr="00622844">
              <w:rPr>
                <w:sz w:val="22"/>
                <w:szCs w:val="20"/>
              </w:rPr>
              <w:t>248,7</w:t>
            </w:r>
          </w:p>
        </w:tc>
        <w:tc>
          <w:tcPr>
            <w:tcW w:w="596" w:type="pct"/>
            <w:vAlign w:val="center"/>
          </w:tcPr>
          <w:p w14:paraId="1FEEC824" w14:textId="77777777" w:rsidR="00622844" w:rsidRPr="00622844" w:rsidRDefault="00622844" w:rsidP="00622844">
            <w:pPr>
              <w:jc w:val="center"/>
              <w:rPr>
                <w:sz w:val="22"/>
                <w:szCs w:val="20"/>
              </w:rPr>
            </w:pPr>
            <w:r w:rsidRPr="00622844">
              <w:rPr>
                <w:sz w:val="22"/>
                <w:szCs w:val="20"/>
              </w:rPr>
              <w:t>249,36</w:t>
            </w:r>
          </w:p>
        </w:tc>
        <w:tc>
          <w:tcPr>
            <w:tcW w:w="582" w:type="pct"/>
            <w:vAlign w:val="center"/>
          </w:tcPr>
          <w:p w14:paraId="2680DB88" w14:textId="77777777" w:rsidR="00622844" w:rsidRPr="00622844" w:rsidRDefault="00622844" w:rsidP="00622844">
            <w:pPr>
              <w:jc w:val="center"/>
              <w:rPr>
                <w:sz w:val="22"/>
                <w:szCs w:val="20"/>
              </w:rPr>
            </w:pPr>
            <w:r w:rsidRPr="00622844">
              <w:rPr>
                <w:sz w:val="22"/>
                <w:szCs w:val="20"/>
              </w:rPr>
              <w:t>249,4</w:t>
            </w:r>
          </w:p>
        </w:tc>
        <w:tc>
          <w:tcPr>
            <w:tcW w:w="582" w:type="pct"/>
            <w:vAlign w:val="center"/>
          </w:tcPr>
          <w:p w14:paraId="3872AAB4" w14:textId="77777777" w:rsidR="00622844" w:rsidRPr="00622844" w:rsidRDefault="00622844" w:rsidP="00622844">
            <w:pPr>
              <w:jc w:val="center"/>
              <w:rPr>
                <w:sz w:val="20"/>
                <w:szCs w:val="20"/>
              </w:rPr>
            </w:pPr>
            <w:r w:rsidRPr="00622844">
              <w:rPr>
                <w:sz w:val="20"/>
                <w:szCs w:val="20"/>
              </w:rPr>
              <w:t>253,12</w:t>
            </w:r>
          </w:p>
        </w:tc>
      </w:tr>
      <w:tr w:rsidR="00622844" w:rsidRPr="00622844" w14:paraId="57D98177" w14:textId="77777777" w:rsidTr="0012486A">
        <w:trPr>
          <w:trHeight w:val="397"/>
        </w:trPr>
        <w:tc>
          <w:tcPr>
            <w:tcW w:w="5000" w:type="pct"/>
            <w:gridSpan w:val="5"/>
            <w:vAlign w:val="center"/>
          </w:tcPr>
          <w:p w14:paraId="2D7AB75F" w14:textId="77777777" w:rsidR="00622844" w:rsidRPr="00622844" w:rsidRDefault="00622844" w:rsidP="00622844">
            <w:pPr>
              <w:jc w:val="center"/>
              <w:rPr>
                <w:sz w:val="22"/>
                <w:szCs w:val="22"/>
              </w:rPr>
            </w:pPr>
            <w:bookmarkStart w:id="37" w:name="_Hlk78805430"/>
            <w:r w:rsidRPr="00622844">
              <w:rPr>
                <w:i/>
                <w:sz w:val="22"/>
                <w:szCs w:val="22"/>
              </w:rPr>
              <w:t>Каменный уголь</w:t>
            </w:r>
          </w:p>
        </w:tc>
      </w:tr>
      <w:tr w:rsidR="00622844" w:rsidRPr="00622844" w14:paraId="54BE394A" w14:textId="77777777" w:rsidTr="0012486A">
        <w:trPr>
          <w:trHeight w:val="397"/>
        </w:trPr>
        <w:tc>
          <w:tcPr>
            <w:tcW w:w="2712" w:type="pct"/>
            <w:vAlign w:val="center"/>
          </w:tcPr>
          <w:p w14:paraId="4E4896C9" w14:textId="77777777" w:rsidR="00622844" w:rsidRPr="00622844" w:rsidRDefault="00622844" w:rsidP="00622844">
            <w:pPr>
              <w:rPr>
                <w:sz w:val="22"/>
                <w:szCs w:val="22"/>
              </w:rPr>
            </w:pPr>
            <w:r w:rsidRPr="00622844">
              <w:rPr>
                <w:sz w:val="22"/>
                <w:szCs w:val="22"/>
              </w:rPr>
              <w:t>Производство тепловой энергии, Гкал</w:t>
            </w:r>
          </w:p>
        </w:tc>
        <w:tc>
          <w:tcPr>
            <w:tcW w:w="528" w:type="pct"/>
            <w:vAlign w:val="center"/>
          </w:tcPr>
          <w:p w14:paraId="51CD6DB7" w14:textId="77777777" w:rsidR="00622844" w:rsidRPr="00622844" w:rsidRDefault="00622844" w:rsidP="00622844">
            <w:pPr>
              <w:jc w:val="center"/>
              <w:rPr>
                <w:szCs w:val="20"/>
              </w:rPr>
            </w:pPr>
            <w:r w:rsidRPr="00622844">
              <w:rPr>
                <w:sz w:val="22"/>
                <w:szCs w:val="22"/>
              </w:rPr>
              <w:t>–</w:t>
            </w:r>
          </w:p>
        </w:tc>
        <w:tc>
          <w:tcPr>
            <w:tcW w:w="596" w:type="pct"/>
            <w:vAlign w:val="center"/>
          </w:tcPr>
          <w:p w14:paraId="50F6F75F" w14:textId="77777777" w:rsidR="00622844" w:rsidRPr="00622844" w:rsidRDefault="00622844" w:rsidP="00622844">
            <w:pPr>
              <w:jc w:val="center"/>
              <w:rPr>
                <w:szCs w:val="20"/>
              </w:rPr>
            </w:pPr>
            <w:r w:rsidRPr="00622844">
              <w:rPr>
                <w:sz w:val="22"/>
                <w:szCs w:val="22"/>
              </w:rPr>
              <w:t>–</w:t>
            </w:r>
          </w:p>
        </w:tc>
        <w:tc>
          <w:tcPr>
            <w:tcW w:w="582" w:type="pct"/>
            <w:vAlign w:val="center"/>
          </w:tcPr>
          <w:p w14:paraId="2D7CD4F3" w14:textId="77777777" w:rsidR="00622844" w:rsidRPr="00622844" w:rsidRDefault="00622844" w:rsidP="00622844">
            <w:pPr>
              <w:jc w:val="center"/>
              <w:rPr>
                <w:szCs w:val="20"/>
              </w:rPr>
            </w:pPr>
            <w:r w:rsidRPr="00622844">
              <w:rPr>
                <w:sz w:val="22"/>
                <w:szCs w:val="22"/>
              </w:rPr>
              <w:t>–</w:t>
            </w:r>
          </w:p>
        </w:tc>
        <w:tc>
          <w:tcPr>
            <w:tcW w:w="582" w:type="pct"/>
            <w:vAlign w:val="center"/>
          </w:tcPr>
          <w:p w14:paraId="29023529" w14:textId="77777777" w:rsidR="00622844" w:rsidRPr="00622844" w:rsidRDefault="00622844" w:rsidP="00622844">
            <w:pPr>
              <w:jc w:val="center"/>
              <w:rPr>
                <w:sz w:val="20"/>
                <w:szCs w:val="20"/>
              </w:rPr>
            </w:pPr>
            <w:r w:rsidRPr="00622844">
              <w:rPr>
                <w:sz w:val="20"/>
                <w:szCs w:val="20"/>
              </w:rPr>
              <w:t>16145,97</w:t>
            </w:r>
          </w:p>
        </w:tc>
      </w:tr>
      <w:tr w:rsidR="00622844" w:rsidRPr="00622844" w14:paraId="1D55EC9F" w14:textId="77777777" w:rsidTr="0012486A">
        <w:trPr>
          <w:trHeight w:val="397"/>
        </w:trPr>
        <w:tc>
          <w:tcPr>
            <w:tcW w:w="2712" w:type="pct"/>
            <w:vAlign w:val="center"/>
          </w:tcPr>
          <w:p w14:paraId="20A8AC18" w14:textId="77777777" w:rsidR="00622844" w:rsidRPr="00622844" w:rsidRDefault="00622844" w:rsidP="00622844">
            <w:pPr>
              <w:rPr>
                <w:sz w:val="22"/>
                <w:szCs w:val="22"/>
              </w:rPr>
            </w:pPr>
            <w:r w:rsidRPr="00622844">
              <w:rPr>
                <w:sz w:val="22"/>
                <w:szCs w:val="22"/>
              </w:rPr>
              <w:t xml:space="preserve">Средневзвешенный норматив удельного расхода топлива на производство </w:t>
            </w:r>
            <w:proofErr w:type="gramStart"/>
            <w:r w:rsidRPr="00622844">
              <w:rPr>
                <w:sz w:val="22"/>
                <w:szCs w:val="22"/>
              </w:rPr>
              <w:t>тепло-вой</w:t>
            </w:r>
            <w:proofErr w:type="gramEnd"/>
            <w:r w:rsidRPr="00622844">
              <w:rPr>
                <w:sz w:val="22"/>
                <w:szCs w:val="22"/>
              </w:rPr>
              <w:t xml:space="preserve"> энергии, </w:t>
            </w:r>
            <w:proofErr w:type="spellStart"/>
            <w:r w:rsidRPr="00622844">
              <w:rPr>
                <w:sz w:val="22"/>
                <w:szCs w:val="22"/>
              </w:rPr>
              <w:t>кг.у.т</w:t>
            </w:r>
            <w:proofErr w:type="spellEnd"/>
            <w:r w:rsidRPr="00622844">
              <w:rPr>
                <w:sz w:val="22"/>
                <w:szCs w:val="22"/>
              </w:rPr>
              <w:t>./кал</w:t>
            </w:r>
          </w:p>
        </w:tc>
        <w:tc>
          <w:tcPr>
            <w:tcW w:w="528" w:type="pct"/>
            <w:vAlign w:val="center"/>
          </w:tcPr>
          <w:p w14:paraId="01DED0E4" w14:textId="77777777" w:rsidR="00622844" w:rsidRPr="00622844" w:rsidRDefault="00622844" w:rsidP="00622844">
            <w:pPr>
              <w:jc w:val="center"/>
              <w:rPr>
                <w:szCs w:val="20"/>
              </w:rPr>
            </w:pPr>
            <w:r w:rsidRPr="00622844">
              <w:rPr>
                <w:sz w:val="22"/>
                <w:szCs w:val="22"/>
              </w:rPr>
              <w:t>–</w:t>
            </w:r>
          </w:p>
        </w:tc>
        <w:tc>
          <w:tcPr>
            <w:tcW w:w="596" w:type="pct"/>
            <w:vAlign w:val="center"/>
          </w:tcPr>
          <w:p w14:paraId="5C0068D5" w14:textId="77777777" w:rsidR="00622844" w:rsidRPr="00622844" w:rsidRDefault="00622844" w:rsidP="00622844">
            <w:pPr>
              <w:jc w:val="center"/>
              <w:rPr>
                <w:szCs w:val="20"/>
              </w:rPr>
            </w:pPr>
            <w:r w:rsidRPr="00622844">
              <w:rPr>
                <w:sz w:val="22"/>
                <w:szCs w:val="22"/>
              </w:rPr>
              <w:t>–</w:t>
            </w:r>
          </w:p>
        </w:tc>
        <w:tc>
          <w:tcPr>
            <w:tcW w:w="582" w:type="pct"/>
            <w:vAlign w:val="center"/>
          </w:tcPr>
          <w:p w14:paraId="16C2A174" w14:textId="77777777" w:rsidR="00622844" w:rsidRPr="00622844" w:rsidRDefault="00622844" w:rsidP="00622844">
            <w:pPr>
              <w:jc w:val="center"/>
              <w:rPr>
                <w:szCs w:val="20"/>
              </w:rPr>
            </w:pPr>
            <w:r w:rsidRPr="00622844">
              <w:rPr>
                <w:sz w:val="22"/>
                <w:szCs w:val="22"/>
              </w:rPr>
              <w:t>–</w:t>
            </w:r>
          </w:p>
        </w:tc>
        <w:tc>
          <w:tcPr>
            <w:tcW w:w="582" w:type="pct"/>
            <w:vAlign w:val="center"/>
          </w:tcPr>
          <w:p w14:paraId="43B8A31A" w14:textId="77777777" w:rsidR="00622844" w:rsidRPr="00622844" w:rsidRDefault="00622844" w:rsidP="00622844">
            <w:pPr>
              <w:jc w:val="center"/>
              <w:rPr>
                <w:sz w:val="20"/>
                <w:szCs w:val="20"/>
              </w:rPr>
            </w:pPr>
            <w:r w:rsidRPr="00622844">
              <w:rPr>
                <w:sz w:val="20"/>
                <w:szCs w:val="20"/>
              </w:rPr>
              <w:t>216,40</w:t>
            </w:r>
          </w:p>
        </w:tc>
      </w:tr>
      <w:tr w:rsidR="00622844" w:rsidRPr="00622844" w14:paraId="6A11FB57" w14:textId="77777777" w:rsidTr="0012486A">
        <w:trPr>
          <w:trHeight w:val="397"/>
        </w:trPr>
        <w:tc>
          <w:tcPr>
            <w:tcW w:w="2712" w:type="pct"/>
            <w:vAlign w:val="center"/>
          </w:tcPr>
          <w:p w14:paraId="046350E1" w14:textId="77777777" w:rsidR="00622844" w:rsidRPr="00622844" w:rsidRDefault="00622844" w:rsidP="00622844">
            <w:pPr>
              <w:rPr>
                <w:sz w:val="22"/>
                <w:szCs w:val="22"/>
              </w:rPr>
            </w:pPr>
            <w:r w:rsidRPr="00622844">
              <w:rPr>
                <w:sz w:val="22"/>
                <w:szCs w:val="22"/>
              </w:rPr>
              <w:t xml:space="preserve">Расход тепловой энергии на собственные </w:t>
            </w:r>
            <w:proofErr w:type="gramStart"/>
            <w:r w:rsidRPr="00622844">
              <w:rPr>
                <w:sz w:val="22"/>
                <w:szCs w:val="22"/>
              </w:rPr>
              <w:t>нужды,  Гкал</w:t>
            </w:r>
            <w:proofErr w:type="gramEnd"/>
          </w:p>
        </w:tc>
        <w:tc>
          <w:tcPr>
            <w:tcW w:w="528" w:type="pct"/>
            <w:vAlign w:val="center"/>
          </w:tcPr>
          <w:p w14:paraId="7122754B" w14:textId="77777777" w:rsidR="00622844" w:rsidRPr="00622844" w:rsidRDefault="00622844" w:rsidP="00622844">
            <w:pPr>
              <w:jc w:val="center"/>
              <w:rPr>
                <w:szCs w:val="20"/>
              </w:rPr>
            </w:pPr>
            <w:r w:rsidRPr="00622844">
              <w:rPr>
                <w:sz w:val="22"/>
                <w:szCs w:val="22"/>
              </w:rPr>
              <w:t>–</w:t>
            </w:r>
          </w:p>
        </w:tc>
        <w:tc>
          <w:tcPr>
            <w:tcW w:w="596" w:type="pct"/>
            <w:vAlign w:val="center"/>
          </w:tcPr>
          <w:p w14:paraId="51FAA8DE" w14:textId="77777777" w:rsidR="00622844" w:rsidRPr="00622844" w:rsidRDefault="00622844" w:rsidP="00622844">
            <w:pPr>
              <w:jc w:val="center"/>
              <w:rPr>
                <w:szCs w:val="20"/>
              </w:rPr>
            </w:pPr>
            <w:r w:rsidRPr="00622844">
              <w:rPr>
                <w:sz w:val="22"/>
                <w:szCs w:val="22"/>
              </w:rPr>
              <w:t>–</w:t>
            </w:r>
          </w:p>
        </w:tc>
        <w:tc>
          <w:tcPr>
            <w:tcW w:w="582" w:type="pct"/>
            <w:vAlign w:val="center"/>
          </w:tcPr>
          <w:p w14:paraId="182D38C6" w14:textId="77777777" w:rsidR="00622844" w:rsidRPr="00622844" w:rsidRDefault="00622844" w:rsidP="00622844">
            <w:pPr>
              <w:jc w:val="center"/>
              <w:rPr>
                <w:szCs w:val="20"/>
              </w:rPr>
            </w:pPr>
            <w:r w:rsidRPr="00622844">
              <w:rPr>
                <w:sz w:val="22"/>
                <w:szCs w:val="22"/>
              </w:rPr>
              <w:t>–</w:t>
            </w:r>
          </w:p>
        </w:tc>
        <w:tc>
          <w:tcPr>
            <w:tcW w:w="582" w:type="pct"/>
            <w:vAlign w:val="center"/>
          </w:tcPr>
          <w:p w14:paraId="19E7BB87" w14:textId="77777777" w:rsidR="00622844" w:rsidRPr="00622844" w:rsidRDefault="00622844" w:rsidP="00622844">
            <w:pPr>
              <w:jc w:val="center"/>
              <w:rPr>
                <w:sz w:val="20"/>
                <w:szCs w:val="20"/>
              </w:rPr>
            </w:pPr>
            <w:r w:rsidRPr="00622844">
              <w:rPr>
                <w:sz w:val="20"/>
                <w:szCs w:val="20"/>
              </w:rPr>
              <w:t>247,76</w:t>
            </w:r>
          </w:p>
        </w:tc>
      </w:tr>
      <w:tr w:rsidR="00622844" w:rsidRPr="00622844" w14:paraId="77E977B4" w14:textId="77777777" w:rsidTr="0012486A">
        <w:trPr>
          <w:trHeight w:val="196"/>
        </w:trPr>
        <w:tc>
          <w:tcPr>
            <w:tcW w:w="2712" w:type="pct"/>
            <w:vAlign w:val="center"/>
          </w:tcPr>
          <w:p w14:paraId="4EE41584" w14:textId="77777777" w:rsidR="00622844" w:rsidRPr="00622844" w:rsidRDefault="00622844" w:rsidP="00622844">
            <w:pPr>
              <w:rPr>
                <w:sz w:val="22"/>
                <w:szCs w:val="22"/>
              </w:rPr>
            </w:pPr>
            <w:r w:rsidRPr="00622844">
              <w:rPr>
                <w:sz w:val="22"/>
                <w:szCs w:val="22"/>
              </w:rPr>
              <w:t>%</w:t>
            </w:r>
          </w:p>
        </w:tc>
        <w:tc>
          <w:tcPr>
            <w:tcW w:w="528" w:type="pct"/>
            <w:vAlign w:val="center"/>
          </w:tcPr>
          <w:p w14:paraId="1F1A4BC9" w14:textId="77777777" w:rsidR="00622844" w:rsidRPr="00622844" w:rsidRDefault="00622844" w:rsidP="00622844">
            <w:pPr>
              <w:jc w:val="center"/>
              <w:rPr>
                <w:szCs w:val="20"/>
              </w:rPr>
            </w:pPr>
            <w:r w:rsidRPr="00622844">
              <w:rPr>
                <w:sz w:val="22"/>
                <w:szCs w:val="22"/>
              </w:rPr>
              <w:t>–</w:t>
            </w:r>
          </w:p>
        </w:tc>
        <w:tc>
          <w:tcPr>
            <w:tcW w:w="596" w:type="pct"/>
            <w:vAlign w:val="center"/>
          </w:tcPr>
          <w:p w14:paraId="4EDA27E6" w14:textId="77777777" w:rsidR="00622844" w:rsidRPr="00622844" w:rsidRDefault="00622844" w:rsidP="00622844">
            <w:pPr>
              <w:jc w:val="center"/>
              <w:rPr>
                <w:szCs w:val="20"/>
              </w:rPr>
            </w:pPr>
            <w:r w:rsidRPr="00622844">
              <w:rPr>
                <w:sz w:val="22"/>
                <w:szCs w:val="22"/>
              </w:rPr>
              <w:t>–</w:t>
            </w:r>
          </w:p>
        </w:tc>
        <w:tc>
          <w:tcPr>
            <w:tcW w:w="582" w:type="pct"/>
            <w:vAlign w:val="center"/>
          </w:tcPr>
          <w:p w14:paraId="22398024" w14:textId="77777777" w:rsidR="00622844" w:rsidRPr="00622844" w:rsidRDefault="00622844" w:rsidP="00622844">
            <w:pPr>
              <w:jc w:val="center"/>
              <w:rPr>
                <w:szCs w:val="20"/>
              </w:rPr>
            </w:pPr>
            <w:r w:rsidRPr="00622844">
              <w:rPr>
                <w:sz w:val="22"/>
                <w:szCs w:val="22"/>
              </w:rPr>
              <w:t>–</w:t>
            </w:r>
          </w:p>
        </w:tc>
        <w:tc>
          <w:tcPr>
            <w:tcW w:w="582" w:type="pct"/>
            <w:vAlign w:val="center"/>
          </w:tcPr>
          <w:p w14:paraId="12F5B9E6" w14:textId="77777777" w:rsidR="00622844" w:rsidRPr="00622844" w:rsidRDefault="00622844" w:rsidP="00622844">
            <w:pPr>
              <w:jc w:val="center"/>
              <w:rPr>
                <w:sz w:val="20"/>
                <w:szCs w:val="20"/>
              </w:rPr>
            </w:pPr>
            <w:r w:rsidRPr="00622844">
              <w:rPr>
                <w:sz w:val="20"/>
                <w:szCs w:val="20"/>
              </w:rPr>
              <w:t>1,53</w:t>
            </w:r>
          </w:p>
        </w:tc>
      </w:tr>
      <w:tr w:rsidR="00622844" w:rsidRPr="00622844" w14:paraId="3EAAC893" w14:textId="77777777" w:rsidTr="0012486A">
        <w:trPr>
          <w:trHeight w:val="397"/>
        </w:trPr>
        <w:tc>
          <w:tcPr>
            <w:tcW w:w="2712" w:type="pct"/>
            <w:vAlign w:val="center"/>
          </w:tcPr>
          <w:p w14:paraId="52A23BB6" w14:textId="77777777" w:rsidR="00622844" w:rsidRPr="00622844" w:rsidRDefault="00622844" w:rsidP="00622844">
            <w:pPr>
              <w:rPr>
                <w:sz w:val="22"/>
                <w:szCs w:val="22"/>
              </w:rPr>
            </w:pPr>
            <w:r w:rsidRPr="00622844">
              <w:rPr>
                <w:sz w:val="22"/>
                <w:szCs w:val="22"/>
              </w:rPr>
              <w:t>Выработка тепловой энергии (отпуск в тепловую сеть), Гкал</w:t>
            </w:r>
          </w:p>
        </w:tc>
        <w:tc>
          <w:tcPr>
            <w:tcW w:w="528" w:type="pct"/>
            <w:vAlign w:val="center"/>
          </w:tcPr>
          <w:p w14:paraId="34D990C1" w14:textId="77777777" w:rsidR="00622844" w:rsidRPr="00622844" w:rsidRDefault="00622844" w:rsidP="00622844">
            <w:pPr>
              <w:jc w:val="center"/>
              <w:rPr>
                <w:szCs w:val="20"/>
              </w:rPr>
            </w:pPr>
            <w:r w:rsidRPr="00622844">
              <w:rPr>
                <w:sz w:val="22"/>
                <w:szCs w:val="22"/>
              </w:rPr>
              <w:t>–</w:t>
            </w:r>
          </w:p>
        </w:tc>
        <w:tc>
          <w:tcPr>
            <w:tcW w:w="596" w:type="pct"/>
            <w:vAlign w:val="center"/>
          </w:tcPr>
          <w:p w14:paraId="19931B93" w14:textId="77777777" w:rsidR="00622844" w:rsidRPr="00622844" w:rsidRDefault="00622844" w:rsidP="00622844">
            <w:pPr>
              <w:jc w:val="center"/>
              <w:rPr>
                <w:szCs w:val="20"/>
              </w:rPr>
            </w:pPr>
            <w:r w:rsidRPr="00622844">
              <w:rPr>
                <w:sz w:val="22"/>
                <w:szCs w:val="22"/>
              </w:rPr>
              <w:t>–</w:t>
            </w:r>
          </w:p>
        </w:tc>
        <w:tc>
          <w:tcPr>
            <w:tcW w:w="582" w:type="pct"/>
            <w:vAlign w:val="center"/>
          </w:tcPr>
          <w:p w14:paraId="3B95999D" w14:textId="77777777" w:rsidR="00622844" w:rsidRPr="00622844" w:rsidRDefault="00622844" w:rsidP="00622844">
            <w:pPr>
              <w:jc w:val="center"/>
              <w:rPr>
                <w:szCs w:val="20"/>
              </w:rPr>
            </w:pPr>
            <w:r w:rsidRPr="00622844">
              <w:rPr>
                <w:sz w:val="22"/>
                <w:szCs w:val="22"/>
              </w:rPr>
              <w:t>–</w:t>
            </w:r>
          </w:p>
        </w:tc>
        <w:tc>
          <w:tcPr>
            <w:tcW w:w="582" w:type="pct"/>
            <w:vAlign w:val="center"/>
          </w:tcPr>
          <w:p w14:paraId="7532F340" w14:textId="77777777" w:rsidR="00622844" w:rsidRPr="00622844" w:rsidRDefault="00622844" w:rsidP="00622844">
            <w:pPr>
              <w:jc w:val="center"/>
              <w:rPr>
                <w:sz w:val="20"/>
                <w:szCs w:val="20"/>
              </w:rPr>
            </w:pPr>
            <w:r w:rsidRPr="00622844">
              <w:rPr>
                <w:sz w:val="20"/>
                <w:szCs w:val="20"/>
              </w:rPr>
              <w:t>15898,21</w:t>
            </w:r>
          </w:p>
        </w:tc>
      </w:tr>
      <w:tr w:rsidR="00622844" w:rsidRPr="00622844" w14:paraId="06402E63" w14:textId="77777777" w:rsidTr="0012486A">
        <w:trPr>
          <w:trHeight w:val="397"/>
        </w:trPr>
        <w:tc>
          <w:tcPr>
            <w:tcW w:w="2712" w:type="pct"/>
            <w:vAlign w:val="center"/>
          </w:tcPr>
          <w:p w14:paraId="38DD7FA7" w14:textId="77777777" w:rsidR="00622844" w:rsidRPr="00622844" w:rsidRDefault="00622844" w:rsidP="00622844">
            <w:pPr>
              <w:rPr>
                <w:sz w:val="22"/>
                <w:szCs w:val="22"/>
              </w:rPr>
            </w:pPr>
            <w:r w:rsidRPr="00622844">
              <w:rPr>
                <w:sz w:val="22"/>
                <w:szCs w:val="22"/>
              </w:rPr>
              <w:t xml:space="preserve">Норматив удельного расхода топлива на отпущенную тепловую энергию, кг </w:t>
            </w:r>
            <w:proofErr w:type="spellStart"/>
            <w:r w:rsidRPr="00622844">
              <w:rPr>
                <w:sz w:val="22"/>
                <w:szCs w:val="22"/>
              </w:rPr>
              <w:t>у.т</w:t>
            </w:r>
            <w:proofErr w:type="spellEnd"/>
            <w:r w:rsidRPr="00622844">
              <w:rPr>
                <w:sz w:val="22"/>
                <w:szCs w:val="22"/>
              </w:rPr>
              <w:t>./Гкал</w:t>
            </w:r>
          </w:p>
        </w:tc>
        <w:tc>
          <w:tcPr>
            <w:tcW w:w="528" w:type="pct"/>
            <w:vAlign w:val="center"/>
          </w:tcPr>
          <w:p w14:paraId="2476F1C0" w14:textId="77777777" w:rsidR="00622844" w:rsidRPr="00622844" w:rsidRDefault="00622844" w:rsidP="00622844">
            <w:pPr>
              <w:jc w:val="center"/>
              <w:rPr>
                <w:szCs w:val="20"/>
              </w:rPr>
            </w:pPr>
            <w:r w:rsidRPr="00622844">
              <w:rPr>
                <w:sz w:val="22"/>
                <w:szCs w:val="22"/>
              </w:rPr>
              <w:t>–</w:t>
            </w:r>
          </w:p>
        </w:tc>
        <w:tc>
          <w:tcPr>
            <w:tcW w:w="596" w:type="pct"/>
            <w:vAlign w:val="center"/>
          </w:tcPr>
          <w:p w14:paraId="0225228D" w14:textId="77777777" w:rsidR="00622844" w:rsidRPr="00622844" w:rsidRDefault="00622844" w:rsidP="00622844">
            <w:pPr>
              <w:jc w:val="center"/>
              <w:rPr>
                <w:szCs w:val="20"/>
              </w:rPr>
            </w:pPr>
            <w:r w:rsidRPr="00622844">
              <w:rPr>
                <w:sz w:val="22"/>
                <w:szCs w:val="22"/>
              </w:rPr>
              <w:t>–</w:t>
            </w:r>
          </w:p>
        </w:tc>
        <w:tc>
          <w:tcPr>
            <w:tcW w:w="582" w:type="pct"/>
            <w:vAlign w:val="center"/>
          </w:tcPr>
          <w:p w14:paraId="65AB3FDB" w14:textId="77777777" w:rsidR="00622844" w:rsidRPr="00622844" w:rsidRDefault="00622844" w:rsidP="00622844">
            <w:pPr>
              <w:jc w:val="center"/>
              <w:rPr>
                <w:szCs w:val="20"/>
              </w:rPr>
            </w:pPr>
            <w:r w:rsidRPr="00622844">
              <w:rPr>
                <w:sz w:val="22"/>
                <w:szCs w:val="22"/>
              </w:rPr>
              <w:t>–</w:t>
            </w:r>
          </w:p>
        </w:tc>
        <w:tc>
          <w:tcPr>
            <w:tcW w:w="582" w:type="pct"/>
            <w:vAlign w:val="center"/>
          </w:tcPr>
          <w:p w14:paraId="75BD9D15" w14:textId="77777777" w:rsidR="00622844" w:rsidRPr="00622844" w:rsidRDefault="00622844" w:rsidP="00622844">
            <w:pPr>
              <w:jc w:val="center"/>
              <w:rPr>
                <w:sz w:val="20"/>
                <w:szCs w:val="20"/>
              </w:rPr>
            </w:pPr>
            <w:r w:rsidRPr="00622844">
              <w:rPr>
                <w:sz w:val="20"/>
                <w:szCs w:val="20"/>
              </w:rPr>
              <w:t>219,8</w:t>
            </w:r>
          </w:p>
        </w:tc>
      </w:tr>
    </w:tbl>
    <w:p w14:paraId="674033E6" w14:textId="77777777" w:rsidR="00622844" w:rsidRPr="00622844" w:rsidRDefault="00622844" w:rsidP="00622844">
      <w:pPr>
        <w:ind w:firstLine="709"/>
        <w:rPr>
          <w:szCs w:val="20"/>
        </w:rPr>
      </w:pPr>
    </w:p>
    <w:p w14:paraId="2513F7A4" w14:textId="77777777" w:rsidR="00622844" w:rsidRPr="00622844" w:rsidRDefault="00622844" w:rsidP="00622844">
      <w:pPr>
        <w:ind w:firstLine="709"/>
        <w:rPr>
          <w:szCs w:val="20"/>
        </w:rPr>
      </w:pPr>
      <w:r w:rsidRPr="00622844">
        <w:rPr>
          <w:szCs w:val="20"/>
        </w:rPr>
        <w:t>В 2025 году котельная по ул. Тургенева, 31а перешла на использование каменного угля, в связи с этим при расчете норматива удельного расхода топлива по этой котельной учитывались показатели работы на каменном угле. Кроме того, увеличение расхода бурого угля обусловлено снижением выработки котельных, работающих на буром угле.</w:t>
      </w:r>
    </w:p>
    <w:p w14:paraId="0A101670" w14:textId="77777777" w:rsidR="00622844" w:rsidRPr="00622844" w:rsidRDefault="00622844" w:rsidP="00622844">
      <w:pPr>
        <w:ind w:firstLine="709"/>
        <w:rPr>
          <w:szCs w:val="20"/>
        </w:rPr>
      </w:pPr>
    </w:p>
    <w:bookmarkEnd w:id="37"/>
    <w:p w14:paraId="26398195" w14:textId="77777777" w:rsidR="00622844" w:rsidRPr="00622844" w:rsidRDefault="00622844" w:rsidP="00622844">
      <w:pPr>
        <w:jc w:val="both"/>
        <w:rPr>
          <w:sz w:val="20"/>
          <w:szCs w:val="20"/>
        </w:rPr>
      </w:pPr>
    </w:p>
    <w:p w14:paraId="072D0221" w14:textId="77777777" w:rsidR="00622844" w:rsidRPr="00622844" w:rsidRDefault="00622844" w:rsidP="00622844">
      <w:pPr>
        <w:ind w:firstLine="709"/>
        <w:jc w:val="both"/>
        <w:rPr>
          <w:sz w:val="28"/>
          <w:szCs w:val="28"/>
        </w:rPr>
      </w:pPr>
      <w:r w:rsidRPr="00622844">
        <w:rPr>
          <w:sz w:val="28"/>
          <w:szCs w:val="28"/>
        </w:rPr>
        <w:lastRenderedPageBreak/>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622844">
        <w:rPr>
          <w:sz w:val="28"/>
          <w:szCs w:val="28"/>
        </w:rPr>
        <w:br/>
        <w:t>от 27.07.2010 № 190-ФЗ «О теплоснабжении», норматив удельного расхода топлива на отпущенную тепловую энергию на 2025 год составит:</w:t>
      </w:r>
    </w:p>
    <w:p w14:paraId="64B76D06" w14:textId="77777777" w:rsidR="00622844" w:rsidRPr="00622844" w:rsidRDefault="00622844" w:rsidP="00622844">
      <w:pPr>
        <w:ind w:left="426" w:firstLine="294"/>
        <w:jc w:val="both"/>
        <w:rPr>
          <w:sz w:val="27"/>
          <w:szCs w:val="27"/>
        </w:rPr>
      </w:pPr>
    </w:p>
    <w:p w14:paraId="6BDE727E" w14:textId="77777777" w:rsidR="00622844" w:rsidRPr="00622844" w:rsidRDefault="00622844" w:rsidP="00622844">
      <w:pPr>
        <w:ind w:left="426" w:firstLine="294"/>
        <w:jc w:val="both"/>
        <w:rPr>
          <w:sz w:val="27"/>
          <w:szCs w:val="27"/>
        </w:rPr>
      </w:pPr>
    </w:p>
    <w:p w14:paraId="4FDB3A84" w14:textId="77777777" w:rsidR="00622844" w:rsidRPr="00622844" w:rsidRDefault="00622844" w:rsidP="00622844">
      <w:pPr>
        <w:tabs>
          <w:tab w:val="left" w:pos="1665"/>
        </w:tabs>
        <w:jc w:val="center"/>
        <w:rPr>
          <w:b/>
          <w:bCs/>
          <w:sz w:val="32"/>
          <w:szCs w:val="32"/>
        </w:rPr>
      </w:pPr>
      <w:r w:rsidRPr="00622844">
        <w:rPr>
          <w:b/>
          <w:bCs/>
          <w:sz w:val="32"/>
          <w:szCs w:val="32"/>
        </w:rPr>
        <w:t>ПРЕДЛОЖЕНИЕ</w:t>
      </w:r>
    </w:p>
    <w:p w14:paraId="2860C5C7" w14:textId="77777777" w:rsidR="00622844" w:rsidRPr="00622844" w:rsidRDefault="00622844" w:rsidP="00622844">
      <w:pPr>
        <w:jc w:val="center"/>
        <w:rPr>
          <w:bCs/>
          <w:sz w:val="28"/>
          <w:szCs w:val="28"/>
        </w:rPr>
      </w:pPr>
      <w:r w:rsidRPr="00622844">
        <w:rPr>
          <w:bCs/>
          <w:sz w:val="28"/>
          <w:szCs w:val="28"/>
        </w:rPr>
        <w:t>по утверждению нормативов удельных расходов топлива на отпущенную электрическую и тепловую энергию от котельных на 2025 год</w:t>
      </w:r>
    </w:p>
    <w:p w14:paraId="23902562" w14:textId="77777777" w:rsidR="00622844" w:rsidRPr="00622844" w:rsidRDefault="00622844" w:rsidP="00622844">
      <w:pPr>
        <w:jc w:val="center"/>
        <w:rPr>
          <w:sz w:val="27"/>
          <w:szCs w:val="27"/>
        </w:rPr>
      </w:pPr>
    </w:p>
    <w:p w14:paraId="6BF6DC04" w14:textId="77777777" w:rsidR="00622844" w:rsidRPr="00622844" w:rsidRDefault="00622844" w:rsidP="00622844">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2975"/>
        <w:gridCol w:w="2975"/>
      </w:tblGrid>
      <w:tr w:rsidR="00622844" w:rsidRPr="00622844" w14:paraId="3F478C03" w14:textId="77777777" w:rsidTr="0012486A">
        <w:trPr>
          <w:trHeight w:val="1180"/>
        </w:trPr>
        <w:tc>
          <w:tcPr>
            <w:tcW w:w="1910" w:type="pct"/>
            <w:shd w:val="clear" w:color="auto" w:fill="auto"/>
            <w:vAlign w:val="center"/>
          </w:tcPr>
          <w:p w14:paraId="7863873A" w14:textId="77777777" w:rsidR="00622844" w:rsidRPr="00622844" w:rsidRDefault="00622844" w:rsidP="00622844">
            <w:pPr>
              <w:jc w:val="center"/>
              <w:rPr>
                <w:bCs/>
                <w:sz w:val="28"/>
                <w:szCs w:val="28"/>
              </w:rPr>
            </w:pPr>
            <w:r w:rsidRPr="00622844">
              <w:rPr>
                <w:bCs/>
                <w:sz w:val="28"/>
                <w:szCs w:val="28"/>
              </w:rPr>
              <w:t>Организация (организационно правовая форма; наименование; местонахождение)</w:t>
            </w:r>
          </w:p>
        </w:tc>
        <w:tc>
          <w:tcPr>
            <w:tcW w:w="1545" w:type="pct"/>
            <w:vAlign w:val="center"/>
          </w:tcPr>
          <w:p w14:paraId="1D47ACFD" w14:textId="77777777" w:rsidR="00622844" w:rsidRPr="00622844" w:rsidRDefault="00622844" w:rsidP="00622844">
            <w:pPr>
              <w:jc w:val="center"/>
              <w:rPr>
                <w:bCs/>
                <w:sz w:val="28"/>
                <w:szCs w:val="28"/>
              </w:rPr>
            </w:pPr>
            <w:r w:rsidRPr="00622844">
              <w:rPr>
                <w:bCs/>
                <w:sz w:val="28"/>
                <w:szCs w:val="28"/>
              </w:rPr>
              <w:t>Вид топлива</w:t>
            </w:r>
          </w:p>
        </w:tc>
        <w:tc>
          <w:tcPr>
            <w:tcW w:w="1545" w:type="pct"/>
            <w:shd w:val="clear" w:color="auto" w:fill="auto"/>
            <w:vAlign w:val="center"/>
          </w:tcPr>
          <w:p w14:paraId="61C4358F" w14:textId="77777777" w:rsidR="00622844" w:rsidRPr="00622844" w:rsidRDefault="00622844" w:rsidP="00622844">
            <w:pPr>
              <w:jc w:val="center"/>
              <w:rPr>
                <w:bCs/>
                <w:sz w:val="28"/>
                <w:szCs w:val="28"/>
              </w:rPr>
            </w:pPr>
            <w:r w:rsidRPr="00622844">
              <w:rPr>
                <w:bCs/>
                <w:sz w:val="28"/>
                <w:szCs w:val="28"/>
              </w:rPr>
              <w:t xml:space="preserve">Норматив на отпущенную тепловую энергию на 2024 год, </w:t>
            </w:r>
            <w:r w:rsidRPr="00622844">
              <w:rPr>
                <w:bCs/>
                <w:sz w:val="28"/>
                <w:szCs w:val="28"/>
              </w:rPr>
              <w:br/>
            </w:r>
            <w:proofErr w:type="spellStart"/>
            <w:r w:rsidRPr="00622844">
              <w:rPr>
                <w:bCs/>
                <w:sz w:val="28"/>
                <w:szCs w:val="28"/>
              </w:rPr>
              <w:t>кг.у.т</w:t>
            </w:r>
            <w:proofErr w:type="spellEnd"/>
            <w:r w:rsidRPr="00622844">
              <w:rPr>
                <w:bCs/>
                <w:sz w:val="28"/>
                <w:szCs w:val="28"/>
              </w:rPr>
              <w:t>./Гкал</w:t>
            </w:r>
          </w:p>
        </w:tc>
      </w:tr>
      <w:tr w:rsidR="00622844" w:rsidRPr="00622844" w14:paraId="1D086E7B" w14:textId="77777777" w:rsidTr="0012486A">
        <w:trPr>
          <w:trHeight w:val="838"/>
        </w:trPr>
        <w:tc>
          <w:tcPr>
            <w:tcW w:w="1910" w:type="pct"/>
            <w:vMerge w:val="restart"/>
            <w:shd w:val="clear" w:color="auto" w:fill="auto"/>
            <w:vAlign w:val="center"/>
          </w:tcPr>
          <w:p w14:paraId="36D3197F" w14:textId="77777777" w:rsidR="00622844" w:rsidRPr="00622844" w:rsidRDefault="00622844" w:rsidP="00622844">
            <w:pPr>
              <w:jc w:val="center"/>
              <w:rPr>
                <w:bCs/>
                <w:sz w:val="28"/>
                <w:szCs w:val="28"/>
              </w:rPr>
            </w:pPr>
            <w:r w:rsidRPr="00622844">
              <w:rPr>
                <w:sz w:val="28"/>
                <w:szCs w:val="28"/>
              </w:rPr>
              <w:t>ООО «</w:t>
            </w:r>
            <w:proofErr w:type="spellStart"/>
            <w:r w:rsidRPr="00622844">
              <w:rPr>
                <w:sz w:val="28"/>
                <w:szCs w:val="28"/>
              </w:rPr>
              <w:t>ТеплоСнаб</w:t>
            </w:r>
            <w:proofErr w:type="spellEnd"/>
            <w:r w:rsidRPr="00622844">
              <w:rPr>
                <w:sz w:val="28"/>
                <w:szCs w:val="28"/>
              </w:rPr>
              <w:t>» (Мариинский городской округ), ИНН 4213011290</w:t>
            </w:r>
          </w:p>
        </w:tc>
        <w:tc>
          <w:tcPr>
            <w:tcW w:w="1545" w:type="pct"/>
            <w:vAlign w:val="center"/>
          </w:tcPr>
          <w:p w14:paraId="5B85DEC6" w14:textId="77777777" w:rsidR="00622844" w:rsidRPr="00622844" w:rsidRDefault="00622844" w:rsidP="00622844">
            <w:pPr>
              <w:jc w:val="center"/>
              <w:rPr>
                <w:bCs/>
                <w:sz w:val="28"/>
                <w:szCs w:val="28"/>
              </w:rPr>
            </w:pPr>
            <w:r w:rsidRPr="00622844">
              <w:rPr>
                <w:bCs/>
                <w:sz w:val="28"/>
                <w:szCs w:val="28"/>
              </w:rPr>
              <w:t>Бурый уголь</w:t>
            </w:r>
          </w:p>
        </w:tc>
        <w:tc>
          <w:tcPr>
            <w:tcW w:w="1545" w:type="pct"/>
            <w:shd w:val="clear" w:color="auto" w:fill="auto"/>
            <w:vAlign w:val="center"/>
          </w:tcPr>
          <w:p w14:paraId="39C03044" w14:textId="77777777" w:rsidR="00622844" w:rsidRPr="00622844" w:rsidRDefault="00622844" w:rsidP="00622844">
            <w:pPr>
              <w:jc w:val="center"/>
              <w:rPr>
                <w:bCs/>
                <w:sz w:val="28"/>
                <w:szCs w:val="28"/>
              </w:rPr>
            </w:pPr>
            <w:r w:rsidRPr="00622844">
              <w:rPr>
                <w:bCs/>
                <w:sz w:val="28"/>
                <w:szCs w:val="28"/>
              </w:rPr>
              <w:t>253,1</w:t>
            </w:r>
          </w:p>
        </w:tc>
      </w:tr>
      <w:tr w:rsidR="00622844" w:rsidRPr="00622844" w14:paraId="3146D4C5" w14:textId="77777777" w:rsidTr="0012486A">
        <w:trPr>
          <w:trHeight w:val="838"/>
        </w:trPr>
        <w:tc>
          <w:tcPr>
            <w:tcW w:w="1910" w:type="pct"/>
            <w:vMerge/>
            <w:shd w:val="clear" w:color="auto" w:fill="auto"/>
            <w:vAlign w:val="center"/>
          </w:tcPr>
          <w:p w14:paraId="67832CFD" w14:textId="77777777" w:rsidR="00622844" w:rsidRPr="00622844" w:rsidRDefault="00622844" w:rsidP="00622844">
            <w:pPr>
              <w:jc w:val="center"/>
              <w:rPr>
                <w:sz w:val="28"/>
                <w:szCs w:val="28"/>
              </w:rPr>
            </w:pPr>
          </w:p>
        </w:tc>
        <w:tc>
          <w:tcPr>
            <w:tcW w:w="1545" w:type="pct"/>
            <w:vAlign w:val="center"/>
          </w:tcPr>
          <w:p w14:paraId="2E61CA9D" w14:textId="77777777" w:rsidR="00622844" w:rsidRPr="00622844" w:rsidRDefault="00622844" w:rsidP="00622844">
            <w:pPr>
              <w:jc w:val="center"/>
              <w:rPr>
                <w:bCs/>
                <w:sz w:val="28"/>
                <w:szCs w:val="28"/>
              </w:rPr>
            </w:pPr>
            <w:r w:rsidRPr="00622844">
              <w:rPr>
                <w:bCs/>
                <w:sz w:val="28"/>
                <w:szCs w:val="28"/>
              </w:rPr>
              <w:t>Каменный уголь</w:t>
            </w:r>
          </w:p>
        </w:tc>
        <w:tc>
          <w:tcPr>
            <w:tcW w:w="1545" w:type="pct"/>
            <w:shd w:val="clear" w:color="auto" w:fill="auto"/>
            <w:vAlign w:val="center"/>
          </w:tcPr>
          <w:p w14:paraId="78A6C7AB" w14:textId="77777777" w:rsidR="00622844" w:rsidRPr="00622844" w:rsidRDefault="00622844" w:rsidP="00622844">
            <w:pPr>
              <w:jc w:val="center"/>
              <w:rPr>
                <w:bCs/>
                <w:sz w:val="28"/>
                <w:szCs w:val="28"/>
              </w:rPr>
            </w:pPr>
            <w:r w:rsidRPr="00622844">
              <w:rPr>
                <w:bCs/>
                <w:sz w:val="28"/>
                <w:szCs w:val="28"/>
              </w:rPr>
              <w:t>219,8</w:t>
            </w:r>
          </w:p>
        </w:tc>
      </w:tr>
    </w:tbl>
    <w:p w14:paraId="055D67E8" w14:textId="77777777" w:rsidR="00622844" w:rsidRPr="00622844" w:rsidRDefault="00622844" w:rsidP="00622844">
      <w:pPr>
        <w:jc w:val="both"/>
        <w:rPr>
          <w:sz w:val="26"/>
          <w:szCs w:val="26"/>
        </w:rPr>
      </w:pPr>
    </w:p>
    <w:p w14:paraId="6B67D6B1" w14:textId="77777777" w:rsidR="00622844" w:rsidRPr="00622844" w:rsidRDefault="00622844" w:rsidP="00622844">
      <w:pPr>
        <w:jc w:val="both"/>
        <w:rPr>
          <w:sz w:val="26"/>
          <w:szCs w:val="26"/>
        </w:rPr>
      </w:pPr>
    </w:p>
    <w:p w14:paraId="788B894A" w14:textId="77777777" w:rsidR="00622844" w:rsidRDefault="00622844" w:rsidP="00013F6F">
      <w:pPr>
        <w:jc w:val="both"/>
        <w:rPr>
          <w:sz w:val="26"/>
          <w:szCs w:val="26"/>
        </w:rPr>
        <w:sectPr w:rsidR="00622844" w:rsidSect="00654E12">
          <w:pgSz w:w="11906" w:h="16838"/>
          <w:pgMar w:top="1134" w:right="567" w:bottom="1134" w:left="1701" w:header="567" w:footer="709" w:gutter="0"/>
          <w:cols w:space="708"/>
          <w:docGrid w:linePitch="360"/>
        </w:sectPr>
      </w:pPr>
    </w:p>
    <w:p w14:paraId="1C1EC1F0" w14:textId="7717943F" w:rsidR="00622844" w:rsidRPr="00F01343" w:rsidRDefault="00622844" w:rsidP="00622844">
      <w:pPr>
        <w:tabs>
          <w:tab w:val="left" w:pos="270"/>
          <w:tab w:val="right" w:pos="9355"/>
        </w:tabs>
        <w:ind w:left="-4310" w:firstLine="9980"/>
      </w:pPr>
      <w:r w:rsidRPr="00F01343">
        <w:lastRenderedPageBreak/>
        <w:t>Приложение</w:t>
      </w:r>
      <w:r>
        <w:t xml:space="preserve"> № 13 к протоколу</w:t>
      </w:r>
      <w:r w:rsidRPr="00F01343">
        <w:t xml:space="preserve"> № </w:t>
      </w:r>
      <w:r>
        <w:t>87</w:t>
      </w:r>
    </w:p>
    <w:p w14:paraId="6302D6F2" w14:textId="77777777" w:rsidR="00622844" w:rsidRPr="00F01343" w:rsidRDefault="00622844" w:rsidP="00622844">
      <w:pPr>
        <w:tabs>
          <w:tab w:val="left" w:pos="3686"/>
          <w:tab w:val="left" w:pos="9498"/>
        </w:tabs>
        <w:ind w:left="-4310" w:right="-569" w:firstLine="9980"/>
      </w:pPr>
      <w:r w:rsidRPr="00F01343">
        <w:t>заседания правления Региональной</w:t>
      </w:r>
    </w:p>
    <w:p w14:paraId="7EFCFC0B" w14:textId="77777777" w:rsidR="00622844" w:rsidRPr="00F01343" w:rsidRDefault="00622844" w:rsidP="00622844">
      <w:pPr>
        <w:tabs>
          <w:tab w:val="left" w:pos="3686"/>
          <w:tab w:val="left" w:pos="9498"/>
        </w:tabs>
        <w:ind w:left="-4310" w:right="-569" w:firstLine="9980"/>
      </w:pPr>
      <w:r w:rsidRPr="00F01343">
        <w:t>энергетической комиссии</w:t>
      </w:r>
    </w:p>
    <w:p w14:paraId="4A5E350C" w14:textId="77777777" w:rsidR="00622844" w:rsidRDefault="00622844" w:rsidP="00622844">
      <w:pPr>
        <w:tabs>
          <w:tab w:val="left" w:pos="3686"/>
          <w:tab w:val="left" w:pos="9498"/>
        </w:tabs>
        <w:ind w:left="-4310" w:right="-569" w:firstLine="9980"/>
      </w:pPr>
      <w:r w:rsidRPr="00F01343">
        <w:t xml:space="preserve">Кузбасса от </w:t>
      </w:r>
      <w:r>
        <w:t>12</w:t>
      </w:r>
      <w:r w:rsidRPr="00F01343">
        <w:t>.</w:t>
      </w:r>
      <w:r>
        <w:t>12</w:t>
      </w:r>
      <w:r w:rsidRPr="00F01343">
        <w:t>.2024</w:t>
      </w:r>
    </w:p>
    <w:p w14:paraId="2691D760" w14:textId="77777777" w:rsidR="001D0DE7" w:rsidRDefault="001D0DE7" w:rsidP="00622844">
      <w:pPr>
        <w:tabs>
          <w:tab w:val="left" w:pos="3686"/>
          <w:tab w:val="left" w:pos="9498"/>
        </w:tabs>
        <w:ind w:left="-4310" w:right="-569" w:firstLine="9980"/>
      </w:pPr>
    </w:p>
    <w:p w14:paraId="745C572C" w14:textId="77777777" w:rsidR="001D0DE7" w:rsidRPr="001D0DE7" w:rsidRDefault="001D0DE7" w:rsidP="001D0DE7">
      <w:pPr>
        <w:keepNext/>
        <w:jc w:val="center"/>
        <w:outlineLvl w:val="0"/>
        <w:rPr>
          <w:b/>
          <w:iCs/>
          <w:sz w:val="28"/>
          <w:szCs w:val="28"/>
        </w:rPr>
      </w:pPr>
      <w:r w:rsidRPr="001D0DE7">
        <w:rPr>
          <w:b/>
          <w:iCs/>
          <w:sz w:val="28"/>
          <w:szCs w:val="28"/>
        </w:rPr>
        <w:t xml:space="preserve">Экспертное заключение Региональной энергетической комиссии Кузбасса </w:t>
      </w:r>
    </w:p>
    <w:p w14:paraId="15892C5F" w14:textId="77777777" w:rsidR="001D0DE7" w:rsidRPr="001D0DE7" w:rsidRDefault="001D0DE7" w:rsidP="001D0DE7">
      <w:pPr>
        <w:jc w:val="center"/>
        <w:rPr>
          <w:sz w:val="28"/>
          <w:szCs w:val="20"/>
        </w:rPr>
      </w:pPr>
      <w:r w:rsidRPr="001D0DE7">
        <w:rPr>
          <w:sz w:val="28"/>
          <w:szCs w:val="20"/>
        </w:rPr>
        <w:t>по материалам, представленным АО «Теплоэнерго» (г. Кемерово), для утверждения норматива удельного расхода топлива на отпущенную тепловую энергию от котельной на 2025 год</w:t>
      </w:r>
    </w:p>
    <w:p w14:paraId="36483916" w14:textId="77777777" w:rsidR="001D0DE7" w:rsidRPr="001D0DE7" w:rsidRDefault="001D0DE7" w:rsidP="001D0DE7">
      <w:pPr>
        <w:jc w:val="both"/>
        <w:rPr>
          <w:sz w:val="28"/>
          <w:szCs w:val="28"/>
        </w:rPr>
      </w:pPr>
      <w:bookmarkStart w:id="38" w:name="_Hlk88809539"/>
    </w:p>
    <w:bookmarkEnd w:id="38"/>
    <w:p w14:paraId="0BC2DA63" w14:textId="77777777" w:rsidR="001D0DE7" w:rsidRPr="001D0DE7" w:rsidRDefault="001D0DE7" w:rsidP="001D0DE7">
      <w:pPr>
        <w:ind w:firstLine="567"/>
        <w:jc w:val="both"/>
        <w:rPr>
          <w:sz w:val="28"/>
          <w:szCs w:val="28"/>
        </w:rPr>
      </w:pPr>
      <w:r w:rsidRPr="001D0DE7">
        <w:rPr>
          <w:sz w:val="28"/>
          <w:szCs w:val="28"/>
        </w:rPr>
        <w:t>В Региональную энергетическую комиссию Кузбасса обратилось АО «Теплоэнерго» (г. Кемерово) (далее – Предприятие) с заявкой на утверждение норматива удельного расхода топлива на отпущенную тепловую энергию от котельных.</w:t>
      </w:r>
    </w:p>
    <w:p w14:paraId="4D40AFD4" w14:textId="77777777" w:rsidR="001D0DE7" w:rsidRPr="001D0DE7" w:rsidRDefault="001D0DE7" w:rsidP="001D0DE7">
      <w:pPr>
        <w:ind w:firstLine="567"/>
        <w:jc w:val="both"/>
        <w:rPr>
          <w:sz w:val="28"/>
          <w:szCs w:val="28"/>
        </w:rPr>
      </w:pPr>
      <w:bookmarkStart w:id="39" w:name="_Hlk88809589"/>
      <w:r w:rsidRPr="001D0DE7">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bookmarkEnd w:id="39"/>
    <w:p w14:paraId="45A623C5" w14:textId="77777777" w:rsidR="001D0DE7" w:rsidRPr="001D0DE7" w:rsidRDefault="001D0DE7" w:rsidP="001D0DE7">
      <w:pPr>
        <w:ind w:firstLine="567"/>
        <w:jc w:val="both"/>
        <w:rPr>
          <w:sz w:val="28"/>
          <w:szCs w:val="28"/>
        </w:rPr>
      </w:pPr>
      <w:r w:rsidRPr="001D0DE7">
        <w:rPr>
          <w:sz w:val="28"/>
          <w:szCs w:val="28"/>
        </w:rPr>
        <w:t>Предприятием для утверждения норматива удельных расходов топлива на отпущенную тепловую энергию от котельных представлен следующий пакет расчетно-обосновывающих материалов:</w:t>
      </w:r>
    </w:p>
    <w:p w14:paraId="11B7088C" w14:textId="77777777" w:rsidR="001D0DE7" w:rsidRPr="001D0DE7" w:rsidRDefault="001D0DE7" w:rsidP="001D0DE7">
      <w:pPr>
        <w:ind w:firstLine="567"/>
        <w:jc w:val="both"/>
        <w:rPr>
          <w:sz w:val="28"/>
          <w:szCs w:val="28"/>
        </w:rPr>
      </w:pPr>
      <w:r w:rsidRPr="001D0DE7">
        <w:rPr>
          <w:sz w:val="28"/>
          <w:szCs w:val="28"/>
        </w:rPr>
        <w:t>- Расчет нормативов удельных расходов топлива при производстве тепловой энергии котельной № 158 АО «Теплоэнерго», расположенной в Кемеровском муниципальном округе, на 2025 год - второй год долгосрочного периода регулирования 2024-2028 гг.;</w:t>
      </w:r>
    </w:p>
    <w:p w14:paraId="35CF9D61" w14:textId="77777777" w:rsidR="001D0DE7" w:rsidRPr="001D0DE7" w:rsidRDefault="001D0DE7" w:rsidP="001D0DE7">
      <w:pPr>
        <w:ind w:firstLine="567"/>
        <w:jc w:val="both"/>
        <w:rPr>
          <w:sz w:val="28"/>
          <w:szCs w:val="28"/>
        </w:rPr>
      </w:pPr>
      <w:r w:rsidRPr="001D0DE7">
        <w:rPr>
          <w:sz w:val="28"/>
          <w:szCs w:val="28"/>
        </w:rPr>
        <w:t xml:space="preserve">- Приложения к расчету нормативов удельных расходов топлива </w:t>
      </w:r>
      <w:proofErr w:type="gramStart"/>
      <w:r w:rsidRPr="001D0DE7">
        <w:rPr>
          <w:sz w:val="28"/>
          <w:szCs w:val="28"/>
        </w:rPr>
        <w:t>при  производстве</w:t>
      </w:r>
      <w:proofErr w:type="gramEnd"/>
      <w:r w:rsidRPr="001D0DE7">
        <w:rPr>
          <w:sz w:val="28"/>
          <w:szCs w:val="28"/>
        </w:rPr>
        <w:t xml:space="preserve"> тепловой энергии котельной № 158 АО «Теплоэнерго», расположенной в Кемеровском муниципальном округе, на 2025 год - второй год долгосрочного периода регулирования 2024-2028 гг.;</w:t>
      </w:r>
    </w:p>
    <w:p w14:paraId="78D566C1" w14:textId="77777777" w:rsidR="001D0DE7" w:rsidRPr="001D0DE7" w:rsidRDefault="001D0DE7" w:rsidP="001D0DE7">
      <w:pPr>
        <w:ind w:firstLine="567"/>
        <w:jc w:val="both"/>
        <w:rPr>
          <w:sz w:val="28"/>
          <w:szCs w:val="28"/>
        </w:rPr>
      </w:pPr>
      <w:r w:rsidRPr="001D0DE7">
        <w:rPr>
          <w:sz w:val="28"/>
          <w:szCs w:val="28"/>
        </w:rPr>
        <w:t>- Поверочный расчет нормативов удельных расходов топлива при производстве тепловой энергии котельной № 158 АО «Теплоэнерго», расположенной в Кемеровском муниципальном округе, на 2025 год - второй год долгосрочного периода регулирования 2024-2028 гг.;</w:t>
      </w:r>
    </w:p>
    <w:p w14:paraId="2DD3F61F" w14:textId="77777777" w:rsidR="001D0DE7" w:rsidRPr="001D0DE7" w:rsidRDefault="001D0DE7" w:rsidP="001D0DE7">
      <w:pPr>
        <w:ind w:firstLine="567"/>
        <w:jc w:val="both"/>
        <w:rPr>
          <w:sz w:val="28"/>
          <w:szCs w:val="28"/>
        </w:rPr>
      </w:pPr>
      <w:r w:rsidRPr="001D0DE7">
        <w:rPr>
          <w:sz w:val="28"/>
          <w:szCs w:val="28"/>
        </w:rPr>
        <w:t>- Экспертное заключение по результатам экспертизы нормативов удельных расходов топлива при производстве тепловой энергии котельной № 158 АО «Теплоэнерго», расположенной в Кемеровском муниципальном округе, на 2025 год - второй год долгосрочного периода регулирования 2024-2028 гг.;</w:t>
      </w:r>
    </w:p>
    <w:p w14:paraId="3795CE6A" w14:textId="77777777" w:rsidR="001D0DE7" w:rsidRPr="001D0DE7" w:rsidRDefault="001D0DE7" w:rsidP="001D0DE7">
      <w:pPr>
        <w:ind w:firstLine="567"/>
        <w:jc w:val="both"/>
        <w:rPr>
          <w:sz w:val="28"/>
          <w:szCs w:val="28"/>
        </w:rPr>
      </w:pPr>
      <w:r w:rsidRPr="001D0DE7">
        <w:rPr>
          <w:sz w:val="28"/>
          <w:szCs w:val="28"/>
        </w:rPr>
        <w:t>- Копия устава АО «Теплоэнерго» г. Кемерово;</w:t>
      </w:r>
    </w:p>
    <w:p w14:paraId="091C9978" w14:textId="77777777" w:rsidR="001D0DE7" w:rsidRPr="001D0DE7" w:rsidRDefault="001D0DE7" w:rsidP="001D0DE7">
      <w:pPr>
        <w:ind w:firstLine="567"/>
        <w:jc w:val="both"/>
        <w:rPr>
          <w:sz w:val="28"/>
          <w:szCs w:val="28"/>
        </w:rPr>
      </w:pPr>
      <w:r w:rsidRPr="001D0DE7">
        <w:rPr>
          <w:sz w:val="28"/>
          <w:szCs w:val="28"/>
        </w:rPr>
        <w:t>- Копия выписки из протокола № 1/2023 от 29.05.2023 г. годового Общего собрания акционеров Акционерного общества «</w:t>
      </w:r>
      <w:proofErr w:type="spellStart"/>
      <w:r w:rsidRPr="001D0DE7">
        <w:rPr>
          <w:sz w:val="28"/>
          <w:szCs w:val="28"/>
        </w:rPr>
        <w:t>Тенлоэнерго</w:t>
      </w:r>
      <w:proofErr w:type="spellEnd"/>
      <w:r w:rsidRPr="001D0DE7">
        <w:rPr>
          <w:sz w:val="28"/>
          <w:szCs w:val="28"/>
        </w:rPr>
        <w:t>» за 2023 год;</w:t>
      </w:r>
    </w:p>
    <w:p w14:paraId="293845B8" w14:textId="77777777" w:rsidR="001D0DE7" w:rsidRPr="001D0DE7" w:rsidRDefault="001D0DE7" w:rsidP="001D0DE7">
      <w:pPr>
        <w:ind w:firstLine="567"/>
        <w:jc w:val="both"/>
        <w:rPr>
          <w:sz w:val="28"/>
          <w:szCs w:val="28"/>
        </w:rPr>
      </w:pPr>
      <w:r w:rsidRPr="001D0DE7">
        <w:rPr>
          <w:sz w:val="28"/>
          <w:szCs w:val="28"/>
        </w:rPr>
        <w:t xml:space="preserve">- Копия свидетельства о государственной регистрации юридического лица </w:t>
      </w:r>
      <w:r w:rsidRPr="001D0DE7">
        <w:rPr>
          <w:sz w:val="28"/>
          <w:szCs w:val="28"/>
        </w:rPr>
        <w:br/>
        <w:t>АО «Теплоэнерго» г. Кемерово;</w:t>
      </w:r>
    </w:p>
    <w:p w14:paraId="6ED7755D" w14:textId="77777777" w:rsidR="001D0DE7" w:rsidRPr="001D0DE7" w:rsidRDefault="001D0DE7" w:rsidP="001D0DE7">
      <w:pPr>
        <w:ind w:firstLine="567"/>
        <w:jc w:val="both"/>
        <w:rPr>
          <w:sz w:val="28"/>
          <w:szCs w:val="28"/>
        </w:rPr>
      </w:pPr>
      <w:r w:rsidRPr="001D0DE7">
        <w:rPr>
          <w:sz w:val="28"/>
          <w:szCs w:val="28"/>
        </w:rPr>
        <w:t xml:space="preserve">- Копия свидетельства о постановке на учет в налоговом органе </w:t>
      </w:r>
      <w:r w:rsidRPr="001D0DE7">
        <w:rPr>
          <w:sz w:val="28"/>
          <w:szCs w:val="28"/>
        </w:rPr>
        <w:br/>
        <w:t>АО «Теплоэнерго» г. Кемерово;</w:t>
      </w:r>
    </w:p>
    <w:p w14:paraId="5ABE629A" w14:textId="77777777" w:rsidR="001D0DE7" w:rsidRPr="001D0DE7" w:rsidRDefault="001D0DE7" w:rsidP="001D0DE7">
      <w:pPr>
        <w:ind w:firstLine="567"/>
        <w:jc w:val="both"/>
        <w:rPr>
          <w:sz w:val="28"/>
          <w:szCs w:val="28"/>
        </w:rPr>
      </w:pPr>
      <w:r w:rsidRPr="001D0DE7">
        <w:rPr>
          <w:sz w:val="28"/>
          <w:szCs w:val="28"/>
        </w:rPr>
        <w:t xml:space="preserve">- Копия листа записи Единого государственного реестра юридических лиц </w:t>
      </w:r>
      <w:r w:rsidRPr="001D0DE7">
        <w:rPr>
          <w:sz w:val="28"/>
          <w:szCs w:val="28"/>
        </w:rPr>
        <w:br/>
        <w:t>от 24.05.2017 г.;</w:t>
      </w:r>
    </w:p>
    <w:p w14:paraId="54D9847D" w14:textId="77777777" w:rsidR="001D0DE7" w:rsidRPr="001D0DE7" w:rsidRDefault="001D0DE7" w:rsidP="001D0DE7">
      <w:pPr>
        <w:ind w:firstLine="567"/>
        <w:jc w:val="both"/>
        <w:rPr>
          <w:sz w:val="28"/>
          <w:szCs w:val="28"/>
        </w:rPr>
      </w:pPr>
      <w:r w:rsidRPr="001D0DE7">
        <w:rPr>
          <w:sz w:val="28"/>
          <w:szCs w:val="28"/>
        </w:rPr>
        <w:lastRenderedPageBreak/>
        <w:t xml:space="preserve">- Копия листа записи Единого государственного реестра юридических лиц </w:t>
      </w:r>
      <w:r w:rsidRPr="001D0DE7">
        <w:rPr>
          <w:sz w:val="28"/>
          <w:szCs w:val="28"/>
        </w:rPr>
        <w:br/>
        <w:t>от 08.06.2023 г.;</w:t>
      </w:r>
    </w:p>
    <w:p w14:paraId="37BC8162" w14:textId="77777777" w:rsidR="001D0DE7" w:rsidRPr="001D0DE7" w:rsidRDefault="001D0DE7" w:rsidP="001D0DE7">
      <w:pPr>
        <w:ind w:firstLine="567"/>
        <w:jc w:val="both"/>
        <w:rPr>
          <w:sz w:val="28"/>
          <w:szCs w:val="28"/>
        </w:rPr>
      </w:pPr>
      <w:r w:rsidRPr="001D0DE7">
        <w:rPr>
          <w:sz w:val="28"/>
          <w:szCs w:val="28"/>
        </w:rPr>
        <w:t>- Копия доверенности № 09/2024 от 12.01.2024 г. на Торговкина А.И.</w:t>
      </w:r>
    </w:p>
    <w:p w14:paraId="55BC5B80" w14:textId="77777777" w:rsidR="001D0DE7" w:rsidRPr="001D0DE7" w:rsidRDefault="001D0DE7" w:rsidP="001D0DE7">
      <w:pPr>
        <w:ind w:firstLine="567"/>
        <w:jc w:val="both"/>
        <w:rPr>
          <w:sz w:val="28"/>
          <w:szCs w:val="28"/>
        </w:rPr>
      </w:pPr>
      <w:r w:rsidRPr="001D0DE7">
        <w:rPr>
          <w:sz w:val="28"/>
          <w:szCs w:val="28"/>
        </w:rPr>
        <w:t>- Копия формы федерального государственного статистического наблюдения № 1-ТЕП «Сведения о снабжении теплоэнергией» за 2023 год;</w:t>
      </w:r>
    </w:p>
    <w:p w14:paraId="360F219B" w14:textId="77777777" w:rsidR="001D0DE7" w:rsidRPr="001D0DE7" w:rsidRDefault="001D0DE7" w:rsidP="001D0DE7">
      <w:pPr>
        <w:ind w:firstLine="567"/>
        <w:jc w:val="both"/>
        <w:rPr>
          <w:sz w:val="28"/>
          <w:szCs w:val="28"/>
        </w:rPr>
      </w:pPr>
      <w:r w:rsidRPr="001D0DE7">
        <w:rPr>
          <w:sz w:val="28"/>
          <w:szCs w:val="28"/>
        </w:rPr>
        <w:t>- Общие сведения о теплоснабжающей организации;</w:t>
      </w:r>
    </w:p>
    <w:p w14:paraId="7D89048E" w14:textId="77777777" w:rsidR="001D0DE7" w:rsidRPr="001D0DE7" w:rsidRDefault="001D0DE7" w:rsidP="001D0DE7">
      <w:pPr>
        <w:ind w:firstLine="567"/>
        <w:jc w:val="both"/>
        <w:rPr>
          <w:sz w:val="28"/>
          <w:szCs w:val="28"/>
        </w:rPr>
      </w:pPr>
      <w:r w:rsidRPr="001D0DE7">
        <w:rPr>
          <w:sz w:val="28"/>
          <w:szCs w:val="28"/>
        </w:rPr>
        <w:t>- Пояснительная записка;</w:t>
      </w:r>
    </w:p>
    <w:p w14:paraId="0C80C635" w14:textId="77777777" w:rsidR="001D0DE7" w:rsidRPr="001D0DE7" w:rsidRDefault="001D0DE7" w:rsidP="001D0DE7">
      <w:pPr>
        <w:ind w:firstLine="567"/>
        <w:jc w:val="both"/>
        <w:rPr>
          <w:sz w:val="28"/>
          <w:szCs w:val="28"/>
        </w:rPr>
      </w:pPr>
      <w:r w:rsidRPr="001D0DE7">
        <w:rPr>
          <w:sz w:val="28"/>
          <w:szCs w:val="28"/>
        </w:rPr>
        <w:t>- Копия приказа № 01 от 09.01.2024 «О предоставлении полномочий на подписание документов, предоставляемых в РЭК Кузбасса»;</w:t>
      </w:r>
    </w:p>
    <w:p w14:paraId="4340943A" w14:textId="77777777" w:rsidR="001D0DE7" w:rsidRPr="001D0DE7" w:rsidRDefault="001D0DE7" w:rsidP="001D0DE7">
      <w:pPr>
        <w:ind w:firstLine="567"/>
        <w:jc w:val="both"/>
        <w:rPr>
          <w:sz w:val="28"/>
          <w:szCs w:val="28"/>
        </w:rPr>
      </w:pPr>
      <w:r w:rsidRPr="001D0DE7">
        <w:rPr>
          <w:sz w:val="28"/>
          <w:szCs w:val="28"/>
        </w:rPr>
        <w:t>- Копия приказа № 16 от 17.04.2024 «О закреплении порядковых номеров за объектами АО «Теплоэнерго»;</w:t>
      </w:r>
    </w:p>
    <w:p w14:paraId="1F835F05" w14:textId="77777777" w:rsidR="001D0DE7" w:rsidRPr="001D0DE7" w:rsidRDefault="001D0DE7" w:rsidP="001D0DE7">
      <w:pPr>
        <w:ind w:firstLine="567"/>
        <w:jc w:val="both"/>
        <w:rPr>
          <w:sz w:val="28"/>
          <w:szCs w:val="28"/>
        </w:rPr>
      </w:pPr>
      <w:r w:rsidRPr="001D0DE7">
        <w:rPr>
          <w:sz w:val="28"/>
          <w:szCs w:val="28"/>
        </w:rPr>
        <w:t>- Копия справки о среднемесячных температурах наружного воздуха за период с 2019 г. по 2023 г.;</w:t>
      </w:r>
    </w:p>
    <w:p w14:paraId="0DE11684" w14:textId="77777777" w:rsidR="001D0DE7" w:rsidRPr="001D0DE7" w:rsidRDefault="001D0DE7" w:rsidP="001D0DE7">
      <w:pPr>
        <w:ind w:firstLine="567"/>
        <w:jc w:val="both"/>
        <w:rPr>
          <w:sz w:val="28"/>
          <w:szCs w:val="28"/>
        </w:rPr>
      </w:pPr>
      <w:r w:rsidRPr="001D0DE7">
        <w:rPr>
          <w:sz w:val="28"/>
          <w:szCs w:val="28"/>
        </w:rPr>
        <w:t>- Копии температурного графика работы котельной № 158 АО «Теплоэнерго»;</w:t>
      </w:r>
    </w:p>
    <w:p w14:paraId="0F297550" w14:textId="77777777" w:rsidR="001D0DE7" w:rsidRPr="001D0DE7" w:rsidRDefault="001D0DE7" w:rsidP="001D0DE7">
      <w:pPr>
        <w:ind w:firstLine="567"/>
        <w:jc w:val="both"/>
        <w:rPr>
          <w:sz w:val="28"/>
          <w:szCs w:val="28"/>
        </w:rPr>
      </w:pPr>
      <w:r w:rsidRPr="001D0DE7">
        <w:rPr>
          <w:sz w:val="28"/>
          <w:szCs w:val="28"/>
        </w:rPr>
        <w:t>- Справка о температурах исходной воды;</w:t>
      </w:r>
    </w:p>
    <w:p w14:paraId="448629BF" w14:textId="77777777" w:rsidR="001D0DE7" w:rsidRPr="001D0DE7" w:rsidRDefault="001D0DE7" w:rsidP="001D0DE7">
      <w:pPr>
        <w:ind w:firstLine="567"/>
        <w:jc w:val="both"/>
        <w:rPr>
          <w:sz w:val="28"/>
          <w:szCs w:val="28"/>
        </w:rPr>
      </w:pPr>
      <w:r w:rsidRPr="001D0DE7">
        <w:rPr>
          <w:sz w:val="28"/>
          <w:szCs w:val="28"/>
        </w:rPr>
        <w:t>- Справка о температуре грунта;</w:t>
      </w:r>
    </w:p>
    <w:p w14:paraId="69FC5A41" w14:textId="77777777" w:rsidR="001D0DE7" w:rsidRPr="001D0DE7" w:rsidRDefault="001D0DE7" w:rsidP="001D0DE7">
      <w:pPr>
        <w:ind w:firstLine="567"/>
        <w:jc w:val="both"/>
        <w:rPr>
          <w:sz w:val="28"/>
          <w:szCs w:val="28"/>
        </w:rPr>
      </w:pPr>
      <w:r w:rsidRPr="001D0DE7">
        <w:rPr>
          <w:sz w:val="28"/>
          <w:szCs w:val="28"/>
        </w:rPr>
        <w:t>- Период функционирования котельных АО «Теплоэнерго» на 2025 год;</w:t>
      </w:r>
    </w:p>
    <w:p w14:paraId="111F4F9A" w14:textId="77777777" w:rsidR="001D0DE7" w:rsidRPr="001D0DE7" w:rsidRDefault="001D0DE7" w:rsidP="001D0DE7">
      <w:pPr>
        <w:ind w:firstLine="567"/>
        <w:jc w:val="both"/>
        <w:rPr>
          <w:sz w:val="28"/>
          <w:szCs w:val="28"/>
        </w:rPr>
      </w:pPr>
      <w:r w:rsidRPr="001D0DE7">
        <w:rPr>
          <w:sz w:val="28"/>
          <w:szCs w:val="28"/>
        </w:rPr>
        <w:t>- Планируемая продолжительность отопительного сезона на 2025 год на основании распоряжений Администрации Кемеровского муниципального округа за последние 5 отопительных сезонов;</w:t>
      </w:r>
    </w:p>
    <w:p w14:paraId="793D6E34" w14:textId="77777777" w:rsidR="001D0DE7" w:rsidRPr="001D0DE7" w:rsidRDefault="001D0DE7" w:rsidP="001D0DE7">
      <w:pPr>
        <w:ind w:firstLine="567"/>
        <w:jc w:val="both"/>
        <w:rPr>
          <w:sz w:val="28"/>
          <w:szCs w:val="28"/>
        </w:rPr>
      </w:pPr>
      <w:r w:rsidRPr="001D0DE7">
        <w:rPr>
          <w:sz w:val="28"/>
          <w:szCs w:val="28"/>
        </w:rPr>
        <w:t>- Справка о наличии режимных карт на котлоагрегаты;</w:t>
      </w:r>
    </w:p>
    <w:p w14:paraId="44B9C7FD" w14:textId="77777777" w:rsidR="001D0DE7" w:rsidRPr="001D0DE7" w:rsidRDefault="001D0DE7" w:rsidP="001D0DE7">
      <w:pPr>
        <w:ind w:firstLine="567"/>
        <w:jc w:val="both"/>
        <w:rPr>
          <w:sz w:val="28"/>
          <w:szCs w:val="28"/>
        </w:rPr>
      </w:pPr>
      <w:r w:rsidRPr="001D0DE7">
        <w:rPr>
          <w:sz w:val="28"/>
          <w:szCs w:val="28"/>
        </w:rPr>
        <w:t>- Справка о проведении мероприятий по реконструкции и модернизации оборудования;</w:t>
      </w:r>
    </w:p>
    <w:p w14:paraId="2639FB92" w14:textId="77777777" w:rsidR="001D0DE7" w:rsidRPr="001D0DE7" w:rsidRDefault="001D0DE7" w:rsidP="001D0DE7">
      <w:pPr>
        <w:ind w:firstLine="567"/>
        <w:jc w:val="both"/>
        <w:rPr>
          <w:sz w:val="28"/>
          <w:szCs w:val="28"/>
        </w:rPr>
      </w:pPr>
      <w:r w:rsidRPr="001D0DE7">
        <w:rPr>
          <w:sz w:val="28"/>
          <w:szCs w:val="28"/>
        </w:rPr>
        <w:t>- Копия программы в области энергосбережения и повышения энергетической эффективности 2024-2028 гг.;</w:t>
      </w:r>
    </w:p>
    <w:p w14:paraId="1974CE88" w14:textId="77777777" w:rsidR="001D0DE7" w:rsidRPr="001D0DE7" w:rsidRDefault="001D0DE7" w:rsidP="001D0DE7">
      <w:pPr>
        <w:ind w:firstLine="567"/>
        <w:jc w:val="both"/>
        <w:rPr>
          <w:sz w:val="28"/>
          <w:szCs w:val="28"/>
        </w:rPr>
      </w:pPr>
      <w:r w:rsidRPr="001D0DE7">
        <w:rPr>
          <w:sz w:val="28"/>
          <w:szCs w:val="28"/>
        </w:rPr>
        <w:t xml:space="preserve">- Расчет плановой реализации на котельной № 158 АО «Теплоэнерго» </w:t>
      </w:r>
      <w:r w:rsidRPr="001D0DE7">
        <w:rPr>
          <w:sz w:val="28"/>
          <w:szCs w:val="28"/>
        </w:rPr>
        <w:br/>
        <w:t>на 2025 г.;</w:t>
      </w:r>
    </w:p>
    <w:p w14:paraId="3123FD9E" w14:textId="77777777" w:rsidR="001D0DE7" w:rsidRPr="001D0DE7" w:rsidRDefault="001D0DE7" w:rsidP="001D0DE7">
      <w:pPr>
        <w:ind w:firstLine="567"/>
        <w:jc w:val="both"/>
        <w:rPr>
          <w:sz w:val="28"/>
          <w:szCs w:val="28"/>
        </w:rPr>
      </w:pPr>
      <w:r w:rsidRPr="001D0DE7">
        <w:rPr>
          <w:sz w:val="28"/>
          <w:szCs w:val="28"/>
        </w:rPr>
        <w:t>- Максимальные нагрузки объектов производства;</w:t>
      </w:r>
    </w:p>
    <w:p w14:paraId="4CC55171" w14:textId="77777777" w:rsidR="001D0DE7" w:rsidRPr="001D0DE7" w:rsidRDefault="001D0DE7" w:rsidP="001D0DE7">
      <w:pPr>
        <w:ind w:firstLine="567"/>
        <w:jc w:val="both"/>
        <w:rPr>
          <w:sz w:val="28"/>
          <w:szCs w:val="28"/>
        </w:rPr>
      </w:pPr>
      <w:r w:rsidRPr="001D0DE7">
        <w:rPr>
          <w:sz w:val="28"/>
          <w:szCs w:val="28"/>
        </w:rPr>
        <w:t xml:space="preserve">- Копия расчета средневзвешенной низшей теплоты сгорания газа за 2022 г. </w:t>
      </w:r>
      <w:r w:rsidRPr="001D0DE7">
        <w:rPr>
          <w:sz w:val="28"/>
          <w:szCs w:val="28"/>
        </w:rPr>
        <w:br/>
        <w:t>на 2024 г.;</w:t>
      </w:r>
    </w:p>
    <w:p w14:paraId="48D23AFC" w14:textId="77777777" w:rsidR="001D0DE7" w:rsidRPr="001D0DE7" w:rsidRDefault="001D0DE7" w:rsidP="001D0DE7">
      <w:pPr>
        <w:ind w:firstLine="567"/>
        <w:jc w:val="both"/>
        <w:rPr>
          <w:sz w:val="28"/>
          <w:szCs w:val="28"/>
        </w:rPr>
      </w:pPr>
      <w:r w:rsidRPr="001D0DE7">
        <w:rPr>
          <w:sz w:val="28"/>
          <w:szCs w:val="28"/>
        </w:rPr>
        <w:t>- Копии сертификатов на газ за 2022 г.;</w:t>
      </w:r>
    </w:p>
    <w:p w14:paraId="442DB4B5" w14:textId="77777777" w:rsidR="001D0DE7" w:rsidRPr="001D0DE7" w:rsidRDefault="001D0DE7" w:rsidP="001D0DE7">
      <w:pPr>
        <w:ind w:firstLine="567"/>
        <w:jc w:val="both"/>
        <w:rPr>
          <w:sz w:val="28"/>
          <w:szCs w:val="28"/>
        </w:rPr>
      </w:pPr>
      <w:r w:rsidRPr="001D0DE7">
        <w:rPr>
          <w:sz w:val="28"/>
          <w:szCs w:val="28"/>
        </w:rPr>
        <w:t>- Расчет средневзвешенной низшей теплоты сгорания газа за 2023 г. на 2025 г.;</w:t>
      </w:r>
    </w:p>
    <w:p w14:paraId="287A5175" w14:textId="77777777" w:rsidR="001D0DE7" w:rsidRPr="001D0DE7" w:rsidRDefault="001D0DE7" w:rsidP="001D0DE7">
      <w:pPr>
        <w:ind w:firstLine="567"/>
        <w:jc w:val="both"/>
        <w:rPr>
          <w:sz w:val="28"/>
          <w:szCs w:val="28"/>
        </w:rPr>
      </w:pPr>
      <w:r w:rsidRPr="001D0DE7">
        <w:rPr>
          <w:sz w:val="28"/>
          <w:szCs w:val="28"/>
        </w:rPr>
        <w:t>- Копии сертификатов на газ за 2023 г.;</w:t>
      </w:r>
    </w:p>
    <w:p w14:paraId="7793B6D7" w14:textId="77777777" w:rsidR="001D0DE7" w:rsidRPr="001D0DE7" w:rsidRDefault="001D0DE7" w:rsidP="001D0DE7">
      <w:pPr>
        <w:ind w:firstLine="567"/>
        <w:jc w:val="both"/>
        <w:rPr>
          <w:sz w:val="28"/>
          <w:szCs w:val="28"/>
        </w:rPr>
      </w:pPr>
      <w:r w:rsidRPr="001D0DE7">
        <w:rPr>
          <w:sz w:val="28"/>
          <w:szCs w:val="28"/>
        </w:rPr>
        <w:t xml:space="preserve">- Технические параметры котлов, установленных на котельной № 158 </w:t>
      </w:r>
      <w:r w:rsidRPr="001D0DE7">
        <w:rPr>
          <w:sz w:val="28"/>
          <w:szCs w:val="28"/>
        </w:rPr>
        <w:br/>
        <w:t>АО «Теплоэнерго» на 2025 год</w:t>
      </w:r>
    </w:p>
    <w:p w14:paraId="78DA3EED" w14:textId="77777777" w:rsidR="001D0DE7" w:rsidRPr="001D0DE7" w:rsidRDefault="001D0DE7" w:rsidP="001D0DE7">
      <w:pPr>
        <w:ind w:firstLine="567"/>
        <w:jc w:val="both"/>
        <w:rPr>
          <w:sz w:val="28"/>
          <w:szCs w:val="28"/>
        </w:rPr>
      </w:pPr>
      <w:r w:rsidRPr="001D0DE7">
        <w:rPr>
          <w:sz w:val="28"/>
          <w:szCs w:val="28"/>
        </w:rPr>
        <w:t>- Перечень баков, установленных на котельной № 158 АО «Теплоэнерго» на 2025 год;</w:t>
      </w:r>
    </w:p>
    <w:p w14:paraId="67AD0ECB" w14:textId="77777777" w:rsidR="001D0DE7" w:rsidRPr="001D0DE7" w:rsidRDefault="001D0DE7" w:rsidP="001D0DE7">
      <w:pPr>
        <w:ind w:firstLine="567"/>
        <w:jc w:val="both"/>
        <w:rPr>
          <w:sz w:val="28"/>
          <w:szCs w:val="28"/>
        </w:rPr>
      </w:pPr>
      <w:r w:rsidRPr="001D0DE7">
        <w:rPr>
          <w:sz w:val="28"/>
          <w:szCs w:val="28"/>
        </w:rPr>
        <w:t>- Перечень установок ХВО по котельной № 158 АО «Теплоэнерго» на 2025 год;</w:t>
      </w:r>
    </w:p>
    <w:p w14:paraId="751D75F5" w14:textId="77777777" w:rsidR="001D0DE7" w:rsidRPr="001D0DE7" w:rsidRDefault="001D0DE7" w:rsidP="001D0DE7">
      <w:pPr>
        <w:ind w:firstLine="567"/>
        <w:jc w:val="both"/>
        <w:rPr>
          <w:sz w:val="28"/>
          <w:szCs w:val="28"/>
        </w:rPr>
      </w:pPr>
      <w:r w:rsidRPr="001D0DE7">
        <w:rPr>
          <w:sz w:val="28"/>
          <w:szCs w:val="28"/>
        </w:rPr>
        <w:t xml:space="preserve">- Справка о фактическом количестве растопок котлов по котельной № 158 </w:t>
      </w:r>
      <w:r w:rsidRPr="001D0DE7">
        <w:rPr>
          <w:sz w:val="28"/>
          <w:szCs w:val="28"/>
        </w:rPr>
        <w:br/>
        <w:t>АО «Теплоэнерго» за 2023 год;</w:t>
      </w:r>
    </w:p>
    <w:p w14:paraId="06432DA5" w14:textId="77777777" w:rsidR="001D0DE7" w:rsidRPr="001D0DE7" w:rsidRDefault="001D0DE7" w:rsidP="001D0DE7">
      <w:pPr>
        <w:ind w:firstLine="567"/>
        <w:jc w:val="both"/>
        <w:rPr>
          <w:sz w:val="28"/>
          <w:szCs w:val="28"/>
        </w:rPr>
      </w:pPr>
      <w:r w:rsidRPr="001D0DE7">
        <w:rPr>
          <w:sz w:val="28"/>
          <w:szCs w:val="28"/>
        </w:rPr>
        <w:t>- Плановая выработка котельной № 158 АО «Теплоэнерго», расположенной в Кемеровском муниципальном округе по месяцам на 2025 год;</w:t>
      </w:r>
    </w:p>
    <w:p w14:paraId="5A3ACD4F" w14:textId="77777777" w:rsidR="001D0DE7" w:rsidRPr="001D0DE7" w:rsidRDefault="001D0DE7" w:rsidP="001D0DE7">
      <w:pPr>
        <w:ind w:firstLine="567"/>
        <w:jc w:val="both"/>
        <w:rPr>
          <w:sz w:val="28"/>
          <w:szCs w:val="28"/>
        </w:rPr>
      </w:pPr>
      <w:r w:rsidRPr="001D0DE7">
        <w:rPr>
          <w:sz w:val="28"/>
          <w:szCs w:val="28"/>
        </w:rPr>
        <w:lastRenderedPageBreak/>
        <w:t xml:space="preserve">- Копии режимных карт на котлоагрегаты №№ 1,2 котельной № 158 </w:t>
      </w:r>
      <w:r w:rsidRPr="001D0DE7">
        <w:rPr>
          <w:sz w:val="28"/>
          <w:szCs w:val="28"/>
        </w:rPr>
        <w:br/>
        <w:t>АО «Теплоэнерго»;</w:t>
      </w:r>
    </w:p>
    <w:p w14:paraId="1CE33CA6" w14:textId="77777777" w:rsidR="001D0DE7" w:rsidRPr="001D0DE7" w:rsidRDefault="001D0DE7" w:rsidP="001D0DE7">
      <w:pPr>
        <w:ind w:firstLine="567"/>
        <w:jc w:val="both"/>
        <w:rPr>
          <w:sz w:val="28"/>
          <w:szCs w:val="28"/>
        </w:rPr>
      </w:pPr>
      <w:r w:rsidRPr="001D0DE7">
        <w:rPr>
          <w:sz w:val="28"/>
          <w:szCs w:val="28"/>
        </w:rPr>
        <w:t>- Копии паспортов газовых котлов котельной № 158 АО «Теплоэнерго»;</w:t>
      </w:r>
    </w:p>
    <w:p w14:paraId="549A63D3" w14:textId="77777777" w:rsidR="001D0DE7" w:rsidRPr="001D0DE7" w:rsidRDefault="001D0DE7" w:rsidP="001D0DE7">
      <w:pPr>
        <w:ind w:firstLine="567"/>
        <w:jc w:val="both"/>
        <w:rPr>
          <w:sz w:val="28"/>
          <w:szCs w:val="28"/>
        </w:rPr>
      </w:pPr>
      <w:r w:rsidRPr="001D0DE7">
        <w:rPr>
          <w:sz w:val="28"/>
          <w:szCs w:val="28"/>
        </w:rPr>
        <w:t>- Сертификаты соответствия программного комплекса «РаТеН-323-377»;</w:t>
      </w:r>
    </w:p>
    <w:p w14:paraId="41F48658" w14:textId="77777777" w:rsidR="001D0DE7" w:rsidRPr="001D0DE7" w:rsidRDefault="001D0DE7" w:rsidP="001D0DE7">
      <w:pPr>
        <w:ind w:firstLine="567"/>
        <w:jc w:val="both"/>
        <w:rPr>
          <w:sz w:val="28"/>
          <w:szCs w:val="28"/>
        </w:rPr>
      </w:pPr>
      <w:r w:rsidRPr="001D0DE7">
        <w:rPr>
          <w:sz w:val="28"/>
          <w:szCs w:val="28"/>
        </w:rPr>
        <w:t>- Диск с расчетом.</w:t>
      </w:r>
    </w:p>
    <w:p w14:paraId="5CD2BF00" w14:textId="77777777" w:rsidR="001D0DE7" w:rsidRPr="001D0DE7" w:rsidRDefault="001D0DE7" w:rsidP="001D0DE7">
      <w:pPr>
        <w:ind w:firstLine="567"/>
        <w:jc w:val="both"/>
        <w:rPr>
          <w:sz w:val="28"/>
          <w:szCs w:val="28"/>
        </w:rPr>
      </w:pPr>
      <w:r w:rsidRPr="001D0DE7">
        <w:rPr>
          <w:sz w:val="28"/>
          <w:szCs w:val="28"/>
        </w:rPr>
        <w:t xml:space="preserve">На утверждение нормативов удельного расхода топлива заявлена котельная </w:t>
      </w:r>
      <w:r w:rsidRPr="001D0DE7">
        <w:rPr>
          <w:sz w:val="28"/>
          <w:szCs w:val="28"/>
        </w:rPr>
        <w:br/>
        <w:t>№ 158. Установленное оборудование представлено в таблице 1</w:t>
      </w:r>
    </w:p>
    <w:p w14:paraId="1BF64575" w14:textId="77777777" w:rsidR="001D0DE7" w:rsidRPr="001D0DE7" w:rsidRDefault="001D0DE7" w:rsidP="001D0DE7">
      <w:pPr>
        <w:ind w:firstLine="567"/>
        <w:jc w:val="right"/>
        <w:rPr>
          <w:sz w:val="28"/>
          <w:szCs w:val="28"/>
        </w:rPr>
      </w:pPr>
      <w:r w:rsidRPr="001D0DE7">
        <w:rPr>
          <w:sz w:val="28"/>
          <w:szCs w:val="28"/>
        </w:rPr>
        <w:t>Таблица 1</w:t>
      </w:r>
    </w:p>
    <w:p w14:paraId="51D366E7" w14:textId="77777777" w:rsidR="001D0DE7" w:rsidRPr="001D0DE7" w:rsidRDefault="001D0DE7" w:rsidP="001D0DE7">
      <w:pPr>
        <w:ind w:firstLine="567"/>
        <w:jc w:val="center"/>
        <w:rPr>
          <w:sz w:val="28"/>
          <w:szCs w:val="28"/>
        </w:rPr>
      </w:pPr>
      <w:r w:rsidRPr="001D0DE7">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576"/>
        <w:gridCol w:w="535"/>
        <w:gridCol w:w="984"/>
        <w:gridCol w:w="774"/>
        <w:gridCol w:w="835"/>
        <w:gridCol w:w="655"/>
        <w:gridCol w:w="799"/>
        <w:gridCol w:w="714"/>
        <w:gridCol w:w="518"/>
        <w:gridCol w:w="663"/>
        <w:gridCol w:w="550"/>
        <w:gridCol w:w="541"/>
        <w:gridCol w:w="561"/>
        <w:gridCol w:w="923"/>
      </w:tblGrid>
      <w:tr w:rsidR="001D0DE7" w:rsidRPr="001D0DE7" w14:paraId="126EBBD7" w14:textId="77777777" w:rsidTr="0012486A">
        <w:trPr>
          <w:trHeight w:val="20"/>
        </w:trPr>
        <w:tc>
          <w:tcPr>
            <w:tcW w:w="300" w:type="pct"/>
            <w:vMerge w:val="restart"/>
            <w:tcBorders>
              <w:top w:val="single" w:sz="4" w:space="0" w:color="auto"/>
              <w:left w:val="single" w:sz="4" w:space="0" w:color="auto"/>
            </w:tcBorders>
            <w:shd w:val="clear" w:color="auto" w:fill="FFFFFF"/>
            <w:vAlign w:val="center"/>
          </w:tcPr>
          <w:p w14:paraId="361F9E1C"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Инв.</w:t>
            </w:r>
          </w:p>
          <w:p w14:paraId="76016B1D"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2F773AA9"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Per.</w:t>
            </w:r>
          </w:p>
          <w:p w14:paraId="0C123A71"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3258BABF"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110105FC"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Номинальная</w:t>
            </w:r>
          </w:p>
          <w:p w14:paraId="6F4F4ACB"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4FF53B11"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Дата ввода в эксплуа</w:t>
            </w:r>
            <w:r w:rsidRPr="001D0DE7">
              <w:rPr>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0DE7D59E"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11FACB1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Вид</w:t>
            </w:r>
          </w:p>
          <w:p w14:paraId="5D4E1023"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про</w:t>
            </w:r>
            <w:r w:rsidRPr="001D0DE7">
              <w:rPr>
                <w:bCs/>
                <w:color w:val="000000"/>
                <w:spacing w:val="2"/>
                <w:sz w:val="16"/>
                <w:szCs w:val="16"/>
                <w:shd w:val="clear" w:color="auto" w:fill="FFFFFF"/>
              </w:rPr>
              <w:softHyphen/>
            </w:r>
          </w:p>
          <w:p w14:paraId="16CE064E"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78D48DEA"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Наличие</w:t>
            </w:r>
          </w:p>
          <w:p w14:paraId="0D5530F6"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эконо</w:t>
            </w:r>
            <w:proofErr w:type="spellEnd"/>
            <w:r w:rsidRPr="001D0DE7">
              <w:rPr>
                <w:bCs/>
                <w:color w:val="000000"/>
                <w:spacing w:val="2"/>
                <w:sz w:val="16"/>
                <w:szCs w:val="16"/>
                <w:shd w:val="clear" w:color="auto" w:fill="FFFFFF"/>
              </w:rPr>
              <w:softHyphen/>
            </w:r>
          </w:p>
          <w:p w14:paraId="18441706"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майзера</w:t>
            </w:r>
            <w:proofErr w:type="spellEnd"/>
          </w:p>
        </w:tc>
        <w:tc>
          <w:tcPr>
            <w:tcW w:w="850" w:type="pct"/>
            <w:gridSpan w:val="3"/>
            <w:tcBorders>
              <w:top w:val="single" w:sz="4" w:space="0" w:color="auto"/>
              <w:left w:val="single" w:sz="4" w:space="0" w:color="auto"/>
            </w:tcBorders>
            <w:shd w:val="clear" w:color="auto" w:fill="FFFFFF"/>
            <w:vAlign w:val="center"/>
          </w:tcPr>
          <w:p w14:paraId="073409DD"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Характеристики пара</w:t>
            </w:r>
          </w:p>
        </w:tc>
        <w:tc>
          <w:tcPr>
            <w:tcW w:w="482" w:type="pct"/>
            <w:vMerge w:val="restart"/>
            <w:tcBorders>
              <w:top w:val="single" w:sz="4" w:space="0" w:color="auto"/>
              <w:left w:val="single" w:sz="4" w:space="0" w:color="auto"/>
              <w:right w:val="single" w:sz="4" w:space="0" w:color="auto"/>
            </w:tcBorders>
            <w:shd w:val="clear" w:color="auto" w:fill="FFFFFF"/>
            <w:vAlign w:val="center"/>
          </w:tcPr>
          <w:p w14:paraId="726B1E1A"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Наличие ре</w:t>
            </w:r>
            <w:r w:rsidRPr="001D0DE7">
              <w:rPr>
                <w:bCs/>
                <w:color w:val="000000"/>
                <w:spacing w:val="2"/>
                <w:sz w:val="16"/>
                <w:szCs w:val="16"/>
                <w:shd w:val="clear" w:color="auto" w:fill="FFFFFF"/>
              </w:rPr>
              <w:softHyphen/>
              <w:t>жимных карт (дата состав</w:t>
            </w:r>
            <w:r w:rsidRPr="001D0DE7">
              <w:rPr>
                <w:bCs/>
                <w:color w:val="000000"/>
                <w:spacing w:val="2"/>
                <w:sz w:val="16"/>
                <w:szCs w:val="16"/>
                <w:shd w:val="clear" w:color="auto" w:fill="FFFFFF"/>
              </w:rPr>
              <w:softHyphen/>
              <w:t>ления)</w:t>
            </w:r>
          </w:p>
        </w:tc>
      </w:tr>
      <w:tr w:rsidR="001D0DE7" w:rsidRPr="001D0DE7" w14:paraId="5797CE1A" w14:textId="77777777" w:rsidTr="0012486A">
        <w:trPr>
          <w:trHeight w:val="20"/>
        </w:trPr>
        <w:tc>
          <w:tcPr>
            <w:tcW w:w="300" w:type="pct"/>
            <w:vMerge/>
            <w:tcBorders>
              <w:left w:val="single" w:sz="4" w:space="0" w:color="auto"/>
            </w:tcBorders>
            <w:shd w:val="clear" w:color="auto" w:fill="FFFFFF"/>
            <w:vAlign w:val="center"/>
          </w:tcPr>
          <w:p w14:paraId="3D28EC44" w14:textId="77777777" w:rsidR="001D0DE7" w:rsidRPr="001D0DE7" w:rsidRDefault="001D0DE7" w:rsidP="001D0DE7">
            <w:pPr>
              <w:jc w:val="center"/>
              <w:rPr>
                <w:sz w:val="16"/>
                <w:szCs w:val="16"/>
              </w:rPr>
            </w:pPr>
          </w:p>
        </w:tc>
        <w:tc>
          <w:tcPr>
            <w:tcW w:w="279" w:type="pct"/>
            <w:vMerge/>
            <w:tcBorders>
              <w:left w:val="single" w:sz="4" w:space="0" w:color="auto"/>
            </w:tcBorders>
            <w:shd w:val="clear" w:color="auto" w:fill="FFFFFF"/>
            <w:vAlign w:val="center"/>
          </w:tcPr>
          <w:p w14:paraId="65FCB947" w14:textId="77777777" w:rsidR="001D0DE7" w:rsidRPr="001D0DE7" w:rsidRDefault="001D0DE7" w:rsidP="001D0DE7">
            <w:pPr>
              <w:jc w:val="center"/>
              <w:rPr>
                <w:sz w:val="16"/>
                <w:szCs w:val="16"/>
              </w:rPr>
            </w:pPr>
          </w:p>
        </w:tc>
        <w:tc>
          <w:tcPr>
            <w:tcW w:w="512" w:type="pct"/>
            <w:vMerge/>
            <w:tcBorders>
              <w:left w:val="single" w:sz="4" w:space="0" w:color="auto"/>
            </w:tcBorders>
            <w:shd w:val="clear" w:color="auto" w:fill="FFFFFF"/>
            <w:vAlign w:val="center"/>
          </w:tcPr>
          <w:p w14:paraId="2B5CCB0F" w14:textId="77777777" w:rsidR="001D0DE7" w:rsidRPr="001D0DE7" w:rsidRDefault="001D0DE7" w:rsidP="001D0DE7">
            <w:pPr>
              <w:jc w:val="center"/>
              <w:rPr>
                <w:sz w:val="16"/>
                <w:szCs w:val="16"/>
              </w:rPr>
            </w:pPr>
          </w:p>
        </w:tc>
        <w:tc>
          <w:tcPr>
            <w:tcW w:w="403" w:type="pct"/>
            <w:tcBorders>
              <w:top w:val="single" w:sz="4" w:space="0" w:color="auto"/>
              <w:left w:val="single" w:sz="4" w:space="0" w:color="auto"/>
            </w:tcBorders>
            <w:shd w:val="clear" w:color="auto" w:fill="FFFFFF"/>
            <w:vAlign w:val="center"/>
          </w:tcPr>
          <w:p w14:paraId="21E6D85E"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Тепло-</w:t>
            </w:r>
          </w:p>
          <w:p w14:paraId="3007406D"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производи</w:t>
            </w:r>
            <w:r w:rsidRPr="001D0DE7">
              <w:rPr>
                <w:bCs/>
                <w:color w:val="000000"/>
                <w:spacing w:val="2"/>
                <w:sz w:val="16"/>
                <w:szCs w:val="16"/>
                <w:shd w:val="clear" w:color="auto" w:fill="FFFFFF"/>
              </w:rPr>
              <w:softHyphen/>
            </w:r>
          </w:p>
          <w:p w14:paraId="213F6ADE"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18F39540"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Паропроиз</w:t>
            </w:r>
            <w:proofErr w:type="spellEnd"/>
            <w:r w:rsidRPr="001D0DE7">
              <w:rPr>
                <w:bCs/>
                <w:color w:val="000000"/>
                <w:spacing w:val="2"/>
                <w:sz w:val="16"/>
                <w:szCs w:val="16"/>
                <w:shd w:val="clear" w:color="auto" w:fill="FFFFFF"/>
              </w:rPr>
              <w:t>-</w:t>
            </w:r>
          </w:p>
          <w:p w14:paraId="53B1807B"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водитель-</w:t>
            </w:r>
          </w:p>
          <w:p w14:paraId="5B9ACC6B"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ность</w:t>
            </w:r>
            <w:proofErr w:type="spellEnd"/>
          </w:p>
        </w:tc>
        <w:tc>
          <w:tcPr>
            <w:tcW w:w="341" w:type="pct"/>
            <w:vMerge/>
            <w:tcBorders>
              <w:left w:val="single" w:sz="4" w:space="0" w:color="auto"/>
            </w:tcBorders>
            <w:shd w:val="clear" w:color="auto" w:fill="FFFFFF"/>
            <w:vAlign w:val="center"/>
          </w:tcPr>
          <w:p w14:paraId="5CA107A0" w14:textId="77777777" w:rsidR="001D0DE7" w:rsidRPr="001D0DE7" w:rsidRDefault="001D0DE7" w:rsidP="001D0DE7">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28AE6E67"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Марка го</w:t>
            </w:r>
            <w:r w:rsidRPr="001D0DE7">
              <w:rPr>
                <w:bCs/>
                <w:color w:val="000000"/>
                <w:spacing w:val="2"/>
                <w:sz w:val="16"/>
                <w:szCs w:val="16"/>
                <w:shd w:val="clear" w:color="auto" w:fill="FFFFFF"/>
              </w:rPr>
              <w:softHyphen/>
              <w:t>релки, фор</w:t>
            </w:r>
            <w:r w:rsidRPr="001D0DE7">
              <w:rPr>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46CE20C3"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Тип</w:t>
            </w:r>
          </w:p>
          <w:p w14:paraId="6CCBAD4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слоевой</w:t>
            </w:r>
          </w:p>
          <w:p w14:paraId="5CC39831"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56B28583" w14:textId="77777777" w:rsidR="001D0DE7" w:rsidRPr="001D0DE7" w:rsidRDefault="001D0DE7" w:rsidP="001D0DE7">
            <w:pPr>
              <w:jc w:val="center"/>
              <w:rPr>
                <w:sz w:val="16"/>
                <w:szCs w:val="16"/>
              </w:rPr>
            </w:pPr>
          </w:p>
        </w:tc>
        <w:tc>
          <w:tcPr>
            <w:tcW w:w="345" w:type="pct"/>
            <w:vMerge/>
            <w:tcBorders>
              <w:left w:val="single" w:sz="4" w:space="0" w:color="auto"/>
            </w:tcBorders>
            <w:shd w:val="clear" w:color="auto" w:fill="FFFFFF"/>
            <w:vAlign w:val="center"/>
          </w:tcPr>
          <w:p w14:paraId="19B8DA25" w14:textId="77777777" w:rsidR="001D0DE7" w:rsidRPr="001D0DE7" w:rsidRDefault="001D0DE7" w:rsidP="001D0DE7">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639571F7"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Вид</w:t>
            </w:r>
          </w:p>
          <w:p w14:paraId="7741F73B"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38B67EDB"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Давле</w:t>
            </w:r>
            <w:proofErr w:type="spellEnd"/>
            <w:r w:rsidRPr="001D0DE7">
              <w:rPr>
                <w:bCs/>
                <w:color w:val="000000"/>
                <w:spacing w:val="2"/>
                <w:sz w:val="16"/>
                <w:szCs w:val="16"/>
                <w:shd w:val="clear" w:color="auto" w:fill="FFFFFF"/>
              </w:rPr>
              <w:softHyphen/>
            </w:r>
          </w:p>
          <w:p w14:paraId="4C2D6B1A"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ние</w:t>
            </w:r>
            <w:proofErr w:type="spellEnd"/>
          </w:p>
          <w:p w14:paraId="0572B29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1C3A2526"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Темпе</w:t>
            </w:r>
            <w:r w:rsidRPr="001D0DE7">
              <w:rPr>
                <w:bCs/>
                <w:color w:val="000000"/>
                <w:spacing w:val="2"/>
                <w:sz w:val="16"/>
                <w:szCs w:val="16"/>
                <w:shd w:val="clear" w:color="auto" w:fill="FFFFFF"/>
              </w:rPr>
              <w:softHyphen/>
            </w:r>
          </w:p>
          <w:p w14:paraId="7DAFD18E" w14:textId="77777777" w:rsidR="001D0DE7" w:rsidRPr="001D0DE7" w:rsidRDefault="001D0DE7" w:rsidP="001D0DE7">
            <w:pPr>
              <w:widowControl w:val="0"/>
              <w:jc w:val="center"/>
              <w:rPr>
                <w:color w:val="000000"/>
                <w:spacing w:val="2"/>
                <w:sz w:val="16"/>
                <w:szCs w:val="16"/>
              </w:rPr>
            </w:pPr>
            <w:proofErr w:type="spellStart"/>
            <w:r w:rsidRPr="001D0DE7">
              <w:rPr>
                <w:bCs/>
                <w:color w:val="000000"/>
                <w:spacing w:val="2"/>
                <w:sz w:val="16"/>
                <w:szCs w:val="16"/>
                <w:shd w:val="clear" w:color="auto" w:fill="FFFFFF"/>
              </w:rPr>
              <w:t>ратура</w:t>
            </w:r>
            <w:proofErr w:type="spellEnd"/>
          </w:p>
          <w:p w14:paraId="5D0741F9"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пара</w:t>
            </w:r>
          </w:p>
        </w:tc>
        <w:tc>
          <w:tcPr>
            <w:tcW w:w="482" w:type="pct"/>
            <w:vMerge/>
            <w:tcBorders>
              <w:left w:val="single" w:sz="4" w:space="0" w:color="auto"/>
              <w:right w:val="single" w:sz="4" w:space="0" w:color="auto"/>
            </w:tcBorders>
            <w:shd w:val="clear" w:color="auto" w:fill="FFFFFF"/>
            <w:vAlign w:val="center"/>
          </w:tcPr>
          <w:p w14:paraId="7A7AE45D" w14:textId="77777777" w:rsidR="001D0DE7" w:rsidRPr="001D0DE7" w:rsidRDefault="001D0DE7" w:rsidP="001D0DE7">
            <w:pPr>
              <w:jc w:val="center"/>
              <w:rPr>
                <w:sz w:val="16"/>
                <w:szCs w:val="16"/>
              </w:rPr>
            </w:pPr>
          </w:p>
        </w:tc>
      </w:tr>
      <w:tr w:rsidR="001D0DE7" w:rsidRPr="001D0DE7" w14:paraId="177EDE3A" w14:textId="77777777" w:rsidTr="0012486A">
        <w:trPr>
          <w:trHeight w:val="20"/>
        </w:trPr>
        <w:tc>
          <w:tcPr>
            <w:tcW w:w="300" w:type="pct"/>
            <w:vMerge/>
            <w:tcBorders>
              <w:left w:val="single" w:sz="4" w:space="0" w:color="auto"/>
            </w:tcBorders>
            <w:shd w:val="clear" w:color="auto" w:fill="FFFFFF"/>
            <w:vAlign w:val="center"/>
          </w:tcPr>
          <w:p w14:paraId="75CAA145" w14:textId="77777777" w:rsidR="001D0DE7" w:rsidRPr="001D0DE7" w:rsidRDefault="001D0DE7" w:rsidP="001D0DE7">
            <w:pPr>
              <w:jc w:val="center"/>
              <w:rPr>
                <w:sz w:val="16"/>
                <w:szCs w:val="16"/>
              </w:rPr>
            </w:pPr>
          </w:p>
        </w:tc>
        <w:tc>
          <w:tcPr>
            <w:tcW w:w="279" w:type="pct"/>
            <w:vMerge/>
            <w:tcBorders>
              <w:left w:val="single" w:sz="4" w:space="0" w:color="auto"/>
            </w:tcBorders>
            <w:shd w:val="clear" w:color="auto" w:fill="FFFFFF"/>
            <w:vAlign w:val="center"/>
          </w:tcPr>
          <w:p w14:paraId="7999CE7F" w14:textId="77777777" w:rsidR="001D0DE7" w:rsidRPr="001D0DE7" w:rsidRDefault="001D0DE7" w:rsidP="001D0DE7">
            <w:pPr>
              <w:jc w:val="center"/>
              <w:rPr>
                <w:sz w:val="16"/>
                <w:szCs w:val="16"/>
              </w:rPr>
            </w:pPr>
          </w:p>
        </w:tc>
        <w:tc>
          <w:tcPr>
            <w:tcW w:w="512" w:type="pct"/>
            <w:vMerge/>
            <w:tcBorders>
              <w:left w:val="single" w:sz="4" w:space="0" w:color="auto"/>
            </w:tcBorders>
            <w:shd w:val="clear" w:color="auto" w:fill="FFFFFF"/>
            <w:vAlign w:val="center"/>
          </w:tcPr>
          <w:p w14:paraId="1C93D6D9" w14:textId="77777777" w:rsidR="001D0DE7" w:rsidRPr="001D0DE7" w:rsidRDefault="001D0DE7" w:rsidP="001D0DE7">
            <w:pPr>
              <w:jc w:val="center"/>
              <w:rPr>
                <w:sz w:val="16"/>
                <w:szCs w:val="16"/>
              </w:rPr>
            </w:pPr>
          </w:p>
        </w:tc>
        <w:tc>
          <w:tcPr>
            <w:tcW w:w="403" w:type="pct"/>
            <w:tcBorders>
              <w:top w:val="single" w:sz="4" w:space="0" w:color="auto"/>
              <w:left w:val="single" w:sz="4" w:space="0" w:color="auto"/>
            </w:tcBorders>
            <w:shd w:val="clear" w:color="auto" w:fill="FFFFFF"/>
            <w:vAlign w:val="center"/>
          </w:tcPr>
          <w:p w14:paraId="6EA60E4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737EDCFC"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64F0A110" w14:textId="77777777" w:rsidR="001D0DE7" w:rsidRPr="001D0DE7" w:rsidRDefault="001D0DE7" w:rsidP="001D0DE7">
            <w:pPr>
              <w:jc w:val="center"/>
              <w:rPr>
                <w:sz w:val="16"/>
                <w:szCs w:val="16"/>
              </w:rPr>
            </w:pPr>
          </w:p>
        </w:tc>
        <w:tc>
          <w:tcPr>
            <w:tcW w:w="416" w:type="pct"/>
            <w:vMerge/>
            <w:tcBorders>
              <w:left w:val="single" w:sz="4" w:space="0" w:color="auto"/>
            </w:tcBorders>
            <w:shd w:val="clear" w:color="auto" w:fill="FFFFFF"/>
            <w:vAlign w:val="center"/>
          </w:tcPr>
          <w:p w14:paraId="7E5FC3D7" w14:textId="77777777" w:rsidR="001D0DE7" w:rsidRPr="001D0DE7" w:rsidRDefault="001D0DE7" w:rsidP="001D0DE7">
            <w:pPr>
              <w:jc w:val="center"/>
              <w:rPr>
                <w:sz w:val="16"/>
                <w:szCs w:val="16"/>
              </w:rPr>
            </w:pPr>
          </w:p>
        </w:tc>
        <w:tc>
          <w:tcPr>
            <w:tcW w:w="372" w:type="pct"/>
            <w:vMerge/>
            <w:tcBorders>
              <w:left w:val="single" w:sz="4" w:space="0" w:color="auto"/>
            </w:tcBorders>
            <w:shd w:val="clear" w:color="auto" w:fill="FFFFFF"/>
            <w:vAlign w:val="center"/>
          </w:tcPr>
          <w:p w14:paraId="3AE917ED" w14:textId="77777777" w:rsidR="001D0DE7" w:rsidRPr="001D0DE7" w:rsidRDefault="001D0DE7" w:rsidP="001D0DE7">
            <w:pPr>
              <w:jc w:val="center"/>
              <w:rPr>
                <w:sz w:val="16"/>
                <w:szCs w:val="16"/>
              </w:rPr>
            </w:pPr>
          </w:p>
        </w:tc>
        <w:tc>
          <w:tcPr>
            <w:tcW w:w="270" w:type="pct"/>
            <w:vMerge/>
            <w:tcBorders>
              <w:left w:val="single" w:sz="4" w:space="0" w:color="auto"/>
            </w:tcBorders>
            <w:shd w:val="clear" w:color="auto" w:fill="FFFFFF"/>
            <w:vAlign w:val="center"/>
          </w:tcPr>
          <w:p w14:paraId="1B47ACA7" w14:textId="77777777" w:rsidR="001D0DE7" w:rsidRPr="001D0DE7" w:rsidRDefault="001D0DE7" w:rsidP="001D0DE7">
            <w:pPr>
              <w:jc w:val="center"/>
              <w:rPr>
                <w:sz w:val="16"/>
                <w:szCs w:val="16"/>
              </w:rPr>
            </w:pPr>
          </w:p>
        </w:tc>
        <w:tc>
          <w:tcPr>
            <w:tcW w:w="345" w:type="pct"/>
            <w:vMerge/>
            <w:tcBorders>
              <w:left w:val="single" w:sz="4" w:space="0" w:color="auto"/>
            </w:tcBorders>
            <w:shd w:val="clear" w:color="auto" w:fill="FFFFFF"/>
            <w:vAlign w:val="center"/>
          </w:tcPr>
          <w:p w14:paraId="27B73612" w14:textId="77777777" w:rsidR="001D0DE7" w:rsidRPr="001D0DE7" w:rsidRDefault="001D0DE7" w:rsidP="001D0DE7">
            <w:pPr>
              <w:jc w:val="center"/>
              <w:rPr>
                <w:sz w:val="16"/>
                <w:szCs w:val="16"/>
              </w:rPr>
            </w:pPr>
          </w:p>
        </w:tc>
        <w:tc>
          <w:tcPr>
            <w:tcW w:w="286" w:type="pct"/>
            <w:vMerge/>
            <w:tcBorders>
              <w:left w:val="single" w:sz="4" w:space="0" w:color="auto"/>
            </w:tcBorders>
            <w:shd w:val="clear" w:color="auto" w:fill="FFFFFF"/>
            <w:vAlign w:val="center"/>
          </w:tcPr>
          <w:p w14:paraId="3AA21B3E" w14:textId="77777777" w:rsidR="001D0DE7" w:rsidRPr="001D0DE7" w:rsidRDefault="001D0DE7" w:rsidP="001D0DE7">
            <w:pPr>
              <w:jc w:val="center"/>
              <w:rPr>
                <w:sz w:val="16"/>
                <w:szCs w:val="16"/>
              </w:rPr>
            </w:pPr>
          </w:p>
        </w:tc>
        <w:tc>
          <w:tcPr>
            <w:tcW w:w="273" w:type="pct"/>
            <w:tcBorders>
              <w:top w:val="single" w:sz="4" w:space="0" w:color="auto"/>
              <w:left w:val="single" w:sz="4" w:space="0" w:color="auto"/>
            </w:tcBorders>
            <w:shd w:val="clear" w:color="auto" w:fill="FFFFFF"/>
            <w:vAlign w:val="center"/>
          </w:tcPr>
          <w:p w14:paraId="77FBF70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1840E21F" w14:textId="77777777" w:rsidR="001D0DE7" w:rsidRPr="001D0DE7" w:rsidRDefault="001D0DE7" w:rsidP="001D0DE7">
            <w:pPr>
              <w:widowControl w:val="0"/>
              <w:jc w:val="center"/>
              <w:rPr>
                <w:color w:val="000000"/>
                <w:spacing w:val="2"/>
                <w:sz w:val="16"/>
                <w:szCs w:val="16"/>
              </w:rPr>
            </w:pPr>
            <w:r w:rsidRPr="001D0DE7">
              <w:rPr>
                <w:bCs/>
                <w:i/>
                <w:iCs/>
                <w:color w:val="000000"/>
                <w:spacing w:val="8"/>
                <w:sz w:val="16"/>
                <w:szCs w:val="16"/>
                <w:shd w:val="clear" w:color="auto" w:fill="FFFFFF"/>
              </w:rPr>
              <w:t>°С</w:t>
            </w:r>
          </w:p>
        </w:tc>
        <w:tc>
          <w:tcPr>
            <w:tcW w:w="482" w:type="pct"/>
            <w:vMerge/>
            <w:tcBorders>
              <w:left w:val="single" w:sz="4" w:space="0" w:color="auto"/>
              <w:right w:val="single" w:sz="4" w:space="0" w:color="auto"/>
            </w:tcBorders>
            <w:shd w:val="clear" w:color="auto" w:fill="FFFFFF"/>
            <w:vAlign w:val="center"/>
          </w:tcPr>
          <w:p w14:paraId="0C2F8E9D" w14:textId="77777777" w:rsidR="001D0DE7" w:rsidRPr="001D0DE7" w:rsidRDefault="001D0DE7" w:rsidP="001D0DE7">
            <w:pPr>
              <w:jc w:val="center"/>
              <w:rPr>
                <w:sz w:val="16"/>
                <w:szCs w:val="16"/>
              </w:rPr>
            </w:pPr>
          </w:p>
        </w:tc>
      </w:tr>
      <w:tr w:rsidR="001D0DE7" w:rsidRPr="001D0DE7" w14:paraId="64583DBB" w14:textId="77777777" w:rsidTr="0012486A">
        <w:trPr>
          <w:trHeight w:val="20"/>
        </w:trPr>
        <w:tc>
          <w:tcPr>
            <w:tcW w:w="300" w:type="pct"/>
            <w:tcBorders>
              <w:top w:val="single" w:sz="4" w:space="0" w:color="auto"/>
              <w:left w:val="single" w:sz="4" w:space="0" w:color="auto"/>
            </w:tcBorders>
            <w:shd w:val="clear" w:color="auto" w:fill="FFFFFF"/>
            <w:vAlign w:val="center"/>
          </w:tcPr>
          <w:p w14:paraId="79200B98"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5D69ACB8"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3A13FB44"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2B9B332D"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7C070628"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3484314E"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4E645214"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79ADB3CF"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17D817A5"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580FC9C4"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70BC4036"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00F859EC"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529E616A"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13</w:t>
            </w:r>
          </w:p>
        </w:tc>
        <w:tc>
          <w:tcPr>
            <w:tcW w:w="482" w:type="pct"/>
            <w:tcBorders>
              <w:top w:val="single" w:sz="4" w:space="0" w:color="auto"/>
              <w:left w:val="single" w:sz="4" w:space="0" w:color="auto"/>
              <w:right w:val="single" w:sz="4" w:space="0" w:color="auto"/>
            </w:tcBorders>
            <w:shd w:val="clear" w:color="auto" w:fill="FFFFFF"/>
            <w:vAlign w:val="center"/>
          </w:tcPr>
          <w:p w14:paraId="210BFF92"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14</w:t>
            </w:r>
          </w:p>
        </w:tc>
      </w:tr>
      <w:tr w:rsidR="001D0DE7" w:rsidRPr="001D0DE7" w14:paraId="0064EC72" w14:textId="77777777" w:rsidTr="0012486A">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284529E5"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Котельная № 158</w:t>
            </w:r>
          </w:p>
        </w:tc>
      </w:tr>
      <w:tr w:rsidR="001D0DE7" w:rsidRPr="001D0DE7" w14:paraId="7B18D232" w14:textId="77777777" w:rsidTr="0012486A">
        <w:trPr>
          <w:trHeight w:val="20"/>
        </w:trPr>
        <w:tc>
          <w:tcPr>
            <w:tcW w:w="300" w:type="pct"/>
            <w:tcBorders>
              <w:top w:val="single" w:sz="4" w:space="0" w:color="auto"/>
              <w:left w:val="single" w:sz="4" w:space="0" w:color="auto"/>
            </w:tcBorders>
            <w:shd w:val="clear" w:color="auto" w:fill="FFFFFF"/>
            <w:vAlign w:val="center"/>
          </w:tcPr>
          <w:p w14:paraId="3ACF7202"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43559117"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44AC09D4"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Buderus</w:t>
            </w:r>
          </w:p>
          <w:p w14:paraId="1701E821"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Logano</w:t>
            </w:r>
          </w:p>
          <w:p w14:paraId="3F32F2DC"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209BB69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10B8A270"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163C6587"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260FA06B"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 xml:space="preserve">Weishaupt WG </w:t>
            </w:r>
            <w:r w:rsidRPr="001D0DE7">
              <w:rPr>
                <w:bCs/>
                <w:color w:val="000000"/>
                <w:spacing w:val="2"/>
                <w:sz w:val="16"/>
                <w:szCs w:val="16"/>
                <w:shd w:val="clear" w:color="auto" w:fill="FFFFFF"/>
              </w:rPr>
              <w:t xml:space="preserve">40 </w:t>
            </w:r>
            <w:r w:rsidRPr="001D0DE7">
              <w:rPr>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408A0170"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0965F3FE" w14:textId="77777777" w:rsidR="001D0DE7" w:rsidRPr="001D0DE7" w:rsidRDefault="001D0DE7" w:rsidP="001D0DE7">
            <w:pPr>
              <w:widowControl w:val="0"/>
              <w:jc w:val="center"/>
              <w:rPr>
                <w:color w:val="000000"/>
                <w:spacing w:val="2"/>
                <w:sz w:val="16"/>
                <w:szCs w:val="16"/>
              </w:rPr>
            </w:pPr>
            <w:proofErr w:type="spellStart"/>
            <w:r w:rsidRPr="001D0DE7">
              <w:rPr>
                <w:color w:val="000000"/>
                <w:spacing w:val="8"/>
                <w:sz w:val="16"/>
                <w:szCs w:val="16"/>
                <w:shd w:val="clear" w:color="auto" w:fill="FFFFFF"/>
              </w:rPr>
              <w:t>перио</w:t>
            </w:r>
            <w:proofErr w:type="spellEnd"/>
            <w:r w:rsidRPr="001D0DE7">
              <w:rPr>
                <w:color w:val="000000"/>
                <w:spacing w:val="8"/>
                <w:sz w:val="16"/>
                <w:szCs w:val="16"/>
                <w:shd w:val="clear" w:color="auto" w:fill="FFFFFF"/>
              </w:rPr>
              <w:softHyphen/>
            </w:r>
          </w:p>
          <w:p w14:paraId="274E03A2" w14:textId="77777777" w:rsidR="001D0DE7" w:rsidRPr="001D0DE7" w:rsidRDefault="001D0DE7" w:rsidP="001D0DE7">
            <w:pPr>
              <w:widowControl w:val="0"/>
              <w:jc w:val="center"/>
              <w:rPr>
                <w:color w:val="000000"/>
                <w:spacing w:val="2"/>
                <w:sz w:val="16"/>
                <w:szCs w:val="16"/>
              </w:rPr>
            </w:pPr>
            <w:proofErr w:type="spellStart"/>
            <w:r w:rsidRPr="001D0DE7">
              <w:rPr>
                <w:color w:val="000000"/>
                <w:spacing w:val="8"/>
                <w:sz w:val="16"/>
                <w:szCs w:val="16"/>
                <w:shd w:val="clear" w:color="auto" w:fill="FFFFFF"/>
              </w:rPr>
              <w:t>дичес</w:t>
            </w:r>
            <w:proofErr w:type="spellEnd"/>
            <w:r w:rsidRPr="001D0DE7">
              <w:rPr>
                <w:color w:val="000000"/>
                <w:spacing w:val="8"/>
                <w:sz w:val="16"/>
                <w:szCs w:val="16"/>
                <w:shd w:val="clear" w:color="auto" w:fill="FFFFFF"/>
              </w:rPr>
              <w:softHyphen/>
            </w:r>
          </w:p>
          <w:p w14:paraId="76EE25B4"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29297203"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3607AE3D"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5FB42922"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1D9AE86D"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482" w:type="pct"/>
            <w:tcBorders>
              <w:top w:val="single" w:sz="4" w:space="0" w:color="auto"/>
              <w:left w:val="single" w:sz="4" w:space="0" w:color="auto"/>
              <w:right w:val="single" w:sz="4" w:space="0" w:color="auto"/>
            </w:tcBorders>
            <w:shd w:val="clear" w:color="auto" w:fill="FFFFFF"/>
            <w:vAlign w:val="center"/>
          </w:tcPr>
          <w:p w14:paraId="5AD366BA"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22.03.2024 г.</w:t>
            </w:r>
          </w:p>
        </w:tc>
      </w:tr>
      <w:tr w:rsidR="001D0DE7" w:rsidRPr="001D0DE7" w14:paraId="513BF0CE" w14:textId="77777777" w:rsidTr="0012486A">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0244C633"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237433B9"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3BF1059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Buderus</w:t>
            </w:r>
          </w:p>
          <w:p w14:paraId="28706A5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Logano</w:t>
            </w:r>
          </w:p>
          <w:p w14:paraId="7BAC6870"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202F92EA"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5C23E928"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68B48EAD"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71D2794E" w14:textId="77777777" w:rsidR="001D0DE7" w:rsidRPr="001D0DE7" w:rsidRDefault="001D0DE7" w:rsidP="001D0DE7">
            <w:pPr>
              <w:widowControl w:val="0"/>
              <w:jc w:val="center"/>
              <w:rPr>
                <w:color w:val="000000"/>
                <w:spacing w:val="2"/>
                <w:sz w:val="16"/>
                <w:szCs w:val="16"/>
                <w:lang w:val="en-US"/>
              </w:rPr>
            </w:pPr>
            <w:r w:rsidRPr="001D0DE7">
              <w:rPr>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3284AC35"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26CF454C" w14:textId="77777777" w:rsidR="001D0DE7" w:rsidRPr="001D0DE7" w:rsidRDefault="001D0DE7" w:rsidP="001D0DE7">
            <w:pPr>
              <w:widowControl w:val="0"/>
              <w:jc w:val="center"/>
              <w:rPr>
                <w:color w:val="000000"/>
                <w:spacing w:val="2"/>
                <w:sz w:val="16"/>
                <w:szCs w:val="16"/>
              </w:rPr>
            </w:pPr>
            <w:proofErr w:type="spellStart"/>
            <w:r w:rsidRPr="001D0DE7">
              <w:rPr>
                <w:color w:val="000000"/>
                <w:spacing w:val="8"/>
                <w:sz w:val="16"/>
                <w:szCs w:val="16"/>
                <w:shd w:val="clear" w:color="auto" w:fill="FFFFFF"/>
              </w:rPr>
              <w:t>перио</w:t>
            </w:r>
            <w:proofErr w:type="spellEnd"/>
            <w:r w:rsidRPr="001D0DE7">
              <w:rPr>
                <w:color w:val="000000"/>
                <w:spacing w:val="8"/>
                <w:sz w:val="16"/>
                <w:szCs w:val="16"/>
                <w:shd w:val="clear" w:color="auto" w:fill="FFFFFF"/>
              </w:rPr>
              <w:softHyphen/>
            </w:r>
          </w:p>
          <w:p w14:paraId="78A2387E" w14:textId="77777777" w:rsidR="001D0DE7" w:rsidRPr="001D0DE7" w:rsidRDefault="001D0DE7" w:rsidP="001D0DE7">
            <w:pPr>
              <w:widowControl w:val="0"/>
              <w:jc w:val="center"/>
              <w:rPr>
                <w:color w:val="000000"/>
                <w:spacing w:val="2"/>
                <w:sz w:val="16"/>
                <w:szCs w:val="16"/>
              </w:rPr>
            </w:pPr>
            <w:proofErr w:type="spellStart"/>
            <w:r w:rsidRPr="001D0DE7">
              <w:rPr>
                <w:color w:val="000000"/>
                <w:spacing w:val="8"/>
                <w:sz w:val="16"/>
                <w:szCs w:val="16"/>
                <w:shd w:val="clear" w:color="auto" w:fill="FFFFFF"/>
              </w:rPr>
              <w:t>дичес</w:t>
            </w:r>
            <w:proofErr w:type="spellEnd"/>
            <w:r w:rsidRPr="001D0DE7">
              <w:rPr>
                <w:color w:val="000000"/>
                <w:spacing w:val="8"/>
                <w:sz w:val="16"/>
                <w:szCs w:val="16"/>
                <w:shd w:val="clear" w:color="auto" w:fill="FFFFFF"/>
              </w:rPr>
              <w:softHyphen/>
            </w:r>
          </w:p>
          <w:p w14:paraId="025E2959"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7164DA46"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4516B04F"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1276A171"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6C1C1E40" w14:textId="77777777" w:rsidR="001D0DE7" w:rsidRPr="001D0DE7" w:rsidRDefault="001D0DE7" w:rsidP="001D0DE7">
            <w:pPr>
              <w:widowControl w:val="0"/>
              <w:jc w:val="center"/>
              <w:rPr>
                <w:color w:val="000000"/>
                <w:spacing w:val="2"/>
                <w:sz w:val="16"/>
                <w:szCs w:val="16"/>
              </w:rPr>
            </w:pPr>
            <w:r w:rsidRPr="001D0DE7">
              <w:rPr>
                <w:color w:val="000000"/>
                <w:spacing w:val="8"/>
                <w:sz w:val="16"/>
                <w:szCs w:val="16"/>
                <w:shd w:val="clear" w:color="auto" w:fill="FFFFFF"/>
              </w:rPr>
              <w:t>нет</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14:paraId="0DC171EB" w14:textId="77777777" w:rsidR="001D0DE7" w:rsidRPr="001D0DE7" w:rsidRDefault="001D0DE7" w:rsidP="001D0DE7">
            <w:pPr>
              <w:widowControl w:val="0"/>
              <w:jc w:val="center"/>
              <w:rPr>
                <w:color w:val="000000"/>
                <w:spacing w:val="2"/>
                <w:sz w:val="16"/>
                <w:szCs w:val="16"/>
              </w:rPr>
            </w:pPr>
            <w:r w:rsidRPr="001D0DE7">
              <w:rPr>
                <w:bCs/>
                <w:color w:val="000000"/>
                <w:spacing w:val="2"/>
                <w:sz w:val="16"/>
                <w:szCs w:val="16"/>
                <w:shd w:val="clear" w:color="auto" w:fill="FFFFFF"/>
              </w:rPr>
              <w:t>22.03.2024 г.</w:t>
            </w:r>
          </w:p>
        </w:tc>
      </w:tr>
    </w:tbl>
    <w:p w14:paraId="0391DDAA" w14:textId="77777777" w:rsidR="001D0DE7" w:rsidRPr="001D0DE7" w:rsidRDefault="001D0DE7" w:rsidP="001D0DE7">
      <w:pPr>
        <w:ind w:firstLine="567"/>
        <w:jc w:val="both"/>
        <w:rPr>
          <w:sz w:val="28"/>
          <w:szCs w:val="28"/>
        </w:rPr>
      </w:pPr>
      <w:r w:rsidRPr="001D0DE7">
        <w:rPr>
          <w:sz w:val="28"/>
          <w:szCs w:val="28"/>
        </w:rPr>
        <w:t xml:space="preserve">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2025 г. составила 0,516 Гкал/ч. На котельной № 158 АО «Теплоэнерго» г. Кемерово установлены водогрейные котлоагрегаты типа </w:t>
      </w:r>
      <w:proofErr w:type="spellStart"/>
      <w:r w:rsidRPr="001D0DE7">
        <w:rPr>
          <w:sz w:val="28"/>
          <w:szCs w:val="28"/>
        </w:rPr>
        <w:t>Buderas</w:t>
      </w:r>
      <w:proofErr w:type="spellEnd"/>
      <w:r w:rsidRPr="001D0DE7">
        <w:rPr>
          <w:sz w:val="28"/>
          <w:szCs w:val="28"/>
        </w:rPr>
        <w:t>.</w:t>
      </w:r>
    </w:p>
    <w:p w14:paraId="0DF17989" w14:textId="77777777" w:rsidR="001D0DE7" w:rsidRPr="001D0DE7" w:rsidRDefault="001D0DE7" w:rsidP="001D0DE7">
      <w:pPr>
        <w:ind w:firstLine="567"/>
        <w:jc w:val="both"/>
        <w:rPr>
          <w:sz w:val="28"/>
          <w:szCs w:val="28"/>
        </w:rPr>
      </w:pPr>
      <w:r w:rsidRPr="001D0DE7">
        <w:rPr>
          <w:sz w:val="28"/>
          <w:szCs w:val="28"/>
        </w:rPr>
        <w:t xml:space="preserve">Для умягчения исходной воды на котельной №158 применяется установка Na - </w:t>
      </w:r>
      <w:proofErr w:type="spellStart"/>
      <w:r w:rsidRPr="001D0DE7">
        <w:rPr>
          <w:sz w:val="28"/>
          <w:szCs w:val="28"/>
        </w:rPr>
        <w:t>катионирования</w:t>
      </w:r>
      <w:proofErr w:type="spellEnd"/>
      <w:r w:rsidRPr="001D0DE7">
        <w:rPr>
          <w:sz w:val="28"/>
          <w:szCs w:val="28"/>
        </w:rPr>
        <w:t>.</w:t>
      </w:r>
    </w:p>
    <w:p w14:paraId="03D027C8" w14:textId="77777777" w:rsidR="001D0DE7" w:rsidRPr="001D0DE7" w:rsidRDefault="001D0DE7" w:rsidP="001D0DE7">
      <w:pPr>
        <w:ind w:firstLine="567"/>
        <w:jc w:val="both"/>
        <w:rPr>
          <w:sz w:val="28"/>
          <w:szCs w:val="28"/>
        </w:rPr>
      </w:pPr>
      <w:r w:rsidRPr="001D0DE7">
        <w:rPr>
          <w:sz w:val="28"/>
          <w:szCs w:val="28"/>
        </w:rPr>
        <w:t xml:space="preserve">Природный газ ГОСТ 5542-87 на котельную № 158 АО «Теплоэнерго» </w:t>
      </w:r>
      <w:r w:rsidRPr="001D0DE7">
        <w:rPr>
          <w:sz w:val="28"/>
          <w:szCs w:val="28"/>
        </w:rPr>
        <w:br/>
        <w:t>г. Кемерово (поставщик - ООО «Газпром Межрегионгаз Кемерово») подается по газопроводу. Низшая теплота сгорания топлива (природного газа) за 2022 г. по сертификатам топлива составляет 8318 ккал/м</w:t>
      </w:r>
      <w:r w:rsidRPr="001D0DE7">
        <w:rPr>
          <w:sz w:val="28"/>
          <w:szCs w:val="28"/>
          <w:vertAlign w:val="superscript"/>
        </w:rPr>
        <w:t>3</w:t>
      </w:r>
      <w:r w:rsidRPr="001D0DE7">
        <w:rPr>
          <w:sz w:val="28"/>
          <w:szCs w:val="28"/>
        </w:rPr>
        <w:t>, за 2023 – 8292 ккал/ м</w:t>
      </w:r>
      <w:r w:rsidRPr="001D0DE7">
        <w:rPr>
          <w:sz w:val="28"/>
          <w:szCs w:val="28"/>
          <w:vertAlign w:val="superscript"/>
        </w:rPr>
        <w:t>3</w:t>
      </w:r>
      <w:r w:rsidRPr="001D0DE7">
        <w:rPr>
          <w:sz w:val="28"/>
          <w:szCs w:val="28"/>
        </w:rPr>
        <w:t>.</w:t>
      </w:r>
    </w:p>
    <w:p w14:paraId="6392E12C" w14:textId="77777777" w:rsidR="001D0DE7" w:rsidRPr="001D0DE7" w:rsidRDefault="001D0DE7" w:rsidP="001D0DE7">
      <w:pPr>
        <w:ind w:firstLine="567"/>
        <w:jc w:val="both"/>
        <w:rPr>
          <w:sz w:val="28"/>
          <w:szCs w:val="28"/>
        </w:rPr>
      </w:pPr>
      <w:r w:rsidRPr="001D0DE7">
        <w:rPr>
          <w:sz w:val="28"/>
          <w:szCs w:val="28"/>
        </w:rPr>
        <w:t>Система теплоснабжения АО «Теплоэнерго» котельной № 158 - закрытая, 2-х трубная.</w:t>
      </w:r>
    </w:p>
    <w:p w14:paraId="14D533B2" w14:textId="77777777" w:rsidR="001D0DE7" w:rsidRPr="001D0DE7" w:rsidRDefault="001D0DE7" w:rsidP="001D0DE7">
      <w:pPr>
        <w:ind w:firstLine="567"/>
        <w:jc w:val="both"/>
        <w:rPr>
          <w:sz w:val="28"/>
          <w:szCs w:val="28"/>
        </w:rPr>
      </w:pPr>
      <w:r w:rsidRPr="001D0DE7">
        <w:rPr>
          <w:sz w:val="28"/>
          <w:szCs w:val="28"/>
        </w:rPr>
        <w:t xml:space="preserve">Предприятием на 2025 год заявляется норматив удельного расхода топлива в размере 163,8 кг </w:t>
      </w:r>
      <w:proofErr w:type="spellStart"/>
      <w:r w:rsidRPr="001D0DE7">
        <w:rPr>
          <w:sz w:val="28"/>
          <w:szCs w:val="28"/>
        </w:rPr>
        <w:t>у.т</w:t>
      </w:r>
      <w:proofErr w:type="spellEnd"/>
      <w:r w:rsidRPr="001D0DE7">
        <w:rPr>
          <w:sz w:val="28"/>
          <w:szCs w:val="28"/>
        </w:rPr>
        <w:t>./Гкал. Изменения обусловлены предоставлением данных о количестве растопок котлов на котельной №158. Расчетное количество растопок определялось по отчетным данным базового периода с внесением корректировки по прогнозируемому режиму потребления тепловой энергии потребителям в расчетном периоде. Предприятием в качестве обоснования приложена справка о количестве растопок котлов по котельной №158 АО «Теплоэнерго» за 2023 год (стр. 185), согласно которой за 2023 год на котлах было произведено 513 растопок из горячего состояния и две растопки из холодного состояния. Данное количество растопок, согласно расчетов (стр. 13) должно привести к расходу тепловой энергии на растопку котлов количестве 35,991 Гкал.</w:t>
      </w:r>
    </w:p>
    <w:p w14:paraId="522CFDEB" w14:textId="77777777" w:rsidR="001D0DE7" w:rsidRPr="001D0DE7" w:rsidRDefault="001D0DE7" w:rsidP="001D0DE7">
      <w:pPr>
        <w:ind w:firstLine="567"/>
        <w:jc w:val="both"/>
        <w:rPr>
          <w:sz w:val="28"/>
          <w:szCs w:val="28"/>
        </w:rPr>
      </w:pPr>
      <w:r w:rsidRPr="001D0DE7">
        <w:rPr>
          <w:sz w:val="28"/>
          <w:szCs w:val="28"/>
        </w:rPr>
        <w:t>Экспертами РЭК Кузбасса проанализирована Форма № 1 –ТЕП «Сведения о снабжении теплоэнергией» за 2022 год, представленной предприятием при утверждении нормативов на 2024 год (стр. 105). Сводные данные по выработке тепловой энергии котельной № 158 за 2022 год представлены в таблице 2.</w:t>
      </w:r>
    </w:p>
    <w:p w14:paraId="1CDF070C" w14:textId="77777777" w:rsidR="001D0DE7" w:rsidRDefault="001D0DE7" w:rsidP="001D0DE7">
      <w:pPr>
        <w:ind w:firstLine="567"/>
        <w:jc w:val="right"/>
        <w:rPr>
          <w:sz w:val="28"/>
          <w:szCs w:val="28"/>
        </w:rPr>
      </w:pPr>
    </w:p>
    <w:p w14:paraId="1C5B09DE" w14:textId="250DC8DA" w:rsidR="001D0DE7" w:rsidRPr="001D0DE7" w:rsidRDefault="001D0DE7" w:rsidP="001D0DE7">
      <w:pPr>
        <w:ind w:firstLine="567"/>
        <w:jc w:val="right"/>
        <w:rPr>
          <w:sz w:val="28"/>
          <w:szCs w:val="28"/>
        </w:rPr>
      </w:pPr>
      <w:r w:rsidRPr="001D0DE7">
        <w:rPr>
          <w:sz w:val="28"/>
          <w:szCs w:val="28"/>
        </w:rPr>
        <w:t>Таблица 2</w:t>
      </w:r>
    </w:p>
    <w:p w14:paraId="6B9657B9" w14:textId="77777777" w:rsidR="001D0DE7" w:rsidRPr="001D0DE7" w:rsidRDefault="001D0DE7" w:rsidP="001D0DE7">
      <w:pPr>
        <w:ind w:firstLine="567"/>
        <w:jc w:val="center"/>
        <w:rPr>
          <w:sz w:val="28"/>
          <w:szCs w:val="28"/>
        </w:rPr>
      </w:pPr>
      <w:r w:rsidRPr="001D0DE7">
        <w:rPr>
          <w:sz w:val="28"/>
          <w:szCs w:val="28"/>
        </w:rPr>
        <w:t>Баланс выработки тепловой энергии котельной № 158 за 2022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055"/>
        <w:gridCol w:w="1381"/>
      </w:tblGrid>
      <w:tr w:rsidR="001D0DE7" w:rsidRPr="001D0DE7" w14:paraId="3BE53EB6" w14:textId="77777777" w:rsidTr="0012486A">
        <w:tc>
          <w:tcPr>
            <w:tcW w:w="5495" w:type="dxa"/>
            <w:shd w:val="clear" w:color="auto" w:fill="auto"/>
          </w:tcPr>
          <w:p w14:paraId="01B03864" w14:textId="77777777" w:rsidR="001D0DE7" w:rsidRPr="001D0DE7" w:rsidRDefault="001D0DE7" w:rsidP="001D0DE7">
            <w:pPr>
              <w:jc w:val="center"/>
              <w:rPr>
                <w:sz w:val="28"/>
                <w:szCs w:val="28"/>
              </w:rPr>
            </w:pPr>
            <w:r w:rsidRPr="001D0DE7">
              <w:rPr>
                <w:sz w:val="28"/>
                <w:szCs w:val="28"/>
              </w:rPr>
              <w:t>Наименование показателя</w:t>
            </w:r>
          </w:p>
        </w:tc>
        <w:tc>
          <w:tcPr>
            <w:tcW w:w="3203" w:type="dxa"/>
            <w:shd w:val="clear" w:color="auto" w:fill="auto"/>
          </w:tcPr>
          <w:p w14:paraId="60700242" w14:textId="77777777" w:rsidR="001D0DE7" w:rsidRPr="001D0DE7" w:rsidRDefault="001D0DE7" w:rsidP="001D0DE7">
            <w:pPr>
              <w:jc w:val="center"/>
              <w:rPr>
                <w:sz w:val="28"/>
                <w:szCs w:val="28"/>
              </w:rPr>
            </w:pPr>
            <w:r w:rsidRPr="001D0DE7">
              <w:rPr>
                <w:sz w:val="28"/>
                <w:szCs w:val="28"/>
              </w:rPr>
              <w:t>Единицы измерения</w:t>
            </w:r>
          </w:p>
        </w:tc>
        <w:tc>
          <w:tcPr>
            <w:tcW w:w="1418" w:type="dxa"/>
            <w:shd w:val="clear" w:color="auto" w:fill="auto"/>
          </w:tcPr>
          <w:p w14:paraId="44138515" w14:textId="77777777" w:rsidR="001D0DE7" w:rsidRPr="001D0DE7" w:rsidRDefault="001D0DE7" w:rsidP="001D0DE7">
            <w:pPr>
              <w:jc w:val="center"/>
              <w:rPr>
                <w:sz w:val="28"/>
                <w:szCs w:val="28"/>
              </w:rPr>
            </w:pPr>
            <w:r w:rsidRPr="001D0DE7">
              <w:rPr>
                <w:sz w:val="28"/>
                <w:szCs w:val="28"/>
              </w:rPr>
              <w:t>2022 год</w:t>
            </w:r>
          </w:p>
        </w:tc>
      </w:tr>
      <w:tr w:rsidR="001D0DE7" w:rsidRPr="001D0DE7" w14:paraId="3203E64A" w14:textId="77777777" w:rsidTr="0012486A">
        <w:tc>
          <w:tcPr>
            <w:tcW w:w="5495" w:type="dxa"/>
            <w:shd w:val="clear" w:color="auto" w:fill="auto"/>
          </w:tcPr>
          <w:p w14:paraId="64A39BEA" w14:textId="77777777" w:rsidR="001D0DE7" w:rsidRPr="001D0DE7" w:rsidRDefault="001D0DE7" w:rsidP="001D0DE7">
            <w:pPr>
              <w:jc w:val="center"/>
              <w:rPr>
                <w:sz w:val="28"/>
                <w:szCs w:val="28"/>
              </w:rPr>
            </w:pPr>
            <w:r w:rsidRPr="001D0DE7">
              <w:rPr>
                <w:sz w:val="28"/>
                <w:szCs w:val="28"/>
              </w:rPr>
              <w:t>Произведено тепловой энергии</w:t>
            </w:r>
          </w:p>
        </w:tc>
        <w:tc>
          <w:tcPr>
            <w:tcW w:w="3203" w:type="dxa"/>
            <w:shd w:val="clear" w:color="auto" w:fill="auto"/>
          </w:tcPr>
          <w:p w14:paraId="73A14B01"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0DC74DE4" w14:textId="77777777" w:rsidR="001D0DE7" w:rsidRPr="001D0DE7" w:rsidRDefault="001D0DE7" w:rsidP="001D0DE7">
            <w:pPr>
              <w:jc w:val="center"/>
              <w:rPr>
                <w:sz w:val="28"/>
                <w:szCs w:val="28"/>
              </w:rPr>
            </w:pPr>
            <w:r w:rsidRPr="001D0DE7">
              <w:rPr>
                <w:sz w:val="28"/>
                <w:szCs w:val="28"/>
              </w:rPr>
              <w:t>926,5</w:t>
            </w:r>
          </w:p>
        </w:tc>
      </w:tr>
      <w:tr w:rsidR="001D0DE7" w:rsidRPr="001D0DE7" w14:paraId="0F7FB92E" w14:textId="77777777" w:rsidTr="0012486A">
        <w:tc>
          <w:tcPr>
            <w:tcW w:w="5495" w:type="dxa"/>
            <w:shd w:val="clear" w:color="auto" w:fill="auto"/>
          </w:tcPr>
          <w:p w14:paraId="5AA68324" w14:textId="77777777" w:rsidR="001D0DE7" w:rsidRPr="001D0DE7" w:rsidRDefault="001D0DE7" w:rsidP="001D0DE7">
            <w:pPr>
              <w:jc w:val="center"/>
              <w:rPr>
                <w:sz w:val="28"/>
                <w:szCs w:val="28"/>
              </w:rPr>
            </w:pPr>
            <w:r w:rsidRPr="001D0DE7">
              <w:rPr>
                <w:sz w:val="28"/>
                <w:szCs w:val="28"/>
              </w:rPr>
              <w:t>Собственные нужды котельной</w:t>
            </w:r>
          </w:p>
        </w:tc>
        <w:tc>
          <w:tcPr>
            <w:tcW w:w="3203" w:type="dxa"/>
            <w:shd w:val="clear" w:color="auto" w:fill="auto"/>
          </w:tcPr>
          <w:p w14:paraId="4101E940"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015E08AE" w14:textId="77777777" w:rsidR="001D0DE7" w:rsidRPr="001D0DE7" w:rsidRDefault="001D0DE7" w:rsidP="001D0DE7">
            <w:pPr>
              <w:jc w:val="center"/>
              <w:rPr>
                <w:sz w:val="28"/>
                <w:szCs w:val="28"/>
              </w:rPr>
            </w:pPr>
            <w:r w:rsidRPr="001D0DE7">
              <w:rPr>
                <w:sz w:val="28"/>
                <w:szCs w:val="28"/>
              </w:rPr>
              <w:t>7,85</w:t>
            </w:r>
          </w:p>
        </w:tc>
      </w:tr>
      <w:tr w:rsidR="001D0DE7" w:rsidRPr="001D0DE7" w14:paraId="1409023A" w14:textId="77777777" w:rsidTr="0012486A">
        <w:tc>
          <w:tcPr>
            <w:tcW w:w="5495" w:type="dxa"/>
            <w:shd w:val="clear" w:color="auto" w:fill="auto"/>
          </w:tcPr>
          <w:p w14:paraId="31EFD582" w14:textId="77777777" w:rsidR="001D0DE7" w:rsidRPr="001D0DE7" w:rsidRDefault="001D0DE7" w:rsidP="001D0DE7">
            <w:pPr>
              <w:jc w:val="center"/>
              <w:rPr>
                <w:sz w:val="28"/>
                <w:szCs w:val="28"/>
              </w:rPr>
            </w:pPr>
            <w:r w:rsidRPr="001D0DE7">
              <w:rPr>
                <w:sz w:val="28"/>
                <w:szCs w:val="28"/>
              </w:rPr>
              <w:t>Потери тепловой энергии в сетях</w:t>
            </w:r>
          </w:p>
        </w:tc>
        <w:tc>
          <w:tcPr>
            <w:tcW w:w="3203" w:type="dxa"/>
            <w:shd w:val="clear" w:color="auto" w:fill="auto"/>
          </w:tcPr>
          <w:p w14:paraId="58DE9941"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6EAA3D92" w14:textId="77777777" w:rsidR="001D0DE7" w:rsidRPr="001D0DE7" w:rsidRDefault="001D0DE7" w:rsidP="001D0DE7">
            <w:pPr>
              <w:jc w:val="center"/>
              <w:rPr>
                <w:sz w:val="28"/>
                <w:szCs w:val="28"/>
              </w:rPr>
            </w:pPr>
            <w:r w:rsidRPr="001D0DE7">
              <w:rPr>
                <w:sz w:val="28"/>
                <w:szCs w:val="28"/>
              </w:rPr>
              <w:t>105,77</w:t>
            </w:r>
          </w:p>
        </w:tc>
      </w:tr>
      <w:tr w:rsidR="001D0DE7" w:rsidRPr="001D0DE7" w14:paraId="105A98D6" w14:textId="77777777" w:rsidTr="0012486A">
        <w:tc>
          <w:tcPr>
            <w:tcW w:w="5495" w:type="dxa"/>
            <w:shd w:val="clear" w:color="auto" w:fill="auto"/>
          </w:tcPr>
          <w:p w14:paraId="38A72C09" w14:textId="77777777" w:rsidR="001D0DE7" w:rsidRPr="001D0DE7" w:rsidRDefault="001D0DE7" w:rsidP="001D0DE7">
            <w:pPr>
              <w:jc w:val="center"/>
              <w:rPr>
                <w:sz w:val="28"/>
                <w:szCs w:val="28"/>
              </w:rPr>
            </w:pPr>
            <w:r w:rsidRPr="001D0DE7">
              <w:rPr>
                <w:sz w:val="28"/>
                <w:szCs w:val="28"/>
              </w:rPr>
              <w:t>Отпущено тепловой энергии потребителям</w:t>
            </w:r>
          </w:p>
        </w:tc>
        <w:tc>
          <w:tcPr>
            <w:tcW w:w="3203" w:type="dxa"/>
            <w:shd w:val="clear" w:color="auto" w:fill="auto"/>
          </w:tcPr>
          <w:p w14:paraId="00511B42"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428F591E" w14:textId="77777777" w:rsidR="001D0DE7" w:rsidRPr="001D0DE7" w:rsidRDefault="001D0DE7" w:rsidP="001D0DE7">
            <w:pPr>
              <w:jc w:val="center"/>
              <w:rPr>
                <w:sz w:val="28"/>
                <w:szCs w:val="28"/>
              </w:rPr>
            </w:pPr>
            <w:r w:rsidRPr="001D0DE7">
              <w:rPr>
                <w:sz w:val="28"/>
                <w:szCs w:val="28"/>
              </w:rPr>
              <w:t>812,88</w:t>
            </w:r>
          </w:p>
        </w:tc>
      </w:tr>
    </w:tbl>
    <w:p w14:paraId="7EA60FCC" w14:textId="77777777" w:rsidR="001D0DE7" w:rsidRPr="001D0DE7" w:rsidRDefault="001D0DE7" w:rsidP="001D0DE7">
      <w:pPr>
        <w:ind w:firstLine="567"/>
        <w:jc w:val="both"/>
        <w:rPr>
          <w:sz w:val="28"/>
          <w:szCs w:val="28"/>
        </w:rPr>
      </w:pPr>
      <w:r w:rsidRPr="001D0DE7">
        <w:rPr>
          <w:sz w:val="28"/>
          <w:szCs w:val="28"/>
        </w:rPr>
        <w:t xml:space="preserve">Также экспертами учитывается, представленная предприятием при утверждении нормативов на 2024 год динамика основных технико-экономических показателей источников тепловой энергии на котельной № 158 АО «Теплоэнерго» г. Кемерово, Кемеровская область (стр. 27) согласно которой расход тепловой энергии на собственные нужды по факту 2021 и 2022 годов составлял по 0,008 тыс. Гкал ежегодно. </w:t>
      </w:r>
    </w:p>
    <w:p w14:paraId="43B8FEF1" w14:textId="77777777" w:rsidR="001D0DE7" w:rsidRPr="001D0DE7" w:rsidRDefault="001D0DE7" w:rsidP="001D0DE7">
      <w:pPr>
        <w:ind w:firstLine="567"/>
        <w:jc w:val="both"/>
        <w:rPr>
          <w:sz w:val="28"/>
          <w:szCs w:val="28"/>
        </w:rPr>
      </w:pPr>
      <w:r w:rsidRPr="001D0DE7">
        <w:rPr>
          <w:sz w:val="28"/>
          <w:szCs w:val="28"/>
        </w:rPr>
        <w:t>Экспертами РЭК Кузбасса проанализирована Форма № 1 –ТЕП «Сведения о снабжении теплоэнергией» за 2023 год, представленной предприятием при утверждении нормативов на 2025 год (стр. 95). Сводные данные по выработке тепловой энергии котельной № 158 за 2023 год представлены в таблице 3.</w:t>
      </w:r>
    </w:p>
    <w:p w14:paraId="2B194AE1" w14:textId="77777777" w:rsidR="001D0DE7" w:rsidRPr="001D0DE7" w:rsidRDefault="001D0DE7" w:rsidP="001D0DE7">
      <w:pPr>
        <w:ind w:firstLine="567"/>
        <w:jc w:val="right"/>
        <w:rPr>
          <w:sz w:val="28"/>
          <w:szCs w:val="28"/>
        </w:rPr>
      </w:pPr>
      <w:r w:rsidRPr="001D0DE7">
        <w:rPr>
          <w:sz w:val="28"/>
          <w:szCs w:val="28"/>
        </w:rPr>
        <w:t>Таблица 3</w:t>
      </w:r>
    </w:p>
    <w:p w14:paraId="045A5FBA" w14:textId="77777777" w:rsidR="001D0DE7" w:rsidRPr="001D0DE7" w:rsidRDefault="001D0DE7" w:rsidP="001D0DE7">
      <w:pPr>
        <w:ind w:firstLine="567"/>
        <w:jc w:val="center"/>
        <w:rPr>
          <w:sz w:val="28"/>
          <w:szCs w:val="28"/>
        </w:rPr>
      </w:pPr>
      <w:r w:rsidRPr="001D0DE7">
        <w:rPr>
          <w:sz w:val="28"/>
          <w:szCs w:val="28"/>
        </w:rPr>
        <w:t>Баланс выработки тепловой энергии котельной № 158 за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055"/>
        <w:gridCol w:w="1381"/>
      </w:tblGrid>
      <w:tr w:rsidR="001D0DE7" w:rsidRPr="001D0DE7" w14:paraId="52AE45BE" w14:textId="77777777" w:rsidTr="0012486A">
        <w:tc>
          <w:tcPr>
            <w:tcW w:w="5495" w:type="dxa"/>
            <w:shd w:val="clear" w:color="auto" w:fill="auto"/>
          </w:tcPr>
          <w:p w14:paraId="1A1708B6" w14:textId="77777777" w:rsidR="001D0DE7" w:rsidRPr="001D0DE7" w:rsidRDefault="001D0DE7" w:rsidP="001D0DE7">
            <w:pPr>
              <w:jc w:val="center"/>
              <w:rPr>
                <w:sz w:val="28"/>
                <w:szCs w:val="28"/>
              </w:rPr>
            </w:pPr>
            <w:r w:rsidRPr="001D0DE7">
              <w:rPr>
                <w:sz w:val="28"/>
                <w:szCs w:val="28"/>
              </w:rPr>
              <w:t>Наименование показателя</w:t>
            </w:r>
          </w:p>
        </w:tc>
        <w:tc>
          <w:tcPr>
            <w:tcW w:w="3203" w:type="dxa"/>
            <w:shd w:val="clear" w:color="auto" w:fill="auto"/>
          </w:tcPr>
          <w:p w14:paraId="00B5F30E" w14:textId="77777777" w:rsidR="001D0DE7" w:rsidRPr="001D0DE7" w:rsidRDefault="001D0DE7" w:rsidP="001D0DE7">
            <w:pPr>
              <w:jc w:val="center"/>
              <w:rPr>
                <w:sz w:val="28"/>
                <w:szCs w:val="28"/>
              </w:rPr>
            </w:pPr>
            <w:r w:rsidRPr="001D0DE7">
              <w:rPr>
                <w:sz w:val="28"/>
                <w:szCs w:val="28"/>
              </w:rPr>
              <w:t>Единицы измерения</w:t>
            </w:r>
          </w:p>
        </w:tc>
        <w:tc>
          <w:tcPr>
            <w:tcW w:w="1418" w:type="dxa"/>
            <w:shd w:val="clear" w:color="auto" w:fill="auto"/>
          </w:tcPr>
          <w:p w14:paraId="5F3A17C2" w14:textId="77777777" w:rsidR="001D0DE7" w:rsidRPr="001D0DE7" w:rsidRDefault="001D0DE7" w:rsidP="001D0DE7">
            <w:pPr>
              <w:jc w:val="center"/>
              <w:rPr>
                <w:sz w:val="28"/>
                <w:szCs w:val="28"/>
              </w:rPr>
            </w:pPr>
            <w:r w:rsidRPr="001D0DE7">
              <w:rPr>
                <w:sz w:val="28"/>
                <w:szCs w:val="28"/>
              </w:rPr>
              <w:t>2023 год</w:t>
            </w:r>
          </w:p>
        </w:tc>
      </w:tr>
      <w:tr w:rsidR="001D0DE7" w:rsidRPr="001D0DE7" w14:paraId="57587A1A" w14:textId="77777777" w:rsidTr="0012486A">
        <w:tc>
          <w:tcPr>
            <w:tcW w:w="5495" w:type="dxa"/>
            <w:shd w:val="clear" w:color="auto" w:fill="auto"/>
          </w:tcPr>
          <w:p w14:paraId="02B66E48" w14:textId="77777777" w:rsidR="001D0DE7" w:rsidRPr="001D0DE7" w:rsidRDefault="001D0DE7" w:rsidP="001D0DE7">
            <w:pPr>
              <w:jc w:val="center"/>
              <w:rPr>
                <w:sz w:val="28"/>
                <w:szCs w:val="28"/>
              </w:rPr>
            </w:pPr>
            <w:r w:rsidRPr="001D0DE7">
              <w:rPr>
                <w:sz w:val="28"/>
                <w:szCs w:val="28"/>
              </w:rPr>
              <w:t>Произведено тепловой энергии</w:t>
            </w:r>
          </w:p>
        </w:tc>
        <w:tc>
          <w:tcPr>
            <w:tcW w:w="3203" w:type="dxa"/>
            <w:shd w:val="clear" w:color="auto" w:fill="auto"/>
          </w:tcPr>
          <w:p w14:paraId="2BB174FB"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51E19D32" w14:textId="77777777" w:rsidR="001D0DE7" w:rsidRPr="001D0DE7" w:rsidRDefault="001D0DE7" w:rsidP="001D0DE7">
            <w:pPr>
              <w:jc w:val="center"/>
              <w:rPr>
                <w:sz w:val="28"/>
                <w:szCs w:val="28"/>
              </w:rPr>
            </w:pPr>
            <w:r w:rsidRPr="001D0DE7">
              <w:rPr>
                <w:sz w:val="28"/>
                <w:szCs w:val="28"/>
              </w:rPr>
              <w:t>1069,5</w:t>
            </w:r>
          </w:p>
        </w:tc>
      </w:tr>
      <w:tr w:rsidR="001D0DE7" w:rsidRPr="001D0DE7" w14:paraId="639CBC20" w14:textId="77777777" w:rsidTr="0012486A">
        <w:tc>
          <w:tcPr>
            <w:tcW w:w="5495" w:type="dxa"/>
            <w:shd w:val="clear" w:color="auto" w:fill="auto"/>
          </w:tcPr>
          <w:p w14:paraId="785129B5" w14:textId="77777777" w:rsidR="001D0DE7" w:rsidRPr="001D0DE7" w:rsidRDefault="001D0DE7" w:rsidP="001D0DE7">
            <w:pPr>
              <w:jc w:val="center"/>
              <w:rPr>
                <w:sz w:val="28"/>
                <w:szCs w:val="28"/>
              </w:rPr>
            </w:pPr>
            <w:r w:rsidRPr="001D0DE7">
              <w:rPr>
                <w:sz w:val="28"/>
                <w:szCs w:val="28"/>
              </w:rPr>
              <w:t>Собственные нужды котельной</w:t>
            </w:r>
          </w:p>
        </w:tc>
        <w:tc>
          <w:tcPr>
            <w:tcW w:w="3203" w:type="dxa"/>
            <w:shd w:val="clear" w:color="auto" w:fill="auto"/>
          </w:tcPr>
          <w:p w14:paraId="5CBA0508"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675FDC8B" w14:textId="77777777" w:rsidR="001D0DE7" w:rsidRPr="001D0DE7" w:rsidRDefault="001D0DE7" w:rsidP="001D0DE7">
            <w:pPr>
              <w:jc w:val="center"/>
              <w:rPr>
                <w:sz w:val="28"/>
                <w:szCs w:val="28"/>
              </w:rPr>
            </w:pPr>
            <w:r w:rsidRPr="001D0DE7">
              <w:rPr>
                <w:sz w:val="28"/>
                <w:szCs w:val="28"/>
              </w:rPr>
              <w:t>41,33</w:t>
            </w:r>
          </w:p>
        </w:tc>
      </w:tr>
      <w:tr w:rsidR="001D0DE7" w:rsidRPr="001D0DE7" w14:paraId="28625454" w14:textId="77777777" w:rsidTr="0012486A">
        <w:tc>
          <w:tcPr>
            <w:tcW w:w="5495" w:type="dxa"/>
            <w:shd w:val="clear" w:color="auto" w:fill="auto"/>
          </w:tcPr>
          <w:p w14:paraId="0EEA0C97" w14:textId="77777777" w:rsidR="001D0DE7" w:rsidRPr="001D0DE7" w:rsidRDefault="001D0DE7" w:rsidP="001D0DE7">
            <w:pPr>
              <w:jc w:val="center"/>
              <w:rPr>
                <w:sz w:val="28"/>
                <w:szCs w:val="28"/>
              </w:rPr>
            </w:pPr>
            <w:r w:rsidRPr="001D0DE7">
              <w:rPr>
                <w:sz w:val="28"/>
                <w:szCs w:val="28"/>
              </w:rPr>
              <w:t>Потери тепловой энергии в сетях</w:t>
            </w:r>
          </w:p>
        </w:tc>
        <w:tc>
          <w:tcPr>
            <w:tcW w:w="3203" w:type="dxa"/>
            <w:shd w:val="clear" w:color="auto" w:fill="auto"/>
          </w:tcPr>
          <w:p w14:paraId="43F1C516"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2D22BABB" w14:textId="77777777" w:rsidR="001D0DE7" w:rsidRPr="001D0DE7" w:rsidRDefault="001D0DE7" w:rsidP="001D0DE7">
            <w:pPr>
              <w:jc w:val="center"/>
              <w:rPr>
                <w:sz w:val="28"/>
                <w:szCs w:val="28"/>
              </w:rPr>
            </w:pPr>
            <w:r w:rsidRPr="001D0DE7">
              <w:rPr>
                <w:sz w:val="28"/>
                <w:szCs w:val="28"/>
              </w:rPr>
              <w:t>96,42</w:t>
            </w:r>
          </w:p>
        </w:tc>
      </w:tr>
      <w:tr w:rsidR="001D0DE7" w:rsidRPr="001D0DE7" w14:paraId="334F3B55" w14:textId="77777777" w:rsidTr="0012486A">
        <w:tc>
          <w:tcPr>
            <w:tcW w:w="5495" w:type="dxa"/>
            <w:shd w:val="clear" w:color="auto" w:fill="auto"/>
          </w:tcPr>
          <w:p w14:paraId="5F49DD6D" w14:textId="77777777" w:rsidR="001D0DE7" w:rsidRPr="001D0DE7" w:rsidRDefault="001D0DE7" w:rsidP="001D0DE7">
            <w:pPr>
              <w:jc w:val="center"/>
              <w:rPr>
                <w:sz w:val="28"/>
                <w:szCs w:val="28"/>
              </w:rPr>
            </w:pPr>
            <w:r w:rsidRPr="001D0DE7">
              <w:rPr>
                <w:sz w:val="28"/>
                <w:szCs w:val="28"/>
              </w:rPr>
              <w:t>Отпущено тепловой энергии потребителям</w:t>
            </w:r>
          </w:p>
        </w:tc>
        <w:tc>
          <w:tcPr>
            <w:tcW w:w="3203" w:type="dxa"/>
            <w:shd w:val="clear" w:color="auto" w:fill="auto"/>
          </w:tcPr>
          <w:p w14:paraId="2FC0804E" w14:textId="77777777" w:rsidR="001D0DE7" w:rsidRPr="001D0DE7" w:rsidRDefault="001D0DE7" w:rsidP="001D0DE7">
            <w:pPr>
              <w:jc w:val="center"/>
              <w:rPr>
                <w:sz w:val="28"/>
                <w:szCs w:val="28"/>
              </w:rPr>
            </w:pPr>
            <w:r w:rsidRPr="001D0DE7">
              <w:rPr>
                <w:sz w:val="28"/>
                <w:szCs w:val="28"/>
              </w:rPr>
              <w:t>Гкал</w:t>
            </w:r>
          </w:p>
        </w:tc>
        <w:tc>
          <w:tcPr>
            <w:tcW w:w="1418" w:type="dxa"/>
            <w:shd w:val="clear" w:color="auto" w:fill="auto"/>
          </w:tcPr>
          <w:p w14:paraId="070704C9" w14:textId="77777777" w:rsidR="001D0DE7" w:rsidRPr="001D0DE7" w:rsidRDefault="001D0DE7" w:rsidP="001D0DE7">
            <w:pPr>
              <w:jc w:val="center"/>
              <w:rPr>
                <w:sz w:val="28"/>
                <w:szCs w:val="28"/>
              </w:rPr>
            </w:pPr>
            <w:r w:rsidRPr="001D0DE7">
              <w:rPr>
                <w:sz w:val="28"/>
                <w:szCs w:val="28"/>
              </w:rPr>
              <w:t>931,75</w:t>
            </w:r>
          </w:p>
        </w:tc>
      </w:tr>
    </w:tbl>
    <w:p w14:paraId="01A3FB15" w14:textId="77777777" w:rsidR="001D0DE7" w:rsidRPr="001D0DE7" w:rsidRDefault="001D0DE7" w:rsidP="001D0DE7">
      <w:pPr>
        <w:ind w:firstLine="567"/>
        <w:jc w:val="both"/>
        <w:rPr>
          <w:sz w:val="28"/>
          <w:szCs w:val="28"/>
        </w:rPr>
      </w:pPr>
      <w:r w:rsidRPr="001D0DE7">
        <w:rPr>
          <w:sz w:val="28"/>
          <w:szCs w:val="28"/>
        </w:rPr>
        <w:t xml:space="preserve">Также экспертами учитывается, представленная предприятием при утверждении нормативов на 2025 год динамика основных технико-экономических показателей источников тепловой энергии на котельной № 158 АО «Теплоэнерго» г. Кемерово, Кемеровская область (стр. 26) согласно которой расход тепловой энергии на собственные нужды по факту 2022 года составлял по 0,008 тыс. Гкал, а по факту 2023 года – 0,041 тыс. Гкал. Экспертами отмечается, что предприятием не заполнены ячейки таблицы, отражающие фактический удельный расход топлива на отпущенную тепловую энергию. При этом из сведений Формы № 1 –ТЕП «Сведения о снабжении теплоэнергией» за 2023 год фактический удельный расход топлива на отпущенную тепловую энергию составляет 101,91 кг </w:t>
      </w:r>
      <w:proofErr w:type="spellStart"/>
      <w:r w:rsidRPr="001D0DE7">
        <w:rPr>
          <w:sz w:val="28"/>
          <w:szCs w:val="28"/>
        </w:rPr>
        <w:t>у.т</w:t>
      </w:r>
      <w:proofErr w:type="spellEnd"/>
      <w:r w:rsidRPr="001D0DE7">
        <w:rPr>
          <w:sz w:val="28"/>
          <w:szCs w:val="28"/>
        </w:rPr>
        <w:t xml:space="preserve">./Гкал, что противоречит Порядку определения нормативов удельного расхода топлива при производстве электрической и тепловой энергии, утвержденному Приказом Минэнерго России от 30 декабря </w:t>
      </w:r>
      <w:smartTag w:uri="urn:schemas-microsoft-com:office:smarttags" w:element="metricconverter">
        <w:smartTagPr>
          <w:attr w:name="ProductID" w:val="2008 г"/>
        </w:smartTagPr>
        <w:r w:rsidRPr="001D0DE7">
          <w:rPr>
            <w:sz w:val="28"/>
            <w:szCs w:val="28"/>
          </w:rPr>
          <w:t>2008 г</w:t>
        </w:r>
      </w:smartTag>
      <w:r w:rsidRPr="001D0DE7">
        <w:rPr>
          <w:sz w:val="28"/>
          <w:szCs w:val="28"/>
        </w:rPr>
        <w:t xml:space="preserve">. № 323, а именно, формуле 90, согласно которой минимально возможный удельный расход топлива на отпущенную тепловую энергию составляет 142,86 к </w:t>
      </w:r>
      <w:proofErr w:type="spellStart"/>
      <w:r w:rsidRPr="001D0DE7">
        <w:rPr>
          <w:sz w:val="28"/>
          <w:szCs w:val="28"/>
        </w:rPr>
        <w:t>у.т</w:t>
      </w:r>
      <w:proofErr w:type="spellEnd"/>
      <w:r w:rsidRPr="001D0DE7">
        <w:rPr>
          <w:sz w:val="28"/>
          <w:szCs w:val="28"/>
        </w:rPr>
        <w:t xml:space="preserve">./Гкал при 100% КПД котлоагрегата. Данное обстоятельство говорит о том, </w:t>
      </w:r>
      <w:r w:rsidRPr="001D0DE7">
        <w:rPr>
          <w:sz w:val="28"/>
          <w:szCs w:val="28"/>
        </w:rPr>
        <w:lastRenderedPageBreak/>
        <w:t>что Форма № 1 –ТЕП «Сведения о снабжении теплоэнергией» за 2023 год предприятием составлена не корректно и не может быть принята во внимание.</w:t>
      </w:r>
    </w:p>
    <w:p w14:paraId="0AE407E2" w14:textId="77777777" w:rsidR="001D0DE7" w:rsidRPr="001D0DE7" w:rsidRDefault="001D0DE7" w:rsidP="001D0DE7">
      <w:pPr>
        <w:ind w:firstLine="567"/>
        <w:jc w:val="both"/>
        <w:rPr>
          <w:sz w:val="28"/>
          <w:szCs w:val="28"/>
        </w:rPr>
      </w:pPr>
    </w:p>
    <w:p w14:paraId="690F25DE" w14:textId="77777777" w:rsidR="001D0DE7" w:rsidRPr="001D0DE7" w:rsidRDefault="001D0DE7" w:rsidP="001D0DE7">
      <w:pPr>
        <w:ind w:firstLine="567"/>
        <w:jc w:val="both"/>
        <w:rPr>
          <w:sz w:val="28"/>
          <w:szCs w:val="28"/>
        </w:rPr>
      </w:pPr>
      <w:r w:rsidRPr="001D0DE7">
        <w:rPr>
          <w:sz w:val="28"/>
          <w:szCs w:val="28"/>
        </w:rPr>
        <w:t>Таким образом, затраты тепловой энергии на 513 растопки из горячего состояния и две растопки из холодного состояния в размере 35,991 Гкал эксперты считают не обоснованными.</w:t>
      </w:r>
    </w:p>
    <w:p w14:paraId="052CA6E8" w14:textId="77777777" w:rsidR="001D0DE7" w:rsidRPr="001D0DE7" w:rsidRDefault="001D0DE7" w:rsidP="001D0DE7">
      <w:pPr>
        <w:ind w:firstLine="567"/>
        <w:jc w:val="both"/>
        <w:rPr>
          <w:sz w:val="28"/>
          <w:szCs w:val="28"/>
        </w:rPr>
      </w:pPr>
      <w:r w:rsidRPr="001D0DE7">
        <w:rPr>
          <w:sz w:val="28"/>
          <w:szCs w:val="28"/>
        </w:rPr>
        <w:t xml:space="preserve">На основании выше сказанного расход тепловой энергии на собственные нужды котельных экспертами принимается на прежнем уровне </w:t>
      </w:r>
      <w:r w:rsidRPr="001D0DE7">
        <w:rPr>
          <w:sz w:val="28"/>
          <w:szCs w:val="28"/>
        </w:rPr>
        <w:br/>
        <w:t>в размере 0,008 тыс. Гкал.</w:t>
      </w:r>
    </w:p>
    <w:p w14:paraId="1D0BC7A2" w14:textId="77777777" w:rsidR="001D0DE7" w:rsidRPr="001D0DE7" w:rsidRDefault="001D0DE7" w:rsidP="001D0DE7">
      <w:pPr>
        <w:ind w:firstLine="567"/>
        <w:jc w:val="both"/>
        <w:rPr>
          <w:sz w:val="28"/>
          <w:szCs w:val="28"/>
        </w:rPr>
      </w:pPr>
      <w:r w:rsidRPr="001D0DE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30.12.2008 № 323, с учетом выше названных замечаний.</w:t>
      </w:r>
    </w:p>
    <w:p w14:paraId="67F651EA" w14:textId="77777777" w:rsidR="001D0DE7" w:rsidRPr="001D0DE7" w:rsidRDefault="001D0DE7" w:rsidP="001D0DE7">
      <w:pPr>
        <w:ind w:firstLine="567"/>
        <w:jc w:val="both"/>
        <w:rPr>
          <w:sz w:val="28"/>
          <w:szCs w:val="28"/>
        </w:rPr>
      </w:pPr>
      <w:r w:rsidRPr="001D0DE7">
        <w:rPr>
          <w:sz w:val="28"/>
          <w:szCs w:val="28"/>
        </w:rPr>
        <w:t>В таблице 4 представлена динамика основных показателей удельного расхода топлива на отпущенную тепловую энергию.</w:t>
      </w:r>
    </w:p>
    <w:p w14:paraId="6FB16375" w14:textId="77777777" w:rsidR="001D0DE7" w:rsidRPr="001D0DE7" w:rsidRDefault="001D0DE7" w:rsidP="001D0DE7">
      <w:pPr>
        <w:ind w:firstLine="567"/>
        <w:jc w:val="right"/>
        <w:rPr>
          <w:sz w:val="28"/>
          <w:szCs w:val="28"/>
        </w:rPr>
      </w:pPr>
      <w:r w:rsidRPr="001D0DE7">
        <w:rPr>
          <w:sz w:val="28"/>
          <w:szCs w:val="28"/>
        </w:rPr>
        <w:t>Таблица 4</w:t>
      </w:r>
    </w:p>
    <w:p w14:paraId="03417D76" w14:textId="77777777" w:rsidR="001D0DE7" w:rsidRPr="001D0DE7" w:rsidRDefault="001D0DE7" w:rsidP="001D0DE7">
      <w:pPr>
        <w:jc w:val="center"/>
        <w:rPr>
          <w:b/>
          <w:sz w:val="28"/>
          <w:szCs w:val="28"/>
        </w:rPr>
      </w:pPr>
      <w:r w:rsidRPr="001D0DE7">
        <w:rPr>
          <w:b/>
          <w:sz w:val="28"/>
          <w:szCs w:val="28"/>
        </w:rPr>
        <w:t>ДИНАМИКА ОСНОВНЫХ ПОКАЗАТЕЛЕЙ</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9"/>
        <w:gridCol w:w="939"/>
        <w:gridCol w:w="937"/>
        <w:gridCol w:w="985"/>
        <w:gridCol w:w="908"/>
      </w:tblGrid>
      <w:tr w:rsidR="001D0DE7" w:rsidRPr="001D0DE7" w14:paraId="1D9E8494" w14:textId="77777777" w:rsidTr="001D0DE7">
        <w:trPr>
          <w:trHeight w:val="70"/>
          <w:tblHeader/>
          <w:jc w:val="center"/>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276D862" w14:textId="77777777" w:rsidR="001D0DE7" w:rsidRPr="001D0DE7" w:rsidRDefault="001D0DE7" w:rsidP="001D0DE7">
            <w:pPr>
              <w:ind w:left="193"/>
              <w:jc w:val="center"/>
              <w:rPr>
                <w:sz w:val="22"/>
                <w:szCs w:val="22"/>
              </w:rPr>
            </w:pPr>
            <w:r w:rsidRPr="001D0DE7">
              <w:rPr>
                <w:sz w:val="22"/>
                <w:szCs w:val="22"/>
              </w:rPr>
              <w:t>Показатели</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457EA24" w14:textId="77777777" w:rsidR="001D0DE7" w:rsidRPr="001D0DE7" w:rsidRDefault="001D0DE7" w:rsidP="001D0DE7">
            <w:pPr>
              <w:jc w:val="center"/>
              <w:rPr>
                <w:sz w:val="22"/>
                <w:szCs w:val="22"/>
              </w:rPr>
            </w:pPr>
            <w:r w:rsidRPr="001D0DE7">
              <w:rPr>
                <w:sz w:val="22"/>
                <w:szCs w:val="22"/>
              </w:rPr>
              <w:t>2022 г.</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BBE3CF1" w14:textId="77777777" w:rsidR="001D0DE7" w:rsidRPr="001D0DE7" w:rsidRDefault="001D0DE7" w:rsidP="001D0DE7">
            <w:pPr>
              <w:jc w:val="center"/>
              <w:rPr>
                <w:sz w:val="22"/>
                <w:szCs w:val="22"/>
              </w:rPr>
            </w:pPr>
            <w:r w:rsidRPr="001D0DE7">
              <w:rPr>
                <w:sz w:val="22"/>
                <w:szCs w:val="22"/>
              </w:rPr>
              <w:t>2023 г.</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2C34C1E5" w14:textId="77777777" w:rsidR="001D0DE7" w:rsidRPr="001D0DE7" w:rsidRDefault="001D0DE7" w:rsidP="001D0DE7">
            <w:pPr>
              <w:jc w:val="center"/>
              <w:rPr>
                <w:sz w:val="22"/>
                <w:szCs w:val="22"/>
              </w:rPr>
            </w:pPr>
            <w:r w:rsidRPr="001D0DE7">
              <w:rPr>
                <w:sz w:val="22"/>
                <w:szCs w:val="22"/>
              </w:rPr>
              <w:t>2024 г.</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7EFF2795" w14:textId="77777777" w:rsidR="001D0DE7" w:rsidRPr="001D0DE7" w:rsidRDefault="001D0DE7" w:rsidP="001D0DE7">
            <w:pPr>
              <w:jc w:val="center"/>
              <w:rPr>
                <w:sz w:val="22"/>
                <w:szCs w:val="22"/>
              </w:rPr>
            </w:pPr>
            <w:r w:rsidRPr="001D0DE7">
              <w:rPr>
                <w:sz w:val="22"/>
                <w:szCs w:val="22"/>
              </w:rPr>
              <w:t>2025 г.</w:t>
            </w:r>
          </w:p>
        </w:tc>
      </w:tr>
      <w:tr w:rsidR="001D0DE7" w:rsidRPr="001D0DE7" w14:paraId="1944D63C" w14:textId="77777777" w:rsidTr="001D0DE7">
        <w:trPr>
          <w:trHeight w:val="70"/>
          <w:tblHeader/>
          <w:jc w:val="center"/>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550E892" w14:textId="77777777" w:rsidR="001D0DE7" w:rsidRPr="001D0DE7" w:rsidRDefault="001D0DE7" w:rsidP="001D0DE7">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BF71BD4" w14:textId="77777777" w:rsidR="001D0DE7" w:rsidRPr="001D0DE7" w:rsidRDefault="001D0DE7" w:rsidP="001D0DE7">
            <w:pPr>
              <w:jc w:val="center"/>
              <w:rPr>
                <w:sz w:val="22"/>
                <w:szCs w:val="22"/>
              </w:rPr>
            </w:pPr>
            <w:r w:rsidRPr="001D0DE7">
              <w:rPr>
                <w:sz w:val="22"/>
                <w:szCs w:val="22"/>
              </w:rPr>
              <w:t>план</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1F37859" w14:textId="77777777" w:rsidR="001D0DE7" w:rsidRPr="001D0DE7" w:rsidRDefault="001D0DE7" w:rsidP="001D0DE7">
            <w:pPr>
              <w:jc w:val="center"/>
              <w:rPr>
                <w:sz w:val="22"/>
                <w:szCs w:val="22"/>
              </w:rPr>
            </w:pPr>
            <w:r w:rsidRPr="001D0DE7">
              <w:rPr>
                <w:sz w:val="22"/>
                <w:szCs w:val="22"/>
              </w:rPr>
              <w:t>план</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hideMark/>
          </w:tcPr>
          <w:p w14:paraId="745CAA32" w14:textId="77777777" w:rsidR="001D0DE7" w:rsidRPr="001D0DE7" w:rsidRDefault="001D0DE7" w:rsidP="001D0DE7">
            <w:pPr>
              <w:jc w:val="center"/>
              <w:rPr>
                <w:sz w:val="22"/>
                <w:szCs w:val="22"/>
              </w:rPr>
            </w:pPr>
            <w:r w:rsidRPr="001D0DE7">
              <w:rPr>
                <w:sz w:val="22"/>
                <w:szCs w:val="22"/>
              </w:rPr>
              <w:t>план</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hideMark/>
          </w:tcPr>
          <w:p w14:paraId="21FA4564" w14:textId="77777777" w:rsidR="001D0DE7" w:rsidRPr="001D0DE7" w:rsidRDefault="001D0DE7" w:rsidP="001D0DE7">
            <w:pPr>
              <w:jc w:val="center"/>
              <w:rPr>
                <w:sz w:val="22"/>
                <w:szCs w:val="22"/>
              </w:rPr>
            </w:pPr>
            <w:r w:rsidRPr="001D0DE7">
              <w:rPr>
                <w:sz w:val="22"/>
                <w:szCs w:val="22"/>
              </w:rPr>
              <w:t>расчет</w:t>
            </w:r>
          </w:p>
        </w:tc>
      </w:tr>
      <w:tr w:rsidR="001D0DE7" w:rsidRPr="001D0DE7" w14:paraId="0184515A" w14:textId="77777777" w:rsidTr="001D0DE7">
        <w:trPr>
          <w:trHeight w:val="70"/>
          <w:jc w:val="center"/>
        </w:trPr>
        <w:tc>
          <w:tcPr>
            <w:tcW w:w="10018"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DB8B86" w14:textId="77777777" w:rsidR="001D0DE7" w:rsidRPr="001D0DE7" w:rsidRDefault="001D0DE7" w:rsidP="001D0DE7">
            <w:pPr>
              <w:jc w:val="center"/>
              <w:rPr>
                <w:bCs/>
                <w:sz w:val="22"/>
                <w:szCs w:val="22"/>
              </w:rPr>
            </w:pPr>
            <w:r w:rsidRPr="001D0DE7">
              <w:rPr>
                <w:bCs/>
                <w:sz w:val="22"/>
                <w:szCs w:val="22"/>
              </w:rPr>
              <w:t>Котельные, работающие на природном газе</w:t>
            </w:r>
          </w:p>
        </w:tc>
      </w:tr>
      <w:tr w:rsidR="001D0DE7" w:rsidRPr="001D0DE7" w14:paraId="4CEFAD3A" w14:textId="77777777" w:rsidTr="001D0DE7">
        <w:trPr>
          <w:trHeight w:val="70"/>
          <w:jc w:val="center"/>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31899E" w14:textId="77777777" w:rsidR="001D0DE7" w:rsidRPr="001D0DE7" w:rsidRDefault="001D0DE7" w:rsidP="001D0DE7">
            <w:pPr>
              <w:rPr>
                <w:sz w:val="22"/>
                <w:szCs w:val="22"/>
              </w:rPr>
            </w:pPr>
            <w:r w:rsidRPr="001D0DE7">
              <w:rPr>
                <w:sz w:val="22"/>
                <w:szCs w:val="22"/>
              </w:rPr>
              <w:t>Производство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793FE9" w14:textId="77777777" w:rsidR="001D0DE7" w:rsidRPr="001D0DE7" w:rsidRDefault="001D0DE7" w:rsidP="001D0DE7">
            <w:pPr>
              <w:jc w:val="center"/>
              <w:rPr>
                <w:sz w:val="22"/>
                <w:szCs w:val="22"/>
              </w:rPr>
            </w:pPr>
            <w:r w:rsidRPr="001D0DE7">
              <w:rPr>
                <w:sz w:val="22"/>
                <w:szCs w:val="22"/>
              </w:rPr>
              <w:t>91,302</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95A023" w14:textId="77777777" w:rsidR="001D0DE7" w:rsidRPr="001D0DE7" w:rsidRDefault="001D0DE7" w:rsidP="001D0DE7">
            <w:pPr>
              <w:jc w:val="center"/>
              <w:rPr>
                <w:sz w:val="22"/>
                <w:szCs w:val="22"/>
              </w:rPr>
            </w:pPr>
            <w:r w:rsidRPr="001D0DE7">
              <w:rPr>
                <w:sz w:val="22"/>
                <w:szCs w:val="22"/>
              </w:rPr>
              <w:t>0,833</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702D5E64" w14:textId="77777777" w:rsidR="001D0DE7" w:rsidRPr="001D0DE7" w:rsidRDefault="001D0DE7" w:rsidP="001D0DE7">
            <w:pPr>
              <w:jc w:val="center"/>
              <w:rPr>
                <w:sz w:val="22"/>
                <w:szCs w:val="22"/>
              </w:rPr>
            </w:pPr>
            <w:r w:rsidRPr="001D0DE7">
              <w:rPr>
                <w:sz w:val="22"/>
                <w:szCs w:val="22"/>
              </w:rPr>
              <w:t>0,833</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178B0FF3" w14:textId="77777777" w:rsidR="001D0DE7" w:rsidRPr="001D0DE7" w:rsidRDefault="001D0DE7" w:rsidP="001D0DE7">
            <w:pPr>
              <w:jc w:val="center"/>
              <w:rPr>
                <w:sz w:val="22"/>
                <w:szCs w:val="22"/>
              </w:rPr>
            </w:pPr>
            <w:r w:rsidRPr="001D0DE7">
              <w:rPr>
                <w:sz w:val="22"/>
                <w:szCs w:val="22"/>
              </w:rPr>
              <w:t>0,832</w:t>
            </w:r>
          </w:p>
        </w:tc>
      </w:tr>
      <w:tr w:rsidR="001D0DE7" w:rsidRPr="001D0DE7" w14:paraId="07E735CA" w14:textId="77777777" w:rsidTr="001D0DE7">
        <w:trPr>
          <w:trHeight w:val="70"/>
          <w:jc w:val="center"/>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1D55CA5" w14:textId="77777777" w:rsidR="001D0DE7" w:rsidRPr="001D0DE7" w:rsidRDefault="001D0DE7" w:rsidP="001D0DE7">
            <w:pPr>
              <w:rPr>
                <w:sz w:val="22"/>
                <w:szCs w:val="22"/>
              </w:rPr>
            </w:pPr>
            <w:r w:rsidRPr="001D0DE7">
              <w:rPr>
                <w:sz w:val="22"/>
                <w:szCs w:val="22"/>
              </w:rPr>
              <w:t>Отпуск тепловой энергии, тыс. 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4FDFDD" w14:textId="77777777" w:rsidR="001D0DE7" w:rsidRPr="001D0DE7" w:rsidRDefault="001D0DE7" w:rsidP="001D0DE7">
            <w:pPr>
              <w:jc w:val="center"/>
              <w:rPr>
                <w:sz w:val="22"/>
                <w:szCs w:val="22"/>
              </w:rPr>
            </w:pPr>
            <w:r w:rsidRPr="001D0DE7">
              <w:rPr>
                <w:sz w:val="22"/>
                <w:szCs w:val="22"/>
              </w:rPr>
              <w:t>88,482</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4BE46C" w14:textId="77777777" w:rsidR="001D0DE7" w:rsidRPr="001D0DE7" w:rsidRDefault="001D0DE7" w:rsidP="001D0DE7">
            <w:pPr>
              <w:jc w:val="center"/>
              <w:rPr>
                <w:sz w:val="22"/>
                <w:szCs w:val="22"/>
              </w:rPr>
            </w:pPr>
            <w:r w:rsidRPr="001D0DE7">
              <w:rPr>
                <w:sz w:val="22"/>
                <w:szCs w:val="22"/>
              </w:rPr>
              <w:t>0,825</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3A86D37C" w14:textId="77777777" w:rsidR="001D0DE7" w:rsidRPr="001D0DE7" w:rsidRDefault="001D0DE7" w:rsidP="001D0DE7">
            <w:pPr>
              <w:jc w:val="center"/>
              <w:rPr>
                <w:sz w:val="22"/>
                <w:szCs w:val="22"/>
              </w:rPr>
            </w:pPr>
            <w:r w:rsidRPr="001D0DE7">
              <w:rPr>
                <w:sz w:val="22"/>
                <w:szCs w:val="22"/>
              </w:rPr>
              <w:t>0,825</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616C0420" w14:textId="77777777" w:rsidR="001D0DE7" w:rsidRPr="001D0DE7" w:rsidRDefault="001D0DE7" w:rsidP="001D0DE7">
            <w:pPr>
              <w:jc w:val="center"/>
              <w:rPr>
                <w:sz w:val="22"/>
                <w:szCs w:val="22"/>
              </w:rPr>
            </w:pPr>
            <w:r w:rsidRPr="001D0DE7">
              <w:rPr>
                <w:sz w:val="22"/>
                <w:szCs w:val="22"/>
              </w:rPr>
              <w:t>0,824</w:t>
            </w:r>
          </w:p>
        </w:tc>
      </w:tr>
      <w:tr w:rsidR="001D0DE7" w:rsidRPr="001D0DE7" w14:paraId="018ECF34" w14:textId="77777777" w:rsidTr="001D0DE7">
        <w:trPr>
          <w:trHeight w:val="70"/>
          <w:jc w:val="center"/>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C074B04" w14:textId="77777777" w:rsidR="001D0DE7" w:rsidRPr="001D0DE7" w:rsidRDefault="001D0DE7" w:rsidP="001D0DE7">
            <w:pPr>
              <w:rPr>
                <w:sz w:val="22"/>
                <w:szCs w:val="22"/>
              </w:rPr>
            </w:pPr>
            <w:r w:rsidRPr="001D0DE7">
              <w:rPr>
                <w:sz w:val="22"/>
                <w:szCs w:val="22"/>
              </w:rPr>
              <w:t xml:space="preserve">Средневзвешенный норматив удельного расхода топлива на производство тепловой энергии, кг </w:t>
            </w:r>
            <w:proofErr w:type="spellStart"/>
            <w:r w:rsidRPr="001D0DE7">
              <w:rPr>
                <w:sz w:val="22"/>
                <w:szCs w:val="22"/>
              </w:rPr>
              <w:t>у.т</w:t>
            </w:r>
            <w:proofErr w:type="spellEnd"/>
            <w:r w:rsidRPr="001D0DE7">
              <w:rPr>
                <w:sz w:val="22"/>
                <w:szCs w:val="22"/>
              </w:rPr>
              <w:t>./Гкал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D5C0FA" w14:textId="77777777" w:rsidR="001D0DE7" w:rsidRPr="001D0DE7" w:rsidRDefault="001D0DE7" w:rsidP="001D0DE7">
            <w:pPr>
              <w:jc w:val="center"/>
              <w:rPr>
                <w:bCs/>
                <w:sz w:val="22"/>
                <w:szCs w:val="22"/>
              </w:rPr>
            </w:pPr>
            <w:r w:rsidRPr="001D0DE7">
              <w:rPr>
                <w:bCs/>
                <w:sz w:val="22"/>
                <w:szCs w:val="22"/>
              </w:rPr>
              <w:t>156,5</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591F91" w14:textId="77777777" w:rsidR="001D0DE7" w:rsidRPr="001D0DE7" w:rsidRDefault="001D0DE7" w:rsidP="001D0DE7">
            <w:pPr>
              <w:jc w:val="center"/>
              <w:rPr>
                <w:bCs/>
                <w:sz w:val="22"/>
                <w:szCs w:val="22"/>
              </w:rPr>
            </w:pPr>
            <w:r w:rsidRPr="001D0DE7">
              <w:rPr>
                <w:bCs/>
                <w:sz w:val="22"/>
                <w:szCs w:val="22"/>
              </w:rPr>
              <w:t>155,6</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6B1CFB54" w14:textId="77777777" w:rsidR="001D0DE7" w:rsidRPr="001D0DE7" w:rsidRDefault="001D0DE7" w:rsidP="001D0DE7">
            <w:pPr>
              <w:jc w:val="center"/>
              <w:rPr>
                <w:bCs/>
                <w:sz w:val="22"/>
                <w:szCs w:val="22"/>
              </w:rPr>
            </w:pPr>
            <w:r w:rsidRPr="001D0DE7">
              <w:rPr>
                <w:bCs/>
                <w:sz w:val="22"/>
                <w:szCs w:val="22"/>
              </w:rPr>
              <w:t>155,6</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51E2B6E2" w14:textId="77777777" w:rsidR="001D0DE7" w:rsidRPr="001D0DE7" w:rsidRDefault="001D0DE7" w:rsidP="001D0DE7">
            <w:pPr>
              <w:jc w:val="center"/>
              <w:rPr>
                <w:bCs/>
                <w:sz w:val="22"/>
                <w:szCs w:val="22"/>
              </w:rPr>
            </w:pPr>
            <w:r w:rsidRPr="001D0DE7">
              <w:rPr>
                <w:bCs/>
                <w:sz w:val="22"/>
                <w:szCs w:val="22"/>
              </w:rPr>
              <w:t>155,6</w:t>
            </w:r>
          </w:p>
        </w:tc>
      </w:tr>
      <w:tr w:rsidR="001D0DE7" w:rsidRPr="001D0DE7" w14:paraId="4624DDA5" w14:textId="77777777" w:rsidTr="001D0DE7">
        <w:trPr>
          <w:trHeight w:val="70"/>
          <w:jc w:val="center"/>
        </w:trPr>
        <w:tc>
          <w:tcPr>
            <w:tcW w:w="624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EAF9BDC" w14:textId="77777777" w:rsidR="001D0DE7" w:rsidRPr="001D0DE7" w:rsidRDefault="001D0DE7" w:rsidP="001D0DE7">
            <w:pPr>
              <w:rPr>
                <w:sz w:val="22"/>
                <w:szCs w:val="22"/>
              </w:rPr>
            </w:pPr>
            <w:r w:rsidRPr="001D0DE7">
              <w:rPr>
                <w:sz w:val="22"/>
                <w:szCs w:val="22"/>
              </w:rPr>
              <w:t xml:space="preserve">Расход тепловой энергии на собственные нужды, тыс. Гкал/% </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FB39F1" w14:textId="77777777" w:rsidR="001D0DE7" w:rsidRPr="001D0DE7" w:rsidRDefault="001D0DE7" w:rsidP="001D0DE7">
            <w:pPr>
              <w:jc w:val="center"/>
              <w:rPr>
                <w:sz w:val="22"/>
                <w:szCs w:val="22"/>
              </w:rPr>
            </w:pPr>
            <w:r w:rsidRPr="001D0DE7">
              <w:rPr>
                <w:sz w:val="22"/>
                <w:szCs w:val="22"/>
              </w:rPr>
              <w:t>0,911</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EA8A85" w14:textId="77777777" w:rsidR="001D0DE7" w:rsidRPr="001D0DE7" w:rsidRDefault="001D0DE7" w:rsidP="001D0DE7">
            <w:pPr>
              <w:jc w:val="center"/>
              <w:rPr>
                <w:sz w:val="22"/>
                <w:szCs w:val="22"/>
              </w:rPr>
            </w:pPr>
            <w:r w:rsidRPr="001D0DE7">
              <w:rPr>
                <w:sz w:val="22"/>
                <w:szCs w:val="22"/>
              </w:rPr>
              <w:t>0,008</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59D10474" w14:textId="77777777" w:rsidR="001D0DE7" w:rsidRPr="001D0DE7" w:rsidRDefault="001D0DE7" w:rsidP="001D0DE7">
            <w:pPr>
              <w:jc w:val="center"/>
              <w:rPr>
                <w:sz w:val="22"/>
                <w:szCs w:val="22"/>
              </w:rPr>
            </w:pPr>
            <w:r w:rsidRPr="001D0DE7">
              <w:rPr>
                <w:sz w:val="22"/>
                <w:szCs w:val="22"/>
              </w:rPr>
              <w:t>0,008</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42A4C4F6" w14:textId="77777777" w:rsidR="001D0DE7" w:rsidRPr="001D0DE7" w:rsidRDefault="001D0DE7" w:rsidP="001D0DE7">
            <w:pPr>
              <w:jc w:val="center"/>
              <w:rPr>
                <w:sz w:val="22"/>
                <w:szCs w:val="22"/>
              </w:rPr>
            </w:pPr>
            <w:r w:rsidRPr="001D0DE7">
              <w:rPr>
                <w:sz w:val="22"/>
                <w:szCs w:val="22"/>
              </w:rPr>
              <w:t>0,008</w:t>
            </w:r>
          </w:p>
        </w:tc>
      </w:tr>
      <w:tr w:rsidR="001D0DE7" w:rsidRPr="001D0DE7" w14:paraId="6D663476" w14:textId="77777777" w:rsidTr="001D0DE7">
        <w:trPr>
          <w:trHeight w:val="70"/>
          <w:jc w:val="center"/>
        </w:trPr>
        <w:tc>
          <w:tcPr>
            <w:tcW w:w="624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F57D956" w14:textId="77777777" w:rsidR="001D0DE7" w:rsidRPr="001D0DE7" w:rsidRDefault="001D0DE7" w:rsidP="001D0DE7">
            <w:pPr>
              <w:rPr>
                <w:sz w:val="22"/>
                <w:szCs w:val="22"/>
              </w:rPr>
            </w:pP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397C47" w14:textId="77777777" w:rsidR="001D0DE7" w:rsidRPr="001D0DE7" w:rsidRDefault="001D0DE7" w:rsidP="001D0DE7">
            <w:pPr>
              <w:jc w:val="center"/>
              <w:rPr>
                <w:sz w:val="22"/>
                <w:szCs w:val="22"/>
              </w:rPr>
            </w:pPr>
            <w:r w:rsidRPr="001D0DE7">
              <w:rPr>
                <w:sz w:val="22"/>
                <w:szCs w:val="22"/>
              </w:rPr>
              <w:t>1,02</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6186F0" w14:textId="77777777" w:rsidR="001D0DE7" w:rsidRPr="001D0DE7" w:rsidRDefault="001D0DE7" w:rsidP="001D0DE7">
            <w:pPr>
              <w:jc w:val="center"/>
              <w:rPr>
                <w:sz w:val="22"/>
                <w:szCs w:val="22"/>
              </w:rPr>
            </w:pPr>
            <w:r w:rsidRPr="001D0DE7">
              <w:rPr>
                <w:sz w:val="22"/>
                <w:szCs w:val="22"/>
              </w:rPr>
              <w:t>0,96</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0882622F" w14:textId="77777777" w:rsidR="001D0DE7" w:rsidRPr="001D0DE7" w:rsidRDefault="001D0DE7" w:rsidP="001D0DE7">
            <w:pPr>
              <w:jc w:val="center"/>
              <w:rPr>
                <w:sz w:val="22"/>
                <w:szCs w:val="22"/>
              </w:rPr>
            </w:pPr>
            <w:r w:rsidRPr="001D0DE7">
              <w:rPr>
                <w:sz w:val="22"/>
                <w:szCs w:val="22"/>
              </w:rPr>
              <w:t>0,96</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0CFD5302" w14:textId="77777777" w:rsidR="001D0DE7" w:rsidRPr="001D0DE7" w:rsidRDefault="001D0DE7" w:rsidP="001D0DE7">
            <w:pPr>
              <w:jc w:val="center"/>
              <w:rPr>
                <w:sz w:val="22"/>
                <w:szCs w:val="22"/>
              </w:rPr>
            </w:pPr>
            <w:r w:rsidRPr="001D0DE7">
              <w:rPr>
                <w:sz w:val="22"/>
                <w:szCs w:val="22"/>
              </w:rPr>
              <w:t>0,96</w:t>
            </w:r>
          </w:p>
        </w:tc>
      </w:tr>
      <w:tr w:rsidR="001D0DE7" w:rsidRPr="001D0DE7" w14:paraId="48A4CF08" w14:textId="77777777" w:rsidTr="001D0DE7">
        <w:trPr>
          <w:trHeight w:val="340"/>
          <w:jc w:val="center"/>
        </w:trPr>
        <w:tc>
          <w:tcPr>
            <w:tcW w:w="6249" w:type="dxa"/>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4F790AD" w14:textId="77777777" w:rsidR="001D0DE7" w:rsidRPr="001D0DE7" w:rsidRDefault="001D0DE7" w:rsidP="001D0DE7">
            <w:pPr>
              <w:rPr>
                <w:sz w:val="22"/>
                <w:szCs w:val="22"/>
              </w:rPr>
            </w:pPr>
            <w:r w:rsidRPr="001D0DE7">
              <w:rPr>
                <w:sz w:val="22"/>
                <w:szCs w:val="22"/>
              </w:rPr>
              <w:t xml:space="preserve">Норматив удельного расхода топлива на отпущенную тепловую энергию, кг </w:t>
            </w:r>
            <w:proofErr w:type="spellStart"/>
            <w:r w:rsidRPr="001D0DE7">
              <w:rPr>
                <w:sz w:val="22"/>
                <w:szCs w:val="22"/>
              </w:rPr>
              <w:t>у.т</w:t>
            </w:r>
            <w:proofErr w:type="spellEnd"/>
            <w:r w:rsidRPr="001D0DE7">
              <w:rPr>
                <w:sz w:val="22"/>
                <w:szCs w:val="22"/>
              </w:rPr>
              <w:t>./Гкал</w:t>
            </w:r>
          </w:p>
        </w:tc>
        <w:tc>
          <w:tcPr>
            <w:tcW w:w="93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75EF6D" w14:textId="77777777" w:rsidR="001D0DE7" w:rsidRPr="001D0DE7" w:rsidRDefault="001D0DE7" w:rsidP="001D0DE7">
            <w:pPr>
              <w:jc w:val="center"/>
              <w:rPr>
                <w:bCs/>
                <w:sz w:val="22"/>
                <w:szCs w:val="22"/>
              </w:rPr>
            </w:pPr>
            <w:r w:rsidRPr="001D0DE7">
              <w:rPr>
                <w:bCs/>
                <w:sz w:val="22"/>
                <w:szCs w:val="22"/>
              </w:rPr>
              <w:t>158,1</w:t>
            </w:r>
          </w:p>
        </w:tc>
        <w:tc>
          <w:tcPr>
            <w:tcW w:w="93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EF360" w14:textId="77777777" w:rsidR="001D0DE7" w:rsidRPr="001D0DE7" w:rsidRDefault="001D0DE7" w:rsidP="001D0DE7">
            <w:pPr>
              <w:jc w:val="center"/>
              <w:rPr>
                <w:bCs/>
                <w:sz w:val="22"/>
                <w:szCs w:val="22"/>
              </w:rPr>
            </w:pPr>
            <w:r w:rsidRPr="001D0DE7">
              <w:rPr>
                <w:bCs/>
                <w:sz w:val="22"/>
                <w:szCs w:val="22"/>
              </w:rPr>
              <w:t>157,1</w:t>
            </w:r>
          </w:p>
        </w:tc>
        <w:tc>
          <w:tcPr>
            <w:tcW w:w="985" w:type="dxa"/>
            <w:tcBorders>
              <w:top w:val="single" w:sz="4" w:space="0" w:color="auto"/>
              <w:left w:val="single" w:sz="4" w:space="0" w:color="auto"/>
              <w:bottom w:val="single" w:sz="4" w:space="0" w:color="auto"/>
              <w:right w:val="single" w:sz="8" w:space="0" w:color="auto"/>
            </w:tcBorders>
            <w:tcMar>
              <w:left w:w="57" w:type="dxa"/>
              <w:right w:w="57" w:type="dxa"/>
            </w:tcMar>
            <w:vAlign w:val="center"/>
          </w:tcPr>
          <w:p w14:paraId="6E7B8E5A" w14:textId="77777777" w:rsidR="001D0DE7" w:rsidRPr="001D0DE7" w:rsidRDefault="001D0DE7" w:rsidP="001D0DE7">
            <w:pPr>
              <w:jc w:val="center"/>
              <w:rPr>
                <w:bCs/>
                <w:sz w:val="22"/>
                <w:szCs w:val="22"/>
              </w:rPr>
            </w:pPr>
            <w:r w:rsidRPr="001D0DE7">
              <w:rPr>
                <w:bCs/>
                <w:sz w:val="22"/>
                <w:szCs w:val="22"/>
              </w:rPr>
              <w:t>157,1</w:t>
            </w:r>
          </w:p>
        </w:tc>
        <w:tc>
          <w:tcPr>
            <w:tcW w:w="908" w:type="dxa"/>
            <w:tcBorders>
              <w:top w:val="single" w:sz="4" w:space="0" w:color="auto"/>
              <w:left w:val="single" w:sz="8" w:space="0" w:color="auto"/>
              <w:bottom w:val="single" w:sz="4" w:space="0" w:color="auto"/>
              <w:right w:val="single" w:sz="4" w:space="0" w:color="auto"/>
            </w:tcBorders>
            <w:tcMar>
              <w:left w:w="57" w:type="dxa"/>
              <w:right w:w="57" w:type="dxa"/>
            </w:tcMar>
            <w:vAlign w:val="center"/>
          </w:tcPr>
          <w:p w14:paraId="151102CA" w14:textId="77777777" w:rsidR="001D0DE7" w:rsidRPr="001D0DE7" w:rsidRDefault="001D0DE7" w:rsidP="001D0DE7">
            <w:pPr>
              <w:jc w:val="center"/>
              <w:rPr>
                <w:bCs/>
                <w:sz w:val="22"/>
                <w:szCs w:val="22"/>
              </w:rPr>
            </w:pPr>
            <w:r w:rsidRPr="001D0DE7">
              <w:rPr>
                <w:bCs/>
                <w:sz w:val="22"/>
                <w:szCs w:val="22"/>
              </w:rPr>
              <w:t>157,1</w:t>
            </w:r>
          </w:p>
        </w:tc>
      </w:tr>
    </w:tbl>
    <w:p w14:paraId="75A742F7" w14:textId="77777777" w:rsidR="001D0DE7" w:rsidRPr="001D0DE7" w:rsidRDefault="001D0DE7" w:rsidP="001D0DE7">
      <w:pPr>
        <w:ind w:firstLine="720"/>
        <w:jc w:val="both"/>
        <w:rPr>
          <w:sz w:val="28"/>
          <w:szCs w:val="28"/>
        </w:rPr>
      </w:pPr>
      <w:r w:rsidRPr="001D0DE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1D0DE7">
        <w:rPr>
          <w:sz w:val="28"/>
          <w:szCs w:val="28"/>
        </w:rPr>
        <w:br/>
        <w:t>от 27.07.2010 № 190-ФЗ «О теплоснабжении», нормативы удельного расхода топлива на отпущенную тепловую энергию на 2025 год составят:</w:t>
      </w:r>
    </w:p>
    <w:p w14:paraId="2CC0EE80" w14:textId="77777777" w:rsidR="001D0DE7" w:rsidRPr="001D0DE7" w:rsidRDefault="001D0DE7" w:rsidP="001D0DE7">
      <w:pPr>
        <w:tabs>
          <w:tab w:val="left" w:pos="1665"/>
        </w:tabs>
        <w:spacing w:before="120" w:after="120"/>
        <w:jc w:val="center"/>
        <w:rPr>
          <w:b/>
          <w:bCs/>
          <w:sz w:val="28"/>
          <w:szCs w:val="28"/>
        </w:rPr>
      </w:pPr>
      <w:r w:rsidRPr="001D0DE7">
        <w:rPr>
          <w:b/>
          <w:bCs/>
          <w:sz w:val="28"/>
          <w:szCs w:val="28"/>
        </w:rPr>
        <w:t xml:space="preserve">Предложение </w:t>
      </w:r>
      <w:r w:rsidRPr="001D0DE7">
        <w:rPr>
          <w:b/>
          <w:sz w:val="28"/>
          <w:szCs w:val="28"/>
        </w:rPr>
        <w:t xml:space="preserve">по утверждению нормативов </w:t>
      </w:r>
      <w:bookmarkStart w:id="40" w:name="_Hlk85189794"/>
      <w:r w:rsidRPr="001D0DE7">
        <w:rPr>
          <w:b/>
          <w:sz w:val="28"/>
          <w:szCs w:val="28"/>
        </w:rPr>
        <w:t>удельных расходов топлива на отпущенную тепловую энергию</w:t>
      </w:r>
      <w:bookmarkEnd w:id="40"/>
      <w:r w:rsidRPr="001D0DE7">
        <w:rPr>
          <w:b/>
          <w:sz w:val="28"/>
          <w:szCs w:val="28"/>
        </w:rPr>
        <w:t xml:space="preserve"> от котельных на 2025 год</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1828"/>
        <w:gridCol w:w="2158"/>
        <w:gridCol w:w="1851"/>
      </w:tblGrid>
      <w:tr w:rsidR="001D0DE7" w:rsidRPr="001D0DE7" w14:paraId="1B4DD57A" w14:textId="77777777" w:rsidTr="0012486A">
        <w:trPr>
          <w:cantSplit/>
          <w:trHeight w:val="554"/>
          <w:jc w:val="center"/>
        </w:trPr>
        <w:tc>
          <w:tcPr>
            <w:tcW w:w="1896" w:type="pct"/>
            <w:vMerge w:val="restart"/>
            <w:vAlign w:val="center"/>
          </w:tcPr>
          <w:p w14:paraId="008A6637" w14:textId="77777777" w:rsidR="001D0DE7" w:rsidRPr="001D0DE7" w:rsidRDefault="001D0DE7" w:rsidP="001D0DE7">
            <w:pPr>
              <w:jc w:val="center"/>
              <w:rPr>
                <w:bCs/>
                <w:iCs/>
                <w:sz w:val="28"/>
                <w:szCs w:val="28"/>
                <w:vertAlign w:val="superscript"/>
              </w:rPr>
            </w:pPr>
            <w:r w:rsidRPr="001D0DE7">
              <w:rPr>
                <w:bCs/>
                <w:iCs/>
                <w:sz w:val="28"/>
                <w:szCs w:val="28"/>
              </w:rPr>
              <w:t>организация</w:t>
            </w:r>
          </w:p>
        </w:tc>
        <w:tc>
          <w:tcPr>
            <w:tcW w:w="1004" w:type="pct"/>
            <w:vMerge w:val="restart"/>
            <w:vAlign w:val="center"/>
          </w:tcPr>
          <w:p w14:paraId="58800AEB" w14:textId="77777777" w:rsidR="001D0DE7" w:rsidRPr="001D0DE7" w:rsidRDefault="001D0DE7" w:rsidP="001D0DE7">
            <w:pPr>
              <w:jc w:val="center"/>
              <w:rPr>
                <w:bCs/>
                <w:sz w:val="28"/>
                <w:szCs w:val="28"/>
              </w:rPr>
            </w:pPr>
            <w:r w:rsidRPr="001D0DE7">
              <w:rPr>
                <w:sz w:val="28"/>
                <w:szCs w:val="28"/>
              </w:rPr>
              <w:t>Вид топлива</w:t>
            </w:r>
          </w:p>
        </w:tc>
        <w:tc>
          <w:tcPr>
            <w:tcW w:w="2100" w:type="pct"/>
            <w:gridSpan w:val="2"/>
            <w:vAlign w:val="center"/>
          </w:tcPr>
          <w:p w14:paraId="432FC964" w14:textId="77777777" w:rsidR="001D0DE7" w:rsidRPr="001D0DE7" w:rsidRDefault="001D0DE7" w:rsidP="001D0DE7">
            <w:pPr>
              <w:jc w:val="center"/>
              <w:rPr>
                <w:bCs/>
                <w:sz w:val="28"/>
                <w:szCs w:val="28"/>
              </w:rPr>
            </w:pPr>
            <w:r w:rsidRPr="001D0DE7">
              <w:rPr>
                <w:bCs/>
                <w:sz w:val="28"/>
                <w:szCs w:val="28"/>
              </w:rPr>
              <w:t>Норматив на отпущенную энергию</w:t>
            </w:r>
          </w:p>
        </w:tc>
      </w:tr>
      <w:tr w:rsidR="001D0DE7" w:rsidRPr="001D0DE7" w14:paraId="354192ED" w14:textId="77777777" w:rsidTr="0012486A">
        <w:trPr>
          <w:cantSplit/>
          <w:jc w:val="center"/>
        </w:trPr>
        <w:tc>
          <w:tcPr>
            <w:tcW w:w="1896" w:type="pct"/>
            <w:vMerge/>
            <w:vAlign w:val="center"/>
          </w:tcPr>
          <w:p w14:paraId="14035C20" w14:textId="77777777" w:rsidR="001D0DE7" w:rsidRPr="001D0DE7" w:rsidRDefault="001D0DE7" w:rsidP="001D0DE7">
            <w:pPr>
              <w:jc w:val="center"/>
              <w:rPr>
                <w:bCs/>
                <w:iCs/>
                <w:sz w:val="28"/>
                <w:szCs w:val="28"/>
              </w:rPr>
            </w:pPr>
          </w:p>
        </w:tc>
        <w:tc>
          <w:tcPr>
            <w:tcW w:w="1004" w:type="pct"/>
            <w:vMerge/>
            <w:vAlign w:val="center"/>
          </w:tcPr>
          <w:p w14:paraId="5FF1F0F2" w14:textId="77777777" w:rsidR="001D0DE7" w:rsidRPr="001D0DE7" w:rsidRDefault="001D0DE7" w:rsidP="001D0DE7">
            <w:pPr>
              <w:jc w:val="center"/>
              <w:rPr>
                <w:bCs/>
                <w:sz w:val="28"/>
                <w:szCs w:val="28"/>
              </w:rPr>
            </w:pPr>
          </w:p>
        </w:tc>
        <w:tc>
          <w:tcPr>
            <w:tcW w:w="1084" w:type="pct"/>
            <w:vAlign w:val="center"/>
          </w:tcPr>
          <w:p w14:paraId="5FB54C07" w14:textId="77777777" w:rsidR="001D0DE7" w:rsidRPr="001D0DE7" w:rsidRDefault="001D0DE7" w:rsidP="001D0DE7">
            <w:pPr>
              <w:jc w:val="center"/>
              <w:rPr>
                <w:bCs/>
                <w:sz w:val="28"/>
                <w:szCs w:val="28"/>
              </w:rPr>
            </w:pPr>
            <w:r w:rsidRPr="001D0DE7">
              <w:rPr>
                <w:bCs/>
                <w:sz w:val="28"/>
                <w:szCs w:val="28"/>
              </w:rPr>
              <w:t>Электрическую,</w:t>
            </w:r>
            <w:r w:rsidRPr="001D0DE7">
              <w:rPr>
                <w:bCs/>
                <w:sz w:val="28"/>
                <w:szCs w:val="28"/>
              </w:rPr>
              <w:br/>
              <w:t xml:space="preserve">г </w:t>
            </w:r>
            <w:proofErr w:type="spellStart"/>
            <w:r w:rsidRPr="001D0DE7">
              <w:rPr>
                <w:bCs/>
                <w:sz w:val="28"/>
                <w:szCs w:val="28"/>
              </w:rPr>
              <w:t>у.т</w:t>
            </w:r>
            <w:proofErr w:type="spellEnd"/>
            <w:r w:rsidRPr="001D0DE7">
              <w:rPr>
                <w:bCs/>
                <w:sz w:val="28"/>
                <w:szCs w:val="28"/>
              </w:rPr>
              <w:t>./</w:t>
            </w:r>
            <w:proofErr w:type="spellStart"/>
            <w:r w:rsidRPr="001D0DE7">
              <w:rPr>
                <w:bCs/>
                <w:sz w:val="28"/>
                <w:szCs w:val="28"/>
              </w:rPr>
              <w:t>кВт.ч</w:t>
            </w:r>
            <w:proofErr w:type="spellEnd"/>
          </w:p>
        </w:tc>
        <w:tc>
          <w:tcPr>
            <w:tcW w:w="1016" w:type="pct"/>
            <w:vAlign w:val="center"/>
          </w:tcPr>
          <w:p w14:paraId="493299C2" w14:textId="77777777" w:rsidR="001D0DE7" w:rsidRPr="001D0DE7" w:rsidRDefault="001D0DE7" w:rsidP="001D0DE7">
            <w:pPr>
              <w:jc w:val="center"/>
              <w:rPr>
                <w:bCs/>
                <w:sz w:val="28"/>
                <w:szCs w:val="28"/>
              </w:rPr>
            </w:pPr>
            <w:r w:rsidRPr="001D0DE7">
              <w:rPr>
                <w:bCs/>
                <w:sz w:val="28"/>
                <w:szCs w:val="28"/>
              </w:rPr>
              <w:t>Тепловую,</w:t>
            </w:r>
            <w:r w:rsidRPr="001D0DE7">
              <w:rPr>
                <w:bCs/>
                <w:sz w:val="28"/>
                <w:szCs w:val="28"/>
              </w:rPr>
              <w:br/>
              <w:t xml:space="preserve">кг </w:t>
            </w:r>
            <w:proofErr w:type="spellStart"/>
            <w:r w:rsidRPr="001D0DE7">
              <w:rPr>
                <w:bCs/>
                <w:sz w:val="28"/>
                <w:szCs w:val="28"/>
              </w:rPr>
              <w:t>у.т</w:t>
            </w:r>
            <w:proofErr w:type="spellEnd"/>
            <w:r w:rsidRPr="001D0DE7">
              <w:rPr>
                <w:bCs/>
                <w:sz w:val="28"/>
                <w:szCs w:val="28"/>
              </w:rPr>
              <w:t>./Гкал</w:t>
            </w:r>
          </w:p>
        </w:tc>
      </w:tr>
      <w:tr w:rsidR="001D0DE7" w:rsidRPr="001D0DE7" w14:paraId="31E59428" w14:textId="77777777" w:rsidTr="0012486A">
        <w:trPr>
          <w:cantSplit/>
          <w:jc w:val="center"/>
        </w:trPr>
        <w:tc>
          <w:tcPr>
            <w:tcW w:w="1896" w:type="pct"/>
            <w:vAlign w:val="center"/>
          </w:tcPr>
          <w:p w14:paraId="2FAE53B5" w14:textId="77777777" w:rsidR="001D0DE7" w:rsidRPr="001D0DE7" w:rsidRDefault="001D0DE7" w:rsidP="001D0DE7">
            <w:pPr>
              <w:jc w:val="center"/>
              <w:rPr>
                <w:sz w:val="28"/>
                <w:szCs w:val="28"/>
              </w:rPr>
            </w:pPr>
            <w:r w:rsidRPr="001D0DE7">
              <w:rPr>
                <w:sz w:val="28"/>
                <w:szCs w:val="28"/>
              </w:rPr>
              <w:t>АО «Теплоэнерго»</w:t>
            </w:r>
            <w:r w:rsidRPr="001D0DE7">
              <w:rPr>
                <w:sz w:val="28"/>
                <w:szCs w:val="28"/>
              </w:rPr>
              <w:br/>
              <w:t xml:space="preserve">ИНН 4205049011 </w:t>
            </w:r>
          </w:p>
        </w:tc>
        <w:tc>
          <w:tcPr>
            <w:tcW w:w="1004" w:type="pct"/>
            <w:vAlign w:val="center"/>
          </w:tcPr>
          <w:p w14:paraId="4DCE16C7" w14:textId="77777777" w:rsidR="001D0DE7" w:rsidRPr="001D0DE7" w:rsidRDefault="001D0DE7" w:rsidP="001D0DE7">
            <w:pPr>
              <w:jc w:val="center"/>
              <w:rPr>
                <w:sz w:val="28"/>
                <w:szCs w:val="28"/>
              </w:rPr>
            </w:pPr>
            <w:r w:rsidRPr="001D0DE7">
              <w:rPr>
                <w:sz w:val="28"/>
                <w:szCs w:val="28"/>
              </w:rPr>
              <w:t>Природный газ</w:t>
            </w:r>
          </w:p>
        </w:tc>
        <w:tc>
          <w:tcPr>
            <w:tcW w:w="1084" w:type="pct"/>
            <w:vAlign w:val="center"/>
          </w:tcPr>
          <w:p w14:paraId="764CA9D4" w14:textId="77777777" w:rsidR="001D0DE7" w:rsidRPr="001D0DE7" w:rsidRDefault="001D0DE7" w:rsidP="001D0DE7">
            <w:pPr>
              <w:jc w:val="center"/>
              <w:rPr>
                <w:bCs/>
                <w:sz w:val="28"/>
                <w:szCs w:val="28"/>
              </w:rPr>
            </w:pPr>
            <w:r w:rsidRPr="001D0DE7">
              <w:rPr>
                <w:bCs/>
                <w:sz w:val="28"/>
                <w:szCs w:val="28"/>
              </w:rPr>
              <w:t>-</w:t>
            </w:r>
          </w:p>
        </w:tc>
        <w:tc>
          <w:tcPr>
            <w:tcW w:w="1016" w:type="pct"/>
            <w:vAlign w:val="center"/>
          </w:tcPr>
          <w:p w14:paraId="761C2C8A" w14:textId="77777777" w:rsidR="001D0DE7" w:rsidRPr="001D0DE7" w:rsidRDefault="001D0DE7" w:rsidP="001D0DE7">
            <w:pPr>
              <w:jc w:val="center"/>
              <w:rPr>
                <w:bCs/>
                <w:sz w:val="28"/>
                <w:szCs w:val="28"/>
              </w:rPr>
            </w:pPr>
            <w:r w:rsidRPr="001D0DE7">
              <w:rPr>
                <w:bCs/>
                <w:sz w:val="28"/>
                <w:szCs w:val="28"/>
              </w:rPr>
              <w:t>157,1</w:t>
            </w:r>
          </w:p>
        </w:tc>
      </w:tr>
    </w:tbl>
    <w:p w14:paraId="4F719D45" w14:textId="77777777" w:rsidR="001D0DE7" w:rsidRPr="001D0DE7" w:rsidRDefault="001D0DE7" w:rsidP="001D0DE7">
      <w:pPr>
        <w:jc w:val="both"/>
        <w:rPr>
          <w:sz w:val="26"/>
          <w:szCs w:val="26"/>
        </w:rPr>
      </w:pPr>
    </w:p>
    <w:p w14:paraId="1C2BA8D2" w14:textId="77777777" w:rsidR="001D0DE7" w:rsidRDefault="001D0DE7" w:rsidP="00013F6F">
      <w:pPr>
        <w:jc w:val="both"/>
        <w:rPr>
          <w:sz w:val="26"/>
          <w:szCs w:val="26"/>
        </w:rPr>
        <w:sectPr w:rsidR="001D0DE7" w:rsidSect="00654E12">
          <w:pgSz w:w="11906" w:h="16838"/>
          <w:pgMar w:top="1134" w:right="567" w:bottom="1134" w:left="1701" w:header="567" w:footer="709" w:gutter="0"/>
          <w:cols w:space="708"/>
          <w:docGrid w:linePitch="360"/>
        </w:sectPr>
      </w:pPr>
    </w:p>
    <w:p w14:paraId="51F85389" w14:textId="35747547" w:rsidR="001D0DE7" w:rsidRPr="00F01343" w:rsidRDefault="001D0DE7" w:rsidP="001D0DE7">
      <w:pPr>
        <w:tabs>
          <w:tab w:val="left" w:pos="270"/>
          <w:tab w:val="right" w:pos="9355"/>
        </w:tabs>
        <w:ind w:left="-4310" w:firstLine="9980"/>
      </w:pPr>
      <w:r w:rsidRPr="00F01343">
        <w:lastRenderedPageBreak/>
        <w:t>Приложение</w:t>
      </w:r>
      <w:r>
        <w:t xml:space="preserve"> № 14 к протоколу</w:t>
      </w:r>
      <w:r w:rsidRPr="00F01343">
        <w:t xml:space="preserve"> № </w:t>
      </w:r>
      <w:r>
        <w:t>87</w:t>
      </w:r>
    </w:p>
    <w:p w14:paraId="3EA9810B" w14:textId="77777777" w:rsidR="001D0DE7" w:rsidRPr="00F01343" w:rsidRDefault="001D0DE7" w:rsidP="001D0DE7">
      <w:pPr>
        <w:tabs>
          <w:tab w:val="left" w:pos="3686"/>
          <w:tab w:val="left" w:pos="9498"/>
        </w:tabs>
        <w:ind w:left="-4310" w:right="-569" w:firstLine="9980"/>
      </w:pPr>
      <w:r w:rsidRPr="00F01343">
        <w:t>заседания правления Региональной</w:t>
      </w:r>
    </w:p>
    <w:p w14:paraId="07C84769" w14:textId="77777777" w:rsidR="001D0DE7" w:rsidRPr="00F01343" w:rsidRDefault="001D0DE7" w:rsidP="001D0DE7">
      <w:pPr>
        <w:tabs>
          <w:tab w:val="left" w:pos="3686"/>
          <w:tab w:val="left" w:pos="9498"/>
        </w:tabs>
        <w:ind w:left="-4310" w:right="-569" w:firstLine="9980"/>
      </w:pPr>
      <w:r w:rsidRPr="00F01343">
        <w:t>энергетической комиссии</w:t>
      </w:r>
    </w:p>
    <w:p w14:paraId="29683467" w14:textId="77777777" w:rsidR="001D0DE7" w:rsidRDefault="001D0DE7" w:rsidP="001D0DE7">
      <w:pPr>
        <w:tabs>
          <w:tab w:val="left" w:pos="3686"/>
          <w:tab w:val="left" w:pos="9498"/>
        </w:tabs>
        <w:ind w:left="-4310" w:right="-569" w:firstLine="9980"/>
      </w:pPr>
      <w:r w:rsidRPr="00F01343">
        <w:t xml:space="preserve">Кузбасса от </w:t>
      </w:r>
      <w:r>
        <w:t>12</w:t>
      </w:r>
      <w:r w:rsidRPr="00F01343">
        <w:t>.</w:t>
      </w:r>
      <w:r>
        <w:t>12</w:t>
      </w:r>
      <w:r w:rsidRPr="00F01343">
        <w:t>.2024</w:t>
      </w:r>
    </w:p>
    <w:p w14:paraId="632AFA35" w14:textId="77777777" w:rsidR="001D0DE7" w:rsidRDefault="001D0DE7" w:rsidP="001D0DE7">
      <w:pPr>
        <w:tabs>
          <w:tab w:val="left" w:pos="3686"/>
          <w:tab w:val="left" w:pos="9498"/>
        </w:tabs>
        <w:ind w:left="-4310" w:right="-569" w:firstLine="9980"/>
      </w:pPr>
    </w:p>
    <w:p w14:paraId="26B3E40C" w14:textId="77777777" w:rsidR="001D0DE7" w:rsidRPr="001D0DE7" w:rsidRDefault="001D0DE7" w:rsidP="001D0DE7">
      <w:pPr>
        <w:keepNext/>
        <w:jc w:val="center"/>
        <w:outlineLvl w:val="0"/>
        <w:rPr>
          <w:b/>
          <w:iCs/>
          <w:sz w:val="28"/>
          <w:szCs w:val="28"/>
        </w:rPr>
      </w:pPr>
      <w:r w:rsidRPr="001D0DE7">
        <w:rPr>
          <w:b/>
          <w:iCs/>
          <w:sz w:val="28"/>
          <w:szCs w:val="28"/>
        </w:rPr>
        <w:t xml:space="preserve">Экспертное заключение Региональной энергетической комиссии Кузбасса </w:t>
      </w:r>
    </w:p>
    <w:p w14:paraId="5E406884" w14:textId="77777777" w:rsidR="001D0DE7" w:rsidRPr="001D0DE7" w:rsidRDefault="001D0DE7" w:rsidP="001D0DE7">
      <w:pPr>
        <w:jc w:val="center"/>
        <w:rPr>
          <w:sz w:val="28"/>
          <w:szCs w:val="28"/>
        </w:rPr>
      </w:pPr>
      <w:r w:rsidRPr="001D0DE7">
        <w:rPr>
          <w:sz w:val="28"/>
          <w:szCs w:val="28"/>
        </w:rPr>
        <w:t xml:space="preserve">по материалам, представленным ООО «Велес» (г. Ленинск-Кузнецкий), для утверждения норматива удельного расхода топлива на отпущенную тепловую энергию от котельной п. ст. </w:t>
      </w:r>
      <w:proofErr w:type="spellStart"/>
      <w:r w:rsidRPr="001D0DE7">
        <w:rPr>
          <w:sz w:val="28"/>
          <w:szCs w:val="28"/>
        </w:rPr>
        <w:t>Егозово</w:t>
      </w:r>
      <w:proofErr w:type="spellEnd"/>
      <w:r w:rsidRPr="001D0DE7">
        <w:rPr>
          <w:sz w:val="28"/>
          <w:szCs w:val="28"/>
        </w:rPr>
        <w:t xml:space="preserve"> на 2025 год</w:t>
      </w:r>
    </w:p>
    <w:p w14:paraId="67F666B8" w14:textId="77777777" w:rsidR="001D0DE7" w:rsidRPr="001D0DE7" w:rsidRDefault="001D0DE7" w:rsidP="001D0DE7">
      <w:pPr>
        <w:ind w:left="426" w:right="850"/>
        <w:jc w:val="both"/>
        <w:rPr>
          <w:sz w:val="28"/>
          <w:szCs w:val="28"/>
        </w:rPr>
      </w:pPr>
    </w:p>
    <w:p w14:paraId="0FBC0C41" w14:textId="77777777" w:rsidR="001D0DE7" w:rsidRPr="001D0DE7" w:rsidRDefault="001D0DE7" w:rsidP="001D0DE7">
      <w:pPr>
        <w:ind w:firstLine="567"/>
        <w:jc w:val="both"/>
        <w:rPr>
          <w:sz w:val="28"/>
          <w:szCs w:val="28"/>
        </w:rPr>
      </w:pPr>
      <w:r w:rsidRPr="001D0DE7">
        <w:rPr>
          <w:sz w:val="28"/>
          <w:szCs w:val="28"/>
        </w:rPr>
        <w:t xml:space="preserve">В Региональную энергетическую комиссию Кузбасса обратилось </w:t>
      </w:r>
      <w:r w:rsidRPr="001D0DE7">
        <w:rPr>
          <w:sz w:val="28"/>
          <w:szCs w:val="28"/>
        </w:rPr>
        <w:br/>
        <w:t xml:space="preserve">ООО «Велес» (г. Ленинск-Кузнецкий) (далее – Предприятие) с заявлением на утверждение норматива удельного расхода топлива на отпущенную тепловую энергию котельной п. ст. </w:t>
      </w:r>
      <w:proofErr w:type="spellStart"/>
      <w:r w:rsidRPr="001D0DE7">
        <w:rPr>
          <w:sz w:val="28"/>
          <w:szCs w:val="28"/>
        </w:rPr>
        <w:t>Егозово</w:t>
      </w:r>
      <w:proofErr w:type="spellEnd"/>
      <w:r w:rsidRPr="001D0DE7">
        <w:rPr>
          <w:sz w:val="28"/>
          <w:szCs w:val="28"/>
        </w:rPr>
        <w:t>.</w:t>
      </w:r>
    </w:p>
    <w:p w14:paraId="3C2EDC4D" w14:textId="77777777" w:rsidR="001D0DE7" w:rsidRPr="001D0DE7" w:rsidRDefault="001D0DE7" w:rsidP="001D0DE7">
      <w:pPr>
        <w:autoSpaceDE w:val="0"/>
        <w:autoSpaceDN w:val="0"/>
        <w:adjustRightInd w:val="0"/>
        <w:spacing w:before="34"/>
        <w:ind w:firstLine="571"/>
        <w:jc w:val="both"/>
        <w:rPr>
          <w:sz w:val="28"/>
          <w:szCs w:val="28"/>
        </w:rPr>
      </w:pPr>
      <w:r w:rsidRPr="001D0DE7">
        <w:rPr>
          <w:sz w:val="28"/>
          <w:szCs w:val="28"/>
        </w:rPr>
        <w:t xml:space="preserve">На балансе ООО «Велес» в соответствии с договором аренды № 11 </w:t>
      </w:r>
      <w:r w:rsidRPr="001D0DE7">
        <w:rPr>
          <w:sz w:val="28"/>
          <w:szCs w:val="28"/>
        </w:rPr>
        <w:br/>
        <w:t xml:space="preserve">от 01.08.2024 находится 1 котельная, расположенная в Ленинск-Кузнецком муниципальном округе, п. ст. </w:t>
      </w:r>
      <w:proofErr w:type="spellStart"/>
      <w:r w:rsidRPr="001D0DE7">
        <w:rPr>
          <w:sz w:val="28"/>
          <w:szCs w:val="28"/>
        </w:rPr>
        <w:t>Егозово</w:t>
      </w:r>
      <w:proofErr w:type="spellEnd"/>
      <w:r w:rsidRPr="001D0DE7">
        <w:rPr>
          <w:sz w:val="28"/>
          <w:szCs w:val="28"/>
        </w:rPr>
        <w:t>, ул. Полевая, 32. В котельной установлены котлы марки КВр-0,8 (4 шт.).</w:t>
      </w:r>
    </w:p>
    <w:p w14:paraId="6CC642C6" w14:textId="77777777" w:rsidR="001D0DE7" w:rsidRPr="001D0DE7" w:rsidRDefault="001D0DE7" w:rsidP="001D0DE7">
      <w:pPr>
        <w:ind w:firstLine="567"/>
        <w:jc w:val="both"/>
        <w:rPr>
          <w:sz w:val="28"/>
          <w:szCs w:val="28"/>
        </w:rPr>
      </w:pPr>
      <w:r w:rsidRPr="001D0DE7">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0CFC86BE" w14:textId="77777777" w:rsidR="001D0DE7" w:rsidRPr="001D0DE7" w:rsidRDefault="001D0DE7" w:rsidP="001D0DE7">
      <w:pPr>
        <w:ind w:firstLine="567"/>
        <w:jc w:val="both"/>
        <w:rPr>
          <w:sz w:val="28"/>
          <w:szCs w:val="28"/>
        </w:rPr>
      </w:pPr>
      <w:r w:rsidRPr="001D0DE7">
        <w:rPr>
          <w:sz w:val="28"/>
          <w:szCs w:val="28"/>
        </w:rPr>
        <w:t>- копия Устава;</w:t>
      </w:r>
    </w:p>
    <w:p w14:paraId="4EC9CE36" w14:textId="77777777" w:rsidR="001D0DE7" w:rsidRPr="001D0DE7" w:rsidRDefault="001D0DE7" w:rsidP="001D0DE7">
      <w:pPr>
        <w:ind w:firstLine="567"/>
        <w:jc w:val="both"/>
        <w:rPr>
          <w:sz w:val="28"/>
          <w:szCs w:val="28"/>
        </w:rPr>
      </w:pPr>
      <w:r w:rsidRPr="001D0DE7">
        <w:rPr>
          <w:sz w:val="28"/>
          <w:szCs w:val="28"/>
        </w:rPr>
        <w:t>- копия свидетельства о государственной регистрации;</w:t>
      </w:r>
    </w:p>
    <w:p w14:paraId="2EF8C762" w14:textId="77777777" w:rsidR="001D0DE7" w:rsidRPr="001D0DE7" w:rsidRDefault="001D0DE7" w:rsidP="001D0DE7">
      <w:pPr>
        <w:ind w:firstLine="567"/>
        <w:jc w:val="both"/>
        <w:rPr>
          <w:sz w:val="28"/>
          <w:szCs w:val="28"/>
        </w:rPr>
      </w:pPr>
      <w:r w:rsidRPr="001D0DE7">
        <w:rPr>
          <w:sz w:val="28"/>
          <w:szCs w:val="28"/>
        </w:rPr>
        <w:t>- копия свидетельства о постановке на учет в налоговом органе;</w:t>
      </w:r>
    </w:p>
    <w:p w14:paraId="1905C54F" w14:textId="77777777" w:rsidR="001D0DE7" w:rsidRPr="001D0DE7" w:rsidRDefault="001D0DE7" w:rsidP="001D0DE7">
      <w:pPr>
        <w:ind w:firstLine="567"/>
        <w:jc w:val="both"/>
        <w:rPr>
          <w:sz w:val="28"/>
          <w:szCs w:val="28"/>
        </w:rPr>
      </w:pPr>
      <w:r w:rsidRPr="001D0DE7">
        <w:rPr>
          <w:sz w:val="28"/>
          <w:szCs w:val="28"/>
        </w:rPr>
        <w:t>- перечень оборудования котельных, его технические характеристики;</w:t>
      </w:r>
    </w:p>
    <w:p w14:paraId="0D6F1EDA" w14:textId="77777777" w:rsidR="001D0DE7" w:rsidRPr="001D0DE7" w:rsidRDefault="001D0DE7" w:rsidP="001D0DE7">
      <w:pPr>
        <w:ind w:firstLine="567"/>
        <w:jc w:val="both"/>
        <w:rPr>
          <w:sz w:val="28"/>
          <w:szCs w:val="28"/>
        </w:rPr>
      </w:pPr>
      <w:r w:rsidRPr="001D0DE7">
        <w:rPr>
          <w:sz w:val="28"/>
          <w:szCs w:val="28"/>
        </w:rPr>
        <w:t>- договор аренды имущественного комплекса (подтверждает площадь котельной);</w:t>
      </w:r>
    </w:p>
    <w:p w14:paraId="7AFF38AE" w14:textId="77777777" w:rsidR="001D0DE7" w:rsidRPr="001D0DE7" w:rsidRDefault="001D0DE7" w:rsidP="001D0DE7">
      <w:pPr>
        <w:ind w:firstLine="567"/>
        <w:jc w:val="both"/>
        <w:rPr>
          <w:sz w:val="28"/>
          <w:szCs w:val="28"/>
        </w:rPr>
      </w:pPr>
      <w:r w:rsidRPr="001D0DE7">
        <w:rPr>
          <w:sz w:val="28"/>
          <w:szCs w:val="28"/>
        </w:rPr>
        <w:t>- пояснительная записка;</w:t>
      </w:r>
    </w:p>
    <w:p w14:paraId="2C2E60DA" w14:textId="77777777" w:rsidR="001D0DE7" w:rsidRPr="001D0DE7" w:rsidRDefault="001D0DE7" w:rsidP="001D0DE7">
      <w:pPr>
        <w:ind w:firstLine="567"/>
        <w:jc w:val="both"/>
        <w:rPr>
          <w:sz w:val="28"/>
          <w:szCs w:val="28"/>
        </w:rPr>
      </w:pPr>
      <w:r w:rsidRPr="001D0DE7">
        <w:rPr>
          <w:sz w:val="28"/>
          <w:szCs w:val="28"/>
        </w:rPr>
        <w:t>- температурный график работы;</w:t>
      </w:r>
    </w:p>
    <w:p w14:paraId="0A464591" w14:textId="77777777" w:rsidR="001D0DE7" w:rsidRPr="001D0DE7" w:rsidRDefault="001D0DE7" w:rsidP="001D0DE7">
      <w:pPr>
        <w:ind w:firstLine="567"/>
        <w:jc w:val="both"/>
        <w:rPr>
          <w:sz w:val="28"/>
          <w:szCs w:val="28"/>
        </w:rPr>
      </w:pPr>
      <w:r w:rsidRPr="001D0DE7">
        <w:rPr>
          <w:sz w:val="28"/>
          <w:szCs w:val="28"/>
        </w:rPr>
        <w:t>- сведения о режимах работы котлоагрегатов на планируемый период работы;</w:t>
      </w:r>
    </w:p>
    <w:p w14:paraId="44E79242" w14:textId="77777777" w:rsidR="001D0DE7" w:rsidRPr="001D0DE7" w:rsidRDefault="001D0DE7" w:rsidP="001D0DE7">
      <w:pPr>
        <w:ind w:firstLine="567"/>
        <w:jc w:val="both"/>
        <w:rPr>
          <w:sz w:val="28"/>
          <w:szCs w:val="28"/>
        </w:rPr>
      </w:pPr>
      <w:r w:rsidRPr="001D0DE7">
        <w:rPr>
          <w:sz w:val="28"/>
          <w:szCs w:val="28"/>
        </w:rPr>
        <w:t>- плановое значение расхода топлива на планируемый период регулирования;</w:t>
      </w:r>
    </w:p>
    <w:p w14:paraId="02E2CBDE" w14:textId="77777777" w:rsidR="001D0DE7" w:rsidRPr="001D0DE7" w:rsidRDefault="001D0DE7" w:rsidP="001D0DE7">
      <w:pPr>
        <w:ind w:firstLine="567"/>
        <w:jc w:val="both"/>
        <w:rPr>
          <w:sz w:val="28"/>
          <w:szCs w:val="28"/>
        </w:rPr>
      </w:pPr>
      <w:r w:rsidRPr="001D0DE7">
        <w:rPr>
          <w:sz w:val="28"/>
          <w:szCs w:val="28"/>
        </w:rPr>
        <w:t>- плановое значение выработки тепловой энергии на регулируемый период;</w:t>
      </w:r>
    </w:p>
    <w:p w14:paraId="51B3A79D" w14:textId="77777777" w:rsidR="001D0DE7" w:rsidRPr="001D0DE7" w:rsidRDefault="001D0DE7" w:rsidP="001D0DE7">
      <w:pPr>
        <w:ind w:firstLine="567"/>
        <w:jc w:val="both"/>
        <w:rPr>
          <w:sz w:val="28"/>
          <w:szCs w:val="28"/>
        </w:rPr>
      </w:pPr>
      <w:r w:rsidRPr="001D0DE7">
        <w:rPr>
          <w:sz w:val="28"/>
          <w:szCs w:val="28"/>
        </w:rPr>
        <w:t>- расчет расхода тепловой энергии на собственные нужды;</w:t>
      </w:r>
    </w:p>
    <w:p w14:paraId="74321311" w14:textId="77777777" w:rsidR="001D0DE7" w:rsidRPr="001D0DE7" w:rsidRDefault="001D0DE7" w:rsidP="001D0DE7">
      <w:pPr>
        <w:ind w:firstLine="567"/>
        <w:jc w:val="both"/>
        <w:rPr>
          <w:sz w:val="28"/>
          <w:szCs w:val="28"/>
        </w:rPr>
      </w:pPr>
      <w:r w:rsidRPr="001D0DE7">
        <w:rPr>
          <w:sz w:val="28"/>
          <w:szCs w:val="28"/>
        </w:rPr>
        <w:t>- расчет потерь тепла при передаче тепловой энергии;</w:t>
      </w:r>
    </w:p>
    <w:p w14:paraId="40126CA3" w14:textId="77777777" w:rsidR="001D0DE7" w:rsidRPr="001D0DE7" w:rsidRDefault="001D0DE7" w:rsidP="001D0DE7">
      <w:pPr>
        <w:ind w:firstLine="567"/>
        <w:jc w:val="both"/>
        <w:rPr>
          <w:sz w:val="28"/>
          <w:szCs w:val="28"/>
        </w:rPr>
      </w:pPr>
      <w:r w:rsidRPr="001D0DE7">
        <w:rPr>
          <w:sz w:val="28"/>
          <w:szCs w:val="28"/>
        </w:rPr>
        <w:t>- копии паспортов котлов;</w:t>
      </w:r>
    </w:p>
    <w:p w14:paraId="1DDE6DA0" w14:textId="77777777" w:rsidR="001D0DE7" w:rsidRPr="001D0DE7" w:rsidRDefault="001D0DE7" w:rsidP="001D0DE7">
      <w:pPr>
        <w:ind w:firstLine="567"/>
        <w:jc w:val="both"/>
        <w:rPr>
          <w:sz w:val="28"/>
          <w:szCs w:val="28"/>
        </w:rPr>
      </w:pPr>
      <w:r w:rsidRPr="001D0DE7">
        <w:rPr>
          <w:sz w:val="28"/>
          <w:szCs w:val="28"/>
        </w:rPr>
        <w:t>- расчеты удельных расходов топлива на каждый месяц периода регулирования и в целом за расчетный период.</w:t>
      </w:r>
    </w:p>
    <w:p w14:paraId="792066BE" w14:textId="77777777" w:rsidR="001D0DE7" w:rsidRPr="001D0DE7" w:rsidRDefault="001D0DE7" w:rsidP="001D0DE7">
      <w:pPr>
        <w:ind w:firstLine="567"/>
        <w:jc w:val="both"/>
        <w:rPr>
          <w:sz w:val="28"/>
          <w:szCs w:val="28"/>
        </w:rPr>
      </w:pPr>
      <w:r w:rsidRPr="001D0DE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от 30 декабря </w:t>
      </w:r>
      <w:smartTag w:uri="urn:schemas-microsoft-com:office:smarttags" w:element="metricconverter">
        <w:smartTagPr>
          <w:attr w:name="ProductID" w:val="2008 г"/>
        </w:smartTagPr>
        <w:r w:rsidRPr="001D0DE7">
          <w:rPr>
            <w:sz w:val="28"/>
            <w:szCs w:val="28"/>
          </w:rPr>
          <w:t>2008 г</w:t>
        </w:r>
      </w:smartTag>
      <w:r w:rsidRPr="001D0DE7">
        <w:rPr>
          <w:sz w:val="28"/>
          <w:szCs w:val="28"/>
        </w:rPr>
        <w:t>. № 323., за исключением замечаний указанных ниже.</w:t>
      </w:r>
    </w:p>
    <w:p w14:paraId="6B127C22" w14:textId="77777777" w:rsidR="001D0DE7" w:rsidRPr="001D0DE7" w:rsidRDefault="001D0DE7" w:rsidP="001D0DE7">
      <w:pPr>
        <w:ind w:firstLine="567"/>
        <w:jc w:val="both"/>
        <w:rPr>
          <w:sz w:val="28"/>
          <w:szCs w:val="28"/>
        </w:rPr>
      </w:pPr>
      <w:r w:rsidRPr="001D0DE7">
        <w:rPr>
          <w:sz w:val="28"/>
          <w:szCs w:val="28"/>
        </w:rPr>
        <w:lastRenderedPageBreak/>
        <w:t xml:space="preserve">Предприятием для утверждения норматива предлагается расход условного топлива на уровне 222,0 кг </w:t>
      </w:r>
      <w:proofErr w:type="spellStart"/>
      <w:r w:rsidRPr="001D0DE7">
        <w:rPr>
          <w:sz w:val="28"/>
          <w:szCs w:val="28"/>
        </w:rPr>
        <w:t>у.т</w:t>
      </w:r>
      <w:proofErr w:type="spellEnd"/>
      <w:r w:rsidRPr="001D0DE7">
        <w:rPr>
          <w:sz w:val="28"/>
          <w:szCs w:val="28"/>
        </w:rPr>
        <w:t>./Гкал, при этом экспертами выявлены следующие замечания:</w:t>
      </w:r>
    </w:p>
    <w:p w14:paraId="3F3120F5" w14:textId="77777777" w:rsidR="001D0DE7" w:rsidRPr="001D0DE7" w:rsidRDefault="001D0DE7" w:rsidP="001D0DE7">
      <w:pPr>
        <w:ind w:firstLine="567"/>
        <w:jc w:val="both"/>
        <w:rPr>
          <w:sz w:val="28"/>
          <w:szCs w:val="28"/>
        </w:rPr>
      </w:pPr>
      <w:r w:rsidRPr="001D0DE7">
        <w:rPr>
          <w:sz w:val="28"/>
          <w:szCs w:val="28"/>
        </w:rPr>
        <w:t xml:space="preserve">- предприятием рассчитан расход тепловой энергии на собственные нужды химводоочистки, однако, на автоматических установках водоподготовки </w:t>
      </w:r>
      <w:proofErr w:type="spellStart"/>
      <w:r w:rsidRPr="001D0DE7">
        <w:rPr>
          <w:sz w:val="28"/>
          <w:szCs w:val="28"/>
        </w:rPr>
        <w:t>Акваметр</w:t>
      </w:r>
      <w:proofErr w:type="spellEnd"/>
      <w:r w:rsidRPr="001D0DE7">
        <w:rPr>
          <w:sz w:val="28"/>
          <w:szCs w:val="28"/>
        </w:rPr>
        <w:t xml:space="preserve"> затраты тепловой энергии отсутствуют;</w:t>
      </w:r>
    </w:p>
    <w:p w14:paraId="5ACA338A" w14:textId="77777777" w:rsidR="001D0DE7" w:rsidRPr="001D0DE7" w:rsidRDefault="001D0DE7" w:rsidP="001D0DE7">
      <w:pPr>
        <w:ind w:firstLine="567"/>
        <w:jc w:val="both"/>
        <w:rPr>
          <w:sz w:val="28"/>
          <w:szCs w:val="28"/>
        </w:rPr>
      </w:pPr>
      <w:r w:rsidRPr="001D0DE7">
        <w:rPr>
          <w:sz w:val="28"/>
          <w:szCs w:val="28"/>
        </w:rPr>
        <w:t xml:space="preserve">- предприятием в расчете затрат тепловой энергии на </w:t>
      </w:r>
      <w:proofErr w:type="spellStart"/>
      <w:r w:rsidRPr="001D0DE7">
        <w:rPr>
          <w:sz w:val="28"/>
          <w:szCs w:val="28"/>
        </w:rPr>
        <w:t>хоз</w:t>
      </w:r>
      <w:proofErr w:type="spellEnd"/>
      <w:r w:rsidRPr="001D0DE7">
        <w:rPr>
          <w:sz w:val="28"/>
          <w:szCs w:val="28"/>
        </w:rPr>
        <w:t xml:space="preserve">-бытовые нужды принята численность работающих человек в сутки в размере 12, при этом </w:t>
      </w:r>
      <w:proofErr w:type="spellStart"/>
      <w:r w:rsidRPr="001D0DE7">
        <w:rPr>
          <w:sz w:val="28"/>
          <w:szCs w:val="28"/>
        </w:rPr>
        <w:t>соглано</w:t>
      </w:r>
      <w:proofErr w:type="spellEnd"/>
      <w:r w:rsidRPr="001D0DE7">
        <w:rPr>
          <w:sz w:val="28"/>
          <w:szCs w:val="28"/>
        </w:rPr>
        <w:t xml:space="preserve"> проектной документации на котельную численность работающих человек в сутки составляет 9 человек.</w:t>
      </w:r>
    </w:p>
    <w:p w14:paraId="1A281B7D" w14:textId="77777777" w:rsidR="001D0DE7" w:rsidRPr="001D0DE7" w:rsidRDefault="001D0DE7" w:rsidP="001D0DE7">
      <w:pPr>
        <w:ind w:firstLine="567"/>
        <w:jc w:val="both"/>
        <w:rPr>
          <w:sz w:val="28"/>
          <w:szCs w:val="28"/>
        </w:rPr>
      </w:pPr>
      <w:r w:rsidRPr="001D0DE7">
        <w:rPr>
          <w:sz w:val="28"/>
          <w:szCs w:val="28"/>
        </w:rPr>
        <w:t xml:space="preserve">В результате корректировки расчета предприятия удельный расход топлива составляет 221,7 кг </w:t>
      </w:r>
      <w:proofErr w:type="spellStart"/>
      <w:r w:rsidRPr="001D0DE7">
        <w:rPr>
          <w:sz w:val="28"/>
          <w:szCs w:val="28"/>
        </w:rPr>
        <w:t>у.т</w:t>
      </w:r>
      <w:proofErr w:type="spellEnd"/>
      <w:r w:rsidRPr="001D0DE7">
        <w:rPr>
          <w:sz w:val="28"/>
          <w:szCs w:val="28"/>
        </w:rPr>
        <w:t xml:space="preserve">./Гкал. </w:t>
      </w:r>
    </w:p>
    <w:p w14:paraId="0FB34289" w14:textId="77777777" w:rsidR="001D0DE7" w:rsidRPr="001D0DE7" w:rsidRDefault="001D0DE7" w:rsidP="001D0DE7">
      <w:pPr>
        <w:ind w:firstLine="567"/>
        <w:jc w:val="both"/>
        <w:rPr>
          <w:sz w:val="28"/>
          <w:szCs w:val="28"/>
        </w:rPr>
      </w:pPr>
      <w:r w:rsidRPr="001D0DE7">
        <w:rPr>
          <w:sz w:val="28"/>
          <w:szCs w:val="28"/>
        </w:rPr>
        <w:t>В таблице 1 представлена динамика основных показателей удельного расхода топлива на отпущенную тепловую энергию.</w:t>
      </w:r>
    </w:p>
    <w:p w14:paraId="6B0C371E" w14:textId="77777777" w:rsidR="001D0DE7" w:rsidRPr="001D0DE7" w:rsidRDefault="001D0DE7" w:rsidP="001D0DE7">
      <w:pPr>
        <w:tabs>
          <w:tab w:val="left" w:pos="5955"/>
        </w:tabs>
        <w:ind w:firstLine="567"/>
        <w:jc w:val="right"/>
        <w:rPr>
          <w:b/>
          <w:sz w:val="28"/>
          <w:szCs w:val="28"/>
        </w:rPr>
      </w:pPr>
      <w:r w:rsidRPr="001D0DE7">
        <w:rPr>
          <w:sz w:val="28"/>
          <w:szCs w:val="28"/>
        </w:rPr>
        <w:tab/>
        <w:t>Таблица 1</w:t>
      </w:r>
    </w:p>
    <w:p w14:paraId="4EAB6053" w14:textId="77777777" w:rsidR="001D0DE7" w:rsidRPr="001D0DE7" w:rsidRDefault="001D0DE7" w:rsidP="001D0DE7">
      <w:pPr>
        <w:jc w:val="center"/>
        <w:rPr>
          <w:b/>
          <w:sz w:val="28"/>
          <w:szCs w:val="28"/>
        </w:rPr>
      </w:pPr>
      <w:r w:rsidRPr="001D0DE7">
        <w:rPr>
          <w:b/>
          <w:sz w:val="28"/>
          <w:szCs w:val="28"/>
        </w:rPr>
        <w:t>ДИНАМИКА ОСНОВНЫХ ПОКАЗАТЕЛЕЙ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992"/>
        <w:gridCol w:w="992"/>
        <w:gridCol w:w="992"/>
        <w:gridCol w:w="993"/>
      </w:tblGrid>
      <w:tr w:rsidR="001D0DE7" w:rsidRPr="001D0DE7" w14:paraId="39CD228F" w14:textId="77777777" w:rsidTr="001D0DE7">
        <w:trPr>
          <w:trHeight w:val="284"/>
          <w:tblHeader/>
          <w:jc w:val="center"/>
        </w:trPr>
        <w:tc>
          <w:tcPr>
            <w:tcW w:w="5954" w:type="dxa"/>
            <w:vMerge w:val="restart"/>
            <w:vAlign w:val="center"/>
          </w:tcPr>
          <w:p w14:paraId="1F9B35AF" w14:textId="77777777" w:rsidR="001D0DE7" w:rsidRPr="001D0DE7" w:rsidRDefault="001D0DE7" w:rsidP="001D0DE7">
            <w:pPr>
              <w:jc w:val="center"/>
            </w:pPr>
            <w:r w:rsidRPr="001D0DE7">
              <w:t>показатели</w:t>
            </w:r>
          </w:p>
        </w:tc>
        <w:tc>
          <w:tcPr>
            <w:tcW w:w="992" w:type="dxa"/>
            <w:vAlign w:val="center"/>
          </w:tcPr>
          <w:p w14:paraId="206732C6" w14:textId="77777777" w:rsidR="001D0DE7" w:rsidRPr="001D0DE7" w:rsidRDefault="001D0DE7" w:rsidP="001D0DE7">
            <w:pPr>
              <w:jc w:val="center"/>
            </w:pPr>
            <w:r w:rsidRPr="001D0DE7">
              <w:t>2022 г.</w:t>
            </w:r>
          </w:p>
        </w:tc>
        <w:tc>
          <w:tcPr>
            <w:tcW w:w="992" w:type="dxa"/>
            <w:vAlign w:val="center"/>
          </w:tcPr>
          <w:p w14:paraId="32139240" w14:textId="77777777" w:rsidR="001D0DE7" w:rsidRPr="001D0DE7" w:rsidRDefault="001D0DE7" w:rsidP="001D0DE7">
            <w:pPr>
              <w:jc w:val="center"/>
            </w:pPr>
            <w:r w:rsidRPr="001D0DE7">
              <w:t>2023 г.</w:t>
            </w:r>
          </w:p>
        </w:tc>
        <w:tc>
          <w:tcPr>
            <w:tcW w:w="992" w:type="dxa"/>
            <w:vAlign w:val="center"/>
          </w:tcPr>
          <w:p w14:paraId="33DE5D32" w14:textId="77777777" w:rsidR="001D0DE7" w:rsidRPr="001D0DE7" w:rsidRDefault="001D0DE7" w:rsidP="001D0DE7">
            <w:pPr>
              <w:jc w:val="center"/>
            </w:pPr>
            <w:r w:rsidRPr="001D0DE7">
              <w:t>2024 г.</w:t>
            </w:r>
          </w:p>
        </w:tc>
        <w:tc>
          <w:tcPr>
            <w:tcW w:w="993" w:type="dxa"/>
            <w:vAlign w:val="center"/>
          </w:tcPr>
          <w:p w14:paraId="74AA06A0" w14:textId="77777777" w:rsidR="001D0DE7" w:rsidRPr="001D0DE7" w:rsidRDefault="001D0DE7" w:rsidP="001D0DE7">
            <w:pPr>
              <w:jc w:val="center"/>
            </w:pPr>
            <w:r w:rsidRPr="001D0DE7">
              <w:t>2025 г.</w:t>
            </w:r>
          </w:p>
        </w:tc>
      </w:tr>
      <w:tr w:rsidR="001D0DE7" w:rsidRPr="001D0DE7" w14:paraId="70D2F271" w14:textId="77777777" w:rsidTr="001D0DE7">
        <w:trPr>
          <w:trHeight w:val="284"/>
          <w:tblHeader/>
          <w:jc w:val="center"/>
        </w:trPr>
        <w:tc>
          <w:tcPr>
            <w:tcW w:w="5954" w:type="dxa"/>
            <w:vMerge/>
            <w:vAlign w:val="center"/>
          </w:tcPr>
          <w:p w14:paraId="0DB39A4C" w14:textId="77777777" w:rsidR="001D0DE7" w:rsidRPr="001D0DE7" w:rsidRDefault="001D0DE7" w:rsidP="001D0DE7"/>
        </w:tc>
        <w:tc>
          <w:tcPr>
            <w:tcW w:w="992" w:type="dxa"/>
            <w:vAlign w:val="center"/>
          </w:tcPr>
          <w:p w14:paraId="3E3320FD" w14:textId="77777777" w:rsidR="001D0DE7" w:rsidRPr="001D0DE7" w:rsidRDefault="001D0DE7" w:rsidP="001D0DE7">
            <w:pPr>
              <w:jc w:val="center"/>
            </w:pPr>
            <w:r w:rsidRPr="001D0DE7">
              <w:t>план</w:t>
            </w:r>
          </w:p>
        </w:tc>
        <w:tc>
          <w:tcPr>
            <w:tcW w:w="992" w:type="dxa"/>
            <w:vAlign w:val="center"/>
          </w:tcPr>
          <w:p w14:paraId="4A855969" w14:textId="77777777" w:rsidR="001D0DE7" w:rsidRPr="001D0DE7" w:rsidRDefault="001D0DE7" w:rsidP="001D0DE7">
            <w:pPr>
              <w:jc w:val="center"/>
            </w:pPr>
            <w:r w:rsidRPr="001D0DE7">
              <w:t>план</w:t>
            </w:r>
          </w:p>
        </w:tc>
        <w:tc>
          <w:tcPr>
            <w:tcW w:w="992" w:type="dxa"/>
            <w:vAlign w:val="center"/>
          </w:tcPr>
          <w:p w14:paraId="78C3E044" w14:textId="77777777" w:rsidR="001D0DE7" w:rsidRPr="001D0DE7" w:rsidRDefault="001D0DE7" w:rsidP="001D0DE7">
            <w:pPr>
              <w:jc w:val="center"/>
            </w:pPr>
            <w:r w:rsidRPr="001D0DE7">
              <w:t>план</w:t>
            </w:r>
          </w:p>
        </w:tc>
        <w:tc>
          <w:tcPr>
            <w:tcW w:w="993" w:type="dxa"/>
            <w:vAlign w:val="center"/>
          </w:tcPr>
          <w:p w14:paraId="0D7F89B7" w14:textId="77777777" w:rsidR="001D0DE7" w:rsidRPr="001D0DE7" w:rsidRDefault="001D0DE7" w:rsidP="001D0DE7">
            <w:pPr>
              <w:jc w:val="center"/>
            </w:pPr>
            <w:r w:rsidRPr="001D0DE7">
              <w:t>расчет</w:t>
            </w:r>
          </w:p>
        </w:tc>
      </w:tr>
      <w:tr w:rsidR="001D0DE7" w:rsidRPr="001D0DE7" w14:paraId="43C0A6B5" w14:textId="77777777" w:rsidTr="001D0DE7">
        <w:trPr>
          <w:trHeight w:val="284"/>
          <w:jc w:val="center"/>
        </w:trPr>
        <w:tc>
          <w:tcPr>
            <w:tcW w:w="9923" w:type="dxa"/>
            <w:gridSpan w:val="5"/>
            <w:vAlign w:val="center"/>
          </w:tcPr>
          <w:p w14:paraId="67ABC565" w14:textId="77777777" w:rsidR="001D0DE7" w:rsidRPr="001D0DE7" w:rsidRDefault="001D0DE7" w:rsidP="001D0DE7">
            <w:pPr>
              <w:jc w:val="center"/>
            </w:pPr>
            <w:r w:rsidRPr="001D0DE7">
              <w:t>по организации (в целом) каменный уголь</w:t>
            </w:r>
          </w:p>
        </w:tc>
      </w:tr>
      <w:tr w:rsidR="001D0DE7" w:rsidRPr="001D0DE7" w14:paraId="2F866E4C" w14:textId="77777777" w:rsidTr="001D0DE7">
        <w:trPr>
          <w:trHeight w:val="284"/>
          <w:jc w:val="center"/>
        </w:trPr>
        <w:tc>
          <w:tcPr>
            <w:tcW w:w="5954" w:type="dxa"/>
            <w:vAlign w:val="center"/>
          </w:tcPr>
          <w:p w14:paraId="50C840A0" w14:textId="77777777" w:rsidR="001D0DE7" w:rsidRPr="001D0DE7" w:rsidRDefault="001D0DE7" w:rsidP="001D0DE7">
            <w:r w:rsidRPr="001D0DE7">
              <w:t>Производство тепловой энергии, Гкал</w:t>
            </w:r>
          </w:p>
        </w:tc>
        <w:tc>
          <w:tcPr>
            <w:tcW w:w="992" w:type="dxa"/>
            <w:vAlign w:val="center"/>
          </w:tcPr>
          <w:p w14:paraId="2D640FEB" w14:textId="77777777" w:rsidR="001D0DE7" w:rsidRPr="001D0DE7" w:rsidRDefault="001D0DE7" w:rsidP="001D0DE7">
            <w:pPr>
              <w:jc w:val="center"/>
            </w:pPr>
          </w:p>
        </w:tc>
        <w:tc>
          <w:tcPr>
            <w:tcW w:w="992" w:type="dxa"/>
            <w:vAlign w:val="center"/>
          </w:tcPr>
          <w:p w14:paraId="72C38362" w14:textId="77777777" w:rsidR="001D0DE7" w:rsidRPr="001D0DE7" w:rsidRDefault="001D0DE7" w:rsidP="001D0DE7">
            <w:pPr>
              <w:jc w:val="center"/>
            </w:pPr>
          </w:p>
        </w:tc>
        <w:tc>
          <w:tcPr>
            <w:tcW w:w="992" w:type="dxa"/>
            <w:vAlign w:val="center"/>
          </w:tcPr>
          <w:p w14:paraId="51943EB6" w14:textId="77777777" w:rsidR="001D0DE7" w:rsidRPr="001D0DE7" w:rsidRDefault="001D0DE7" w:rsidP="001D0DE7">
            <w:pPr>
              <w:jc w:val="center"/>
            </w:pPr>
          </w:p>
        </w:tc>
        <w:tc>
          <w:tcPr>
            <w:tcW w:w="993" w:type="dxa"/>
            <w:vAlign w:val="center"/>
          </w:tcPr>
          <w:p w14:paraId="3F36AC8D" w14:textId="77777777" w:rsidR="001D0DE7" w:rsidRPr="001D0DE7" w:rsidRDefault="001D0DE7" w:rsidP="001D0DE7">
            <w:pPr>
              <w:jc w:val="center"/>
              <w:rPr>
                <w:szCs w:val="20"/>
              </w:rPr>
            </w:pPr>
            <w:r w:rsidRPr="001D0DE7">
              <w:rPr>
                <w:szCs w:val="20"/>
              </w:rPr>
              <w:t>3 908,9</w:t>
            </w:r>
          </w:p>
        </w:tc>
      </w:tr>
      <w:tr w:rsidR="001D0DE7" w:rsidRPr="001D0DE7" w14:paraId="6B85D6BC" w14:textId="77777777" w:rsidTr="001D0DE7">
        <w:trPr>
          <w:trHeight w:val="284"/>
          <w:jc w:val="center"/>
        </w:trPr>
        <w:tc>
          <w:tcPr>
            <w:tcW w:w="5954" w:type="dxa"/>
            <w:vAlign w:val="center"/>
          </w:tcPr>
          <w:p w14:paraId="5342219D" w14:textId="77777777" w:rsidR="001D0DE7" w:rsidRPr="001D0DE7" w:rsidRDefault="001D0DE7" w:rsidP="001D0DE7">
            <w:r w:rsidRPr="001D0DE7">
              <w:t xml:space="preserve">Средневзвешенный норматив удельного расхода топлива на производство тепловой энергии, кг </w:t>
            </w:r>
            <w:proofErr w:type="spellStart"/>
            <w:r w:rsidRPr="001D0DE7">
              <w:t>у.т</w:t>
            </w:r>
            <w:proofErr w:type="spellEnd"/>
            <w:r w:rsidRPr="001D0DE7">
              <w:t>./кал</w:t>
            </w:r>
          </w:p>
        </w:tc>
        <w:tc>
          <w:tcPr>
            <w:tcW w:w="992" w:type="dxa"/>
            <w:vAlign w:val="center"/>
          </w:tcPr>
          <w:p w14:paraId="2B10733B" w14:textId="77777777" w:rsidR="001D0DE7" w:rsidRPr="001D0DE7" w:rsidRDefault="001D0DE7" w:rsidP="001D0DE7">
            <w:pPr>
              <w:jc w:val="center"/>
            </w:pPr>
          </w:p>
        </w:tc>
        <w:tc>
          <w:tcPr>
            <w:tcW w:w="992" w:type="dxa"/>
            <w:vAlign w:val="center"/>
          </w:tcPr>
          <w:p w14:paraId="31216731" w14:textId="77777777" w:rsidR="001D0DE7" w:rsidRPr="001D0DE7" w:rsidRDefault="001D0DE7" w:rsidP="001D0DE7">
            <w:pPr>
              <w:jc w:val="center"/>
            </w:pPr>
          </w:p>
        </w:tc>
        <w:tc>
          <w:tcPr>
            <w:tcW w:w="992" w:type="dxa"/>
            <w:vAlign w:val="center"/>
          </w:tcPr>
          <w:p w14:paraId="69808496" w14:textId="77777777" w:rsidR="001D0DE7" w:rsidRPr="001D0DE7" w:rsidRDefault="001D0DE7" w:rsidP="001D0DE7">
            <w:pPr>
              <w:jc w:val="center"/>
            </w:pPr>
          </w:p>
        </w:tc>
        <w:tc>
          <w:tcPr>
            <w:tcW w:w="993" w:type="dxa"/>
            <w:vAlign w:val="center"/>
          </w:tcPr>
          <w:p w14:paraId="026B5AC5" w14:textId="77777777" w:rsidR="001D0DE7" w:rsidRPr="001D0DE7" w:rsidRDefault="001D0DE7" w:rsidP="001D0DE7">
            <w:pPr>
              <w:jc w:val="center"/>
              <w:rPr>
                <w:szCs w:val="20"/>
              </w:rPr>
            </w:pPr>
            <w:r w:rsidRPr="001D0DE7">
              <w:rPr>
                <w:szCs w:val="20"/>
              </w:rPr>
              <w:t>217,8</w:t>
            </w:r>
          </w:p>
        </w:tc>
      </w:tr>
      <w:tr w:rsidR="001D0DE7" w:rsidRPr="001D0DE7" w14:paraId="0381C8E6" w14:textId="77777777" w:rsidTr="001D0DE7">
        <w:trPr>
          <w:trHeight w:val="70"/>
          <w:jc w:val="center"/>
        </w:trPr>
        <w:tc>
          <w:tcPr>
            <w:tcW w:w="5954" w:type="dxa"/>
            <w:vAlign w:val="center"/>
          </w:tcPr>
          <w:p w14:paraId="088BD9B9" w14:textId="77777777" w:rsidR="001D0DE7" w:rsidRPr="001D0DE7" w:rsidRDefault="001D0DE7" w:rsidP="001D0DE7">
            <w:r w:rsidRPr="001D0DE7">
              <w:t>Расход тепловой энергии на собственные нужды, Гкал</w:t>
            </w:r>
          </w:p>
        </w:tc>
        <w:tc>
          <w:tcPr>
            <w:tcW w:w="992" w:type="dxa"/>
            <w:vAlign w:val="center"/>
          </w:tcPr>
          <w:p w14:paraId="782C3624" w14:textId="77777777" w:rsidR="001D0DE7" w:rsidRPr="001D0DE7" w:rsidRDefault="001D0DE7" w:rsidP="001D0DE7">
            <w:pPr>
              <w:jc w:val="center"/>
            </w:pPr>
          </w:p>
        </w:tc>
        <w:tc>
          <w:tcPr>
            <w:tcW w:w="992" w:type="dxa"/>
            <w:vAlign w:val="center"/>
          </w:tcPr>
          <w:p w14:paraId="5325FC29" w14:textId="77777777" w:rsidR="001D0DE7" w:rsidRPr="001D0DE7" w:rsidRDefault="001D0DE7" w:rsidP="001D0DE7">
            <w:pPr>
              <w:jc w:val="center"/>
            </w:pPr>
          </w:p>
        </w:tc>
        <w:tc>
          <w:tcPr>
            <w:tcW w:w="992" w:type="dxa"/>
            <w:vAlign w:val="center"/>
          </w:tcPr>
          <w:p w14:paraId="73479F1C" w14:textId="77777777" w:rsidR="001D0DE7" w:rsidRPr="001D0DE7" w:rsidRDefault="001D0DE7" w:rsidP="001D0DE7">
            <w:pPr>
              <w:jc w:val="center"/>
            </w:pPr>
          </w:p>
        </w:tc>
        <w:tc>
          <w:tcPr>
            <w:tcW w:w="993" w:type="dxa"/>
            <w:vAlign w:val="center"/>
          </w:tcPr>
          <w:p w14:paraId="1DAFFCCB" w14:textId="77777777" w:rsidR="001D0DE7" w:rsidRPr="001D0DE7" w:rsidRDefault="001D0DE7" w:rsidP="001D0DE7">
            <w:pPr>
              <w:jc w:val="center"/>
              <w:rPr>
                <w:szCs w:val="20"/>
              </w:rPr>
            </w:pPr>
            <w:r w:rsidRPr="001D0DE7">
              <w:rPr>
                <w:szCs w:val="20"/>
              </w:rPr>
              <w:t>68,6</w:t>
            </w:r>
          </w:p>
        </w:tc>
      </w:tr>
      <w:tr w:rsidR="001D0DE7" w:rsidRPr="001D0DE7" w14:paraId="23514DFB" w14:textId="77777777" w:rsidTr="001D0DE7">
        <w:trPr>
          <w:trHeight w:val="56"/>
          <w:jc w:val="center"/>
        </w:trPr>
        <w:tc>
          <w:tcPr>
            <w:tcW w:w="5954" w:type="dxa"/>
            <w:vAlign w:val="center"/>
          </w:tcPr>
          <w:p w14:paraId="2504C82B" w14:textId="77777777" w:rsidR="001D0DE7" w:rsidRPr="001D0DE7" w:rsidRDefault="001D0DE7" w:rsidP="001D0DE7">
            <w:r w:rsidRPr="001D0DE7">
              <w:t>%</w:t>
            </w:r>
          </w:p>
        </w:tc>
        <w:tc>
          <w:tcPr>
            <w:tcW w:w="992" w:type="dxa"/>
            <w:vAlign w:val="center"/>
          </w:tcPr>
          <w:p w14:paraId="437FDE55" w14:textId="77777777" w:rsidR="001D0DE7" w:rsidRPr="001D0DE7" w:rsidRDefault="001D0DE7" w:rsidP="001D0DE7">
            <w:pPr>
              <w:jc w:val="center"/>
            </w:pPr>
          </w:p>
        </w:tc>
        <w:tc>
          <w:tcPr>
            <w:tcW w:w="992" w:type="dxa"/>
            <w:vAlign w:val="center"/>
          </w:tcPr>
          <w:p w14:paraId="1B812C03" w14:textId="77777777" w:rsidR="001D0DE7" w:rsidRPr="001D0DE7" w:rsidRDefault="001D0DE7" w:rsidP="001D0DE7">
            <w:pPr>
              <w:jc w:val="center"/>
            </w:pPr>
          </w:p>
        </w:tc>
        <w:tc>
          <w:tcPr>
            <w:tcW w:w="992" w:type="dxa"/>
            <w:vAlign w:val="center"/>
          </w:tcPr>
          <w:p w14:paraId="45822D5B" w14:textId="77777777" w:rsidR="001D0DE7" w:rsidRPr="001D0DE7" w:rsidRDefault="001D0DE7" w:rsidP="001D0DE7">
            <w:pPr>
              <w:jc w:val="center"/>
            </w:pPr>
          </w:p>
        </w:tc>
        <w:tc>
          <w:tcPr>
            <w:tcW w:w="993" w:type="dxa"/>
            <w:vAlign w:val="center"/>
          </w:tcPr>
          <w:p w14:paraId="2E12D3BA" w14:textId="77777777" w:rsidR="001D0DE7" w:rsidRPr="001D0DE7" w:rsidRDefault="001D0DE7" w:rsidP="001D0DE7">
            <w:pPr>
              <w:jc w:val="center"/>
              <w:rPr>
                <w:szCs w:val="20"/>
              </w:rPr>
            </w:pPr>
            <w:r w:rsidRPr="001D0DE7">
              <w:rPr>
                <w:szCs w:val="20"/>
              </w:rPr>
              <w:t>1,8</w:t>
            </w:r>
          </w:p>
        </w:tc>
      </w:tr>
      <w:tr w:rsidR="001D0DE7" w:rsidRPr="001D0DE7" w14:paraId="58F10AA7" w14:textId="77777777" w:rsidTr="001D0DE7">
        <w:trPr>
          <w:trHeight w:val="451"/>
          <w:jc w:val="center"/>
        </w:trPr>
        <w:tc>
          <w:tcPr>
            <w:tcW w:w="5954" w:type="dxa"/>
            <w:vAlign w:val="center"/>
          </w:tcPr>
          <w:p w14:paraId="01294DA2" w14:textId="77777777" w:rsidR="001D0DE7" w:rsidRPr="001D0DE7" w:rsidRDefault="001D0DE7" w:rsidP="001D0DE7">
            <w:r w:rsidRPr="001D0DE7">
              <w:t>Выработка тепловой энергии (отпуск в тепловую сеть), Гкал</w:t>
            </w:r>
          </w:p>
        </w:tc>
        <w:tc>
          <w:tcPr>
            <w:tcW w:w="992" w:type="dxa"/>
            <w:vAlign w:val="center"/>
          </w:tcPr>
          <w:p w14:paraId="28940337" w14:textId="77777777" w:rsidR="001D0DE7" w:rsidRPr="001D0DE7" w:rsidRDefault="001D0DE7" w:rsidP="001D0DE7">
            <w:pPr>
              <w:jc w:val="center"/>
            </w:pPr>
          </w:p>
        </w:tc>
        <w:tc>
          <w:tcPr>
            <w:tcW w:w="992" w:type="dxa"/>
            <w:vAlign w:val="center"/>
          </w:tcPr>
          <w:p w14:paraId="514C13C5" w14:textId="77777777" w:rsidR="001D0DE7" w:rsidRPr="001D0DE7" w:rsidRDefault="001D0DE7" w:rsidP="001D0DE7">
            <w:pPr>
              <w:jc w:val="center"/>
            </w:pPr>
          </w:p>
        </w:tc>
        <w:tc>
          <w:tcPr>
            <w:tcW w:w="992" w:type="dxa"/>
            <w:vAlign w:val="center"/>
          </w:tcPr>
          <w:p w14:paraId="6E9F5A26" w14:textId="77777777" w:rsidR="001D0DE7" w:rsidRPr="001D0DE7" w:rsidRDefault="001D0DE7" w:rsidP="001D0DE7">
            <w:pPr>
              <w:jc w:val="center"/>
            </w:pPr>
          </w:p>
        </w:tc>
        <w:tc>
          <w:tcPr>
            <w:tcW w:w="993" w:type="dxa"/>
            <w:vAlign w:val="center"/>
          </w:tcPr>
          <w:p w14:paraId="72524369" w14:textId="77777777" w:rsidR="001D0DE7" w:rsidRPr="001D0DE7" w:rsidRDefault="001D0DE7" w:rsidP="001D0DE7">
            <w:pPr>
              <w:jc w:val="center"/>
              <w:rPr>
                <w:szCs w:val="20"/>
              </w:rPr>
            </w:pPr>
            <w:r w:rsidRPr="001D0DE7">
              <w:rPr>
                <w:szCs w:val="20"/>
              </w:rPr>
              <w:t>3 840,3</w:t>
            </w:r>
          </w:p>
        </w:tc>
      </w:tr>
      <w:tr w:rsidR="001D0DE7" w:rsidRPr="001D0DE7" w14:paraId="37526CED" w14:textId="77777777" w:rsidTr="001D0DE7">
        <w:trPr>
          <w:trHeight w:val="284"/>
          <w:jc w:val="center"/>
        </w:trPr>
        <w:tc>
          <w:tcPr>
            <w:tcW w:w="5954" w:type="dxa"/>
            <w:vAlign w:val="center"/>
          </w:tcPr>
          <w:p w14:paraId="32329E15" w14:textId="77777777" w:rsidR="001D0DE7" w:rsidRPr="001D0DE7" w:rsidRDefault="001D0DE7" w:rsidP="001D0DE7">
            <w:r w:rsidRPr="001D0DE7">
              <w:t xml:space="preserve">Норматив удельного расхода топлива на отпущенную тепловую энергию, кг </w:t>
            </w:r>
            <w:proofErr w:type="spellStart"/>
            <w:r w:rsidRPr="001D0DE7">
              <w:t>у.т</w:t>
            </w:r>
            <w:proofErr w:type="spellEnd"/>
            <w:r w:rsidRPr="001D0DE7">
              <w:t>./Гкал</w:t>
            </w:r>
          </w:p>
        </w:tc>
        <w:tc>
          <w:tcPr>
            <w:tcW w:w="992" w:type="dxa"/>
            <w:vAlign w:val="center"/>
          </w:tcPr>
          <w:p w14:paraId="5AE7574E" w14:textId="77777777" w:rsidR="001D0DE7" w:rsidRPr="001D0DE7" w:rsidRDefault="001D0DE7" w:rsidP="001D0DE7">
            <w:pPr>
              <w:jc w:val="center"/>
            </w:pPr>
          </w:p>
        </w:tc>
        <w:tc>
          <w:tcPr>
            <w:tcW w:w="992" w:type="dxa"/>
            <w:vAlign w:val="center"/>
          </w:tcPr>
          <w:p w14:paraId="780D36B5" w14:textId="77777777" w:rsidR="001D0DE7" w:rsidRPr="001D0DE7" w:rsidRDefault="001D0DE7" w:rsidP="001D0DE7">
            <w:pPr>
              <w:jc w:val="center"/>
            </w:pPr>
          </w:p>
        </w:tc>
        <w:tc>
          <w:tcPr>
            <w:tcW w:w="992" w:type="dxa"/>
            <w:vAlign w:val="center"/>
          </w:tcPr>
          <w:p w14:paraId="2DF8A2C2" w14:textId="77777777" w:rsidR="001D0DE7" w:rsidRPr="001D0DE7" w:rsidRDefault="001D0DE7" w:rsidP="001D0DE7">
            <w:pPr>
              <w:jc w:val="center"/>
            </w:pPr>
          </w:p>
        </w:tc>
        <w:tc>
          <w:tcPr>
            <w:tcW w:w="993" w:type="dxa"/>
            <w:vAlign w:val="center"/>
          </w:tcPr>
          <w:p w14:paraId="3688C09F" w14:textId="77777777" w:rsidR="001D0DE7" w:rsidRPr="001D0DE7" w:rsidRDefault="001D0DE7" w:rsidP="001D0DE7">
            <w:pPr>
              <w:jc w:val="center"/>
              <w:rPr>
                <w:szCs w:val="20"/>
              </w:rPr>
            </w:pPr>
            <w:r w:rsidRPr="001D0DE7">
              <w:rPr>
                <w:szCs w:val="20"/>
              </w:rPr>
              <w:t>221,7</w:t>
            </w:r>
          </w:p>
        </w:tc>
      </w:tr>
    </w:tbl>
    <w:p w14:paraId="70299FC7" w14:textId="77777777" w:rsidR="001D0DE7" w:rsidRPr="001D0DE7" w:rsidRDefault="001D0DE7" w:rsidP="001D0DE7">
      <w:pPr>
        <w:ind w:firstLine="720"/>
        <w:jc w:val="both"/>
        <w:rPr>
          <w:sz w:val="28"/>
          <w:szCs w:val="28"/>
        </w:rPr>
      </w:pPr>
      <w:bookmarkStart w:id="41" w:name="_Hlk182820705"/>
      <w:r w:rsidRPr="001D0DE7">
        <w:rPr>
          <w:sz w:val="28"/>
          <w:szCs w:val="28"/>
        </w:rPr>
        <w:t>Ранее предприятие не осуществляло деятельность в данном узле теплоснабжения</w:t>
      </w:r>
    </w:p>
    <w:bookmarkEnd w:id="41"/>
    <w:p w14:paraId="07E393C7" w14:textId="77777777" w:rsidR="001D0DE7" w:rsidRPr="001D0DE7" w:rsidRDefault="001D0DE7" w:rsidP="001D0DE7">
      <w:pPr>
        <w:ind w:firstLine="720"/>
        <w:jc w:val="both"/>
        <w:rPr>
          <w:sz w:val="28"/>
          <w:szCs w:val="28"/>
        </w:rPr>
      </w:pPr>
      <w:r w:rsidRPr="001D0DE7">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нормативы удельного расхода топлива на отпущенную тепловую энергию на 2025 год составят:</w:t>
      </w:r>
    </w:p>
    <w:p w14:paraId="40A8DDC9" w14:textId="77777777" w:rsidR="001D0DE7" w:rsidRPr="001D0DE7" w:rsidRDefault="001D0DE7" w:rsidP="001D0DE7">
      <w:pPr>
        <w:ind w:firstLine="720"/>
        <w:jc w:val="both"/>
        <w:rPr>
          <w:sz w:val="28"/>
          <w:szCs w:val="28"/>
        </w:rPr>
      </w:pPr>
    </w:p>
    <w:p w14:paraId="29512D1B" w14:textId="77777777" w:rsidR="001D0DE7" w:rsidRPr="001D0DE7" w:rsidRDefault="001D0DE7" w:rsidP="001D0DE7">
      <w:pPr>
        <w:tabs>
          <w:tab w:val="left" w:pos="1665"/>
        </w:tabs>
        <w:jc w:val="center"/>
        <w:rPr>
          <w:b/>
          <w:bCs/>
          <w:sz w:val="28"/>
          <w:szCs w:val="28"/>
        </w:rPr>
      </w:pPr>
      <w:r w:rsidRPr="001D0DE7">
        <w:rPr>
          <w:b/>
          <w:bCs/>
          <w:sz w:val="28"/>
          <w:szCs w:val="28"/>
        </w:rPr>
        <w:t xml:space="preserve">Предложение </w:t>
      </w:r>
      <w:r w:rsidRPr="001D0DE7">
        <w:rPr>
          <w:b/>
          <w:sz w:val="28"/>
          <w:szCs w:val="28"/>
        </w:rPr>
        <w:t>по утверждению нормативов удельных расходов топлива на отпущенную тепловую энергию от котельных на 2025 год</w:t>
      </w: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9"/>
        <w:gridCol w:w="1374"/>
        <w:gridCol w:w="2154"/>
        <w:gridCol w:w="1888"/>
      </w:tblGrid>
      <w:tr w:rsidR="001D0DE7" w:rsidRPr="001D0DE7" w14:paraId="12D51898" w14:textId="77777777" w:rsidTr="0012486A">
        <w:trPr>
          <w:cantSplit/>
          <w:trHeight w:val="694"/>
        </w:trPr>
        <w:tc>
          <w:tcPr>
            <w:tcW w:w="2068" w:type="pct"/>
            <w:vMerge w:val="restart"/>
            <w:vAlign w:val="center"/>
          </w:tcPr>
          <w:p w14:paraId="2A3C2A6B" w14:textId="77777777" w:rsidR="001D0DE7" w:rsidRPr="001D0DE7" w:rsidRDefault="001D0DE7" w:rsidP="001D0DE7">
            <w:pPr>
              <w:jc w:val="center"/>
              <w:rPr>
                <w:bCs/>
                <w:iCs/>
                <w:vertAlign w:val="superscript"/>
              </w:rPr>
            </w:pPr>
            <w:r w:rsidRPr="001D0DE7">
              <w:rPr>
                <w:bCs/>
                <w:iCs/>
              </w:rPr>
              <w:t>организация</w:t>
            </w:r>
          </w:p>
          <w:p w14:paraId="61341AE5" w14:textId="77777777" w:rsidR="001D0DE7" w:rsidRPr="001D0DE7" w:rsidRDefault="001D0DE7" w:rsidP="001D0DE7">
            <w:pPr>
              <w:jc w:val="center"/>
              <w:rPr>
                <w:bCs/>
                <w:iCs/>
              </w:rPr>
            </w:pPr>
          </w:p>
        </w:tc>
        <w:tc>
          <w:tcPr>
            <w:tcW w:w="744" w:type="pct"/>
            <w:vMerge w:val="restart"/>
            <w:vAlign w:val="center"/>
          </w:tcPr>
          <w:p w14:paraId="26F89CBC" w14:textId="77777777" w:rsidR="001D0DE7" w:rsidRPr="001D0DE7" w:rsidRDefault="001D0DE7" w:rsidP="001D0DE7">
            <w:pPr>
              <w:jc w:val="center"/>
              <w:rPr>
                <w:bCs/>
              </w:rPr>
            </w:pPr>
            <w:r w:rsidRPr="001D0DE7">
              <w:rPr>
                <w:bCs/>
              </w:rPr>
              <w:t>Вид топлива</w:t>
            </w:r>
          </w:p>
        </w:tc>
        <w:tc>
          <w:tcPr>
            <w:tcW w:w="2188" w:type="pct"/>
            <w:gridSpan w:val="2"/>
            <w:vAlign w:val="center"/>
          </w:tcPr>
          <w:p w14:paraId="2AA18E19" w14:textId="77777777" w:rsidR="001D0DE7" w:rsidRPr="001D0DE7" w:rsidRDefault="001D0DE7" w:rsidP="001D0DE7">
            <w:pPr>
              <w:jc w:val="center"/>
              <w:rPr>
                <w:bCs/>
              </w:rPr>
            </w:pPr>
            <w:r w:rsidRPr="001D0DE7">
              <w:rPr>
                <w:bCs/>
              </w:rPr>
              <w:t>Норматив на отпущенную энергию</w:t>
            </w:r>
          </w:p>
        </w:tc>
      </w:tr>
      <w:tr w:rsidR="001D0DE7" w:rsidRPr="001D0DE7" w14:paraId="648BD35E" w14:textId="77777777" w:rsidTr="0012486A">
        <w:trPr>
          <w:cantSplit/>
          <w:trHeight w:val="130"/>
        </w:trPr>
        <w:tc>
          <w:tcPr>
            <w:tcW w:w="2068" w:type="pct"/>
            <w:vMerge/>
          </w:tcPr>
          <w:p w14:paraId="141D4BF3" w14:textId="77777777" w:rsidR="001D0DE7" w:rsidRPr="001D0DE7" w:rsidRDefault="001D0DE7" w:rsidP="001D0DE7">
            <w:pPr>
              <w:jc w:val="center"/>
              <w:rPr>
                <w:bCs/>
                <w:iCs/>
              </w:rPr>
            </w:pPr>
          </w:p>
        </w:tc>
        <w:tc>
          <w:tcPr>
            <w:tcW w:w="744" w:type="pct"/>
            <w:vMerge/>
          </w:tcPr>
          <w:p w14:paraId="42F75CC1" w14:textId="77777777" w:rsidR="001D0DE7" w:rsidRPr="001D0DE7" w:rsidRDefault="001D0DE7" w:rsidP="001D0DE7">
            <w:pPr>
              <w:jc w:val="center"/>
              <w:rPr>
                <w:bCs/>
              </w:rPr>
            </w:pPr>
          </w:p>
        </w:tc>
        <w:tc>
          <w:tcPr>
            <w:tcW w:w="1166" w:type="pct"/>
            <w:vAlign w:val="center"/>
          </w:tcPr>
          <w:p w14:paraId="26AE29C9" w14:textId="77777777" w:rsidR="001D0DE7" w:rsidRPr="001D0DE7" w:rsidRDefault="001D0DE7" w:rsidP="001D0DE7">
            <w:pPr>
              <w:jc w:val="center"/>
              <w:rPr>
                <w:bCs/>
              </w:rPr>
            </w:pPr>
            <w:r w:rsidRPr="001D0DE7">
              <w:rPr>
                <w:bCs/>
              </w:rPr>
              <w:t>Электрическую,</w:t>
            </w:r>
            <w:r w:rsidRPr="001D0DE7">
              <w:rPr>
                <w:bCs/>
              </w:rPr>
              <w:br/>
              <w:t xml:space="preserve">кг </w:t>
            </w:r>
            <w:proofErr w:type="spellStart"/>
            <w:r w:rsidRPr="001D0DE7">
              <w:rPr>
                <w:bCs/>
              </w:rPr>
              <w:t>у.т</w:t>
            </w:r>
            <w:proofErr w:type="spellEnd"/>
            <w:r w:rsidRPr="001D0DE7">
              <w:rPr>
                <w:bCs/>
              </w:rPr>
              <w:t>./кВтч</w:t>
            </w:r>
          </w:p>
        </w:tc>
        <w:tc>
          <w:tcPr>
            <w:tcW w:w="1022" w:type="pct"/>
            <w:vAlign w:val="center"/>
          </w:tcPr>
          <w:p w14:paraId="0285DD6A" w14:textId="77777777" w:rsidR="001D0DE7" w:rsidRPr="001D0DE7" w:rsidRDefault="001D0DE7" w:rsidP="001D0DE7">
            <w:pPr>
              <w:jc w:val="center"/>
              <w:rPr>
                <w:bCs/>
              </w:rPr>
            </w:pPr>
            <w:r w:rsidRPr="001D0DE7">
              <w:rPr>
                <w:bCs/>
              </w:rPr>
              <w:t>Тепловую,</w:t>
            </w:r>
            <w:r w:rsidRPr="001D0DE7">
              <w:rPr>
                <w:bCs/>
              </w:rPr>
              <w:br/>
              <w:t xml:space="preserve">кг </w:t>
            </w:r>
            <w:proofErr w:type="spellStart"/>
            <w:r w:rsidRPr="001D0DE7">
              <w:rPr>
                <w:bCs/>
              </w:rPr>
              <w:t>у.т</w:t>
            </w:r>
            <w:proofErr w:type="spellEnd"/>
            <w:r w:rsidRPr="001D0DE7">
              <w:rPr>
                <w:bCs/>
              </w:rPr>
              <w:t>./Гкал</w:t>
            </w:r>
          </w:p>
        </w:tc>
      </w:tr>
      <w:tr w:rsidR="001D0DE7" w:rsidRPr="001D0DE7" w14:paraId="547C200D" w14:textId="77777777" w:rsidTr="0012486A">
        <w:trPr>
          <w:trHeight w:val="70"/>
        </w:trPr>
        <w:tc>
          <w:tcPr>
            <w:tcW w:w="2068" w:type="pct"/>
            <w:vAlign w:val="center"/>
          </w:tcPr>
          <w:p w14:paraId="6338AF44" w14:textId="77777777" w:rsidR="001D0DE7" w:rsidRPr="001D0DE7" w:rsidRDefault="001D0DE7" w:rsidP="001D0DE7">
            <w:pPr>
              <w:jc w:val="center"/>
            </w:pPr>
            <w:r w:rsidRPr="001D0DE7">
              <w:t xml:space="preserve">ООО «Велес» по узлу теплоснабжения </w:t>
            </w:r>
            <w:r w:rsidRPr="001D0DE7">
              <w:br/>
              <w:t xml:space="preserve">п. ст. </w:t>
            </w:r>
            <w:proofErr w:type="spellStart"/>
            <w:r w:rsidRPr="001D0DE7">
              <w:t>Егозово</w:t>
            </w:r>
            <w:proofErr w:type="spellEnd"/>
            <w:r w:rsidRPr="001D0DE7">
              <w:t>, ИНН 4212036655</w:t>
            </w:r>
          </w:p>
        </w:tc>
        <w:tc>
          <w:tcPr>
            <w:tcW w:w="744" w:type="pct"/>
            <w:vAlign w:val="center"/>
          </w:tcPr>
          <w:p w14:paraId="10A8A6B0" w14:textId="77777777" w:rsidR="001D0DE7" w:rsidRPr="001D0DE7" w:rsidRDefault="001D0DE7" w:rsidP="001D0DE7">
            <w:pPr>
              <w:jc w:val="center"/>
              <w:rPr>
                <w:color w:val="000000"/>
              </w:rPr>
            </w:pPr>
            <w:r w:rsidRPr="001D0DE7">
              <w:t>Каменный уголь</w:t>
            </w:r>
          </w:p>
        </w:tc>
        <w:tc>
          <w:tcPr>
            <w:tcW w:w="1166" w:type="pct"/>
            <w:vAlign w:val="center"/>
          </w:tcPr>
          <w:p w14:paraId="310F5F64" w14:textId="77777777" w:rsidR="001D0DE7" w:rsidRPr="001D0DE7" w:rsidRDefault="001D0DE7" w:rsidP="001D0DE7">
            <w:pPr>
              <w:jc w:val="center"/>
            </w:pPr>
            <w:r w:rsidRPr="001D0DE7">
              <w:t>-</w:t>
            </w:r>
          </w:p>
        </w:tc>
        <w:tc>
          <w:tcPr>
            <w:tcW w:w="1022" w:type="pct"/>
            <w:vAlign w:val="center"/>
          </w:tcPr>
          <w:p w14:paraId="35CB54AC" w14:textId="77777777" w:rsidR="001D0DE7" w:rsidRPr="001D0DE7" w:rsidRDefault="001D0DE7" w:rsidP="001D0DE7">
            <w:pPr>
              <w:jc w:val="center"/>
              <w:rPr>
                <w:color w:val="000000"/>
              </w:rPr>
            </w:pPr>
            <w:r w:rsidRPr="001D0DE7">
              <w:rPr>
                <w:color w:val="000000"/>
              </w:rPr>
              <w:t>221,7</w:t>
            </w:r>
          </w:p>
        </w:tc>
      </w:tr>
    </w:tbl>
    <w:p w14:paraId="553DE1D1" w14:textId="77777777" w:rsidR="001D0DE7" w:rsidRDefault="001D0DE7" w:rsidP="001D0DE7">
      <w:pPr>
        <w:tabs>
          <w:tab w:val="left" w:pos="270"/>
          <w:tab w:val="right" w:pos="9355"/>
        </w:tabs>
        <w:ind w:left="-4310" w:firstLine="9980"/>
        <w:sectPr w:rsidR="001D0DE7" w:rsidSect="00654E12">
          <w:pgSz w:w="11906" w:h="16838"/>
          <w:pgMar w:top="1134" w:right="567" w:bottom="1134" w:left="1701" w:header="567" w:footer="709" w:gutter="0"/>
          <w:cols w:space="708"/>
          <w:docGrid w:linePitch="360"/>
        </w:sectPr>
      </w:pPr>
    </w:p>
    <w:p w14:paraId="5AA12BC9" w14:textId="04953584" w:rsidR="001D0DE7" w:rsidRPr="00F01343" w:rsidRDefault="001D0DE7" w:rsidP="001D0DE7">
      <w:pPr>
        <w:tabs>
          <w:tab w:val="left" w:pos="270"/>
          <w:tab w:val="right" w:pos="9355"/>
        </w:tabs>
        <w:ind w:left="-4310" w:firstLine="9980"/>
      </w:pPr>
      <w:r w:rsidRPr="00F01343">
        <w:lastRenderedPageBreak/>
        <w:t>Приложение</w:t>
      </w:r>
      <w:r>
        <w:t xml:space="preserve"> № 15 к протоколу</w:t>
      </w:r>
      <w:r w:rsidRPr="00F01343">
        <w:t xml:space="preserve"> № </w:t>
      </w:r>
      <w:r>
        <w:t>87</w:t>
      </w:r>
    </w:p>
    <w:p w14:paraId="7419A711" w14:textId="77777777" w:rsidR="001D0DE7" w:rsidRPr="00F01343" w:rsidRDefault="001D0DE7" w:rsidP="001D0DE7">
      <w:pPr>
        <w:tabs>
          <w:tab w:val="left" w:pos="3686"/>
          <w:tab w:val="left" w:pos="9498"/>
        </w:tabs>
        <w:ind w:left="-4310" w:right="-569" w:firstLine="9980"/>
      </w:pPr>
      <w:r w:rsidRPr="00F01343">
        <w:t>заседания правления Региональной</w:t>
      </w:r>
    </w:p>
    <w:p w14:paraId="172B2A58" w14:textId="77777777" w:rsidR="001D0DE7" w:rsidRPr="00F01343" w:rsidRDefault="001D0DE7" w:rsidP="001D0DE7">
      <w:pPr>
        <w:tabs>
          <w:tab w:val="left" w:pos="3686"/>
          <w:tab w:val="left" w:pos="9498"/>
        </w:tabs>
        <w:ind w:left="-4310" w:right="-569" w:firstLine="9980"/>
      </w:pPr>
      <w:r w:rsidRPr="00F01343">
        <w:t>энергетической комиссии</w:t>
      </w:r>
    </w:p>
    <w:p w14:paraId="6E042C7C" w14:textId="77777777" w:rsidR="001D0DE7" w:rsidRDefault="001D0DE7" w:rsidP="001D0DE7">
      <w:pPr>
        <w:tabs>
          <w:tab w:val="left" w:pos="3686"/>
          <w:tab w:val="left" w:pos="9498"/>
        </w:tabs>
        <w:ind w:left="-4310" w:right="-569" w:firstLine="9980"/>
      </w:pPr>
      <w:r w:rsidRPr="00F01343">
        <w:t xml:space="preserve">Кузбасса от </w:t>
      </w:r>
      <w:r>
        <w:t>12</w:t>
      </w:r>
      <w:r w:rsidRPr="00F01343">
        <w:t>.</w:t>
      </w:r>
      <w:r>
        <w:t>12</w:t>
      </w:r>
      <w:r w:rsidRPr="00F01343">
        <w:t>.2024</w:t>
      </w:r>
    </w:p>
    <w:p w14:paraId="2EBD92AD" w14:textId="77777777" w:rsidR="001D0DE7" w:rsidRDefault="001D0DE7" w:rsidP="001D0DE7">
      <w:pPr>
        <w:tabs>
          <w:tab w:val="left" w:pos="3686"/>
          <w:tab w:val="left" w:pos="9498"/>
        </w:tabs>
        <w:ind w:left="-4310" w:right="-569" w:firstLine="9980"/>
      </w:pPr>
    </w:p>
    <w:p w14:paraId="0A7F5447" w14:textId="77777777" w:rsidR="001D0DE7" w:rsidRPr="001D0DE7" w:rsidRDefault="001D0DE7" w:rsidP="001D0DE7">
      <w:pPr>
        <w:keepNext/>
        <w:jc w:val="center"/>
        <w:outlineLvl w:val="0"/>
        <w:rPr>
          <w:b/>
          <w:iCs/>
          <w:sz w:val="28"/>
          <w:szCs w:val="28"/>
        </w:rPr>
      </w:pPr>
      <w:r w:rsidRPr="001D0DE7">
        <w:rPr>
          <w:b/>
          <w:sz w:val="28"/>
          <w:szCs w:val="28"/>
        </w:rPr>
        <w:t xml:space="preserve">Экспертное заключение Региональной энергетической комиссии Кузбасса </w:t>
      </w:r>
      <w:r w:rsidRPr="001D0DE7">
        <w:rPr>
          <w:b/>
          <w:sz w:val="28"/>
          <w:szCs w:val="28"/>
        </w:rPr>
        <w:br/>
      </w:r>
      <w:r w:rsidRPr="001D0DE7">
        <w:rPr>
          <w:iCs/>
          <w:sz w:val="28"/>
          <w:szCs w:val="28"/>
        </w:rPr>
        <w:t xml:space="preserve">по материалам, представленным </w:t>
      </w:r>
      <w:bookmarkStart w:id="42" w:name="_Hlk145944426"/>
      <w:r w:rsidRPr="001D0DE7">
        <w:rPr>
          <w:sz w:val="28"/>
          <w:szCs w:val="28"/>
        </w:rPr>
        <w:t>ООО «Теплосети»</w:t>
      </w:r>
      <w:bookmarkEnd w:id="42"/>
      <w:r w:rsidRPr="001D0DE7">
        <w:rPr>
          <w:iCs/>
          <w:sz w:val="28"/>
          <w:szCs w:val="28"/>
        </w:rPr>
        <w:t xml:space="preserve">, для утверждения норматива удельного расхода топлива на отпущенную тепловую энергию от котельных предприятия </w:t>
      </w:r>
      <w:bookmarkStart w:id="43" w:name="_Hlk145947719"/>
      <w:r w:rsidRPr="001D0DE7">
        <w:rPr>
          <w:iCs/>
          <w:sz w:val="28"/>
          <w:szCs w:val="28"/>
        </w:rPr>
        <w:t>на территории Мариинского муниципального округа на 2025 год</w:t>
      </w:r>
      <w:r w:rsidRPr="001D0DE7">
        <w:rPr>
          <w:b/>
          <w:iCs/>
          <w:sz w:val="28"/>
          <w:szCs w:val="28"/>
        </w:rPr>
        <w:t xml:space="preserve"> </w:t>
      </w:r>
      <w:bookmarkEnd w:id="43"/>
    </w:p>
    <w:p w14:paraId="51D0CEC1" w14:textId="77777777" w:rsidR="001D0DE7" w:rsidRPr="001D0DE7" w:rsidRDefault="001D0DE7" w:rsidP="001D0DE7">
      <w:pPr>
        <w:ind w:left="426" w:right="850"/>
        <w:jc w:val="center"/>
        <w:rPr>
          <w:sz w:val="28"/>
          <w:szCs w:val="28"/>
        </w:rPr>
      </w:pPr>
    </w:p>
    <w:p w14:paraId="69A61A15" w14:textId="77777777" w:rsidR="001D0DE7" w:rsidRPr="001D0DE7" w:rsidRDefault="001D0DE7" w:rsidP="001D0DE7">
      <w:pPr>
        <w:ind w:firstLine="709"/>
        <w:jc w:val="both"/>
        <w:rPr>
          <w:sz w:val="28"/>
          <w:szCs w:val="28"/>
        </w:rPr>
      </w:pPr>
      <w:r w:rsidRPr="001D0DE7">
        <w:rPr>
          <w:sz w:val="28"/>
          <w:szCs w:val="28"/>
        </w:rPr>
        <w:t xml:space="preserve">В Региональную энергетическую комиссию Кузбасса обратилось </w:t>
      </w:r>
      <w:r w:rsidRPr="001D0DE7">
        <w:rPr>
          <w:sz w:val="28"/>
          <w:szCs w:val="28"/>
        </w:rPr>
        <w:br/>
        <w:t xml:space="preserve">ООО «Теплосети» (далее – Предприятие) с заявлением на утверждение норматива удельного расхода топлива на отпущенную тепловую энергию от котельных предприятия </w:t>
      </w:r>
      <w:bookmarkStart w:id="44" w:name="_Hlk145944446"/>
      <w:r w:rsidRPr="001D0DE7">
        <w:rPr>
          <w:sz w:val="28"/>
          <w:szCs w:val="28"/>
        </w:rPr>
        <w:t>на территории Мариинского муниципального округа на 2025 год</w:t>
      </w:r>
      <w:bookmarkEnd w:id="44"/>
      <w:r w:rsidRPr="001D0DE7">
        <w:rPr>
          <w:sz w:val="28"/>
          <w:szCs w:val="28"/>
        </w:rPr>
        <w:t>.</w:t>
      </w:r>
    </w:p>
    <w:p w14:paraId="24439669" w14:textId="77777777" w:rsidR="001D0DE7" w:rsidRPr="001D0DE7" w:rsidRDefault="001D0DE7" w:rsidP="001D0DE7">
      <w:pPr>
        <w:ind w:firstLine="709"/>
        <w:jc w:val="center"/>
        <w:rPr>
          <w:sz w:val="28"/>
          <w:szCs w:val="28"/>
        </w:rPr>
      </w:pPr>
    </w:p>
    <w:p w14:paraId="4FEDFA82" w14:textId="77777777" w:rsidR="001D0DE7" w:rsidRPr="001D0DE7" w:rsidRDefault="001D0DE7" w:rsidP="001D0DE7">
      <w:pPr>
        <w:keepNext/>
        <w:ind w:firstLine="709"/>
        <w:jc w:val="center"/>
        <w:outlineLvl w:val="0"/>
        <w:rPr>
          <w:b/>
          <w:sz w:val="28"/>
          <w:szCs w:val="28"/>
        </w:rPr>
      </w:pPr>
      <w:r w:rsidRPr="001D0DE7">
        <w:rPr>
          <w:b/>
          <w:sz w:val="28"/>
          <w:szCs w:val="28"/>
        </w:rPr>
        <w:t>Краткая техническая характеристика предприятия</w:t>
      </w:r>
    </w:p>
    <w:p w14:paraId="77B02830" w14:textId="77777777" w:rsidR="001D0DE7" w:rsidRPr="001D0DE7" w:rsidRDefault="001D0DE7" w:rsidP="001D0DE7">
      <w:pPr>
        <w:widowControl w:val="0"/>
        <w:autoSpaceDE w:val="0"/>
        <w:autoSpaceDN w:val="0"/>
        <w:adjustRightInd w:val="0"/>
        <w:ind w:firstLine="709"/>
        <w:jc w:val="both"/>
        <w:rPr>
          <w:sz w:val="28"/>
          <w:szCs w:val="28"/>
        </w:rPr>
      </w:pPr>
    </w:p>
    <w:p w14:paraId="3C02A6E9" w14:textId="77777777" w:rsidR="001D0DE7" w:rsidRPr="001D0DE7" w:rsidRDefault="001D0DE7" w:rsidP="001D0DE7">
      <w:pPr>
        <w:spacing w:line="276" w:lineRule="auto"/>
        <w:ind w:firstLine="538"/>
        <w:jc w:val="both"/>
        <w:rPr>
          <w:sz w:val="28"/>
          <w:szCs w:val="28"/>
        </w:rPr>
      </w:pPr>
      <w:bookmarkStart w:id="45" w:name="_Hlk184747930"/>
      <w:bookmarkStart w:id="46" w:name="_Hlk87201150"/>
      <w:r w:rsidRPr="001D0DE7">
        <w:rPr>
          <w:sz w:val="28"/>
          <w:szCs w:val="28"/>
        </w:rPr>
        <w:t>В настоящий момент предприятие обслуживает 4 котельные:</w:t>
      </w:r>
    </w:p>
    <w:p w14:paraId="4CC9FAA8" w14:textId="77777777" w:rsidR="001D0DE7" w:rsidRPr="001D0DE7" w:rsidRDefault="001D0DE7" w:rsidP="003161C7">
      <w:pPr>
        <w:numPr>
          <w:ilvl w:val="0"/>
          <w:numId w:val="11"/>
        </w:numPr>
        <w:spacing w:line="276" w:lineRule="auto"/>
        <w:ind w:left="0" w:firstLine="709"/>
        <w:jc w:val="both"/>
        <w:rPr>
          <w:sz w:val="28"/>
          <w:szCs w:val="28"/>
        </w:rPr>
      </w:pPr>
      <w:r w:rsidRPr="001D0DE7">
        <w:rPr>
          <w:sz w:val="28"/>
          <w:szCs w:val="28"/>
        </w:rPr>
        <w:t>Котельная № 8 ул. Трудовая, 8;</w:t>
      </w:r>
    </w:p>
    <w:p w14:paraId="7BA1D9D7" w14:textId="77777777" w:rsidR="001D0DE7" w:rsidRPr="001D0DE7" w:rsidRDefault="001D0DE7" w:rsidP="003161C7">
      <w:pPr>
        <w:numPr>
          <w:ilvl w:val="0"/>
          <w:numId w:val="11"/>
        </w:numPr>
        <w:spacing w:line="276" w:lineRule="auto"/>
        <w:ind w:left="0" w:firstLine="709"/>
        <w:jc w:val="both"/>
        <w:rPr>
          <w:sz w:val="28"/>
          <w:szCs w:val="28"/>
        </w:rPr>
      </w:pPr>
      <w:r w:rsidRPr="001D0DE7">
        <w:rPr>
          <w:sz w:val="28"/>
          <w:szCs w:val="28"/>
        </w:rPr>
        <w:t>Котельная №34 ул. 5-й Микрорайон, б/н;</w:t>
      </w:r>
    </w:p>
    <w:p w14:paraId="0B2F1302" w14:textId="77777777" w:rsidR="001D0DE7" w:rsidRPr="001D0DE7" w:rsidRDefault="001D0DE7" w:rsidP="003161C7">
      <w:pPr>
        <w:numPr>
          <w:ilvl w:val="0"/>
          <w:numId w:val="11"/>
        </w:numPr>
        <w:spacing w:line="276" w:lineRule="auto"/>
        <w:ind w:left="0" w:firstLine="709"/>
        <w:jc w:val="both"/>
        <w:rPr>
          <w:sz w:val="28"/>
          <w:szCs w:val="28"/>
        </w:rPr>
      </w:pPr>
      <w:r w:rsidRPr="001D0DE7">
        <w:rPr>
          <w:sz w:val="28"/>
          <w:szCs w:val="28"/>
        </w:rPr>
        <w:t>Котельная ул. 40 лет Победы, 1в;</w:t>
      </w:r>
    </w:p>
    <w:p w14:paraId="27F8D79E" w14:textId="77777777" w:rsidR="001D0DE7" w:rsidRPr="001D0DE7" w:rsidRDefault="001D0DE7" w:rsidP="003161C7">
      <w:pPr>
        <w:numPr>
          <w:ilvl w:val="0"/>
          <w:numId w:val="11"/>
        </w:numPr>
        <w:spacing w:line="276" w:lineRule="auto"/>
        <w:ind w:left="0" w:firstLine="709"/>
        <w:jc w:val="both"/>
        <w:rPr>
          <w:sz w:val="28"/>
          <w:szCs w:val="28"/>
        </w:rPr>
      </w:pPr>
      <w:r w:rsidRPr="001D0DE7">
        <w:rPr>
          <w:sz w:val="28"/>
          <w:szCs w:val="28"/>
        </w:rPr>
        <w:t>Котельная № 16 по ул. Мелиоративная, 10б.</w:t>
      </w:r>
    </w:p>
    <w:bookmarkEnd w:id="45"/>
    <w:p w14:paraId="1074A277" w14:textId="77777777" w:rsidR="001D0DE7" w:rsidRPr="001D0DE7" w:rsidRDefault="001D0DE7" w:rsidP="001D0DE7">
      <w:pPr>
        <w:spacing w:line="276" w:lineRule="auto"/>
        <w:ind w:firstLine="538"/>
        <w:jc w:val="both"/>
        <w:rPr>
          <w:sz w:val="28"/>
          <w:szCs w:val="28"/>
        </w:rPr>
      </w:pPr>
    </w:p>
    <w:p w14:paraId="65896F71" w14:textId="77777777" w:rsidR="001D0DE7" w:rsidRPr="001D0DE7" w:rsidRDefault="001D0DE7" w:rsidP="001D0DE7">
      <w:pPr>
        <w:spacing w:line="276" w:lineRule="auto"/>
        <w:ind w:firstLine="538"/>
        <w:jc w:val="both"/>
        <w:rPr>
          <w:sz w:val="28"/>
          <w:szCs w:val="28"/>
        </w:rPr>
      </w:pPr>
      <w:r w:rsidRPr="001D0DE7">
        <w:rPr>
          <w:sz w:val="28"/>
          <w:szCs w:val="28"/>
        </w:rPr>
        <w:t>Общая сумма котлов по предприятию составляет 11 шт. Общая установленная мощность котельных на 2025 год составит 10,58 Гкал/час.</w:t>
      </w:r>
    </w:p>
    <w:p w14:paraId="64853570" w14:textId="77777777" w:rsidR="001D0DE7" w:rsidRPr="001D0DE7" w:rsidRDefault="001D0DE7" w:rsidP="001D0DE7">
      <w:pPr>
        <w:spacing w:line="276" w:lineRule="auto"/>
        <w:ind w:firstLine="538"/>
        <w:jc w:val="both"/>
        <w:rPr>
          <w:sz w:val="28"/>
          <w:szCs w:val="28"/>
        </w:rPr>
      </w:pPr>
      <w:r w:rsidRPr="001D0DE7">
        <w:rPr>
          <w:sz w:val="28"/>
          <w:szCs w:val="28"/>
        </w:rPr>
        <w:t xml:space="preserve">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°С. </w:t>
      </w:r>
    </w:p>
    <w:p w14:paraId="655FFF66" w14:textId="77777777" w:rsidR="001D0DE7" w:rsidRPr="001D0DE7" w:rsidRDefault="001D0DE7" w:rsidP="001D0DE7">
      <w:pPr>
        <w:spacing w:line="276" w:lineRule="auto"/>
        <w:ind w:firstLine="538"/>
        <w:jc w:val="both"/>
        <w:rPr>
          <w:sz w:val="28"/>
          <w:szCs w:val="28"/>
        </w:rPr>
      </w:pPr>
      <w:r w:rsidRPr="001D0DE7">
        <w:rPr>
          <w:sz w:val="28"/>
          <w:szCs w:val="28"/>
        </w:rPr>
        <w:t>Протяженность тепловых сетей на 2025 год составляет в двухтрубном исчислении – 1 854,5 м.</w:t>
      </w:r>
    </w:p>
    <w:p w14:paraId="2ED5D39B" w14:textId="77777777" w:rsidR="001D0DE7" w:rsidRPr="001D0DE7" w:rsidRDefault="001D0DE7" w:rsidP="001D0DE7">
      <w:pPr>
        <w:spacing w:line="276" w:lineRule="auto"/>
        <w:ind w:firstLine="538"/>
        <w:jc w:val="both"/>
        <w:rPr>
          <w:sz w:val="28"/>
          <w:szCs w:val="28"/>
        </w:rPr>
      </w:pPr>
      <w:r w:rsidRPr="001D0DE7">
        <w:rPr>
          <w:sz w:val="28"/>
          <w:szCs w:val="28"/>
        </w:rPr>
        <w:t xml:space="preserve">В качестве топлива используется бурый уголь с низшей теплотой </w:t>
      </w:r>
      <w:r w:rsidRPr="001D0DE7">
        <w:rPr>
          <w:sz w:val="28"/>
          <w:szCs w:val="28"/>
        </w:rPr>
        <w:br/>
        <w:t xml:space="preserve">сгорания 3228 ккал/кг. </w:t>
      </w:r>
    </w:p>
    <w:p w14:paraId="5C23BC32" w14:textId="77777777" w:rsidR="001D0DE7" w:rsidRPr="001D0DE7" w:rsidRDefault="001D0DE7" w:rsidP="001D0DE7">
      <w:pPr>
        <w:spacing w:line="276" w:lineRule="auto"/>
        <w:ind w:firstLine="538"/>
        <w:jc w:val="both"/>
        <w:rPr>
          <w:sz w:val="28"/>
          <w:szCs w:val="28"/>
        </w:rPr>
      </w:pPr>
      <w:r w:rsidRPr="001D0DE7">
        <w:rPr>
          <w:sz w:val="28"/>
          <w:szCs w:val="28"/>
        </w:rPr>
        <w:t>Поставка топлива осуществляется автотранспортом.</w:t>
      </w:r>
    </w:p>
    <w:p w14:paraId="7641562D" w14:textId="77777777" w:rsidR="001D0DE7" w:rsidRPr="001D0DE7" w:rsidRDefault="001D0DE7" w:rsidP="001D0DE7">
      <w:pPr>
        <w:spacing w:line="276" w:lineRule="auto"/>
        <w:jc w:val="both"/>
        <w:rPr>
          <w:sz w:val="28"/>
          <w:szCs w:val="28"/>
        </w:rPr>
      </w:pPr>
      <w:bookmarkStart w:id="47" w:name="_Hlk153115486"/>
    </w:p>
    <w:p w14:paraId="4393F62E" w14:textId="77777777" w:rsidR="001D0DE7" w:rsidRPr="001D0DE7" w:rsidRDefault="001D0DE7" w:rsidP="001D0DE7">
      <w:pPr>
        <w:keepNext/>
        <w:jc w:val="center"/>
        <w:outlineLvl w:val="0"/>
        <w:rPr>
          <w:b/>
          <w:sz w:val="28"/>
          <w:szCs w:val="28"/>
        </w:rPr>
      </w:pPr>
      <w:r w:rsidRPr="001D0DE7">
        <w:rPr>
          <w:b/>
          <w:sz w:val="28"/>
          <w:szCs w:val="28"/>
        </w:rPr>
        <w:t>Анализ представленных документов</w:t>
      </w:r>
    </w:p>
    <w:bookmarkEnd w:id="47"/>
    <w:p w14:paraId="1E582A0A" w14:textId="77777777" w:rsidR="001D0DE7" w:rsidRPr="001D0DE7" w:rsidRDefault="001D0DE7" w:rsidP="001D0DE7">
      <w:pPr>
        <w:spacing w:line="276" w:lineRule="auto"/>
        <w:ind w:firstLine="538"/>
        <w:jc w:val="both"/>
        <w:rPr>
          <w:sz w:val="28"/>
          <w:szCs w:val="28"/>
        </w:rPr>
      </w:pPr>
    </w:p>
    <w:bookmarkEnd w:id="46"/>
    <w:p w14:paraId="3751879E" w14:textId="77777777" w:rsidR="001D0DE7" w:rsidRPr="001D0DE7" w:rsidRDefault="001D0DE7" w:rsidP="001D0DE7">
      <w:pPr>
        <w:spacing w:line="276" w:lineRule="auto"/>
        <w:ind w:firstLine="709"/>
        <w:jc w:val="both"/>
        <w:rPr>
          <w:sz w:val="28"/>
          <w:szCs w:val="28"/>
        </w:rPr>
      </w:pPr>
      <w:r w:rsidRPr="001D0DE7">
        <w:rPr>
          <w:sz w:val="28"/>
          <w:szCs w:val="28"/>
        </w:rPr>
        <w:t>Предприятием для утверждения норматива удельного расхода топлива на отпущенную тепловую энергию от котельных представлен следующий пакет расчетно-обосновывающих материалов:</w:t>
      </w:r>
    </w:p>
    <w:p w14:paraId="4DCC84E6" w14:textId="77777777" w:rsidR="001D0DE7" w:rsidRPr="001D0DE7" w:rsidRDefault="001D0DE7" w:rsidP="001D0DE7">
      <w:pPr>
        <w:spacing w:line="276" w:lineRule="auto"/>
        <w:ind w:firstLine="709"/>
        <w:jc w:val="both"/>
        <w:rPr>
          <w:sz w:val="28"/>
          <w:szCs w:val="28"/>
        </w:rPr>
      </w:pPr>
      <w:bookmarkStart w:id="48" w:name="_Hlk99092696"/>
      <w:r w:rsidRPr="001D0DE7">
        <w:rPr>
          <w:sz w:val="28"/>
          <w:szCs w:val="28"/>
        </w:rPr>
        <w:t>- копия уставных и регистрационных документов;</w:t>
      </w:r>
    </w:p>
    <w:bookmarkEnd w:id="48"/>
    <w:p w14:paraId="3A1356DA" w14:textId="77777777" w:rsidR="001D0DE7" w:rsidRPr="001D0DE7" w:rsidRDefault="001D0DE7" w:rsidP="001D0DE7">
      <w:pPr>
        <w:spacing w:line="276" w:lineRule="auto"/>
        <w:ind w:firstLine="709"/>
        <w:jc w:val="both"/>
        <w:rPr>
          <w:sz w:val="28"/>
          <w:szCs w:val="28"/>
        </w:rPr>
      </w:pPr>
      <w:r w:rsidRPr="001D0DE7">
        <w:rPr>
          <w:sz w:val="28"/>
          <w:szCs w:val="28"/>
        </w:rPr>
        <w:lastRenderedPageBreak/>
        <w:t>- перечень оборудования котельных, его технические характеристики;</w:t>
      </w:r>
    </w:p>
    <w:p w14:paraId="12F7C73C" w14:textId="77777777" w:rsidR="001D0DE7" w:rsidRPr="001D0DE7" w:rsidRDefault="001D0DE7" w:rsidP="001D0DE7">
      <w:pPr>
        <w:spacing w:line="276" w:lineRule="auto"/>
        <w:ind w:firstLine="709"/>
        <w:jc w:val="both"/>
        <w:rPr>
          <w:sz w:val="28"/>
          <w:szCs w:val="28"/>
        </w:rPr>
      </w:pPr>
      <w:r w:rsidRPr="001D0DE7">
        <w:rPr>
          <w:sz w:val="28"/>
          <w:szCs w:val="28"/>
        </w:rPr>
        <w:t>- пояснительная записка;</w:t>
      </w:r>
    </w:p>
    <w:p w14:paraId="46A2FAB3" w14:textId="77777777" w:rsidR="001D0DE7" w:rsidRPr="001D0DE7" w:rsidRDefault="001D0DE7" w:rsidP="001D0DE7">
      <w:pPr>
        <w:spacing w:line="276" w:lineRule="auto"/>
        <w:ind w:firstLine="709"/>
        <w:jc w:val="both"/>
        <w:rPr>
          <w:sz w:val="28"/>
          <w:szCs w:val="28"/>
        </w:rPr>
      </w:pPr>
      <w:r w:rsidRPr="001D0DE7">
        <w:rPr>
          <w:sz w:val="28"/>
          <w:szCs w:val="28"/>
        </w:rPr>
        <w:t>- температурный график работы;</w:t>
      </w:r>
    </w:p>
    <w:p w14:paraId="75787DD0" w14:textId="77777777" w:rsidR="001D0DE7" w:rsidRPr="001D0DE7" w:rsidRDefault="001D0DE7" w:rsidP="001D0DE7">
      <w:pPr>
        <w:spacing w:line="276" w:lineRule="auto"/>
        <w:ind w:firstLine="709"/>
        <w:jc w:val="both"/>
        <w:rPr>
          <w:sz w:val="28"/>
          <w:szCs w:val="28"/>
        </w:rPr>
      </w:pPr>
      <w:r w:rsidRPr="001D0DE7">
        <w:rPr>
          <w:sz w:val="28"/>
          <w:szCs w:val="28"/>
        </w:rPr>
        <w:t>- сведения о режимах работы котлоагрегатов на планируемый период работы;</w:t>
      </w:r>
    </w:p>
    <w:p w14:paraId="2A7F9E22" w14:textId="77777777" w:rsidR="001D0DE7" w:rsidRPr="001D0DE7" w:rsidRDefault="001D0DE7" w:rsidP="001D0DE7">
      <w:pPr>
        <w:spacing w:line="276" w:lineRule="auto"/>
        <w:ind w:firstLine="709"/>
        <w:jc w:val="both"/>
        <w:rPr>
          <w:sz w:val="28"/>
          <w:szCs w:val="28"/>
        </w:rPr>
      </w:pPr>
      <w:r w:rsidRPr="001D0DE7">
        <w:rPr>
          <w:sz w:val="28"/>
          <w:szCs w:val="28"/>
        </w:rPr>
        <w:t>- плановое значение расхода топлива на планируемый период регулирования;</w:t>
      </w:r>
    </w:p>
    <w:p w14:paraId="7CE244B5" w14:textId="77777777" w:rsidR="001D0DE7" w:rsidRPr="001D0DE7" w:rsidRDefault="001D0DE7" w:rsidP="001D0DE7">
      <w:pPr>
        <w:spacing w:line="276" w:lineRule="auto"/>
        <w:ind w:firstLine="709"/>
        <w:jc w:val="both"/>
        <w:rPr>
          <w:sz w:val="28"/>
          <w:szCs w:val="28"/>
        </w:rPr>
      </w:pPr>
      <w:r w:rsidRPr="001D0DE7">
        <w:rPr>
          <w:sz w:val="28"/>
          <w:szCs w:val="28"/>
        </w:rPr>
        <w:t>- плановое значение выработки тепловой энергии на регулируемый период;</w:t>
      </w:r>
    </w:p>
    <w:p w14:paraId="0F72C31A" w14:textId="77777777" w:rsidR="001D0DE7" w:rsidRPr="001D0DE7" w:rsidRDefault="001D0DE7" w:rsidP="001D0DE7">
      <w:pPr>
        <w:spacing w:line="276" w:lineRule="auto"/>
        <w:ind w:firstLine="709"/>
        <w:jc w:val="both"/>
        <w:rPr>
          <w:sz w:val="28"/>
          <w:szCs w:val="28"/>
        </w:rPr>
      </w:pPr>
      <w:r w:rsidRPr="001D0DE7">
        <w:rPr>
          <w:sz w:val="28"/>
          <w:szCs w:val="28"/>
        </w:rPr>
        <w:t>- расчет нормативов удельных расходов топлива;</w:t>
      </w:r>
    </w:p>
    <w:p w14:paraId="40B36CED" w14:textId="77777777" w:rsidR="001D0DE7" w:rsidRPr="001D0DE7" w:rsidRDefault="001D0DE7" w:rsidP="001D0DE7">
      <w:pPr>
        <w:spacing w:line="276" w:lineRule="auto"/>
        <w:ind w:firstLine="709"/>
        <w:jc w:val="both"/>
        <w:rPr>
          <w:sz w:val="28"/>
          <w:szCs w:val="28"/>
        </w:rPr>
      </w:pPr>
      <w:r w:rsidRPr="001D0DE7">
        <w:rPr>
          <w:sz w:val="28"/>
          <w:szCs w:val="28"/>
        </w:rPr>
        <w:t>- расчет полезного отпуска на отопление и горячее водоснабжение жилых, общественных зданий;</w:t>
      </w:r>
    </w:p>
    <w:p w14:paraId="3E668794" w14:textId="77777777" w:rsidR="001D0DE7" w:rsidRPr="001D0DE7" w:rsidRDefault="001D0DE7" w:rsidP="001D0DE7">
      <w:pPr>
        <w:spacing w:line="276" w:lineRule="auto"/>
        <w:ind w:firstLine="709"/>
        <w:jc w:val="both"/>
        <w:rPr>
          <w:sz w:val="28"/>
          <w:szCs w:val="28"/>
        </w:rPr>
      </w:pPr>
      <w:r w:rsidRPr="001D0DE7">
        <w:rPr>
          <w:sz w:val="28"/>
          <w:szCs w:val="28"/>
        </w:rPr>
        <w:t>- расчет расхода тепловой энергии на собственные нужды;</w:t>
      </w:r>
    </w:p>
    <w:p w14:paraId="7E6C1D8A" w14:textId="77777777" w:rsidR="001D0DE7" w:rsidRPr="001D0DE7" w:rsidRDefault="001D0DE7" w:rsidP="001D0DE7">
      <w:pPr>
        <w:spacing w:line="276" w:lineRule="auto"/>
        <w:ind w:firstLine="709"/>
        <w:jc w:val="both"/>
        <w:rPr>
          <w:sz w:val="28"/>
          <w:szCs w:val="28"/>
        </w:rPr>
      </w:pPr>
      <w:r w:rsidRPr="001D0DE7">
        <w:rPr>
          <w:sz w:val="28"/>
          <w:szCs w:val="28"/>
        </w:rPr>
        <w:t>- расчет потерь тепла при передаче тепловой энергии;</w:t>
      </w:r>
    </w:p>
    <w:p w14:paraId="14B6431A" w14:textId="77777777" w:rsidR="001D0DE7" w:rsidRPr="001D0DE7" w:rsidRDefault="001D0DE7" w:rsidP="001D0DE7">
      <w:pPr>
        <w:spacing w:line="276" w:lineRule="auto"/>
        <w:ind w:firstLine="709"/>
        <w:jc w:val="both"/>
        <w:rPr>
          <w:sz w:val="28"/>
          <w:szCs w:val="28"/>
        </w:rPr>
      </w:pPr>
      <w:r w:rsidRPr="001D0DE7">
        <w:rPr>
          <w:sz w:val="28"/>
          <w:szCs w:val="28"/>
        </w:rPr>
        <w:t>- сертификаты используемого топлива;</w:t>
      </w:r>
    </w:p>
    <w:p w14:paraId="2F38FB9C" w14:textId="77777777" w:rsidR="001D0DE7" w:rsidRPr="001D0DE7" w:rsidRDefault="001D0DE7" w:rsidP="001D0DE7">
      <w:pPr>
        <w:spacing w:line="276" w:lineRule="auto"/>
        <w:ind w:firstLine="709"/>
        <w:jc w:val="both"/>
        <w:rPr>
          <w:sz w:val="28"/>
          <w:szCs w:val="28"/>
        </w:rPr>
      </w:pPr>
      <w:r w:rsidRPr="001D0DE7">
        <w:rPr>
          <w:sz w:val="28"/>
          <w:szCs w:val="28"/>
        </w:rPr>
        <w:t>- копии паспортов котлов;</w:t>
      </w:r>
    </w:p>
    <w:p w14:paraId="38196E3B" w14:textId="77777777" w:rsidR="001D0DE7" w:rsidRPr="001D0DE7" w:rsidRDefault="001D0DE7" w:rsidP="001D0DE7">
      <w:pPr>
        <w:spacing w:line="276" w:lineRule="auto"/>
        <w:ind w:firstLine="709"/>
        <w:jc w:val="both"/>
        <w:rPr>
          <w:sz w:val="28"/>
          <w:szCs w:val="28"/>
        </w:rPr>
      </w:pPr>
      <w:r w:rsidRPr="001D0DE7">
        <w:rPr>
          <w:sz w:val="28"/>
          <w:szCs w:val="28"/>
        </w:rPr>
        <w:t>- копии режимных карт;</w:t>
      </w:r>
    </w:p>
    <w:p w14:paraId="42A6B01D" w14:textId="77777777" w:rsidR="001D0DE7" w:rsidRPr="001D0DE7" w:rsidRDefault="001D0DE7" w:rsidP="001D0DE7">
      <w:pPr>
        <w:spacing w:line="276" w:lineRule="auto"/>
        <w:ind w:firstLine="709"/>
        <w:jc w:val="both"/>
        <w:rPr>
          <w:sz w:val="28"/>
          <w:szCs w:val="28"/>
        </w:rPr>
      </w:pPr>
      <w:r w:rsidRPr="001D0DE7">
        <w:rPr>
          <w:sz w:val="28"/>
          <w:szCs w:val="28"/>
        </w:rPr>
        <w:t>- расчет удельного расхода топлива/</w:t>
      </w:r>
    </w:p>
    <w:p w14:paraId="0FBF2AD8" w14:textId="77777777" w:rsidR="001D0DE7" w:rsidRPr="001D0DE7" w:rsidRDefault="001D0DE7" w:rsidP="001D0DE7">
      <w:pPr>
        <w:spacing w:line="276" w:lineRule="auto"/>
        <w:ind w:firstLine="709"/>
        <w:jc w:val="both"/>
        <w:rPr>
          <w:sz w:val="28"/>
          <w:szCs w:val="28"/>
        </w:rPr>
      </w:pPr>
      <w:r w:rsidRPr="001D0DE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1D0DE7">
        <w:rPr>
          <w:sz w:val="28"/>
          <w:szCs w:val="28"/>
        </w:rPr>
        <w:br/>
        <w:t>от 30.12.2008 № 323.</w:t>
      </w:r>
    </w:p>
    <w:p w14:paraId="33DB5FEF" w14:textId="77777777" w:rsidR="001D0DE7" w:rsidRPr="001D0DE7" w:rsidRDefault="001D0DE7" w:rsidP="001D0DE7">
      <w:pPr>
        <w:spacing w:line="276" w:lineRule="auto"/>
        <w:ind w:firstLine="709"/>
        <w:jc w:val="both"/>
        <w:rPr>
          <w:sz w:val="28"/>
          <w:szCs w:val="28"/>
        </w:rPr>
      </w:pPr>
      <w:r w:rsidRPr="001D0DE7">
        <w:rPr>
          <w:sz w:val="28"/>
          <w:szCs w:val="28"/>
        </w:rPr>
        <w:t>В таблице 1 представлена динамика основных показателей удельного расхода топлива на отпущенную тепловую энергию.</w:t>
      </w:r>
    </w:p>
    <w:p w14:paraId="01FC27E6" w14:textId="77777777" w:rsidR="001D0DE7" w:rsidRPr="001D0DE7" w:rsidRDefault="001D0DE7" w:rsidP="003161C7">
      <w:pPr>
        <w:numPr>
          <w:ilvl w:val="0"/>
          <w:numId w:val="24"/>
        </w:numPr>
        <w:jc w:val="right"/>
        <w:rPr>
          <w:b/>
          <w:sz w:val="28"/>
          <w:szCs w:val="28"/>
        </w:rPr>
      </w:pPr>
    </w:p>
    <w:p w14:paraId="41934E63" w14:textId="77777777" w:rsidR="001D0DE7" w:rsidRPr="001D0DE7" w:rsidRDefault="001D0DE7" w:rsidP="001D0DE7">
      <w:pPr>
        <w:jc w:val="center"/>
        <w:rPr>
          <w:b/>
          <w:sz w:val="18"/>
          <w:szCs w:val="28"/>
        </w:rPr>
      </w:pPr>
    </w:p>
    <w:p w14:paraId="4B330FC5" w14:textId="77777777" w:rsidR="001D0DE7" w:rsidRPr="001D0DE7" w:rsidRDefault="001D0DE7" w:rsidP="001D0DE7">
      <w:pPr>
        <w:jc w:val="center"/>
        <w:rPr>
          <w:b/>
          <w:sz w:val="28"/>
          <w:szCs w:val="28"/>
        </w:rPr>
      </w:pPr>
      <w:r w:rsidRPr="001D0DE7">
        <w:rPr>
          <w:b/>
          <w:sz w:val="28"/>
          <w:szCs w:val="28"/>
        </w:rPr>
        <w:t>ДИНАМИКА ОСНОВНЫХ ПОКАЗАТЕЛЕЙ</w:t>
      </w:r>
    </w:p>
    <w:p w14:paraId="00F0E751" w14:textId="77777777" w:rsidR="001D0DE7" w:rsidRPr="001D0DE7" w:rsidRDefault="001D0DE7" w:rsidP="001D0DE7">
      <w:pPr>
        <w:jc w:val="center"/>
        <w:rPr>
          <w:b/>
          <w:sz w:val="1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1419"/>
        <w:gridCol w:w="1076"/>
        <w:gridCol w:w="1257"/>
        <w:gridCol w:w="1236"/>
        <w:gridCol w:w="10"/>
      </w:tblGrid>
      <w:tr w:rsidR="001D0DE7" w:rsidRPr="001D0DE7" w14:paraId="63260BB4" w14:textId="77777777" w:rsidTr="0012486A">
        <w:trPr>
          <w:trHeight w:val="300"/>
        </w:trPr>
        <w:tc>
          <w:tcPr>
            <w:tcW w:w="2404" w:type="pct"/>
            <w:vMerge w:val="restart"/>
            <w:shd w:val="clear" w:color="auto" w:fill="auto"/>
            <w:vAlign w:val="center"/>
            <w:hideMark/>
          </w:tcPr>
          <w:p w14:paraId="34E6AD5F" w14:textId="77777777" w:rsidR="001D0DE7" w:rsidRPr="001D0DE7" w:rsidRDefault="001D0DE7" w:rsidP="001D0DE7">
            <w:pPr>
              <w:jc w:val="center"/>
              <w:rPr>
                <w:b/>
                <w:bCs/>
                <w:sz w:val="22"/>
                <w:szCs w:val="22"/>
              </w:rPr>
            </w:pPr>
            <w:r w:rsidRPr="001D0DE7">
              <w:rPr>
                <w:b/>
                <w:bCs/>
                <w:sz w:val="22"/>
                <w:szCs w:val="22"/>
              </w:rPr>
              <w:t>показатели</w:t>
            </w:r>
          </w:p>
        </w:tc>
        <w:tc>
          <w:tcPr>
            <w:tcW w:w="2596" w:type="pct"/>
            <w:gridSpan w:val="5"/>
            <w:shd w:val="clear" w:color="auto" w:fill="auto"/>
            <w:vAlign w:val="center"/>
            <w:hideMark/>
          </w:tcPr>
          <w:p w14:paraId="1095F008" w14:textId="77777777" w:rsidR="001D0DE7" w:rsidRPr="001D0DE7" w:rsidRDefault="001D0DE7" w:rsidP="001D0DE7">
            <w:pPr>
              <w:jc w:val="center"/>
              <w:rPr>
                <w:b/>
                <w:bCs/>
                <w:sz w:val="20"/>
                <w:szCs w:val="20"/>
              </w:rPr>
            </w:pPr>
            <w:r w:rsidRPr="001D0DE7">
              <w:rPr>
                <w:b/>
                <w:bCs/>
                <w:sz w:val="20"/>
                <w:szCs w:val="20"/>
              </w:rPr>
              <w:t>Значения показателей</w:t>
            </w:r>
          </w:p>
        </w:tc>
      </w:tr>
      <w:tr w:rsidR="001D0DE7" w:rsidRPr="001D0DE7" w14:paraId="7F47761E" w14:textId="77777777" w:rsidTr="0012486A">
        <w:trPr>
          <w:trHeight w:val="300"/>
        </w:trPr>
        <w:tc>
          <w:tcPr>
            <w:tcW w:w="2404" w:type="pct"/>
            <w:vMerge/>
            <w:shd w:val="clear" w:color="auto" w:fill="auto"/>
            <w:vAlign w:val="center"/>
            <w:hideMark/>
          </w:tcPr>
          <w:p w14:paraId="459BE1B4" w14:textId="77777777" w:rsidR="001D0DE7" w:rsidRPr="001D0DE7" w:rsidRDefault="001D0DE7" w:rsidP="001D0DE7">
            <w:pPr>
              <w:jc w:val="center"/>
              <w:rPr>
                <w:b/>
                <w:bCs/>
                <w:sz w:val="22"/>
                <w:szCs w:val="22"/>
              </w:rPr>
            </w:pPr>
          </w:p>
        </w:tc>
        <w:tc>
          <w:tcPr>
            <w:tcW w:w="737" w:type="pct"/>
            <w:shd w:val="clear" w:color="auto" w:fill="auto"/>
            <w:vAlign w:val="center"/>
            <w:hideMark/>
          </w:tcPr>
          <w:p w14:paraId="082E885E" w14:textId="77777777" w:rsidR="001D0DE7" w:rsidRPr="001D0DE7" w:rsidRDefault="001D0DE7" w:rsidP="001D0DE7">
            <w:pPr>
              <w:jc w:val="center"/>
              <w:rPr>
                <w:b/>
                <w:bCs/>
                <w:sz w:val="22"/>
                <w:szCs w:val="22"/>
              </w:rPr>
            </w:pPr>
            <w:r w:rsidRPr="001D0DE7">
              <w:rPr>
                <w:b/>
                <w:bCs/>
                <w:sz w:val="22"/>
                <w:szCs w:val="22"/>
              </w:rPr>
              <w:t>2022</w:t>
            </w:r>
          </w:p>
        </w:tc>
        <w:tc>
          <w:tcPr>
            <w:tcW w:w="559" w:type="pct"/>
            <w:shd w:val="clear" w:color="auto" w:fill="auto"/>
            <w:vAlign w:val="center"/>
            <w:hideMark/>
          </w:tcPr>
          <w:p w14:paraId="7C3226AE" w14:textId="77777777" w:rsidR="001D0DE7" w:rsidRPr="001D0DE7" w:rsidRDefault="001D0DE7" w:rsidP="001D0DE7">
            <w:pPr>
              <w:jc w:val="center"/>
              <w:rPr>
                <w:b/>
                <w:bCs/>
                <w:sz w:val="22"/>
                <w:szCs w:val="22"/>
              </w:rPr>
            </w:pPr>
            <w:r w:rsidRPr="001D0DE7">
              <w:rPr>
                <w:b/>
                <w:bCs/>
                <w:sz w:val="22"/>
                <w:szCs w:val="22"/>
              </w:rPr>
              <w:t>2023</w:t>
            </w:r>
          </w:p>
        </w:tc>
        <w:tc>
          <w:tcPr>
            <w:tcW w:w="653" w:type="pct"/>
            <w:shd w:val="clear" w:color="auto" w:fill="auto"/>
            <w:vAlign w:val="center"/>
            <w:hideMark/>
          </w:tcPr>
          <w:p w14:paraId="2B02EBAE" w14:textId="77777777" w:rsidR="001D0DE7" w:rsidRPr="001D0DE7" w:rsidRDefault="001D0DE7" w:rsidP="001D0DE7">
            <w:pPr>
              <w:jc w:val="center"/>
              <w:rPr>
                <w:b/>
                <w:bCs/>
                <w:sz w:val="22"/>
                <w:szCs w:val="22"/>
              </w:rPr>
            </w:pPr>
            <w:r w:rsidRPr="001D0DE7">
              <w:rPr>
                <w:b/>
                <w:bCs/>
                <w:sz w:val="22"/>
                <w:szCs w:val="22"/>
              </w:rPr>
              <w:t>20</w:t>
            </w:r>
            <w:r w:rsidRPr="001D0DE7">
              <w:rPr>
                <w:b/>
                <w:bCs/>
                <w:sz w:val="22"/>
                <w:szCs w:val="22"/>
                <w:lang w:val="en-US"/>
              </w:rPr>
              <w:t>2</w:t>
            </w:r>
            <w:r w:rsidRPr="001D0DE7">
              <w:rPr>
                <w:b/>
                <w:bCs/>
                <w:sz w:val="22"/>
                <w:szCs w:val="22"/>
              </w:rPr>
              <w:t>4</w:t>
            </w:r>
          </w:p>
        </w:tc>
        <w:tc>
          <w:tcPr>
            <w:tcW w:w="647" w:type="pct"/>
            <w:gridSpan w:val="2"/>
            <w:shd w:val="clear" w:color="auto" w:fill="auto"/>
            <w:vAlign w:val="center"/>
            <w:hideMark/>
          </w:tcPr>
          <w:p w14:paraId="2A183F77" w14:textId="77777777" w:rsidR="001D0DE7" w:rsidRPr="001D0DE7" w:rsidRDefault="001D0DE7" w:rsidP="001D0DE7">
            <w:pPr>
              <w:jc w:val="center"/>
              <w:rPr>
                <w:b/>
                <w:bCs/>
                <w:sz w:val="22"/>
                <w:szCs w:val="22"/>
                <w:lang w:val="en-US"/>
              </w:rPr>
            </w:pPr>
            <w:r w:rsidRPr="001D0DE7">
              <w:rPr>
                <w:b/>
                <w:bCs/>
                <w:sz w:val="22"/>
                <w:szCs w:val="22"/>
              </w:rPr>
              <w:t>20</w:t>
            </w:r>
            <w:r w:rsidRPr="001D0DE7">
              <w:rPr>
                <w:b/>
                <w:bCs/>
                <w:sz w:val="22"/>
                <w:szCs w:val="22"/>
                <w:lang w:val="en-US"/>
              </w:rPr>
              <w:t>25</w:t>
            </w:r>
          </w:p>
        </w:tc>
      </w:tr>
      <w:tr w:rsidR="001D0DE7" w:rsidRPr="001D0DE7" w14:paraId="308A19F7" w14:textId="77777777" w:rsidTr="0012486A">
        <w:trPr>
          <w:trHeight w:val="300"/>
        </w:trPr>
        <w:tc>
          <w:tcPr>
            <w:tcW w:w="2404" w:type="pct"/>
            <w:vMerge/>
            <w:shd w:val="clear" w:color="auto" w:fill="auto"/>
            <w:vAlign w:val="center"/>
            <w:hideMark/>
          </w:tcPr>
          <w:p w14:paraId="738B5E72" w14:textId="77777777" w:rsidR="001D0DE7" w:rsidRPr="001D0DE7" w:rsidRDefault="001D0DE7" w:rsidP="001D0DE7">
            <w:pPr>
              <w:jc w:val="center"/>
              <w:rPr>
                <w:rFonts w:ascii="Arial CYR" w:hAnsi="Arial CYR" w:cs="Arial CYR"/>
                <w:sz w:val="20"/>
                <w:szCs w:val="20"/>
              </w:rPr>
            </w:pPr>
          </w:p>
        </w:tc>
        <w:tc>
          <w:tcPr>
            <w:tcW w:w="737" w:type="pct"/>
            <w:shd w:val="clear" w:color="auto" w:fill="auto"/>
            <w:vAlign w:val="center"/>
            <w:hideMark/>
          </w:tcPr>
          <w:p w14:paraId="44B33DDD" w14:textId="77777777" w:rsidR="001D0DE7" w:rsidRPr="001D0DE7" w:rsidRDefault="001D0DE7" w:rsidP="001D0DE7">
            <w:pPr>
              <w:jc w:val="center"/>
              <w:rPr>
                <w:b/>
                <w:bCs/>
                <w:sz w:val="22"/>
                <w:szCs w:val="22"/>
              </w:rPr>
            </w:pPr>
            <w:r w:rsidRPr="001D0DE7">
              <w:rPr>
                <w:b/>
                <w:bCs/>
                <w:sz w:val="22"/>
                <w:szCs w:val="22"/>
              </w:rPr>
              <w:t>план</w:t>
            </w:r>
          </w:p>
        </w:tc>
        <w:tc>
          <w:tcPr>
            <w:tcW w:w="559" w:type="pct"/>
            <w:shd w:val="clear" w:color="auto" w:fill="auto"/>
            <w:vAlign w:val="center"/>
            <w:hideMark/>
          </w:tcPr>
          <w:p w14:paraId="2B592A44" w14:textId="77777777" w:rsidR="001D0DE7" w:rsidRPr="001D0DE7" w:rsidRDefault="001D0DE7" w:rsidP="001D0DE7">
            <w:pPr>
              <w:jc w:val="center"/>
              <w:rPr>
                <w:b/>
                <w:bCs/>
                <w:sz w:val="22"/>
                <w:szCs w:val="22"/>
              </w:rPr>
            </w:pPr>
            <w:r w:rsidRPr="001D0DE7">
              <w:rPr>
                <w:b/>
                <w:bCs/>
                <w:sz w:val="22"/>
                <w:szCs w:val="22"/>
              </w:rPr>
              <w:t>план</w:t>
            </w:r>
          </w:p>
        </w:tc>
        <w:tc>
          <w:tcPr>
            <w:tcW w:w="653" w:type="pct"/>
            <w:shd w:val="clear" w:color="auto" w:fill="auto"/>
            <w:vAlign w:val="center"/>
            <w:hideMark/>
          </w:tcPr>
          <w:p w14:paraId="16B74A86" w14:textId="77777777" w:rsidR="001D0DE7" w:rsidRPr="001D0DE7" w:rsidRDefault="001D0DE7" w:rsidP="001D0DE7">
            <w:pPr>
              <w:jc w:val="center"/>
              <w:rPr>
                <w:b/>
                <w:bCs/>
                <w:sz w:val="22"/>
                <w:szCs w:val="22"/>
              </w:rPr>
            </w:pPr>
            <w:r w:rsidRPr="001D0DE7">
              <w:rPr>
                <w:b/>
                <w:bCs/>
                <w:sz w:val="22"/>
                <w:szCs w:val="22"/>
              </w:rPr>
              <w:t>план</w:t>
            </w:r>
          </w:p>
        </w:tc>
        <w:tc>
          <w:tcPr>
            <w:tcW w:w="647" w:type="pct"/>
            <w:gridSpan w:val="2"/>
            <w:shd w:val="clear" w:color="auto" w:fill="auto"/>
            <w:vAlign w:val="center"/>
            <w:hideMark/>
          </w:tcPr>
          <w:p w14:paraId="10B2A5AA" w14:textId="77777777" w:rsidR="001D0DE7" w:rsidRPr="001D0DE7" w:rsidRDefault="001D0DE7" w:rsidP="001D0DE7">
            <w:pPr>
              <w:jc w:val="center"/>
              <w:rPr>
                <w:b/>
                <w:bCs/>
                <w:sz w:val="22"/>
                <w:szCs w:val="22"/>
              </w:rPr>
            </w:pPr>
            <w:r w:rsidRPr="001D0DE7">
              <w:rPr>
                <w:b/>
                <w:bCs/>
                <w:sz w:val="22"/>
                <w:szCs w:val="22"/>
              </w:rPr>
              <w:t>расчет</w:t>
            </w:r>
          </w:p>
        </w:tc>
      </w:tr>
      <w:tr w:rsidR="001D0DE7" w:rsidRPr="001D0DE7" w14:paraId="17AF0238" w14:textId="77777777" w:rsidTr="0012486A">
        <w:trPr>
          <w:gridAfter w:val="1"/>
          <w:wAfter w:w="5" w:type="pct"/>
          <w:trHeight w:val="300"/>
        </w:trPr>
        <w:tc>
          <w:tcPr>
            <w:tcW w:w="4995" w:type="pct"/>
            <w:gridSpan w:val="5"/>
            <w:shd w:val="clear" w:color="auto" w:fill="auto"/>
            <w:vAlign w:val="center"/>
          </w:tcPr>
          <w:p w14:paraId="3D12DCD7" w14:textId="77777777" w:rsidR="001D0DE7" w:rsidRPr="001D0DE7" w:rsidRDefault="001D0DE7" w:rsidP="001D0DE7">
            <w:pPr>
              <w:jc w:val="center"/>
              <w:rPr>
                <w:b/>
                <w:bCs/>
                <w:sz w:val="22"/>
                <w:szCs w:val="22"/>
              </w:rPr>
            </w:pPr>
            <w:r w:rsidRPr="001D0DE7">
              <w:rPr>
                <w:b/>
                <w:bCs/>
                <w:sz w:val="22"/>
                <w:szCs w:val="22"/>
              </w:rPr>
              <w:t>В целом по предприятию</w:t>
            </w:r>
          </w:p>
        </w:tc>
      </w:tr>
      <w:tr w:rsidR="001D0DE7" w:rsidRPr="001D0DE7" w14:paraId="58973DAE" w14:textId="77777777" w:rsidTr="0012486A">
        <w:trPr>
          <w:trHeight w:val="270"/>
        </w:trPr>
        <w:tc>
          <w:tcPr>
            <w:tcW w:w="2404" w:type="pct"/>
            <w:shd w:val="clear" w:color="auto" w:fill="auto"/>
            <w:vAlign w:val="center"/>
            <w:hideMark/>
          </w:tcPr>
          <w:p w14:paraId="2FF4D737" w14:textId="77777777" w:rsidR="001D0DE7" w:rsidRPr="001D0DE7" w:rsidRDefault="001D0DE7" w:rsidP="001D0DE7">
            <w:pPr>
              <w:jc w:val="center"/>
              <w:rPr>
                <w:sz w:val="20"/>
                <w:szCs w:val="20"/>
              </w:rPr>
            </w:pPr>
            <w:r w:rsidRPr="001D0DE7">
              <w:rPr>
                <w:sz w:val="20"/>
                <w:szCs w:val="20"/>
              </w:rPr>
              <w:t>Производство тепловой энергии, Гкал</w:t>
            </w:r>
          </w:p>
        </w:tc>
        <w:tc>
          <w:tcPr>
            <w:tcW w:w="737" w:type="pct"/>
            <w:shd w:val="clear" w:color="auto" w:fill="auto"/>
            <w:vAlign w:val="center"/>
          </w:tcPr>
          <w:p w14:paraId="5EF12DA6"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65711CE2" w14:textId="77777777" w:rsidR="001D0DE7" w:rsidRPr="001D0DE7" w:rsidRDefault="001D0DE7" w:rsidP="001D0DE7">
            <w:pPr>
              <w:jc w:val="center"/>
              <w:rPr>
                <w:sz w:val="20"/>
                <w:szCs w:val="20"/>
              </w:rPr>
            </w:pPr>
            <w:r w:rsidRPr="001D0DE7">
              <w:rPr>
                <w:sz w:val="20"/>
                <w:szCs w:val="20"/>
              </w:rPr>
              <w:t>8965,74</w:t>
            </w:r>
          </w:p>
        </w:tc>
        <w:tc>
          <w:tcPr>
            <w:tcW w:w="653" w:type="pct"/>
            <w:shd w:val="clear" w:color="auto" w:fill="auto"/>
            <w:vAlign w:val="center"/>
          </w:tcPr>
          <w:p w14:paraId="3F6DF34D" w14:textId="77777777" w:rsidR="001D0DE7" w:rsidRPr="001D0DE7" w:rsidRDefault="001D0DE7" w:rsidP="001D0DE7">
            <w:pPr>
              <w:jc w:val="center"/>
              <w:rPr>
                <w:sz w:val="20"/>
                <w:szCs w:val="20"/>
              </w:rPr>
            </w:pPr>
            <w:r w:rsidRPr="001D0DE7">
              <w:rPr>
                <w:sz w:val="20"/>
                <w:szCs w:val="20"/>
              </w:rPr>
              <w:t>8746,39</w:t>
            </w:r>
          </w:p>
        </w:tc>
        <w:tc>
          <w:tcPr>
            <w:tcW w:w="647" w:type="pct"/>
            <w:gridSpan w:val="2"/>
            <w:shd w:val="clear" w:color="auto" w:fill="auto"/>
            <w:vAlign w:val="center"/>
            <w:hideMark/>
          </w:tcPr>
          <w:p w14:paraId="781BABB5" w14:textId="77777777" w:rsidR="001D0DE7" w:rsidRPr="001D0DE7" w:rsidRDefault="001D0DE7" w:rsidP="001D0DE7">
            <w:pPr>
              <w:jc w:val="center"/>
              <w:rPr>
                <w:sz w:val="20"/>
                <w:szCs w:val="20"/>
              </w:rPr>
            </w:pPr>
            <w:r w:rsidRPr="001D0DE7">
              <w:rPr>
                <w:sz w:val="20"/>
                <w:szCs w:val="20"/>
              </w:rPr>
              <w:t>7685,42</w:t>
            </w:r>
          </w:p>
        </w:tc>
      </w:tr>
      <w:tr w:rsidR="001D0DE7" w:rsidRPr="001D0DE7" w14:paraId="79BA6B3F" w14:textId="77777777" w:rsidTr="0012486A">
        <w:trPr>
          <w:trHeight w:val="780"/>
        </w:trPr>
        <w:tc>
          <w:tcPr>
            <w:tcW w:w="2404" w:type="pct"/>
            <w:shd w:val="clear" w:color="auto" w:fill="auto"/>
            <w:vAlign w:val="center"/>
            <w:hideMark/>
          </w:tcPr>
          <w:p w14:paraId="3D263106" w14:textId="77777777" w:rsidR="001D0DE7" w:rsidRPr="001D0DE7" w:rsidRDefault="001D0DE7" w:rsidP="001D0DE7">
            <w:pPr>
              <w:jc w:val="cente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7D3393D5"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3EBB5EB8" w14:textId="77777777" w:rsidR="001D0DE7" w:rsidRPr="001D0DE7" w:rsidRDefault="001D0DE7" w:rsidP="001D0DE7">
            <w:pPr>
              <w:jc w:val="center"/>
              <w:rPr>
                <w:sz w:val="20"/>
                <w:szCs w:val="20"/>
              </w:rPr>
            </w:pPr>
            <w:r w:rsidRPr="001D0DE7">
              <w:rPr>
                <w:sz w:val="20"/>
                <w:szCs w:val="20"/>
              </w:rPr>
              <w:t>218,58</w:t>
            </w:r>
          </w:p>
        </w:tc>
        <w:tc>
          <w:tcPr>
            <w:tcW w:w="653" w:type="pct"/>
            <w:shd w:val="clear" w:color="auto" w:fill="auto"/>
            <w:vAlign w:val="center"/>
          </w:tcPr>
          <w:p w14:paraId="352D9AED" w14:textId="77777777" w:rsidR="001D0DE7" w:rsidRPr="001D0DE7" w:rsidRDefault="001D0DE7" w:rsidP="001D0DE7">
            <w:pPr>
              <w:jc w:val="center"/>
              <w:rPr>
                <w:sz w:val="20"/>
                <w:szCs w:val="20"/>
              </w:rPr>
            </w:pPr>
            <w:r w:rsidRPr="001D0DE7">
              <w:rPr>
                <w:sz w:val="20"/>
                <w:szCs w:val="20"/>
              </w:rPr>
              <w:t>218,31</w:t>
            </w:r>
          </w:p>
        </w:tc>
        <w:tc>
          <w:tcPr>
            <w:tcW w:w="647" w:type="pct"/>
            <w:gridSpan w:val="2"/>
            <w:shd w:val="clear" w:color="auto" w:fill="auto"/>
            <w:vAlign w:val="center"/>
            <w:hideMark/>
          </w:tcPr>
          <w:p w14:paraId="319D4705" w14:textId="77777777" w:rsidR="001D0DE7" w:rsidRPr="001D0DE7" w:rsidRDefault="001D0DE7" w:rsidP="001D0DE7">
            <w:pPr>
              <w:jc w:val="center"/>
              <w:rPr>
                <w:sz w:val="20"/>
                <w:szCs w:val="20"/>
              </w:rPr>
            </w:pPr>
            <w:r w:rsidRPr="001D0DE7">
              <w:rPr>
                <w:sz w:val="20"/>
                <w:szCs w:val="20"/>
              </w:rPr>
              <w:t>249,65</w:t>
            </w:r>
          </w:p>
        </w:tc>
      </w:tr>
      <w:tr w:rsidR="001D0DE7" w:rsidRPr="001D0DE7" w14:paraId="0BC76930" w14:textId="77777777" w:rsidTr="0012486A">
        <w:trPr>
          <w:trHeight w:val="510"/>
        </w:trPr>
        <w:tc>
          <w:tcPr>
            <w:tcW w:w="2404" w:type="pct"/>
            <w:shd w:val="clear" w:color="auto" w:fill="auto"/>
            <w:vAlign w:val="center"/>
            <w:hideMark/>
          </w:tcPr>
          <w:p w14:paraId="7FB14752" w14:textId="77777777" w:rsidR="001D0DE7" w:rsidRPr="001D0DE7" w:rsidRDefault="001D0DE7" w:rsidP="001D0DE7">
            <w:pPr>
              <w:jc w:val="center"/>
              <w:rPr>
                <w:sz w:val="20"/>
                <w:szCs w:val="20"/>
              </w:rPr>
            </w:pPr>
            <w:r w:rsidRPr="001D0DE7">
              <w:rPr>
                <w:sz w:val="20"/>
                <w:szCs w:val="20"/>
              </w:rPr>
              <w:t>Расход тепловой энергии на собственные нужды, Гкал</w:t>
            </w:r>
          </w:p>
        </w:tc>
        <w:tc>
          <w:tcPr>
            <w:tcW w:w="737" w:type="pct"/>
            <w:shd w:val="clear" w:color="auto" w:fill="auto"/>
            <w:vAlign w:val="center"/>
          </w:tcPr>
          <w:p w14:paraId="4F0A034F"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4E2DC48A" w14:textId="77777777" w:rsidR="001D0DE7" w:rsidRPr="001D0DE7" w:rsidRDefault="001D0DE7" w:rsidP="001D0DE7">
            <w:pPr>
              <w:jc w:val="center"/>
              <w:rPr>
                <w:sz w:val="20"/>
                <w:szCs w:val="20"/>
              </w:rPr>
            </w:pPr>
            <w:r w:rsidRPr="001D0DE7">
              <w:rPr>
                <w:sz w:val="20"/>
                <w:szCs w:val="20"/>
              </w:rPr>
              <w:t>138,8</w:t>
            </w:r>
          </w:p>
        </w:tc>
        <w:tc>
          <w:tcPr>
            <w:tcW w:w="653" w:type="pct"/>
            <w:shd w:val="clear" w:color="auto" w:fill="auto"/>
            <w:vAlign w:val="center"/>
          </w:tcPr>
          <w:p w14:paraId="4CD9CFFA" w14:textId="77777777" w:rsidR="001D0DE7" w:rsidRPr="001D0DE7" w:rsidRDefault="001D0DE7" w:rsidP="001D0DE7">
            <w:pPr>
              <w:jc w:val="center"/>
              <w:rPr>
                <w:sz w:val="20"/>
                <w:szCs w:val="20"/>
              </w:rPr>
            </w:pPr>
            <w:r w:rsidRPr="001D0DE7">
              <w:rPr>
                <w:sz w:val="20"/>
                <w:szCs w:val="20"/>
              </w:rPr>
              <w:t>146,3</w:t>
            </w:r>
          </w:p>
        </w:tc>
        <w:tc>
          <w:tcPr>
            <w:tcW w:w="647" w:type="pct"/>
            <w:gridSpan w:val="2"/>
            <w:shd w:val="clear" w:color="auto" w:fill="auto"/>
            <w:vAlign w:val="center"/>
            <w:hideMark/>
          </w:tcPr>
          <w:p w14:paraId="5B0C8E99" w14:textId="77777777" w:rsidR="001D0DE7" w:rsidRPr="001D0DE7" w:rsidRDefault="001D0DE7" w:rsidP="001D0DE7">
            <w:pPr>
              <w:jc w:val="center"/>
              <w:rPr>
                <w:sz w:val="20"/>
                <w:szCs w:val="20"/>
              </w:rPr>
            </w:pPr>
            <w:r w:rsidRPr="001D0DE7">
              <w:rPr>
                <w:sz w:val="20"/>
                <w:szCs w:val="20"/>
              </w:rPr>
              <w:t>163,2</w:t>
            </w:r>
          </w:p>
        </w:tc>
      </w:tr>
      <w:tr w:rsidR="001D0DE7" w:rsidRPr="001D0DE7" w14:paraId="69A16072" w14:textId="77777777" w:rsidTr="0012486A">
        <w:trPr>
          <w:trHeight w:val="270"/>
        </w:trPr>
        <w:tc>
          <w:tcPr>
            <w:tcW w:w="2404" w:type="pct"/>
            <w:shd w:val="clear" w:color="auto" w:fill="auto"/>
            <w:vAlign w:val="center"/>
            <w:hideMark/>
          </w:tcPr>
          <w:p w14:paraId="7C1B1599" w14:textId="77777777" w:rsidR="001D0DE7" w:rsidRPr="001D0DE7" w:rsidRDefault="001D0DE7" w:rsidP="001D0DE7">
            <w:pPr>
              <w:jc w:val="center"/>
              <w:rPr>
                <w:sz w:val="20"/>
                <w:szCs w:val="20"/>
              </w:rPr>
            </w:pPr>
            <w:r w:rsidRPr="001D0DE7">
              <w:rPr>
                <w:sz w:val="20"/>
                <w:szCs w:val="20"/>
              </w:rPr>
              <w:t>%</w:t>
            </w:r>
          </w:p>
        </w:tc>
        <w:tc>
          <w:tcPr>
            <w:tcW w:w="737" w:type="pct"/>
            <w:shd w:val="clear" w:color="auto" w:fill="auto"/>
            <w:vAlign w:val="center"/>
          </w:tcPr>
          <w:p w14:paraId="36189381"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67DF9EB1" w14:textId="77777777" w:rsidR="001D0DE7" w:rsidRPr="001D0DE7" w:rsidRDefault="001D0DE7" w:rsidP="001D0DE7">
            <w:pPr>
              <w:jc w:val="center"/>
              <w:rPr>
                <w:sz w:val="20"/>
                <w:szCs w:val="20"/>
              </w:rPr>
            </w:pPr>
            <w:r w:rsidRPr="001D0DE7">
              <w:rPr>
                <w:sz w:val="20"/>
                <w:szCs w:val="20"/>
              </w:rPr>
              <w:t>1,5</w:t>
            </w:r>
          </w:p>
        </w:tc>
        <w:tc>
          <w:tcPr>
            <w:tcW w:w="653" w:type="pct"/>
            <w:shd w:val="clear" w:color="auto" w:fill="auto"/>
            <w:vAlign w:val="center"/>
          </w:tcPr>
          <w:p w14:paraId="08D7DC8C" w14:textId="77777777" w:rsidR="001D0DE7" w:rsidRPr="001D0DE7" w:rsidRDefault="001D0DE7" w:rsidP="001D0DE7">
            <w:pPr>
              <w:jc w:val="center"/>
              <w:rPr>
                <w:sz w:val="20"/>
                <w:szCs w:val="20"/>
              </w:rPr>
            </w:pPr>
            <w:r w:rsidRPr="001D0DE7">
              <w:rPr>
                <w:sz w:val="20"/>
                <w:szCs w:val="20"/>
              </w:rPr>
              <w:t>1,7</w:t>
            </w:r>
          </w:p>
        </w:tc>
        <w:tc>
          <w:tcPr>
            <w:tcW w:w="647" w:type="pct"/>
            <w:gridSpan w:val="2"/>
            <w:shd w:val="clear" w:color="auto" w:fill="auto"/>
            <w:vAlign w:val="center"/>
            <w:hideMark/>
          </w:tcPr>
          <w:p w14:paraId="5C349E15" w14:textId="77777777" w:rsidR="001D0DE7" w:rsidRPr="001D0DE7" w:rsidRDefault="001D0DE7" w:rsidP="001D0DE7">
            <w:pPr>
              <w:jc w:val="center"/>
              <w:rPr>
                <w:sz w:val="20"/>
                <w:szCs w:val="20"/>
              </w:rPr>
            </w:pPr>
            <w:r w:rsidRPr="001D0DE7">
              <w:rPr>
                <w:sz w:val="20"/>
                <w:szCs w:val="20"/>
              </w:rPr>
              <w:t>2,1</w:t>
            </w:r>
          </w:p>
        </w:tc>
      </w:tr>
      <w:tr w:rsidR="001D0DE7" w:rsidRPr="001D0DE7" w14:paraId="4689C705" w14:textId="77777777" w:rsidTr="0012486A">
        <w:trPr>
          <w:trHeight w:val="525"/>
        </w:trPr>
        <w:tc>
          <w:tcPr>
            <w:tcW w:w="2404" w:type="pct"/>
            <w:shd w:val="clear" w:color="auto" w:fill="auto"/>
            <w:vAlign w:val="center"/>
            <w:hideMark/>
          </w:tcPr>
          <w:p w14:paraId="6EFDE6EE" w14:textId="77777777" w:rsidR="001D0DE7" w:rsidRPr="001D0DE7" w:rsidRDefault="001D0DE7" w:rsidP="001D0DE7">
            <w:pPr>
              <w:jc w:val="center"/>
              <w:rPr>
                <w:sz w:val="20"/>
                <w:szCs w:val="20"/>
              </w:rPr>
            </w:pPr>
            <w:r w:rsidRPr="001D0DE7">
              <w:rPr>
                <w:sz w:val="20"/>
                <w:szCs w:val="20"/>
              </w:rPr>
              <w:t>Выработка тепловой энергии (отпуск в тепловую сеть), Гкал</w:t>
            </w:r>
          </w:p>
        </w:tc>
        <w:tc>
          <w:tcPr>
            <w:tcW w:w="737" w:type="pct"/>
            <w:shd w:val="clear" w:color="auto" w:fill="auto"/>
            <w:vAlign w:val="center"/>
          </w:tcPr>
          <w:p w14:paraId="1D91196C"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6288F982" w14:textId="77777777" w:rsidR="001D0DE7" w:rsidRPr="001D0DE7" w:rsidRDefault="001D0DE7" w:rsidP="001D0DE7">
            <w:pPr>
              <w:jc w:val="center"/>
              <w:rPr>
                <w:sz w:val="20"/>
                <w:szCs w:val="20"/>
              </w:rPr>
            </w:pPr>
            <w:r w:rsidRPr="001D0DE7">
              <w:rPr>
                <w:sz w:val="20"/>
                <w:szCs w:val="20"/>
              </w:rPr>
              <w:t>8826,9</w:t>
            </w:r>
          </w:p>
        </w:tc>
        <w:tc>
          <w:tcPr>
            <w:tcW w:w="653" w:type="pct"/>
            <w:shd w:val="clear" w:color="auto" w:fill="auto"/>
            <w:vAlign w:val="center"/>
          </w:tcPr>
          <w:p w14:paraId="3BD8CFB0" w14:textId="77777777" w:rsidR="001D0DE7" w:rsidRPr="001D0DE7" w:rsidRDefault="001D0DE7" w:rsidP="001D0DE7">
            <w:pPr>
              <w:jc w:val="center"/>
              <w:rPr>
                <w:sz w:val="20"/>
                <w:szCs w:val="20"/>
              </w:rPr>
            </w:pPr>
            <w:r w:rsidRPr="001D0DE7">
              <w:rPr>
                <w:sz w:val="20"/>
                <w:szCs w:val="20"/>
              </w:rPr>
              <w:t>8600,1</w:t>
            </w:r>
          </w:p>
        </w:tc>
        <w:tc>
          <w:tcPr>
            <w:tcW w:w="647" w:type="pct"/>
            <w:gridSpan w:val="2"/>
            <w:shd w:val="clear" w:color="auto" w:fill="auto"/>
            <w:vAlign w:val="center"/>
            <w:hideMark/>
          </w:tcPr>
          <w:p w14:paraId="07A45627" w14:textId="77777777" w:rsidR="001D0DE7" w:rsidRPr="001D0DE7" w:rsidRDefault="001D0DE7" w:rsidP="001D0DE7">
            <w:pPr>
              <w:jc w:val="center"/>
              <w:rPr>
                <w:sz w:val="20"/>
                <w:szCs w:val="20"/>
              </w:rPr>
            </w:pPr>
            <w:r w:rsidRPr="001D0DE7">
              <w:rPr>
                <w:sz w:val="20"/>
                <w:szCs w:val="20"/>
              </w:rPr>
              <w:t>7522,3</w:t>
            </w:r>
          </w:p>
        </w:tc>
      </w:tr>
      <w:tr w:rsidR="001D0DE7" w:rsidRPr="001D0DE7" w14:paraId="6E0083F3" w14:textId="77777777" w:rsidTr="0012486A">
        <w:trPr>
          <w:trHeight w:val="780"/>
        </w:trPr>
        <w:tc>
          <w:tcPr>
            <w:tcW w:w="2404" w:type="pct"/>
            <w:shd w:val="clear" w:color="auto" w:fill="auto"/>
            <w:vAlign w:val="center"/>
            <w:hideMark/>
          </w:tcPr>
          <w:p w14:paraId="2EA4F524" w14:textId="77777777" w:rsidR="001D0DE7" w:rsidRPr="001D0DE7" w:rsidRDefault="001D0DE7" w:rsidP="001D0DE7">
            <w:pPr>
              <w:jc w:val="center"/>
              <w:rPr>
                <w:sz w:val="20"/>
                <w:szCs w:val="20"/>
              </w:rPr>
            </w:pPr>
            <w:r w:rsidRPr="001D0DE7">
              <w:rPr>
                <w:sz w:val="20"/>
                <w:szCs w:val="20"/>
              </w:rPr>
              <w:lastRenderedPageBreak/>
              <w:t xml:space="preserve">Норматив удельного расхода топлива на отпущенную тепловую энергию, </w:t>
            </w:r>
            <w:r w:rsidRPr="001D0DE7">
              <w:rPr>
                <w:sz w:val="20"/>
                <w:szCs w:val="20"/>
              </w:rPr>
              <w:br/>
              <w:t xml:space="preserve">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095D3641"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57F71CBA" w14:textId="77777777" w:rsidR="001D0DE7" w:rsidRPr="001D0DE7" w:rsidRDefault="001D0DE7" w:rsidP="001D0DE7">
            <w:pPr>
              <w:jc w:val="center"/>
              <w:rPr>
                <w:sz w:val="20"/>
                <w:szCs w:val="20"/>
              </w:rPr>
            </w:pPr>
            <w:r w:rsidRPr="001D0DE7">
              <w:rPr>
                <w:sz w:val="20"/>
                <w:szCs w:val="20"/>
              </w:rPr>
              <w:t>222,03</w:t>
            </w:r>
          </w:p>
        </w:tc>
        <w:tc>
          <w:tcPr>
            <w:tcW w:w="653" w:type="pct"/>
            <w:shd w:val="clear" w:color="auto" w:fill="auto"/>
            <w:vAlign w:val="center"/>
          </w:tcPr>
          <w:p w14:paraId="3E15DF7E" w14:textId="77777777" w:rsidR="001D0DE7" w:rsidRPr="001D0DE7" w:rsidRDefault="001D0DE7" w:rsidP="001D0DE7">
            <w:pPr>
              <w:jc w:val="center"/>
              <w:rPr>
                <w:sz w:val="20"/>
                <w:szCs w:val="20"/>
              </w:rPr>
            </w:pPr>
            <w:r w:rsidRPr="001D0DE7">
              <w:rPr>
                <w:sz w:val="20"/>
                <w:szCs w:val="20"/>
              </w:rPr>
              <w:t>222,03</w:t>
            </w:r>
          </w:p>
        </w:tc>
        <w:tc>
          <w:tcPr>
            <w:tcW w:w="647" w:type="pct"/>
            <w:gridSpan w:val="2"/>
            <w:shd w:val="clear" w:color="auto" w:fill="auto"/>
            <w:vAlign w:val="center"/>
            <w:hideMark/>
          </w:tcPr>
          <w:p w14:paraId="682BA908" w14:textId="77777777" w:rsidR="001D0DE7" w:rsidRPr="001D0DE7" w:rsidRDefault="001D0DE7" w:rsidP="001D0DE7">
            <w:pPr>
              <w:jc w:val="center"/>
              <w:rPr>
                <w:sz w:val="20"/>
                <w:szCs w:val="20"/>
              </w:rPr>
            </w:pPr>
            <w:r w:rsidRPr="001D0DE7">
              <w:rPr>
                <w:sz w:val="20"/>
                <w:szCs w:val="20"/>
              </w:rPr>
              <w:t>255,08</w:t>
            </w:r>
          </w:p>
        </w:tc>
      </w:tr>
      <w:tr w:rsidR="001D0DE7" w:rsidRPr="001D0DE7" w14:paraId="4D7F6258" w14:textId="77777777" w:rsidTr="0012486A">
        <w:trPr>
          <w:gridAfter w:val="1"/>
          <w:wAfter w:w="5" w:type="pct"/>
          <w:trHeight w:val="300"/>
        </w:trPr>
        <w:tc>
          <w:tcPr>
            <w:tcW w:w="4995" w:type="pct"/>
            <w:gridSpan w:val="5"/>
            <w:shd w:val="clear" w:color="auto" w:fill="auto"/>
            <w:vAlign w:val="center"/>
          </w:tcPr>
          <w:p w14:paraId="24D2FEA2" w14:textId="77777777" w:rsidR="001D0DE7" w:rsidRPr="001D0DE7" w:rsidRDefault="001D0DE7" w:rsidP="001D0DE7">
            <w:pPr>
              <w:jc w:val="center"/>
              <w:rPr>
                <w:b/>
                <w:bCs/>
                <w:sz w:val="22"/>
                <w:szCs w:val="22"/>
              </w:rPr>
            </w:pPr>
            <w:r w:rsidRPr="001D0DE7">
              <w:rPr>
                <w:b/>
                <w:bCs/>
                <w:sz w:val="22"/>
                <w:szCs w:val="22"/>
              </w:rPr>
              <w:t>По видам топлива</w:t>
            </w:r>
          </w:p>
        </w:tc>
      </w:tr>
      <w:tr w:rsidR="001D0DE7" w:rsidRPr="001D0DE7" w14:paraId="54C7DD30" w14:textId="77777777" w:rsidTr="0012486A">
        <w:trPr>
          <w:gridAfter w:val="1"/>
          <w:wAfter w:w="5" w:type="pct"/>
          <w:trHeight w:val="300"/>
        </w:trPr>
        <w:tc>
          <w:tcPr>
            <w:tcW w:w="4995" w:type="pct"/>
            <w:gridSpan w:val="5"/>
            <w:shd w:val="clear" w:color="auto" w:fill="auto"/>
            <w:vAlign w:val="center"/>
          </w:tcPr>
          <w:p w14:paraId="2AECAD7A" w14:textId="77777777" w:rsidR="001D0DE7" w:rsidRPr="001D0DE7" w:rsidRDefault="001D0DE7" w:rsidP="001D0DE7">
            <w:pPr>
              <w:jc w:val="center"/>
              <w:rPr>
                <w:b/>
                <w:bCs/>
                <w:sz w:val="22"/>
                <w:szCs w:val="22"/>
              </w:rPr>
            </w:pPr>
            <w:r w:rsidRPr="001D0DE7">
              <w:rPr>
                <w:b/>
                <w:bCs/>
                <w:sz w:val="22"/>
                <w:szCs w:val="22"/>
              </w:rPr>
              <w:t>Каменный уголь</w:t>
            </w:r>
          </w:p>
        </w:tc>
      </w:tr>
      <w:tr w:rsidR="001D0DE7" w:rsidRPr="001D0DE7" w14:paraId="474CB878" w14:textId="77777777" w:rsidTr="0012486A">
        <w:trPr>
          <w:trHeight w:val="270"/>
        </w:trPr>
        <w:tc>
          <w:tcPr>
            <w:tcW w:w="2404" w:type="pct"/>
            <w:shd w:val="clear" w:color="auto" w:fill="auto"/>
            <w:vAlign w:val="center"/>
            <w:hideMark/>
          </w:tcPr>
          <w:p w14:paraId="127D594D" w14:textId="77777777" w:rsidR="001D0DE7" w:rsidRPr="001D0DE7" w:rsidRDefault="001D0DE7" w:rsidP="001D0DE7">
            <w:pPr>
              <w:jc w:val="center"/>
              <w:rPr>
                <w:sz w:val="20"/>
                <w:szCs w:val="20"/>
              </w:rPr>
            </w:pPr>
            <w:r w:rsidRPr="001D0DE7">
              <w:rPr>
                <w:sz w:val="20"/>
                <w:szCs w:val="20"/>
              </w:rPr>
              <w:t>Производство тепловой энергии, Гкал</w:t>
            </w:r>
          </w:p>
        </w:tc>
        <w:tc>
          <w:tcPr>
            <w:tcW w:w="737" w:type="pct"/>
            <w:shd w:val="clear" w:color="auto" w:fill="auto"/>
            <w:vAlign w:val="center"/>
          </w:tcPr>
          <w:p w14:paraId="6DD790CC"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01DADA4C" w14:textId="77777777" w:rsidR="001D0DE7" w:rsidRPr="001D0DE7" w:rsidRDefault="001D0DE7" w:rsidP="001D0DE7">
            <w:pPr>
              <w:jc w:val="center"/>
              <w:rPr>
                <w:sz w:val="20"/>
                <w:szCs w:val="20"/>
              </w:rPr>
            </w:pPr>
            <w:r w:rsidRPr="001D0DE7">
              <w:rPr>
                <w:sz w:val="20"/>
                <w:szCs w:val="20"/>
              </w:rPr>
              <w:t>8965,74</w:t>
            </w:r>
          </w:p>
        </w:tc>
        <w:tc>
          <w:tcPr>
            <w:tcW w:w="653" w:type="pct"/>
            <w:shd w:val="clear" w:color="auto" w:fill="auto"/>
            <w:vAlign w:val="center"/>
          </w:tcPr>
          <w:p w14:paraId="43F55693" w14:textId="77777777" w:rsidR="001D0DE7" w:rsidRPr="001D0DE7" w:rsidRDefault="001D0DE7" w:rsidP="001D0DE7">
            <w:pPr>
              <w:jc w:val="center"/>
              <w:rPr>
                <w:sz w:val="20"/>
                <w:szCs w:val="20"/>
              </w:rPr>
            </w:pPr>
            <w:r w:rsidRPr="001D0DE7">
              <w:rPr>
                <w:sz w:val="20"/>
                <w:szCs w:val="20"/>
              </w:rPr>
              <w:t>8746,39</w:t>
            </w:r>
          </w:p>
        </w:tc>
        <w:tc>
          <w:tcPr>
            <w:tcW w:w="647" w:type="pct"/>
            <w:gridSpan w:val="2"/>
            <w:shd w:val="clear" w:color="auto" w:fill="auto"/>
            <w:vAlign w:val="center"/>
          </w:tcPr>
          <w:p w14:paraId="36070B63" w14:textId="77777777" w:rsidR="001D0DE7" w:rsidRPr="001D0DE7" w:rsidRDefault="001D0DE7" w:rsidP="001D0DE7">
            <w:pPr>
              <w:jc w:val="center"/>
              <w:rPr>
                <w:sz w:val="20"/>
                <w:szCs w:val="20"/>
              </w:rPr>
            </w:pPr>
            <w:r w:rsidRPr="001D0DE7">
              <w:rPr>
                <w:sz w:val="20"/>
                <w:szCs w:val="20"/>
              </w:rPr>
              <w:t>-</w:t>
            </w:r>
          </w:p>
        </w:tc>
      </w:tr>
      <w:tr w:rsidR="001D0DE7" w:rsidRPr="001D0DE7" w14:paraId="5D18B82D" w14:textId="77777777" w:rsidTr="0012486A">
        <w:trPr>
          <w:trHeight w:val="780"/>
        </w:trPr>
        <w:tc>
          <w:tcPr>
            <w:tcW w:w="2404" w:type="pct"/>
            <w:shd w:val="clear" w:color="auto" w:fill="auto"/>
            <w:vAlign w:val="center"/>
            <w:hideMark/>
          </w:tcPr>
          <w:p w14:paraId="654DB5D3" w14:textId="77777777" w:rsidR="001D0DE7" w:rsidRPr="001D0DE7" w:rsidRDefault="001D0DE7" w:rsidP="001D0DE7">
            <w:pPr>
              <w:jc w:val="cente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71453E82"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087BFFC9" w14:textId="77777777" w:rsidR="001D0DE7" w:rsidRPr="001D0DE7" w:rsidRDefault="001D0DE7" w:rsidP="001D0DE7">
            <w:pPr>
              <w:jc w:val="center"/>
              <w:rPr>
                <w:sz w:val="20"/>
                <w:szCs w:val="20"/>
              </w:rPr>
            </w:pPr>
            <w:r w:rsidRPr="001D0DE7">
              <w:rPr>
                <w:sz w:val="20"/>
                <w:szCs w:val="20"/>
              </w:rPr>
              <w:t>218,58</w:t>
            </w:r>
          </w:p>
        </w:tc>
        <w:tc>
          <w:tcPr>
            <w:tcW w:w="653" w:type="pct"/>
            <w:shd w:val="clear" w:color="auto" w:fill="auto"/>
            <w:vAlign w:val="center"/>
          </w:tcPr>
          <w:p w14:paraId="18106D8E" w14:textId="77777777" w:rsidR="001D0DE7" w:rsidRPr="001D0DE7" w:rsidRDefault="001D0DE7" w:rsidP="001D0DE7">
            <w:pPr>
              <w:jc w:val="center"/>
              <w:rPr>
                <w:sz w:val="20"/>
                <w:szCs w:val="20"/>
              </w:rPr>
            </w:pPr>
            <w:r w:rsidRPr="001D0DE7">
              <w:rPr>
                <w:sz w:val="20"/>
                <w:szCs w:val="20"/>
              </w:rPr>
              <w:t>218,31</w:t>
            </w:r>
          </w:p>
        </w:tc>
        <w:tc>
          <w:tcPr>
            <w:tcW w:w="647" w:type="pct"/>
            <w:gridSpan w:val="2"/>
            <w:shd w:val="clear" w:color="auto" w:fill="auto"/>
            <w:vAlign w:val="center"/>
          </w:tcPr>
          <w:p w14:paraId="4947A884" w14:textId="77777777" w:rsidR="001D0DE7" w:rsidRPr="001D0DE7" w:rsidRDefault="001D0DE7" w:rsidP="001D0DE7">
            <w:pPr>
              <w:jc w:val="center"/>
              <w:rPr>
                <w:sz w:val="20"/>
                <w:szCs w:val="20"/>
              </w:rPr>
            </w:pPr>
            <w:r w:rsidRPr="001D0DE7">
              <w:rPr>
                <w:sz w:val="20"/>
                <w:szCs w:val="20"/>
              </w:rPr>
              <w:t>-</w:t>
            </w:r>
          </w:p>
        </w:tc>
      </w:tr>
      <w:tr w:rsidR="001D0DE7" w:rsidRPr="001D0DE7" w14:paraId="1737AABA" w14:textId="77777777" w:rsidTr="0012486A">
        <w:trPr>
          <w:trHeight w:val="510"/>
        </w:trPr>
        <w:tc>
          <w:tcPr>
            <w:tcW w:w="2404" w:type="pct"/>
            <w:shd w:val="clear" w:color="auto" w:fill="auto"/>
            <w:vAlign w:val="center"/>
            <w:hideMark/>
          </w:tcPr>
          <w:p w14:paraId="185E8997" w14:textId="77777777" w:rsidR="001D0DE7" w:rsidRPr="001D0DE7" w:rsidRDefault="001D0DE7" w:rsidP="001D0DE7">
            <w:pPr>
              <w:jc w:val="center"/>
              <w:rPr>
                <w:sz w:val="20"/>
                <w:szCs w:val="20"/>
              </w:rPr>
            </w:pPr>
            <w:r w:rsidRPr="001D0DE7">
              <w:rPr>
                <w:sz w:val="20"/>
                <w:szCs w:val="20"/>
              </w:rPr>
              <w:t>Расход тепловой энергии на собственные нужды, Гкал</w:t>
            </w:r>
          </w:p>
        </w:tc>
        <w:tc>
          <w:tcPr>
            <w:tcW w:w="737" w:type="pct"/>
            <w:shd w:val="clear" w:color="auto" w:fill="auto"/>
            <w:vAlign w:val="center"/>
          </w:tcPr>
          <w:p w14:paraId="7DD12744"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5BDC4B7F" w14:textId="77777777" w:rsidR="001D0DE7" w:rsidRPr="001D0DE7" w:rsidRDefault="001D0DE7" w:rsidP="001D0DE7">
            <w:pPr>
              <w:jc w:val="center"/>
              <w:rPr>
                <w:sz w:val="20"/>
                <w:szCs w:val="20"/>
              </w:rPr>
            </w:pPr>
            <w:r w:rsidRPr="001D0DE7">
              <w:rPr>
                <w:sz w:val="20"/>
                <w:szCs w:val="20"/>
              </w:rPr>
              <w:t>138,8</w:t>
            </w:r>
          </w:p>
        </w:tc>
        <w:tc>
          <w:tcPr>
            <w:tcW w:w="653" w:type="pct"/>
            <w:shd w:val="clear" w:color="auto" w:fill="auto"/>
            <w:vAlign w:val="center"/>
          </w:tcPr>
          <w:p w14:paraId="2D492147" w14:textId="77777777" w:rsidR="001D0DE7" w:rsidRPr="001D0DE7" w:rsidRDefault="001D0DE7" w:rsidP="001D0DE7">
            <w:pPr>
              <w:jc w:val="center"/>
              <w:rPr>
                <w:sz w:val="20"/>
                <w:szCs w:val="20"/>
              </w:rPr>
            </w:pPr>
            <w:r w:rsidRPr="001D0DE7">
              <w:rPr>
                <w:sz w:val="20"/>
                <w:szCs w:val="20"/>
              </w:rPr>
              <w:t>146,3</w:t>
            </w:r>
          </w:p>
        </w:tc>
        <w:tc>
          <w:tcPr>
            <w:tcW w:w="647" w:type="pct"/>
            <w:gridSpan w:val="2"/>
            <w:shd w:val="clear" w:color="auto" w:fill="auto"/>
            <w:vAlign w:val="center"/>
          </w:tcPr>
          <w:p w14:paraId="698E67F9" w14:textId="77777777" w:rsidR="001D0DE7" w:rsidRPr="001D0DE7" w:rsidRDefault="001D0DE7" w:rsidP="001D0DE7">
            <w:pPr>
              <w:jc w:val="center"/>
              <w:rPr>
                <w:sz w:val="20"/>
                <w:szCs w:val="20"/>
              </w:rPr>
            </w:pPr>
            <w:r w:rsidRPr="001D0DE7">
              <w:rPr>
                <w:sz w:val="20"/>
                <w:szCs w:val="20"/>
              </w:rPr>
              <w:t>-</w:t>
            </w:r>
          </w:p>
        </w:tc>
      </w:tr>
      <w:tr w:rsidR="001D0DE7" w:rsidRPr="001D0DE7" w14:paraId="3B3908D8" w14:textId="77777777" w:rsidTr="0012486A">
        <w:trPr>
          <w:trHeight w:val="270"/>
        </w:trPr>
        <w:tc>
          <w:tcPr>
            <w:tcW w:w="2404" w:type="pct"/>
            <w:shd w:val="clear" w:color="auto" w:fill="auto"/>
            <w:vAlign w:val="center"/>
            <w:hideMark/>
          </w:tcPr>
          <w:p w14:paraId="4D9D714B" w14:textId="77777777" w:rsidR="001D0DE7" w:rsidRPr="001D0DE7" w:rsidRDefault="001D0DE7" w:rsidP="001D0DE7">
            <w:pPr>
              <w:jc w:val="center"/>
              <w:rPr>
                <w:sz w:val="20"/>
                <w:szCs w:val="20"/>
              </w:rPr>
            </w:pPr>
            <w:r w:rsidRPr="001D0DE7">
              <w:rPr>
                <w:sz w:val="20"/>
                <w:szCs w:val="20"/>
              </w:rPr>
              <w:t>%</w:t>
            </w:r>
          </w:p>
        </w:tc>
        <w:tc>
          <w:tcPr>
            <w:tcW w:w="737" w:type="pct"/>
            <w:shd w:val="clear" w:color="auto" w:fill="auto"/>
            <w:vAlign w:val="center"/>
          </w:tcPr>
          <w:p w14:paraId="2C102E47"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03CC2014" w14:textId="77777777" w:rsidR="001D0DE7" w:rsidRPr="001D0DE7" w:rsidRDefault="001D0DE7" w:rsidP="001D0DE7">
            <w:pPr>
              <w:jc w:val="center"/>
              <w:rPr>
                <w:sz w:val="20"/>
                <w:szCs w:val="20"/>
              </w:rPr>
            </w:pPr>
            <w:r w:rsidRPr="001D0DE7">
              <w:rPr>
                <w:sz w:val="20"/>
                <w:szCs w:val="20"/>
              </w:rPr>
              <w:t>1,5</w:t>
            </w:r>
          </w:p>
        </w:tc>
        <w:tc>
          <w:tcPr>
            <w:tcW w:w="653" w:type="pct"/>
            <w:shd w:val="clear" w:color="auto" w:fill="auto"/>
            <w:vAlign w:val="center"/>
          </w:tcPr>
          <w:p w14:paraId="48F76147" w14:textId="77777777" w:rsidR="001D0DE7" w:rsidRPr="001D0DE7" w:rsidRDefault="001D0DE7" w:rsidP="001D0DE7">
            <w:pPr>
              <w:jc w:val="center"/>
              <w:rPr>
                <w:sz w:val="20"/>
                <w:szCs w:val="20"/>
              </w:rPr>
            </w:pPr>
            <w:r w:rsidRPr="001D0DE7">
              <w:rPr>
                <w:sz w:val="20"/>
                <w:szCs w:val="20"/>
              </w:rPr>
              <w:t>1,7</w:t>
            </w:r>
          </w:p>
        </w:tc>
        <w:tc>
          <w:tcPr>
            <w:tcW w:w="647" w:type="pct"/>
            <w:gridSpan w:val="2"/>
            <w:shd w:val="clear" w:color="auto" w:fill="auto"/>
            <w:vAlign w:val="center"/>
          </w:tcPr>
          <w:p w14:paraId="555BBB9B" w14:textId="77777777" w:rsidR="001D0DE7" w:rsidRPr="001D0DE7" w:rsidRDefault="001D0DE7" w:rsidP="001D0DE7">
            <w:pPr>
              <w:jc w:val="center"/>
              <w:rPr>
                <w:sz w:val="20"/>
                <w:szCs w:val="20"/>
              </w:rPr>
            </w:pPr>
            <w:r w:rsidRPr="001D0DE7">
              <w:rPr>
                <w:sz w:val="20"/>
                <w:szCs w:val="20"/>
              </w:rPr>
              <w:t>-</w:t>
            </w:r>
          </w:p>
        </w:tc>
      </w:tr>
      <w:tr w:rsidR="001D0DE7" w:rsidRPr="001D0DE7" w14:paraId="3BDA42B2" w14:textId="77777777" w:rsidTr="0012486A">
        <w:trPr>
          <w:trHeight w:val="525"/>
        </w:trPr>
        <w:tc>
          <w:tcPr>
            <w:tcW w:w="2404" w:type="pct"/>
            <w:shd w:val="clear" w:color="auto" w:fill="auto"/>
            <w:vAlign w:val="center"/>
            <w:hideMark/>
          </w:tcPr>
          <w:p w14:paraId="161510A7" w14:textId="77777777" w:rsidR="001D0DE7" w:rsidRPr="001D0DE7" w:rsidRDefault="001D0DE7" w:rsidP="001D0DE7">
            <w:pPr>
              <w:jc w:val="center"/>
              <w:rPr>
                <w:sz w:val="20"/>
                <w:szCs w:val="20"/>
              </w:rPr>
            </w:pPr>
            <w:r w:rsidRPr="001D0DE7">
              <w:rPr>
                <w:sz w:val="20"/>
                <w:szCs w:val="20"/>
              </w:rPr>
              <w:t>Выработка тепловой энергии (отпуск в тепловую сеть), Гкал</w:t>
            </w:r>
          </w:p>
        </w:tc>
        <w:tc>
          <w:tcPr>
            <w:tcW w:w="737" w:type="pct"/>
            <w:shd w:val="clear" w:color="auto" w:fill="auto"/>
            <w:vAlign w:val="center"/>
          </w:tcPr>
          <w:p w14:paraId="412C8367"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63B9CAC0" w14:textId="77777777" w:rsidR="001D0DE7" w:rsidRPr="001D0DE7" w:rsidRDefault="001D0DE7" w:rsidP="001D0DE7">
            <w:pPr>
              <w:jc w:val="center"/>
              <w:rPr>
                <w:sz w:val="20"/>
                <w:szCs w:val="20"/>
              </w:rPr>
            </w:pPr>
            <w:r w:rsidRPr="001D0DE7">
              <w:rPr>
                <w:sz w:val="20"/>
                <w:szCs w:val="20"/>
              </w:rPr>
              <w:t>8826,9</w:t>
            </w:r>
          </w:p>
        </w:tc>
        <w:tc>
          <w:tcPr>
            <w:tcW w:w="653" w:type="pct"/>
            <w:shd w:val="clear" w:color="auto" w:fill="auto"/>
            <w:vAlign w:val="center"/>
          </w:tcPr>
          <w:p w14:paraId="69A41AC3" w14:textId="77777777" w:rsidR="001D0DE7" w:rsidRPr="001D0DE7" w:rsidRDefault="001D0DE7" w:rsidP="001D0DE7">
            <w:pPr>
              <w:jc w:val="center"/>
              <w:rPr>
                <w:sz w:val="20"/>
                <w:szCs w:val="20"/>
              </w:rPr>
            </w:pPr>
            <w:r w:rsidRPr="001D0DE7">
              <w:rPr>
                <w:sz w:val="20"/>
                <w:szCs w:val="20"/>
              </w:rPr>
              <w:t>8600,1</w:t>
            </w:r>
          </w:p>
        </w:tc>
        <w:tc>
          <w:tcPr>
            <w:tcW w:w="647" w:type="pct"/>
            <w:gridSpan w:val="2"/>
            <w:shd w:val="clear" w:color="auto" w:fill="auto"/>
            <w:vAlign w:val="center"/>
          </w:tcPr>
          <w:p w14:paraId="57A3A413" w14:textId="77777777" w:rsidR="001D0DE7" w:rsidRPr="001D0DE7" w:rsidRDefault="001D0DE7" w:rsidP="001D0DE7">
            <w:pPr>
              <w:jc w:val="center"/>
              <w:rPr>
                <w:sz w:val="20"/>
                <w:szCs w:val="20"/>
              </w:rPr>
            </w:pPr>
            <w:r w:rsidRPr="001D0DE7">
              <w:rPr>
                <w:sz w:val="20"/>
                <w:szCs w:val="20"/>
              </w:rPr>
              <w:t>-</w:t>
            </w:r>
          </w:p>
        </w:tc>
      </w:tr>
      <w:tr w:rsidR="001D0DE7" w:rsidRPr="001D0DE7" w14:paraId="0FF3C876" w14:textId="77777777" w:rsidTr="0012486A">
        <w:trPr>
          <w:trHeight w:val="780"/>
        </w:trPr>
        <w:tc>
          <w:tcPr>
            <w:tcW w:w="2404" w:type="pct"/>
            <w:shd w:val="clear" w:color="auto" w:fill="auto"/>
            <w:vAlign w:val="center"/>
            <w:hideMark/>
          </w:tcPr>
          <w:p w14:paraId="3F3D7FAE" w14:textId="77777777" w:rsidR="001D0DE7" w:rsidRPr="001D0DE7" w:rsidRDefault="001D0DE7" w:rsidP="001D0DE7">
            <w:pPr>
              <w:jc w:val="center"/>
              <w:rPr>
                <w:sz w:val="20"/>
                <w:szCs w:val="20"/>
              </w:rPr>
            </w:pPr>
            <w:r w:rsidRPr="001D0DE7">
              <w:rPr>
                <w:sz w:val="20"/>
                <w:szCs w:val="20"/>
              </w:rPr>
              <w:t xml:space="preserve">Норматив удельного расхода топлива на отпущенную тепловую энергию, </w:t>
            </w:r>
            <w:r w:rsidRPr="001D0DE7">
              <w:rPr>
                <w:sz w:val="20"/>
                <w:szCs w:val="20"/>
              </w:rPr>
              <w:br/>
              <w:t xml:space="preserve">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355807F5"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0D36225D" w14:textId="77777777" w:rsidR="001D0DE7" w:rsidRPr="001D0DE7" w:rsidRDefault="001D0DE7" w:rsidP="001D0DE7">
            <w:pPr>
              <w:jc w:val="center"/>
              <w:rPr>
                <w:sz w:val="20"/>
                <w:szCs w:val="20"/>
              </w:rPr>
            </w:pPr>
            <w:r w:rsidRPr="001D0DE7">
              <w:rPr>
                <w:sz w:val="20"/>
                <w:szCs w:val="20"/>
              </w:rPr>
              <w:t>222,03</w:t>
            </w:r>
          </w:p>
        </w:tc>
        <w:tc>
          <w:tcPr>
            <w:tcW w:w="653" w:type="pct"/>
            <w:shd w:val="clear" w:color="auto" w:fill="auto"/>
            <w:vAlign w:val="center"/>
          </w:tcPr>
          <w:p w14:paraId="70D113E3" w14:textId="77777777" w:rsidR="001D0DE7" w:rsidRPr="001D0DE7" w:rsidRDefault="001D0DE7" w:rsidP="001D0DE7">
            <w:pPr>
              <w:jc w:val="center"/>
              <w:rPr>
                <w:sz w:val="20"/>
                <w:szCs w:val="20"/>
              </w:rPr>
            </w:pPr>
            <w:r w:rsidRPr="001D0DE7">
              <w:rPr>
                <w:sz w:val="20"/>
                <w:szCs w:val="20"/>
              </w:rPr>
              <w:t>222,03</w:t>
            </w:r>
          </w:p>
        </w:tc>
        <w:tc>
          <w:tcPr>
            <w:tcW w:w="647" w:type="pct"/>
            <w:gridSpan w:val="2"/>
            <w:shd w:val="clear" w:color="auto" w:fill="auto"/>
            <w:vAlign w:val="center"/>
          </w:tcPr>
          <w:p w14:paraId="1FF4DDF5" w14:textId="77777777" w:rsidR="001D0DE7" w:rsidRPr="001D0DE7" w:rsidRDefault="001D0DE7" w:rsidP="001D0DE7">
            <w:pPr>
              <w:jc w:val="center"/>
              <w:rPr>
                <w:sz w:val="20"/>
                <w:szCs w:val="20"/>
              </w:rPr>
            </w:pPr>
            <w:r w:rsidRPr="001D0DE7">
              <w:rPr>
                <w:sz w:val="20"/>
                <w:szCs w:val="20"/>
              </w:rPr>
              <w:t>-</w:t>
            </w:r>
          </w:p>
        </w:tc>
      </w:tr>
      <w:tr w:rsidR="001D0DE7" w:rsidRPr="001D0DE7" w14:paraId="347718D6" w14:textId="77777777" w:rsidTr="0012486A">
        <w:trPr>
          <w:gridAfter w:val="1"/>
          <w:wAfter w:w="5" w:type="pct"/>
          <w:trHeight w:val="300"/>
        </w:trPr>
        <w:tc>
          <w:tcPr>
            <w:tcW w:w="4995" w:type="pct"/>
            <w:gridSpan w:val="5"/>
            <w:shd w:val="clear" w:color="auto" w:fill="auto"/>
            <w:vAlign w:val="center"/>
          </w:tcPr>
          <w:p w14:paraId="165E2326" w14:textId="77777777" w:rsidR="001D0DE7" w:rsidRPr="001D0DE7" w:rsidRDefault="001D0DE7" w:rsidP="001D0DE7">
            <w:pPr>
              <w:jc w:val="center"/>
              <w:rPr>
                <w:b/>
                <w:bCs/>
                <w:sz w:val="22"/>
                <w:szCs w:val="22"/>
              </w:rPr>
            </w:pPr>
            <w:r w:rsidRPr="001D0DE7">
              <w:rPr>
                <w:b/>
                <w:bCs/>
                <w:sz w:val="22"/>
                <w:szCs w:val="22"/>
              </w:rPr>
              <w:t>Бурый уголь</w:t>
            </w:r>
          </w:p>
        </w:tc>
      </w:tr>
      <w:tr w:rsidR="001D0DE7" w:rsidRPr="001D0DE7" w14:paraId="061CDB2E" w14:textId="77777777" w:rsidTr="0012486A">
        <w:trPr>
          <w:trHeight w:val="270"/>
        </w:trPr>
        <w:tc>
          <w:tcPr>
            <w:tcW w:w="2404" w:type="pct"/>
            <w:shd w:val="clear" w:color="auto" w:fill="auto"/>
            <w:vAlign w:val="center"/>
            <w:hideMark/>
          </w:tcPr>
          <w:p w14:paraId="58008DC7" w14:textId="77777777" w:rsidR="001D0DE7" w:rsidRPr="001D0DE7" w:rsidRDefault="001D0DE7" w:rsidP="001D0DE7">
            <w:pPr>
              <w:jc w:val="center"/>
              <w:rPr>
                <w:sz w:val="20"/>
                <w:szCs w:val="20"/>
              </w:rPr>
            </w:pPr>
            <w:r w:rsidRPr="001D0DE7">
              <w:rPr>
                <w:sz w:val="20"/>
                <w:szCs w:val="20"/>
              </w:rPr>
              <w:t>Производство тепловой энергии, Гкал</w:t>
            </w:r>
          </w:p>
        </w:tc>
        <w:tc>
          <w:tcPr>
            <w:tcW w:w="737" w:type="pct"/>
            <w:shd w:val="clear" w:color="auto" w:fill="auto"/>
            <w:vAlign w:val="center"/>
          </w:tcPr>
          <w:p w14:paraId="284BE270"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023A9FAF"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1E0CAA82"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66F5FDF7" w14:textId="77777777" w:rsidR="001D0DE7" w:rsidRPr="001D0DE7" w:rsidRDefault="001D0DE7" w:rsidP="001D0DE7">
            <w:pPr>
              <w:jc w:val="center"/>
              <w:rPr>
                <w:sz w:val="20"/>
                <w:szCs w:val="20"/>
              </w:rPr>
            </w:pPr>
            <w:r w:rsidRPr="001D0DE7">
              <w:rPr>
                <w:sz w:val="20"/>
                <w:szCs w:val="20"/>
              </w:rPr>
              <w:t>11541,97</w:t>
            </w:r>
          </w:p>
        </w:tc>
      </w:tr>
      <w:tr w:rsidR="001D0DE7" w:rsidRPr="001D0DE7" w14:paraId="5F2336B8" w14:textId="77777777" w:rsidTr="0012486A">
        <w:trPr>
          <w:trHeight w:val="780"/>
        </w:trPr>
        <w:tc>
          <w:tcPr>
            <w:tcW w:w="2404" w:type="pct"/>
            <w:shd w:val="clear" w:color="auto" w:fill="auto"/>
            <w:vAlign w:val="center"/>
            <w:hideMark/>
          </w:tcPr>
          <w:p w14:paraId="1C111D26" w14:textId="77777777" w:rsidR="001D0DE7" w:rsidRPr="001D0DE7" w:rsidRDefault="001D0DE7" w:rsidP="001D0DE7">
            <w:pPr>
              <w:jc w:val="cente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5797FF70"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7D2F5436"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1BBE845F"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76E8E196" w14:textId="77777777" w:rsidR="001D0DE7" w:rsidRPr="001D0DE7" w:rsidRDefault="001D0DE7" w:rsidP="001D0DE7">
            <w:pPr>
              <w:jc w:val="center"/>
              <w:rPr>
                <w:sz w:val="20"/>
                <w:szCs w:val="20"/>
              </w:rPr>
            </w:pPr>
            <w:r w:rsidRPr="001D0DE7">
              <w:rPr>
                <w:sz w:val="20"/>
                <w:szCs w:val="20"/>
              </w:rPr>
              <w:t>249,66</w:t>
            </w:r>
          </w:p>
        </w:tc>
      </w:tr>
      <w:tr w:rsidR="001D0DE7" w:rsidRPr="001D0DE7" w14:paraId="1A034654" w14:textId="77777777" w:rsidTr="0012486A">
        <w:trPr>
          <w:trHeight w:val="510"/>
        </w:trPr>
        <w:tc>
          <w:tcPr>
            <w:tcW w:w="2404" w:type="pct"/>
            <w:shd w:val="clear" w:color="auto" w:fill="auto"/>
            <w:vAlign w:val="center"/>
            <w:hideMark/>
          </w:tcPr>
          <w:p w14:paraId="64F71B2A" w14:textId="77777777" w:rsidR="001D0DE7" w:rsidRPr="001D0DE7" w:rsidRDefault="001D0DE7" w:rsidP="001D0DE7">
            <w:pPr>
              <w:jc w:val="center"/>
              <w:rPr>
                <w:sz w:val="20"/>
                <w:szCs w:val="20"/>
              </w:rPr>
            </w:pPr>
            <w:r w:rsidRPr="001D0DE7">
              <w:rPr>
                <w:sz w:val="20"/>
                <w:szCs w:val="20"/>
              </w:rPr>
              <w:t>Расход тепловой энергии на собственные нужды, Гкал</w:t>
            </w:r>
          </w:p>
        </w:tc>
        <w:tc>
          <w:tcPr>
            <w:tcW w:w="737" w:type="pct"/>
            <w:shd w:val="clear" w:color="auto" w:fill="auto"/>
            <w:vAlign w:val="center"/>
          </w:tcPr>
          <w:p w14:paraId="76DA10CB"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26C32339"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272B15B4"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3AEC659F" w14:textId="77777777" w:rsidR="001D0DE7" w:rsidRPr="001D0DE7" w:rsidRDefault="001D0DE7" w:rsidP="001D0DE7">
            <w:pPr>
              <w:jc w:val="center"/>
              <w:rPr>
                <w:sz w:val="20"/>
                <w:szCs w:val="20"/>
              </w:rPr>
            </w:pPr>
            <w:r w:rsidRPr="001D0DE7">
              <w:rPr>
                <w:sz w:val="20"/>
                <w:szCs w:val="20"/>
              </w:rPr>
              <w:t>222,7</w:t>
            </w:r>
          </w:p>
        </w:tc>
      </w:tr>
      <w:tr w:rsidR="001D0DE7" w:rsidRPr="001D0DE7" w14:paraId="0AC6131D" w14:textId="77777777" w:rsidTr="0012486A">
        <w:trPr>
          <w:trHeight w:val="270"/>
        </w:trPr>
        <w:tc>
          <w:tcPr>
            <w:tcW w:w="2404" w:type="pct"/>
            <w:shd w:val="clear" w:color="auto" w:fill="auto"/>
            <w:vAlign w:val="center"/>
            <w:hideMark/>
          </w:tcPr>
          <w:p w14:paraId="0AADB586" w14:textId="77777777" w:rsidR="001D0DE7" w:rsidRPr="001D0DE7" w:rsidRDefault="001D0DE7" w:rsidP="001D0DE7">
            <w:pPr>
              <w:jc w:val="center"/>
              <w:rPr>
                <w:sz w:val="20"/>
                <w:szCs w:val="20"/>
              </w:rPr>
            </w:pPr>
            <w:r w:rsidRPr="001D0DE7">
              <w:rPr>
                <w:sz w:val="20"/>
                <w:szCs w:val="20"/>
              </w:rPr>
              <w:t>%</w:t>
            </w:r>
          </w:p>
        </w:tc>
        <w:tc>
          <w:tcPr>
            <w:tcW w:w="737" w:type="pct"/>
            <w:shd w:val="clear" w:color="auto" w:fill="auto"/>
            <w:vAlign w:val="center"/>
          </w:tcPr>
          <w:p w14:paraId="45198137"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7E7EE2E8"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64D3ECDE"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3132F3F7" w14:textId="77777777" w:rsidR="001D0DE7" w:rsidRPr="001D0DE7" w:rsidRDefault="001D0DE7" w:rsidP="001D0DE7">
            <w:pPr>
              <w:jc w:val="center"/>
              <w:rPr>
                <w:sz w:val="20"/>
                <w:szCs w:val="20"/>
              </w:rPr>
            </w:pPr>
            <w:r w:rsidRPr="001D0DE7">
              <w:rPr>
                <w:sz w:val="20"/>
                <w:szCs w:val="20"/>
              </w:rPr>
              <w:t>1,9</w:t>
            </w:r>
          </w:p>
        </w:tc>
      </w:tr>
      <w:tr w:rsidR="001D0DE7" w:rsidRPr="001D0DE7" w14:paraId="08DA5685" w14:textId="77777777" w:rsidTr="0012486A">
        <w:trPr>
          <w:trHeight w:val="525"/>
        </w:trPr>
        <w:tc>
          <w:tcPr>
            <w:tcW w:w="2404" w:type="pct"/>
            <w:shd w:val="clear" w:color="auto" w:fill="auto"/>
            <w:vAlign w:val="center"/>
            <w:hideMark/>
          </w:tcPr>
          <w:p w14:paraId="6BD804D7" w14:textId="77777777" w:rsidR="001D0DE7" w:rsidRPr="001D0DE7" w:rsidRDefault="001D0DE7" w:rsidP="001D0DE7">
            <w:pPr>
              <w:jc w:val="center"/>
              <w:rPr>
                <w:sz w:val="20"/>
                <w:szCs w:val="20"/>
              </w:rPr>
            </w:pPr>
            <w:r w:rsidRPr="001D0DE7">
              <w:rPr>
                <w:sz w:val="20"/>
                <w:szCs w:val="20"/>
              </w:rPr>
              <w:t>Выработка тепловой энергии (отпуск в тепловую сеть), Гкал</w:t>
            </w:r>
          </w:p>
        </w:tc>
        <w:tc>
          <w:tcPr>
            <w:tcW w:w="737" w:type="pct"/>
            <w:shd w:val="clear" w:color="auto" w:fill="auto"/>
            <w:vAlign w:val="center"/>
          </w:tcPr>
          <w:p w14:paraId="593EACFB"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547F0335"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27AAE2EB"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61D022F7" w14:textId="77777777" w:rsidR="001D0DE7" w:rsidRPr="001D0DE7" w:rsidRDefault="001D0DE7" w:rsidP="001D0DE7">
            <w:pPr>
              <w:jc w:val="center"/>
              <w:rPr>
                <w:sz w:val="20"/>
                <w:szCs w:val="20"/>
              </w:rPr>
            </w:pPr>
            <w:r w:rsidRPr="001D0DE7">
              <w:rPr>
                <w:sz w:val="20"/>
                <w:szCs w:val="20"/>
              </w:rPr>
              <w:t>11319,3</w:t>
            </w:r>
          </w:p>
        </w:tc>
      </w:tr>
      <w:tr w:rsidR="001D0DE7" w:rsidRPr="001D0DE7" w14:paraId="1D9D154C" w14:textId="77777777" w:rsidTr="0012486A">
        <w:trPr>
          <w:trHeight w:val="780"/>
        </w:trPr>
        <w:tc>
          <w:tcPr>
            <w:tcW w:w="2404" w:type="pct"/>
            <w:shd w:val="clear" w:color="auto" w:fill="auto"/>
            <w:vAlign w:val="center"/>
            <w:hideMark/>
          </w:tcPr>
          <w:p w14:paraId="3B35D84D" w14:textId="77777777" w:rsidR="001D0DE7" w:rsidRPr="001D0DE7" w:rsidRDefault="001D0DE7" w:rsidP="001D0DE7">
            <w:pPr>
              <w:jc w:val="center"/>
              <w:rPr>
                <w:sz w:val="20"/>
                <w:szCs w:val="20"/>
              </w:rPr>
            </w:pPr>
            <w:r w:rsidRPr="001D0DE7">
              <w:rPr>
                <w:sz w:val="20"/>
                <w:szCs w:val="20"/>
              </w:rPr>
              <w:t xml:space="preserve">Норматив удельного расхода топлива на отпущенную тепловую энергию, </w:t>
            </w:r>
            <w:r w:rsidRPr="001D0DE7">
              <w:rPr>
                <w:sz w:val="20"/>
                <w:szCs w:val="20"/>
              </w:rPr>
              <w:br/>
              <w:t xml:space="preserve">кг </w:t>
            </w:r>
            <w:proofErr w:type="spellStart"/>
            <w:r w:rsidRPr="001D0DE7">
              <w:rPr>
                <w:sz w:val="20"/>
                <w:szCs w:val="20"/>
              </w:rPr>
              <w:t>у.т</w:t>
            </w:r>
            <w:proofErr w:type="spellEnd"/>
            <w:r w:rsidRPr="001D0DE7">
              <w:rPr>
                <w:sz w:val="20"/>
                <w:szCs w:val="20"/>
              </w:rPr>
              <w:t>./Гкал</w:t>
            </w:r>
          </w:p>
        </w:tc>
        <w:tc>
          <w:tcPr>
            <w:tcW w:w="737" w:type="pct"/>
            <w:shd w:val="clear" w:color="auto" w:fill="auto"/>
            <w:vAlign w:val="center"/>
          </w:tcPr>
          <w:p w14:paraId="1BB7CD5A" w14:textId="77777777" w:rsidR="001D0DE7" w:rsidRPr="001D0DE7" w:rsidRDefault="001D0DE7" w:rsidP="001D0DE7">
            <w:pPr>
              <w:jc w:val="center"/>
              <w:rPr>
                <w:sz w:val="20"/>
                <w:szCs w:val="20"/>
              </w:rPr>
            </w:pPr>
            <w:r w:rsidRPr="001D0DE7">
              <w:rPr>
                <w:sz w:val="20"/>
                <w:szCs w:val="20"/>
              </w:rPr>
              <w:t>*</w:t>
            </w:r>
          </w:p>
        </w:tc>
        <w:tc>
          <w:tcPr>
            <w:tcW w:w="559" w:type="pct"/>
            <w:shd w:val="clear" w:color="auto" w:fill="auto"/>
            <w:vAlign w:val="center"/>
          </w:tcPr>
          <w:p w14:paraId="754DC531" w14:textId="77777777" w:rsidR="001D0DE7" w:rsidRPr="001D0DE7" w:rsidRDefault="001D0DE7" w:rsidP="001D0DE7">
            <w:pPr>
              <w:jc w:val="center"/>
              <w:rPr>
                <w:sz w:val="20"/>
                <w:szCs w:val="20"/>
              </w:rPr>
            </w:pPr>
            <w:r w:rsidRPr="001D0DE7">
              <w:rPr>
                <w:sz w:val="20"/>
                <w:szCs w:val="20"/>
              </w:rPr>
              <w:t>-</w:t>
            </w:r>
          </w:p>
        </w:tc>
        <w:tc>
          <w:tcPr>
            <w:tcW w:w="653" w:type="pct"/>
            <w:shd w:val="clear" w:color="auto" w:fill="auto"/>
            <w:vAlign w:val="center"/>
          </w:tcPr>
          <w:p w14:paraId="4392DE4A" w14:textId="77777777" w:rsidR="001D0DE7" w:rsidRPr="001D0DE7" w:rsidRDefault="001D0DE7" w:rsidP="001D0DE7">
            <w:pPr>
              <w:jc w:val="center"/>
              <w:rPr>
                <w:sz w:val="20"/>
                <w:szCs w:val="20"/>
              </w:rPr>
            </w:pPr>
            <w:r w:rsidRPr="001D0DE7">
              <w:rPr>
                <w:sz w:val="20"/>
                <w:szCs w:val="20"/>
              </w:rPr>
              <w:t>-</w:t>
            </w:r>
          </w:p>
        </w:tc>
        <w:tc>
          <w:tcPr>
            <w:tcW w:w="647" w:type="pct"/>
            <w:gridSpan w:val="2"/>
            <w:shd w:val="clear" w:color="auto" w:fill="auto"/>
            <w:vAlign w:val="center"/>
          </w:tcPr>
          <w:p w14:paraId="74668F87" w14:textId="77777777" w:rsidR="001D0DE7" w:rsidRPr="001D0DE7" w:rsidRDefault="001D0DE7" w:rsidP="001D0DE7">
            <w:pPr>
              <w:jc w:val="center"/>
              <w:rPr>
                <w:sz w:val="20"/>
                <w:szCs w:val="20"/>
              </w:rPr>
            </w:pPr>
            <w:r w:rsidRPr="001D0DE7">
              <w:rPr>
                <w:sz w:val="20"/>
                <w:szCs w:val="20"/>
              </w:rPr>
              <w:t>254,59</w:t>
            </w:r>
          </w:p>
        </w:tc>
      </w:tr>
    </w:tbl>
    <w:p w14:paraId="2E46C3C6" w14:textId="77777777" w:rsidR="001D0DE7" w:rsidRPr="001D0DE7" w:rsidRDefault="001D0DE7" w:rsidP="001D0DE7">
      <w:pPr>
        <w:tabs>
          <w:tab w:val="left" w:pos="1665"/>
        </w:tabs>
        <w:ind w:left="360" w:right="-1"/>
        <w:jc w:val="both"/>
        <w:rPr>
          <w:bCs/>
          <w:sz w:val="22"/>
          <w:szCs w:val="27"/>
        </w:rPr>
      </w:pPr>
      <w:r w:rsidRPr="001D0DE7">
        <w:rPr>
          <w:bCs/>
          <w:sz w:val="22"/>
          <w:szCs w:val="27"/>
        </w:rPr>
        <w:t>*ранее предприятие не осуществляло регулируемые виды деятельности по данному узлу теплоснабжения</w:t>
      </w:r>
    </w:p>
    <w:p w14:paraId="6BD1617D" w14:textId="77777777" w:rsidR="001D0DE7" w:rsidRPr="001D0DE7" w:rsidRDefault="001D0DE7" w:rsidP="001D0DE7">
      <w:pPr>
        <w:tabs>
          <w:tab w:val="left" w:pos="1665"/>
        </w:tabs>
        <w:ind w:left="360" w:right="-1"/>
        <w:jc w:val="both"/>
        <w:rPr>
          <w:bCs/>
          <w:sz w:val="22"/>
          <w:szCs w:val="27"/>
        </w:rPr>
      </w:pPr>
      <w:r w:rsidRPr="001D0DE7">
        <w:rPr>
          <w:bCs/>
          <w:sz w:val="22"/>
          <w:szCs w:val="27"/>
        </w:rPr>
        <w:t>Увеличение удельного расхода топлива в 2025 году обусловлено тем, что в 2025 году в пользование предприятия передана котельная № 16 по ул. Мелиоративная, 10 б с высоким нормативом удельного расхода топлива. Так же в 2025 году, предприятие перешло на использование бурого угля</w:t>
      </w:r>
    </w:p>
    <w:p w14:paraId="5A95DB17" w14:textId="77777777" w:rsidR="001D0DE7" w:rsidRPr="001D0DE7" w:rsidRDefault="001D0DE7" w:rsidP="001D0DE7">
      <w:pPr>
        <w:ind w:firstLine="720"/>
        <w:jc w:val="both"/>
        <w:rPr>
          <w:sz w:val="28"/>
          <w:szCs w:val="28"/>
        </w:rPr>
      </w:pPr>
    </w:p>
    <w:p w14:paraId="4202E3BD" w14:textId="77777777" w:rsidR="001D0DE7" w:rsidRPr="001D0DE7" w:rsidRDefault="001D0DE7" w:rsidP="001D0DE7">
      <w:pPr>
        <w:ind w:firstLine="709"/>
        <w:jc w:val="both"/>
        <w:rPr>
          <w:sz w:val="28"/>
          <w:szCs w:val="28"/>
        </w:rPr>
      </w:pPr>
      <w:r w:rsidRPr="001D0DE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1D0DE7">
        <w:rPr>
          <w:sz w:val="28"/>
          <w:szCs w:val="28"/>
        </w:rPr>
        <w:br/>
        <w:t>от 27.07.2010 № 190-ФЗ «О теплоснабжении», норматив удельного расхода топлива на отпущенную тепловую энергию на 2025 год составит:</w:t>
      </w:r>
    </w:p>
    <w:p w14:paraId="03E79019" w14:textId="77777777" w:rsidR="001D0DE7" w:rsidRPr="001D0DE7" w:rsidRDefault="001D0DE7" w:rsidP="001D0DE7">
      <w:pPr>
        <w:jc w:val="both"/>
        <w:rPr>
          <w:sz w:val="18"/>
          <w:szCs w:val="28"/>
        </w:rPr>
      </w:pPr>
    </w:p>
    <w:p w14:paraId="658FB8AA" w14:textId="77777777" w:rsidR="001D0DE7" w:rsidRPr="001D0DE7" w:rsidRDefault="001D0DE7" w:rsidP="001D0DE7">
      <w:pPr>
        <w:tabs>
          <w:tab w:val="left" w:pos="1665"/>
        </w:tabs>
        <w:jc w:val="center"/>
        <w:rPr>
          <w:b/>
          <w:bCs/>
          <w:sz w:val="28"/>
          <w:szCs w:val="28"/>
        </w:rPr>
      </w:pPr>
      <w:r w:rsidRPr="001D0DE7">
        <w:rPr>
          <w:b/>
          <w:bCs/>
          <w:sz w:val="28"/>
          <w:szCs w:val="28"/>
        </w:rPr>
        <w:t>ПРЕДЛОЖЕНИЕ</w:t>
      </w:r>
    </w:p>
    <w:p w14:paraId="55AC4AB1" w14:textId="77777777" w:rsidR="001D0DE7" w:rsidRPr="001D0DE7" w:rsidRDefault="001D0DE7" w:rsidP="001D0DE7">
      <w:pPr>
        <w:jc w:val="center"/>
        <w:rPr>
          <w:b/>
          <w:sz w:val="28"/>
          <w:szCs w:val="28"/>
        </w:rPr>
      </w:pPr>
      <w:r w:rsidRPr="001D0DE7">
        <w:rPr>
          <w:b/>
          <w:bCs/>
          <w:sz w:val="28"/>
          <w:szCs w:val="28"/>
        </w:rPr>
        <w:t>по утверждению норматива удельного расхода топлива на отпущенную тепловую энергию от котельных на 2025 год</w:t>
      </w:r>
    </w:p>
    <w:p w14:paraId="4DBA4895" w14:textId="77777777" w:rsidR="001D0DE7" w:rsidRPr="001D0DE7" w:rsidRDefault="001D0DE7" w:rsidP="001D0DE7">
      <w:pPr>
        <w:ind w:firstLine="720"/>
        <w:jc w:val="both"/>
        <w:rPr>
          <w:sz w:val="28"/>
          <w:szCs w:val="26"/>
        </w:rPr>
      </w:pPr>
    </w:p>
    <w:tbl>
      <w:tblPr>
        <w:tblW w:w="5000" w:type="pct"/>
        <w:jc w:val="center"/>
        <w:tblLook w:val="0000" w:firstRow="0" w:lastRow="0" w:firstColumn="0" w:lastColumn="0" w:noHBand="0" w:noVBand="0"/>
      </w:tblPr>
      <w:tblGrid>
        <w:gridCol w:w="4906"/>
        <w:gridCol w:w="4717"/>
      </w:tblGrid>
      <w:tr w:rsidR="001D0DE7" w:rsidRPr="001D0DE7" w14:paraId="2DCB97D1" w14:textId="77777777" w:rsidTr="0012486A">
        <w:trPr>
          <w:trHeight w:val="687"/>
          <w:jc w:val="center"/>
        </w:trPr>
        <w:tc>
          <w:tcPr>
            <w:tcW w:w="2549" w:type="pct"/>
            <w:tcBorders>
              <w:top w:val="single" w:sz="8" w:space="0" w:color="auto"/>
              <w:left w:val="single" w:sz="8" w:space="0" w:color="auto"/>
              <w:bottom w:val="single" w:sz="4" w:space="0" w:color="auto"/>
              <w:right w:val="single" w:sz="4" w:space="0" w:color="000000"/>
            </w:tcBorders>
            <w:shd w:val="clear" w:color="auto" w:fill="auto"/>
            <w:vAlign w:val="center"/>
          </w:tcPr>
          <w:p w14:paraId="7E7F65A0" w14:textId="77777777" w:rsidR="001D0DE7" w:rsidRPr="001D0DE7" w:rsidRDefault="001D0DE7" w:rsidP="001D0DE7">
            <w:pPr>
              <w:jc w:val="center"/>
              <w:rPr>
                <w:bCs/>
                <w:sz w:val="27"/>
                <w:szCs w:val="27"/>
              </w:rPr>
            </w:pPr>
            <w:r w:rsidRPr="001D0DE7">
              <w:rPr>
                <w:bCs/>
                <w:sz w:val="27"/>
                <w:szCs w:val="27"/>
              </w:rPr>
              <w:t>Организация (организационно правовая форма; наименование; местонахождение)</w:t>
            </w:r>
          </w:p>
        </w:tc>
        <w:tc>
          <w:tcPr>
            <w:tcW w:w="2451" w:type="pct"/>
            <w:tcBorders>
              <w:top w:val="single" w:sz="8" w:space="0" w:color="auto"/>
              <w:left w:val="nil"/>
              <w:bottom w:val="single" w:sz="4" w:space="0" w:color="auto"/>
              <w:right w:val="single" w:sz="4" w:space="0" w:color="auto"/>
            </w:tcBorders>
            <w:shd w:val="clear" w:color="auto" w:fill="auto"/>
            <w:vAlign w:val="center"/>
          </w:tcPr>
          <w:p w14:paraId="786AA1BC" w14:textId="77777777" w:rsidR="001D0DE7" w:rsidRPr="001D0DE7" w:rsidRDefault="001D0DE7" w:rsidP="001D0DE7">
            <w:pPr>
              <w:jc w:val="center"/>
              <w:rPr>
                <w:bCs/>
                <w:sz w:val="27"/>
                <w:szCs w:val="27"/>
              </w:rPr>
            </w:pPr>
            <w:r w:rsidRPr="001D0DE7">
              <w:rPr>
                <w:bCs/>
                <w:sz w:val="27"/>
                <w:szCs w:val="27"/>
              </w:rPr>
              <w:t xml:space="preserve">Норматив на отпущенную тепловую энергию, </w:t>
            </w:r>
            <w:proofErr w:type="spellStart"/>
            <w:r w:rsidRPr="001D0DE7">
              <w:rPr>
                <w:bCs/>
                <w:sz w:val="27"/>
                <w:szCs w:val="27"/>
              </w:rPr>
              <w:t>кг.у.т</w:t>
            </w:r>
            <w:proofErr w:type="spellEnd"/>
            <w:r w:rsidRPr="001D0DE7">
              <w:rPr>
                <w:bCs/>
                <w:sz w:val="27"/>
                <w:szCs w:val="27"/>
              </w:rPr>
              <w:t>./Гкал</w:t>
            </w:r>
          </w:p>
        </w:tc>
      </w:tr>
      <w:tr w:rsidR="001D0DE7" w:rsidRPr="001D0DE7" w14:paraId="7479640C" w14:textId="77777777" w:rsidTr="0012486A">
        <w:trPr>
          <w:trHeight w:val="20"/>
          <w:jc w:val="center"/>
        </w:trPr>
        <w:tc>
          <w:tcPr>
            <w:tcW w:w="5000" w:type="pct"/>
            <w:gridSpan w:val="2"/>
            <w:tcBorders>
              <w:top w:val="single" w:sz="4" w:space="0" w:color="auto"/>
              <w:left w:val="single" w:sz="8" w:space="0" w:color="auto"/>
              <w:bottom w:val="single" w:sz="4" w:space="0" w:color="auto"/>
              <w:right w:val="single" w:sz="4" w:space="0" w:color="auto"/>
            </w:tcBorders>
            <w:vAlign w:val="center"/>
          </w:tcPr>
          <w:p w14:paraId="768C03C4" w14:textId="77777777" w:rsidR="001D0DE7" w:rsidRPr="001D0DE7" w:rsidRDefault="001D0DE7" w:rsidP="001D0DE7">
            <w:pPr>
              <w:jc w:val="center"/>
              <w:rPr>
                <w:bCs/>
                <w:sz w:val="27"/>
                <w:szCs w:val="27"/>
              </w:rPr>
            </w:pPr>
            <w:r w:rsidRPr="001D0DE7">
              <w:rPr>
                <w:bCs/>
                <w:sz w:val="27"/>
                <w:szCs w:val="27"/>
              </w:rPr>
              <w:t>Бурый уголь</w:t>
            </w:r>
          </w:p>
        </w:tc>
      </w:tr>
      <w:tr w:rsidR="001D0DE7" w:rsidRPr="001D0DE7" w14:paraId="2D4CBDAF" w14:textId="77777777" w:rsidTr="0012486A">
        <w:trPr>
          <w:trHeight w:val="183"/>
          <w:jc w:val="center"/>
        </w:trPr>
        <w:tc>
          <w:tcPr>
            <w:tcW w:w="2549" w:type="pct"/>
            <w:vMerge w:val="restart"/>
            <w:tcBorders>
              <w:top w:val="single" w:sz="4" w:space="0" w:color="auto"/>
              <w:left w:val="single" w:sz="8" w:space="0" w:color="auto"/>
              <w:right w:val="single" w:sz="4" w:space="0" w:color="auto"/>
            </w:tcBorders>
            <w:shd w:val="clear" w:color="auto" w:fill="auto"/>
            <w:vAlign w:val="center"/>
          </w:tcPr>
          <w:p w14:paraId="70000549" w14:textId="77777777" w:rsidR="001D0DE7" w:rsidRPr="001D0DE7" w:rsidRDefault="001D0DE7" w:rsidP="001D0DE7">
            <w:pPr>
              <w:jc w:val="center"/>
              <w:rPr>
                <w:bCs/>
                <w:sz w:val="27"/>
                <w:szCs w:val="27"/>
              </w:rPr>
            </w:pPr>
            <w:r w:rsidRPr="001D0DE7">
              <w:rPr>
                <w:bCs/>
                <w:sz w:val="27"/>
                <w:szCs w:val="27"/>
              </w:rPr>
              <w:lastRenderedPageBreak/>
              <w:t>ООО «Теплосети» (Мариинский муниципальный округ), ИНН 4213005152</w:t>
            </w: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4BD7B522" w14:textId="77777777" w:rsidR="001D0DE7" w:rsidRPr="001D0DE7" w:rsidRDefault="001D0DE7" w:rsidP="001D0DE7">
            <w:pPr>
              <w:jc w:val="center"/>
              <w:rPr>
                <w:bCs/>
                <w:sz w:val="27"/>
                <w:szCs w:val="27"/>
              </w:rPr>
            </w:pPr>
            <w:r w:rsidRPr="001D0DE7">
              <w:rPr>
                <w:bCs/>
                <w:sz w:val="27"/>
                <w:szCs w:val="27"/>
              </w:rPr>
              <w:t>По всем котельным предприятия</w:t>
            </w:r>
          </w:p>
        </w:tc>
      </w:tr>
      <w:tr w:rsidR="001D0DE7" w:rsidRPr="001D0DE7" w14:paraId="6FC9E004" w14:textId="77777777" w:rsidTr="0012486A">
        <w:trPr>
          <w:trHeight w:val="183"/>
          <w:jc w:val="center"/>
        </w:trPr>
        <w:tc>
          <w:tcPr>
            <w:tcW w:w="2549" w:type="pct"/>
            <w:vMerge/>
            <w:tcBorders>
              <w:left w:val="single" w:sz="8" w:space="0" w:color="auto"/>
              <w:right w:val="single" w:sz="4" w:space="0" w:color="auto"/>
            </w:tcBorders>
            <w:shd w:val="clear" w:color="auto" w:fill="auto"/>
            <w:vAlign w:val="center"/>
          </w:tcPr>
          <w:p w14:paraId="74159E5D" w14:textId="77777777" w:rsidR="001D0DE7" w:rsidRPr="001D0DE7" w:rsidRDefault="001D0DE7" w:rsidP="001D0DE7">
            <w:pPr>
              <w:jc w:val="center"/>
              <w:rPr>
                <w:bCs/>
                <w:sz w:val="27"/>
                <w:szCs w:val="27"/>
              </w:rPr>
            </w:pP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7C695409" w14:textId="77777777" w:rsidR="001D0DE7" w:rsidRPr="001D0DE7" w:rsidRDefault="001D0DE7" w:rsidP="001D0DE7">
            <w:pPr>
              <w:jc w:val="center"/>
              <w:rPr>
                <w:bCs/>
                <w:sz w:val="27"/>
                <w:szCs w:val="27"/>
              </w:rPr>
            </w:pPr>
            <w:r w:rsidRPr="001D0DE7">
              <w:rPr>
                <w:bCs/>
                <w:sz w:val="27"/>
                <w:szCs w:val="27"/>
              </w:rPr>
              <w:t>254,6</w:t>
            </w:r>
          </w:p>
        </w:tc>
      </w:tr>
      <w:tr w:rsidR="001D0DE7" w:rsidRPr="001D0DE7" w14:paraId="4F4C079E" w14:textId="77777777" w:rsidTr="0012486A">
        <w:trPr>
          <w:trHeight w:val="183"/>
          <w:jc w:val="center"/>
        </w:trPr>
        <w:tc>
          <w:tcPr>
            <w:tcW w:w="2549" w:type="pct"/>
            <w:vMerge/>
            <w:tcBorders>
              <w:left w:val="single" w:sz="8" w:space="0" w:color="auto"/>
              <w:right w:val="single" w:sz="4" w:space="0" w:color="auto"/>
            </w:tcBorders>
            <w:shd w:val="clear" w:color="auto" w:fill="auto"/>
            <w:vAlign w:val="center"/>
          </w:tcPr>
          <w:p w14:paraId="2EA3F84F" w14:textId="77777777" w:rsidR="001D0DE7" w:rsidRPr="001D0DE7" w:rsidRDefault="001D0DE7" w:rsidP="001D0DE7">
            <w:pPr>
              <w:jc w:val="center"/>
              <w:rPr>
                <w:bCs/>
                <w:sz w:val="27"/>
                <w:szCs w:val="27"/>
              </w:rPr>
            </w:pPr>
          </w:p>
        </w:tc>
        <w:tc>
          <w:tcPr>
            <w:tcW w:w="2451" w:type="pct"/>
            <w:tcBorders>
              <w:left w:val="single" w:sz="4" w:space="0" w:color="auto"/>
              <w:right w:val="single" w:sz="4" w:space="0" w:color="auto"/>
            </w:tcBorders>
            <w:shd w:val="clear" w:color="auto" w:fill="auto"/>
            <w:vAlign w:val="center"/>
          </w:tcPr>
          <w:p w14:paraId="6379B61B" w14:textId="77777777" w:rsidR="001D0DE7" w:rsidRPr="001D0DE7" w:rsidRDefault="001D0DE7" w:rsidP="001D0DE7">
            <w:pPr>
              <w:jc w:val="center"/>
              <w:rPr>
                <w:bCs/>
                <w:sz w:val="27"/>
                <w:szCs w:val="27"/>
              </w:rPr>
            </w:pPr>
            <w:r w:rsidRPr="001D0DE7">
              <w:rPr>
                <w:bCs/>
                <w:sz w:val="27"/>
                <w:szCs w:val="27"/>
              </w:rPr>
              <w:t>В том числе на котельной по ул. 40 лет Победы, 1в</w:t>
            </w:r>
          </w:p>
        </w:tc>
      </w:tr>
      <w:tr w:rsidR="001D0DE7" w:rsidRPr="001D0DE7" w14:paraId="3E219897" w14:textId="77777777" w:rsidTr="0012486A">
        <w:trPr>
          <w:trHeight w:val="183"/>
          <w:jc w:val="center"/>
        </w:trPr>
        <w:tc>
          <w:tcPr>
            <w:tcW w:w="2549" w:type="pct"/>
            <w:vMerge/>
            <w:tcBorders>
              <w:left w:val="single" w:sz="8" w:space="0" w:color="auto"/>
              <w:right w:val="single" w:sz="4" w:space="0" w:color="auto"/>
            </w:tcBorders>
            <w:shd w:val="clear" w:color="auto" w:fill="auto"/>
            <w:vAlign w:val="center"/>
          </w:tcPr>
          <w:p w14:paraId="32CD2220" w14:textId="77777777" w:rsidR="001D0DE7" w:rsidRPr="001D0DE7" w:rsidRDefault="001D0DE7" w:rsidP="001D0DE7">
            <w:pPr>
              <w:jc w:val="center"/>
              <w:rPr>
                <w:bCs/>
                <w:sz w:val="27"/>
                <w:szCs w:val="27"/>
              </w:rPr>
            </w:pP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02A2E46B" w14:textId="77777777" w:rsidR="001D0DE7" w:rsidRPr="001D0DE7" w:rsidRDefault="001D0DE7" w:rsidP="001D0DE7">
            <w:pPr>
              <w:jc w:val="center"/>
              <w:rPr>
                <w:bCs/>
                <w:sz w:val="27"/>
                <w:szCs w:val="27"/>
              </w:rPr>
            </w:pPr>
            <w:r w:rsidRPr="001D0DE7">
              <w:rPr>
                <w:bCs/>
                <w:sz w:val="27"/>
                <w:szCs w:val="27"/>
              </w:rPr>
              <w:t>253,6</w:t>
            </w:r>
          </w:p>
        </w:tc>
      </w:tr>
      <w:tr w:rsidR="001D0DE7" w:rsidRPr="001D0DE7" w14:paraId="593283F0" w14:textId="77777777" w:rsidTr="0012486A">
        <w:trPr>
          <w:trHeight w:val="183"/>
          <w:jc w:val="center"/>
        </w:trPr>
        <w:tc>
          <w:tcPr>
            <w:tcW w:w="2549" w:type="pct"/>
            <w:vMerge/>
            <w:tcBorders>
              <w:left w:val="single" w:sz="8" w:space="0" w:color="auto"/>
              <w:right w:val="single" w:sz="4" w:space="0" w:color="auto"/>
            </w:tcBorders>
            <w:shd w:val="clear" w:color="auto" w:fill="auto"/>
            <w:vAlign w:val="center"/>
          </w:tcPr>
          <w:p w14:paraId="29E7A9C8" w14:textId="77777777" w:rsidR="001D0DE7" w:rsidRPr="001D0DE7" w:rsidRDefault="001D0DE7" w:rsidP="001D0DE7">
            <w:pPr>
              <w:jc w:val="center"/>
              <w:rPr>
                <w:bCs/>
                <w:sz w:val="27"/>
                <w:szCs w:val="27"/>
              </w:rPr>
            </w:pP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37692EBB" w14:textId="77777777" w:rsidR="001D0DE7" w:rsidRPr="001D0DE7" w:rsidRDefault="001D0DE7" w:rsidP="001D0DE7">
            <w:pPr>
              <w:jc w:val="center"/>
              <w:rPr>
                <w:bCs/>
                <w:sz w:val="27"/>
                <w:szCs w:val="27"/>
              </w:rPr>
            </w:pPr>
            <w:r w:rsidRPr="001D0DE7">
              <w:rPr>
                <w:bCs/>
                <w:sz w:val="27"/>
                <w:szCs w:val="27"/>
              </w:rPr>
              <w:t>По котельным основного узла</w:t>
            </w:r>
          </w:p>
        </w:tc>
      </w:tr>
      <w:tr w:rsidR="001D0DE7" w:rsidRPr="001D0DE7" w14:paraId="426C4836" w14:textId="77777777" w:rsidTr="0012486A">
        <w:trPr>
          <w:trHeight w:val="183"/>
          <w:jc w:val="center"/>
        </w:trPr>
        <w:tc>
          <w:tcPr>
            <w:tcW w:w="2549" w:type="pct"/>
            <w:vMerge/>
            <w:tcBorders>
              <w:left w:val="single" w:sz="8" w:space="0" w:color="auto"/>
              <w:bottom w:val="single" w:sz="4" w:space="0" w:color="auto"/>
              <w:right w:val="single" w:sz="4" w:space="0" w:color="auto"/>
            </w:tcBorders>
            <w:shd w:val="clear" w:color="auto" w:fill="auto"/>
            <w:vAlign w:val="center"/>
          </w:tcPr>
          <w:p w14:paraId="01FC7D63" w14:textId="77777777" w:rsidR="001D0DE7" w:rsidRPr="001D0DE7" w:rsidRDefault="001D0DE7" w:rsidP="001D0DE7">
            <w:pPr>
              <w:jc w:val="center"/>
              <w:rPr>
                <w:bCs/>
                <w:sz w:val="27"/>
                <w:szCs w:val="27"/>
              </w:rPr>
            </w:pPr>
          </w:p>
        </w:tc>
        <w:tc>
          <w:tcPr>
            <w:tcW w:w="2451" w:type="pct"/>
            <w:tcBorders>
              <w:top w:val="single" w:sz="4" w:space="0" w:color="auto"/>
              <w:left w:val="single" w:sz="4" w:space="0" w:color="auto"/>
              <w:bottom w:val="single" w:sz="4" w:space="0" w:color="auto"/>
              <w:right w:val="single" w:sz="4" w:space="0" w:color="auto"/>
            </w:tcBorders>
            <w:shd w:val="clear" w:color="auto" w:fill="auto"/>
            <w:vAlign w:val="center"/>
          </w:tcPr>
          <w:p w14:paraId="4E62E15B" w14:textId="77777777" w:rsidR="001D0DE7" w:rsidRPr="001D0DE7" w:rsidRDefault="001D0DE7" w:rsidP="001D0DE7">
            <w:pPr>
              <w:jc w:val="center"/>
              <w:rPr>
                <w:bCs/>
                <w:sz w:val="27"/>
                <w:szCs w:val="27"/>
              </w:rPr>
            </w:pPr>
            <w:r w:rsidRPr="001D0DE7">
              <w:rPr>
                <w:bCs/>
                <w:sz w:val="27"/>
                <w:szCs w:val="27"/>
              </w:rPr>
              <w:t>255,1</w:t>
            </w:r>
          </w:p>
        </w:tc>
      </w:tr>
    </w:tbl>
    <w:p w14:paraId="4F1B1C87" w14:textId="77777777" w:rsidR="001D0DE7" w:rsidRPr="001D0DE7" w:rsidRDefault="001D0DE7" w:rsidP="001D0DE7">
      <w:pPr>
        <w:ind w:firstLine="720"/>
        <w:jc w:val="both"/>
        <w:rPr>
          <w:sz w:val="26"/>
          <w:szCs w:val="26"/>
        </w:rPr>
      </w:pPr>
    </w:p>
    <w:p w14:paraId="771E4CB7" w14:textId="77777777" w:rsidR="001D0DE7" w:rsidRPr="001D0DE7" w:rsidRDefault="001D0DE7" w:rsidP="001D0DE7">
      <w:pPr>
        <w:ind w:firstLine="720"/>
        <w:jc w:val="both"/>
        <w:rPr>
          <w:sz w:val="26"/>
          <w:szCs w:val="26"/>
        </w:rPr>
      </w:pPr>
    </w:p>
    <w:p w14:paraId="38E67D32" w14:textId="77777777" w:rsidR="001D0DE7" w:rsidRPr="001D0DE7" w:rsidRDefault="001D0DE7" w:rsidP="001D0DE7">
      <w:pPr>
        <w:jc w:val="both"/>
        <w:rPr>
          <w:sz w:val="28"/>
          <w:szCs w:val="28"/>
          <w:lang w:val="x-none" w:eastAsia="x-none"/>
        </w:rPr>
      </w:pPr>
    </w:p>
    <w:p w14:paraId="39941503" w14:textId="77777777" w:rsidR="001D0DE7" w:rsidRPr="001D0DE7" w:rsidRDefault="001D0DE7" w:rsidP="001D0DE7">
      <w:pPr>
        <w:jc w:val="both"/>
        <w:rPr>
          <w:b/>
          <w:sz w:val="28"/>
          <w:szCs w:val="28"/>
        </w:rPr>
      </w:pPr>
    </w:p>
    <w:p w14:paraId="29EC891F" w14:textId="77777777" w:rsidR="001D0DE7" w:rsidRDefault="001D0DE7" w:rsidP="00013F6F">
      <w:pPr>
        <w:jc w:val="both"/>
        <w:rPr>
          <w:sz w:val="26"/>
          <w:szCs w:val="26"/>
        </w:rPr>
        <w:sectPr w:rsidR="001D0DE7" w:rsidSect="00654E12">
          <w:pgSz w:w="11906" w:h="16838"/>
          <w:pgMar w:top="1134" w:right="567" w:bottom="1134" w:left="1701" w:header="567" w:footer="709" w:gutter="0"/>
          <w:cols w:space="708"/>
          <w:docGrid w:linePitch="360"/>
        </w:sectPr>
      </w:pPr>
    </w:p>
    <w:p w14:paraId="72552EBE" w14:textId="166AD521" w:rsidR="001D0DE7" w:rsidRPr="00F01343" w:rsidRDefault="001D0DE7" w:rsidP="001D0DE7">
      <w:pPr>
        <w:tabs>
          <w:tab w:val="left" w:pos="270"/>
          <w:tab w:val="right" w:pos="9355"/>
        </w:tabs>
        <w:ind w:left="-4310" w:firstLine="9980"/>
      </w:pPr>
      <w:r w:rsidRPr="00F01343">
        <w:lastRenderedPageBreak/>
        <w:t>Приложение</w:t>
      </w:r>
      <w:r>
        <w:t xml:space="preserve"> № 16 к протоколу</w:t>
      </w:r>
      <w:r w:rsidRPr="00F01343">
        <w:t xml:space="preserve"> № </w:t>
      </w:r>
      <w:r>
        <w:t>87</w:t>
      </w:r>
    </w:p>
    <w:p w14:paraId="48EF2FFA" w14:textId="77777777" w:rsidR="001D0DE7" w:rsidRPr="00F01343" w:rsidRDefault="001D0DE7" w:rsidP="001D0DE7">
      <w:pPr>
        <w:tabs>
          <w:tab w:val="left" w:pos="3686"/>
          <w:tab w:val="left" w:pos="9498"/>
        </w:tabs>
        <w:ind w:left="-4310" w:right="-569" w:firstLine="9980"/>
      </w:pPr>
      <w:r w:rsidRPr="00F01343">
        <w:t>заседания правления Региональной</w:t>
      </w:r>
    </w:p>
    <w:p w14:paraId="1B105487" w14:textId="77777777" w:rsidR="001D0DE7" w:rsidRPr="00F01343" w:rsidRDefault="001D0DE7" w:rsidP="001D0DE7">
      <w:pPr>
        <w:tabs>
          <w:tab w:val="left" w:pos="3686"/>
          <w:tab w:val="left" w:pos="9498"/>
        </w:tabs>
        <w:ind w:left="-4310" w:right="-569" w:firstLine="9980"/>
      </w:pPr>
      <w:r w:rsidRPr="00F01343">
        <w:t>энергетической комиссии</w:t>
      </w:r>
    </w:p>
    <w:p w14:paraId="5C877630" w14:textId="77777777" w:rsidR="001D0DE7" w:rsidRDefault="001D0DE7" w:rsidP="001D0DE7">
      <w:pPr>
        <w:tabs>
          <w:tab w:val="left" w:pos="3686"/>
          <w:tab w:val="left" w:pos="9498"/>
        </w:tabs>
        <w:ind w:left="-4310" w:right="-569" w:firstLine="9980"/>
      </w:pPr>
      <w:r w:rsidRPr="00F01343">
        <w:t xml:space="preserve">Кузбасса от </w:t>
      </w:r>
      <w:r>
        <w:t>12</w:t>
      </w:r>
      <w:r w:rsidRPr="00F01343">
        <w:t>.</w:t>
      </w:r>
      <w:r>
        <w:t>12</w:t>
      </w:r>
      <w:r w:rsidRPr="00F01343">
        <w:t>.2024</w:t>
      </w:r>
    </w:p>
    <w:p w14:paraId="2E2504BC" w14:textId="77777777" w:rsidR="001D0DE7" w:rsidRDefault="001D0DE7" w:rsidP="001D0DE7">
      <w:pPr>
        <w:tabs>
          <w:tab w:val="left" w:pos="3686"/>
          <w:tab w:val="left" w:pos="9498"/>
        </w:tabs>
        <w:ind w:left="-4310" w:right="-569" w:firstLine="9980"/>
      </w:pPr>
    </w:p>
    <w:p w14:paraId="772BE71C" w14:textId="77777777" w:rsidR="001D0DE7" w:rsidRPr="001D0DE7" w:rsidRDefault="001D0DE7" w:rsidP="001D0DE7">
      <w:pPr>
        <w:keepNext/>
        <w:jc w:val="center"/>
        <w:outlineLvl w:val="0"/>
        <w:rPr>
          <w:b/>
          <w:iCs/>
          <w:sz w:val="28"/>
          <w:szCs w:val="28"/>
        </w:rPr>
      </w:pPr>
      <w:r w:rsidRPr="001D0DE7">
        <w:rPr>
          <w:b/>
          <w:sz w:val="28"/>
          <w:szCs w:val="28"/>
        </w:rPr>
        <w:t xml:space="preserve">Экспертное заключение Региональной энергетической комиссии Кузбасса </w:t>
      </w:r>
      <w:r w:rsidRPr="001D0DE7">
        <w:rPr>
          <w:b/>
          <w:sz w:val="28"/>
          <w:szCs w:val="28"/>
        </w:rPr>
        <w:br/>
      </w:r>
      <w:r w:rsidRPr="001D0DE7">
        <w:rPr>
          <w:iCs/>
          <w:sz w:val="28"/>
          <w:szCs w:val="28"/>
        </w:rPr>
        <w:t xml:space="preserve">по материалам, представленным </w:t>
      </w:r>
      <w:r w:rsidRPr="001D0DE7">
        <w:rPr>
          <w:sz w:val="28"/>
          <w:szCs w:val="28"/>
        </w:rPr>
        <w:t>ООО «Энергоресурс»</w:t>
      </w:r>
      <w:r w:rsidRPr="001D0DE7">
        <w:rPr>
          <w:iCs/>
          <w:sz w:val="28"/>
          <w:szCs w:val="28"/>
        </w:rPr>
        <w:t>, для утверждения норматива удельного расхода топлива на отпущенную тепловую энергию от котельных предприятия на территории Кемеровского муниципального округа на 2025 год</w:t>
      </w:r>
      <w:r w:rsidRPr="001D0DE7">
        <w:rPr>
          <w:b/>
          <w:iCs/>
          <w:sz w:val="28"/>
          <w:szCs w:val="28"/>
        </w:rPr>
        <w:t xml:space="preserve"> </w:t>
      </w:r>
    </w:p>
    <w:p w14:paraId="1E060F9A" w14:textId="77777777" w:rsidR="001D0DE7" w:rsidRPr="001D0DE7" w:rsidRDefault="001D0DE7" w:rsidP="001D0DE7">
      <w:pPr>
        <w:jc w:val="both"/>
        <w:rPr>
          <w:sz w:val="28"/>
          <w:szCs w:val="28"/>
        </w:rPr>
      </w:pPr>
    </w:p>
    <w:p w14:paraId="6991588A" w14:textId="77777777" w:rsidR="001D0DE7" w:rsidRPr="001D0DE7" w:rsidRDefault="001D0DE7" w:rsidP="001D0DE7">
      <w:pPr>
        <w:ind w:firstLine="709"/>
        <w:jc w:val="both"/>
        <w:rPr>
          <w:sz w:val="28"/>
          <w:szCs w:val="28"/>
        </w:rPr>
      </w:pPr>
      <w:r w:rsidRPr="001D0DE7">
        <w:rPr>
          <w:sz w:val="28"/>
          <w:szCs w:val="28"/>
        </w:rPr>
        <w:t xml:space="preserve">В Региональную энергетическую комиссию Кузбасса обратилось </w:t>
      </w:r>
      <w:r w:rsidRPr="001D0DE7">
        <w:rPr>
          <w:sz w:val="28"/>
          <w:szCs w:val="28"/>
        </w:rPr>
        <w:br/>
      </w:r>
      <w:r w:rsidRPr="001D0DE7">
        <w:rPr>
          <w:color w:val="000000"/>
          <w:sz w:val="28"/>
          <w:szCs w:val="28"/>
        </w:rPr>
        <w:t>ООО «Энергоресурс»</w:t>
      </w:r>
      <w:r w:rsidRPr="001D0DE7">
        <w:rPr>
          <w:sz w:val="28"/>
          <w:szCs w:val="28"/>
        </w:rPr>
        <w:t xml:space="preserve"> (далее – Предприятие) с заявлением на утверждение норматива удельного расхода топлива на отпущенную тепловую энергию </w:t>
      </w:r>
      <w:r w:rsidRPr="001D0DE7">
        <w:rPr>
          <w:sz w:val="28"/>
          <w:szCs w:val="28"/>
        </w:rPr>
        <w:br/>
        <w:t xml:space="preserve">от котельных предприятия на территории Кемеровского муниципального округа </w:t>
      </w:r>
      <w:r w:rsidRPr="001D0DE7">
        <w:rPr>
          <w:sz w:val="28"/>
          <w:szCs w:val="28"/>
        </w:rPr>
        <w:br/>
        <w:t>на 2025 год.</w:t>
      </w:r>
    </w:p>
    <w:p w14:paraId="07FE9EEC" w14:textId="77777777" w:rsidR="001D0DE7" w:rsidRPr="001D0DE7" w:rsidRDefault="001D0DE7" w:rsidP="001D0DE7">
      <w:pPr>
        <w:ind w:firstLine="709"/>
        <w:jc w:val="both"/>
        <w:rPr>
          <w:sz w:val="28"/>
          <w:szCs w:val="28"/>
        </w:rPr>
      </w:pPr>
    </w:p>
    <w:p w14:paraId="4E236FB7" w14:textId="77777777" w:rsidR="001D0DE7" w:rsidRPr="001D0DE7" w:rsidRDefault="001D0DE7" w:rsidP="001D0DE7">
      <w:pPr>
        <w:keepNext/>
        <w:ind w:firstLine="709"/>
        <w:jc w:val="center"/>
        <w:outlineLvl w:val="0"/>
        <w:rPr>
          <w:b/>
          <w:sz w:val="28"/>
          <w:szCs w:val="28"/>
        </w:rPr>
      </w:pPr>
      <w:r w:rsidRPr="001D0DE7">
        <w:rPr>
          <w:b/>
          <w:sz w:val="28"/>
          <w:szCs w:val="28"/>
        </w:rPr>
        <w:t>Краткая техническая характеристика ЭСО</w:t>
      </w:r>
    </w:p>
    <w:p w14:paraId="4081B139" w14:textId="77777777" w:rsidR="001D0DE7" w:rsidRPr="001D0DE7" w:rsidRDefault="001D0DE7" w:rsidP="001D0DE7">
      <w:pPr>
        <w:widowControl w:val="0"/>
        <w:autoSpaceDE w:val="0"/>
        <w:autoSpaceDN w:val="0"/>
        <w:adjustRightInd w:val="0"/>
        <w:ind w:firstLine="709"/>
        <w:jc w:val="both"/>
        <w:rPr>
          <w:sz w:val="28"/>
          <w:szCs w:val="28"/>
        </w:rPr>
      </w:pPr>
    </w:p>
    <w:p w14:paraId="4A78A735" w14:textId="77777777" w:rsidR="001D0DE7" w:rsidRPr="001D0DE7" w:rsidRDefault="001D0DE7" w:rsidP="001D0DE7">
      <w:pPr>
        <w:spacing w:line="276" w:lineRule="auto"/>
        <w:ind w:firstLine="538"/>
        <w:jc w:val="both"/>
        <w:rPr>
          <w:color w:val="000000"/>
          <w:sz w:val="28"/>
          <w:szCs w:val="28"/>
        </w:rPr>
      </w:pPr>
      <w:r w:rsidRPr="001D0DE7">
        <w:rPr>
          <w:color w:val="000000"/>
          <w:sz w:val="28"/>
          <w:szCs w:val="28"/>
        </w:rPr>
        <w:t>В настоящее время предприятие обслуживает 31 котельную, суммарной установленной мощностью 92,57 Гкал/час, 28 из них работает на угле и 3 на газе.</w:t>
      </w:r>
    </w:p>
    <w:p w14:paraId="11B36B62" w14:textId="77777777" w:rsidR="001D0DE7" w:rsidRPr="001D0DE7" w:rsidRDefault="001D0DE7" w:rsidP="001D0DE7">
      <w:pPr>
        <w:spacing w:line="276" w:lineRule="auto"/>
        <w:ind w:firstLine="538"/>
        <w:jc w:val="both"/>
        <w:rPr>
          <w:color w:val="000000"/>
          <w:sz w:val="28"/>
          <w:szCs w:val="28"/>
        </w:rPr>
      </w:pPr>
      <w:r w:rsidRPr="001D0DE7">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1D0DE7">
        <w:rPr>
          <w:color w:val="000000"/>
          <w:sz w:val="28"/>
          <w:szCs w:val="28"/>
        </w:rPr>
        <w:t>Металлплощадка</w:t>
      </w:r>
      <w:proofErr w:type="spellEnd"/>
      <w:r w:rsidRPr="001D0DE7">
        <w:rPr>
          <w:color w:val="000000"/>
          <w:sz w:val="28"/>
          <w:szCs w:val="28"/>
        </w:rPr>
        <w:t xml:space="preserve"> по температурному графику 150-70 ºС со срезкой на 130 ºС.</w:t>
      </w:r>
    </w:p>
    <w:p w14:paraId="2B2B3AE3" w14:textId="77777777" w:rsidR="001D0DE7" w:rsidRPr="001D0DE7" w:rsidRDefault="001D0DE7" w:rsidP="001D0DE7">
      <w:pPr>
        <w:spacing w:line="276" w:lineRule="auto"/>
        <w:ind w:firstLine="538"/>
        <w:jc w:val="both"/>
        <w:rPr>
          <w:color w:val="000000"/>
          <w:sz w:val="28"/>
          <w:szCs w:val="28"/>
        </w:rPr>
      </w:pPr>
      <w:r w:rsidRPr="001D0DE7">
        <w:rPr>
          <w:color w:val="000000"/>
          <w:sz w:val="28"/>
          <w:szCs w:val="28"/>
        </w:rPr>
        <w:t xml:space="preserve">Основным видом топлива для котельных ООО «Энергоресурс» является каменный уголь марки </w:t>
      </w:r>
      <w:proofErr w:type="spellStart"/>
      <w:r w:rsidRPr="001D0DE7">
        <w:rPr>
          <w:color w:val="000000"/>
          <w:sz w:val="28"/>
          <w:szCs w:val="28"/>
        </w:rPr>
        <w:t>ССр</w:t>
      </w:r>
      <w:proofErr w:type="spellEnd"/>
      <w:r w:rsidRPr="001D0DE7">
        <w:rPr>
          <w:color w:val="000000"/>
          <w:sz w:val="28"/>
          <w:szCs w:val="28"/>
        </w:rPr>
        <w:t xml:space="preserve"> и </w:t>
      </w:r>
      <w:proofErr w:type="spellStart"/>
      <w:r w:rsidRPr="001D0DE7">
        <w:rPr>
          <w:color w:val="000000"/>
          <w:sz w:val="28"/>
          <w:szCs w:val="28"/>
        </w:rPr>
        <w:t>Др</w:t>
      </w:r>
      <w:proofErr w:type="spellEnd"/>
      <w:r w:rsidRPr="001D0DE7">
        <w:rPr>
          <w:color w:val="000000"/>
          <w:sz w:val="28"/>
          <w:szCs w:val="28"/>
        </w:rPr>
        <w:t xml:space="preserve">, а также природный газ </w:t>
      </w:r>
      <w:r w:rsidRPr="001D0DE7">
        <w:rPr>
          <w:color w:val="000000"/>
          <w:sz w:val="28"/>
          <w:szCs w:val="28"/>
        </w:rPr>
        <w:br/>
        <w:t>(котельные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347ED75B" w14:textId="77777777" w:rsidR="001D0DE7" w:rsidRPr="001D0DE7" w:rsidRDefault="001D0DE7" w:rsidP="001D0DE7">
      <w:pPr>
        <w:spacing w:line="276" w:lineRule="auto"/>
        <w:ind w:firstLine="538"/>
        <w:jc w:val="both"/>
        <w:rPr>
          <w:sz w:val="28"/>
          <w:szCs w:val="28"/>
        </w:rPr>
      </w:pPr>
    </w:p>
    <w:p w14:paraId="01187D14" w14:textId="77777777" w:rsidR="001D0DE7" w:rsidRPr="001D0DE7" w:rsidRDefault="001D0DE7" w:rsidP="001D0DE7">
      <w:pPr>
        <w:keepNext/>
        <w:jc w:val="center"/>
        <w:outlineLvl w:val="0"/>
        <w:rPr>
          <w:b/>
          <w:sz w:val="28"/>
          <w:szCs w:val="28"/>
        </w:rPr>
      </w:pPr>
      <w:r w:rsidRPr="001D0DE7">
        <w:rPr>
          <w:b/>
          <w:sz w:val="28"/>
          <w:szCs w:val="28"/>
        </w:rPr>
        <w:t>Анализ представленных документов</w:t>
      </w:r>
    </w:p>
    <w:p w14:paraId="23831287" w14:textId="77777777" w:rsidR="001D0DE7" w:rsidRPr="001D0DE7" w:rsidRDefault="001D0DE7" w:rsidP="001D0DE7">
      <w:pPr>
        <w:spacing w:line="276" w:lineRule="auto"/>
        <w:ind w:firstLine="538"/>
        <w:jc w:val="both"/>
        <w:rPr>
          <w:sz w:val="28"/>
          <w:szCs w:val="28"/>
        </w:rPr>
      </w:pPr>
    </w:p>
    <w:p w14:paraId="766A899A" w14:textId="77777777" w:rsidR="001D0DE7" w:rsidRPr="001D0DE7" w:rsidRDefault="001D0DE7" w:rsidP="001D0DE7">
      <w:pPr>
        <w:spacing w:line="276" w:lineRule="auto"/>
        <w:ind w:firstLine="709"/>
        <w:jc w:val="both"/>
        <w:rPr>
          <w:sz w:val="28"/>
          <w:szCs w:val="28"/>
        </w:rPr>
      </w:pPr>
      <w:r w:rsidRPr="001D0DE7">
        <w:rPr>
          <w:sz w:val="28"/>
          <w:szCs w:val="28"/>
        </w:rPr>
        <w:t>Предприятием для утверждения норматива удельного расхода топлива на отпущенную тепловую энергию от котельного предприятия представлен следующий пакет расчетно-обосновывающих материалов:</w:t>
      </w:r>
    </w:p>
    <w:p w14:paraId="702DC600" w14:textId="77777777" w:rsidR="001D0DE7" w:rsidRPr="001D0DE7" w:rsidRDefault="001D0DE7" w:rsidP="001D0DE7">
      <w:pPr>
        <w:spacing w:line="276" w:lineRule="auto"/>
        <w:ind w:firstLine="709"/>
        <w:jc w:val="both"/>
        <w:rPr>
          <w:sz w:val="28"/>
          <w:szCs w:val="28"/>
        </w:rPr>
      </w:pPr>
      <w:r w:rsidRPr="001D0DE7">
        <w:rPr>
          <w:sz w:val="28"/>
          <w:szCs w:val="28"/>
        </w:rPr>
        <w:t>- копия уставных и регистрационных документов;</w:t>
      </w:r>
    </w:p>
    <w:p w14:paraId="2711E98F" w14:textId="77777777" w:rsidR="001D0DE7" w:rsidRPr="001D0DE7" w:rsidRDefault="001D0DE7" w:rsidP="001D0DE7">
      <w:pPr>
        <w:spacing w:line="276" w:lineRule="auto"/>
        <w:ind w:firstLine="709"/>
        <w:jc w:val="both"/>
        <w:rPr>
          <w:sz w:val="28"/>
          <w:szCs w:val="28"/>
        </w:rPr>
      </w:pPr>
      <w:r w:rsidRPr="001D0DE7">
        <w:rPr>
          <w:sz w:val="28"/>
          <w:szCs w:val="28"/>
        </w:rPr>
        <w:t>- перечень оборудования котельных, его технические характеристики;</w:t>
      </w:r>
    </w:p>
    <w:p w14:paraId="7539DAA7" w14:textId="77777777" w:rsidR="001D0DE7" w:rsidRPr="001D0DE7" w:rsidRDefault="001D0DE7" w:rsidP="001D0DE7">
      <w:pPr>
        <w:spacing w:line="276" w:lineRule="auto"/>
        <w:ind w:firstLine="709"/>
        <w:jc w:val="both"/>
        <w:rPr>
          <w:sz w:val="28"/>
          <w:szCs w:val="28"/>
        </w:rPr>
      </w:pPr>
      <w:r w:rsidRPr="001D0DE7">
        <w:rPr>
          <w:sz w:val="28"/>
          <w:szCs w:val="28"/>
        </w:rPr>
        <w:t>- пояснительная записка;</w:t>
      </w:r>
    </w:p>
    <w:p w14:paraId="4786325A" w14:textId="77777777" w:rsidR="001D0DE7" w:rsidRPr="001D0DE7" w:rsidRDefault="001D0DE7" w:rsidP="001D0DE7">
      <w:pPr>
        <w:spacing w:line="276" w:lineRule="auto"/>
        <w:ind w:firstLine="709"/>
        <w:jc w:val="both"/>
        <w:rPr>
          <w:sz w:val="28"/>
          <w:szCs w:val="28"/>
        </w:rPr>
      </w:pPr>
      <w:r w:rsidRPr="001D0DE7">
        <w:rPr>
          <w:sz w:val="28"/>
          <w:szCs w:val="28"/>
        </w:rPr>
        <w:lastRenderedPageBreak/>
        <w:t>- температурный график работы;</w:t>
      </w:r>
    </w:p>
    <w:p w14:paraId="02467FF0" w14:textId="77777777" w:rsidR="001D0DE7" w:rsidRPr="001D0DE7" w:rsidRDefault="001D0DE7" w:rsidP="001D0DE7">
      <w:pPr>
        <w:spacing w:line="276" w:lineRule="auto"/>
        <w:ind w:firstLine="709"/>
        <w:jc w:val="both"/>
        <w:rPr>
          <w:sz w:val="28"/>
          <w:szCs w:val="28"/>
        </w:rPr>
      </w:pPr>
      <w:r w:rsidRPr="001D0DE7">
        <w:rPr>
          <w:sz w:val="28"/>
          <w:szCs w:val="28"/>
        </w:rPr>
        <w:t>- сведения о режимах работы котлоагрегатов на планируемый период работы;</w:t>
      </w:r>
    </w:p>
    <w:p w14:paraId="65A6DA79" w14:textId="77777777" w:rsidR="001D0DE7" w:rsidRPr="001D0DE7" w:rsidRDefault="001D0DE7" w:rsidP="001D0DE7">
      <w:pPr>
        <w:spacing w:line="276" w:lineRule="auto"/>
        <w:ind w:firstLine="709"/>
        <w:jc w:val="both"/>
        <w:rPr>
          <w:sz w:val="28"/>
          <w:szCs w:val="28"/>
        </w:rPr>
      </w:pPr>
      <w:r w:rsidRPr="001D0DE7">
        <w:rPr>
          <w:sz w:val="28"/>
          <w:szCs w:val="28"/>
        </w:rPr>
        <w:t>- плановое значение расхода топлива на планируемый период регулирования;</w:t>
      </w:r>
    </w:p>
    <w:p w14:paraId="4D184E51" w14:textId="77777777" w:rsidR="001D0DE7" w:rsidRPr="001D0DE7" w:rsidRDefault="001D0DE7" w:rsidP="001D0DE7">
      <w:pPr>
        <w:spacing w:line="276" w:lineRule="auto"/>
        <w:ind w:firstLine="709"/>
        <w:jc w:val="both"/>
        <w:rPr>
          <w:sz w:val="28"/>
          <w:szCs w:val="28"/>
        </w:rPr>
      </w:pPr>
      <w:r w:rsidRPr="001D0DE7">
        <w:rPr>
          <w:sz w:val="28"/>
          <w:szCs w:val="28"/>
        </w:rPr>
        <w:t>- плановое значение выработки тепловой энергии на регулируемый период;</w:t>
      </w:r>
    </w:p>
    <w:p w14:paraId="38815BA8" w14:textId="77777777" w:rsidR="001D0DE7" w:rsidRPr="001D0DE7" w:rsidRDefault="001D0DE7" w:rsidP="001D0DE7">
      <w:pPr>
        <w:spacing w:line="276" w:lineRule="auto"/>
        <w:ind w:firstLine="709"/>
        <w:jc w:val="both"/>
        <w:rPr>
          <w:sz w:val="28"/>
          <w:szCs w:val="28"/>
        </w:rPr>
      </w:pPr>
      <w:r w:rsidRPr="001D0DE7">
        <w:rPr>
          <w:sz w:val="28"/>
          <w:szCs w:val="28"/>
        </w:rPr>
        <w:t>- расчет нормативов удельных расходов топлива;</w:t>
      </w:r>
    </w:p>
    <w:p w14:paraId="55A61AE4" w14:textId="77777777" w:rsidR="001D0DE7" w:rsidRPr="001D0DE7" w:rsidRDefault="001D0DE7" w:rsidP="001D0DE7">
      <w:pPr>
        <w:spacing w:line="276" w:lineRule="auto"/>
        <w:ind w:firstLine="709"/>
        <w:jc w:val="both"/>
        <w:rPr>
          <w:sz w:val="28"/>
          <w:szCs w:val="28"/>
        </w:rPr>
      </w:pPr>
      <w:r w:rsidRPr="001D0DE7">
        <w:rPr>
          <w:sz w:val="28"/>
          <w:szCs w:val="28"/>
        </w:rPr>
        <w:t>- расчет полезного отпуска на отопление и ГВС жилых, общественных зданий;</w:t>
      </w:r>
    </w:p>
    <w:p w14:paraId="60627504" w14:textId="77777777" w:rsidR="001D0DE7" w:rsidRPr="001D0DE7" w:rsidRDefault="001D0DE7" w:rsidP="001D0DE7">
      <w:pPr>
        <w:spacing w:line="276" w:lineRule="auto"/>
        <w:ind w:firstLine="709"/>
        <w:jc w:val="both"/>
        <w:rPr>
          <w:sz w:val="28"/>
          <w:szCs w:val="28"/>
        </w:rPr>
      </w:pPr>
      <w:r w:rsidRPr="001D0DE7">
        <w:rPr>
          <w:sz w:val="28"/>
          <w:szCs w:val="28"/>
        </w:rPr>
        <w:t>- расчет расхода тепловой энергии на собственные нужды;</w:t>
      </w:r>
    </w:p>
    <w:p w14:paraId="3C3012A3" w14:textId="77777777" w:rsidR="001D0DE7" w:rsidRPr="001D0DE7" w:rsidRDefault="001D0DE7" w:rsidP="001D0DE7">
      <w:pPr>
        <w:spacing w:line="276" w:lineRule="auto"/>
        <w:ind w:firstLine="709"/>
        <w:jc w:val="both"/>
        <w:rPr>
          <w:sz w:val="28"/>
          <w:szCs w:val="28"/>
        </w:rPr>
      </w:pPr>
      <w:r w:rsidRPr="001D0DE7">
        <w:rPr>
          <w:sz w:val="28"/>
          <w:szCs w:val="28"/>
        </w:rPr>
        <w:t>- расчет потерь тепла при передаче тепловой энергии;</w:t>
      </w:r>
    </w:p>
    <w:p w14:paraId="1B47DE8B" w14:textId="77777777" w:rsidR="001D0DE7" w:rsidRPr="001D0DE7" w:rsidRDefault="001D0DE7" w:rsidP="001D0DE7">
      <w:pPr>
        <w:spacing w:line="276" w:lineRule="auto"/>
        <w:ind w:firstLine="709"/>
        <w:jc w:val="both"/>
        <w:rPr>
          <w:sz w:val="28"/>
          <w:szCs w:val="28"/>
        </w:rPr>
      </w:pPr>
      <w:r w:rsidRPr="001D0DE7">
        <w:rPr>
          <w:sz w:val="28"/>
          <w:szCs w:val="28"/>
        </w:rPr>
        <w:t>- сертификаты используемого топлива;</w:t>
      </w:r>
    </w:p>
    <w:p w14:paraId="2F31407B" w14:textId="77777777" w:rsidR="001D0DE7" w:rsidRPr="001D0DE7" w:rsidRDefault="001D0DE7" w:rsidP="001D0DE7">
      <w:pPr>
        <w:spacing w:line="276" w:lineRule="auto"/>
        <w:ind w:firstLine="709"/>
        <w:jc w:val="both"/>
        <w:rPr>
          <w:sz w:val="28"/>
          <w:szCs w:val="28"/>
        </w:rPr>
      </w:pPr>
      <w:r w:rsidRPr="001D0DE7">
        <w:rPr>
          <w:sz w:val="28"/>
          <w:szCs w:val="28"/>
        </w:rPr>
        <w:t>- копии паспортов котлов;</w:t>
      </w:r>
    </w:p>
    <w:p w14:paraId="0F837B30" w14:textId="77777777" w:rsidR="001D0DE7" w:rsidRPr="001D0DE7" w:rsidRDefault="001D0DE7" w:rsidP="001D0DE7">
      <w:pPr>
        <w:spacing w:line="276" w:lineRule="auto"/>
        <w:ind w:firstLine="709"/>
        <w:jc w:val="both"/>
        <w:rPr>
          <w:sz w:val="28"/>
          <w:szCs w:val="28"/>
        </w:rPr>
      </w:pPr>
      <w:r w:rsidRPr="001D0DE7">
        <w:rPr>
          <w:sz w:val="28"/>
          <w:szCs w:val="28"/>
        </w:rPr>
        <w:t>- копии режимных карт;</w:t>
      </w:r>
    </w:p>
    <w:p w14:paraId="4219A55F" w14:textId="77777777" w:rsidR="001D0DE7" w:rsidRPr="001D0DE7" w:rsidRDefault="001D0DE7" w:rsidP="001D0DE7">
      <w:pPr>
        <w:spacing w:line="276" w:lineRule="auto"/>
        <w:ind w:firstLine="709"/>
        <w:jc w:val="both"/>
        <w:rPr>
          <w:sz w:val="28"/>
          <w:szCs w:val="28"/>
        </w:rPr>
      </w:pPr>
      <w:r w:rsidRPr="001D0DE7">
        <w:rPr>
          <w:sz w:val="28"/>
          <w:szCs w:val="28"/>
        </w:rPr>
        <w:t>- расчет удельного расхода топлива.</w:t>
      </w:r>
    </w:p>
    <w:p w14:paraId="6CEA0B8B" w14:textId="77777777" w:rsidR="001D0DE7" w:rsidRPr="001D0DE7" w:rsidRDefault="001D0DE7" w:rsidP="001D0DE7">
      <w:pPr>
        <w:spacing w:line="276" w:lineRule="auto"/>
        <w:ind w:firstLine="709"/>
        <w:jc w:val="both"/>
        <w:rPr>
          <w:sz w:val="28"/>
          <w:szCs w:val="28"/>
        </w:rPr>
      </w:pPr>
    </w:p>
    <w:p w14:paraId="69C9D21F" w14:textId="77777777" w:rsidR="001D0DE7" w:rsidRPr="001D0DE7" w:rsidRDefault="001D0DE7" w:rsidP="001D0DE7">
      <w:pPr>
        <w:spacing w:line="276" w:lineRule="auto"/>
        <w:ind w:firstLine="709"/>
        <w:jc w:val="both"/>
        <w:rPr>
          <w:sz w:val="28"/>
          <w:szCs w:val="28"/>
        </w:rPr>
      </w:pPr>
      <w:r w:rsidRPr="001D0DE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утвержденным Приказом Минэнерго России </w:t>
      </w:r>
      <w:r w:rsidRPr="001D0DE7">
        <w:rPr>
          <w:sz w:val="28"/>
          <w:szCs w:val="28"/>
        </w:rPr>
        <w:br/>
        <w:t>от 30.12.2008 № 323.</w:t>
      </w:r>
    </w:p>
    <w:p w14:paraId="7E8EEE90" w14:textId="77777777" w:rsidR="001D0DE7" w:rsidRPr="001D0DE7" w:rsidRDefault="001D0DE7" w:rsidP="001D0DE7">
      <w:pPr>
        <w:spacing w:line="276" w:lineRule="auto"/>
        <w:ind w:firstLine="709"/>
        <w:jc w:val="both"/>
        <w:rPr>
          <w:sz w:val="28"/>
          <w:szCs w:val="28"/>
        </w:rPr>
      </w:pPr>
      <w:r w:rsidRPr="001D0DE7">
        <w:rPr>
          <w:sz w:val="28"/>
          <w:szCs w:val="28"/>
        </w:rPr>
        <w:t>В таблице 1 представлена динамика основных показателей удельного расхода топлива на отпущенную тепловую энергию.</w:t>
      </w:r>
    </w:p>
    <w:p w14:paraId="4C62FB74" w14:textId="77777777" w:rsidR="001D0DE7" w:rsidRPr="001D0DE7" w:rsidRDefault="001D0DE7" w:rsidP="001D0DE7">
      <w:pPr>
        <w:ind w:firstLine="567"/>
        <w:jc w:val="both"/>
        <w:rPr>
          <w:sz w:val="28"/>
          <w:szCs w:val="28"/>
        </w:rPr>
      </w:pPr>
    </w:p>
    <w:p w14:paraId="0C5575C6" w14:textId="77777777" w:rsidR="001D0DE7" w:rsidRPr="001D0DE7" w:rsidRDefault="001D0DE7" w:rsidP="003161C7">
      <w:pPr>
        <w:numPr>
          <w:ilvl w:val="0"/>
          <w:numId w:val="25"/>
        </w:numPr>
        <w:jc w:val="right"/>
        <w:rPr>
          <w:b/>
          <w:sz w:val="28"/>
          <w:szCs w:val="28"/>
        </w:rPr>
      </w:pPr>
    </w:p>
    <w:p w14:paraId="4593DE3C" w14:textId="77777777" w:rsidR="001D0DE7" w:rsidRPr="001D0DE7" w:rsidRDefault="001D0DE7" w:rsidP="001D0DE7">
      <w:pPr>
        <w:jc w:val="center"/>
        <w:rPr>
          <w:b/>
          <w:sz w:val="28"/>
          <w:szCs w:val="28"/>
        </w:rPr>
      </w:pPr>
    </w:p>
    <w:p w14:paraId="54C16B34" w14:textId="77777777" w:rsidR="001D0DE7" w:rsidRPr="001D0DE7" w:rsidRDefault="001D0DE7" w:rsidP="001D0DE7">
      <w:pPr>
        <w:jc w:val="center"/>
        <w:rPr>
          <w:b/>
          <w:sz w:val="28"/>
          <w:szCs w:val="28"/>
        </w:rPr>
      </w:pPr>
      <w:r w:rsidRPr="001D0DE7">
        <w:rPr>
          <w:b/>
          <w:sz w:val="28"/>
          <w:szCs w:val="28"/>
        </w:rPr>
        <w:t>ДИНАМИКА ОСНОВНЫХ ПОКАЗАТЕЛЕЙ</w:t>
      </w:r>
    </w:p>
    <w:p w14:paraId="1B3A87B4" w14:textId="77777777" w:rsidR="001D0DE7" w:rsidRPr="001D0DE7" w:rsidRDefault="001D0DE7" w:rsidP="001D0DE7">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07"/>
        <w:gridCol w:w="1217"/>
        <w:gridCol w:w="1344"/>
        <w:gridCol w:w="1342"/>
      </w:tblGrid>
      <w:tr w:rsidR="001D0DE7" w:rsidRPr="001D0DE7" w14:paraId="1B298100" w14:textId="77777777" w:rsidTr="0012486A">
        <w:trPr>
          <w:trHeight w:val="20"/>
        </w:trPr>
        <w:tc>
          <w:tcPr>
            <w:tcW w:w="2346" w:type="pct"/>
            <w:vMerge w:val="restart"/>
            <w:shd w:val="clear" w:color="auto" w:fill="auto"/>
            <w:vAlign w:val="center"/>
            <w:hideMark/>
          </w:tcPr>
          <w:p w14:paraId="2F74C7C1" w14:textId="77777777" w:rsidR="001D0DE7" w:rsidRPr="001D0DE7" w:rsidRDefault="001D0DE7" w:rsidP="001D0DE7">
            <w:pPr>
              <w:jc w:val="center"/>
              <w:rPr>
                <w:b/>
                <w:bCs/>
                <w:sz w:val="20"/>
                <w:szCs w:val="20"/>
              </w:rPr>
            </w:pPr>
            <w:r w:rsidRPr="001D0DE7">
              <w:rPr>
                <w:b/>
                <w:bCs/>
                <w:sz w:val="20"/>
                <w:szCs w:val="20"/>
              </w:rPr>
              <w:t>показатели</w:t>
            </w:r>
          </w:p>
        </w:tc>
        <w:tc>
          <w:tcPr>
            <w:tcW w:w="2654" w:type="pct"/>
            <w:gridSpan w:val="4"/>
            <w:shd w:val="clear" w:color="auto" w:fill="auto"/>
            <w:hideMark/>
          </w:tcPr>
          <w:p w14:paraId="2E1FF5E8" w14:textId="77777777" w:rsidR="001D0DE7" w:rsidRPr="001D0DE7" w:rsidRDefault="001D0DE7" w:rsidP="001D0DE7">
            <w:pPr>
              <w:jc w:val="center"/>
              <w:rPr>
                <w:b/>
                <w:bCs/>
                <w:sz w:val="20"/>
                <w:szCs w:val="20"/>
              </w:rPr>
            </w:pPr>
            <w:r w:rsidRPr="001D0DE7">
              <w:rPr>
                <w:b/>
                <w:bCs/>
                <w:sz w:val="20"/>
                <w:szCs w:val="20"/>
              </w:rPr>
              <w:t>Значения показателей</w:t>
            </w:r>
          </w:p>
        </w:tc>
      </w:tr>
      <w:tr w:rsidR="001D0DE7" w:rsidRPr="001D0DE7" w14:paraId="3CB2042F" w14:textId="77777777" w:rsidTr="0012486A">
        <w:trPr>
          <w:trHeight w:val="20"/>
        </w:trPr>
        <w:tc>
          <w:tcPr>
            <w:tcW w:w="2346" w:type="pct"/>
            <w:vMerge/>
            <w:shd w:val="clear" w:color="auto" w:fill="auto"/>
            <w:hideMark/>
          </w:tcPr>
          <w:p w14:paraId="2246ADED" w14:textId="77777777" w:rsidR="001D0DE7" w:rsidRPr="001D0DE7" w:rsidRDefault="001D0DE7" w:rsidP="001D0DE7">
            <w:pPr>
              <w:jc w:val="center"/>
              <w:rPr>
                <w:b/>
                <w:bCs/>
                <w:sz w:val="20"/>
                <w:szCs w:val="20"/>
              </w:rPr>
            </w:pPr>
          </w:p>
        </w:tc>
        <w:tc>
          <w:tcPr>
            <w:tcW w:w="627" w:type="pct"/>
            <w:shd w:val="clear" w:color="auto" w:fill="auto"/>
            <w:hideMark/>
          </w:tcPr>
          <w:p w14:paraId="0C8B172C" w14:textId="77777777" w:rsidR="001D0DE7" w:rsidRPr="001D0DE7" w:rsidRDefault="001D0DE7" w:rsidP="001D0DE7">
            <w:pPr>
              <w:jc w:val="center"/>
              <w:rPr>
                <w:b/>
                <w:bCs/>
                <w:sz w:val="20"/>
                <w:szCs w:val="20"/>
              </w:rPr>
            </w:pPr>
            <w:r w:rsidRPr="001D0DE7">
              <w:rPr>
                <w:b/>
                <w:bCs/>
                <w:sz w:val="20"/>
                <w:szCs w:val="20"/>
              </w:rPr>
              <w:t>2022</w:t>
            </w:r>
          </w:p>
        </w:tc>
        <w:tc>
          <w:tcPr>
            <w:tcW w:w="632" w:type="pct"/>
            <w:shd w:val="clear" w:color="auto" w:fill="auto"/>
            <w:hideMark/>
          </w:tcPr>
          <w:p w14:paraId="4F049DB1" w14:textId="77777777" w:rsidR="001D0DE7" w:rsidRPr="001D0DE7" w:rsidRDefault="001D0DE7" w:rsidP="001D0DE7">
            <w:pPr>
              <w:jc w:val="center"/>
              <w:rPr>
                <w:b/>
                <w:bCs/>
                <w:sz w:val="20"/>
                <w:szCs w:val="20"/>
              </w:rPr>
            </w:pPr>
            <w:r w:rsidRPr="001D0DE7">
              <w:rPr>
                <w:b/>
                <w:bCs/>
                <w:sz w:val="20"/>
                <w:szCs w:val="20"/>
              </w:rPr>
              <w:t>2023</w:t>
            </w:r>
          </w:p>
        </w:tc>
        <w:tc>
          <w:tcPr>
            <w:tcW w:w="698" w:type="pct"/>
            <w:shd w:val="clear" w:color="auto" w:fill="auto"/>
            <w:hideMark/>
          </w:tcPr>
          <w:p w14:paraId="7F227DAB" w14:textId="77777777" w:rsidR="001D0DE7" w:rsidRPr="001D0DE7" w:rsidRDefault="001D0DE7" w:rsidP="001D0DE7">
            <w:pPr>
              <w:jc w:val="center"/>
              <w:rPr>
                <w:b/>
                <w:bCs/>
                <w:sz w:val="20"/>
                <w:szCs w:val="20"/>
              </w:rPr>
            </w:pPr>
            <w:r w:rsidRPr="001D0DE7">
              <w:rPr>
                <w:b/>
                <w:bCs/>
                <w:sz w:val="20"/>
                <w:szCs w:val="20"/>
              </w:rPr>
              <w:t>2024</w:t>
            </w:r>
          </w:p>
        </w:tc>
        <w:tc>
          <w:tcPr>
            <w:tcW w:w="697" w:type="pct"/>
            <w:shd w:val="clear" w:color="auto" w:fill="auto"/>
            <w:hideMark/>
          </w:tcPr>
          <w:p w14:paraId="693BF850" w14:textId="77777777" w:rsidR="001D0DE7" w:rsidRPr="001D0DE7" w:rsidRDefault="001D0DE7" w:rsidP="001D0DE7">
            <w:pPr>
              <w:jc w:val="center"/>
              <w:rPr>
                <w:b/>
                <w:bCs/>
                <w:sz w:val="20"/>
                <w:szCs w:val="20"/>
              </w:rPr>
            </w:pPr>
            <w:r w:rsidRPr="001D0DE7">
              <w:rPr>
                <w:b/>
                <w:bCs/>
                <w:sz w:val="20"/>
                <w:szCs w:val="20"/>
              </w:rPr>
              <w:t>2025</w:t>
            </w:r>
          </w:p>
        </w:tc>
      </w:tr>
      <w:tr w:rsidR="001D0DE7" w:rsidRPr="001D0DE7" w14:paraId="685A188A" w14:textId="77777777" w:rsidTr="0012486A">
        <w:trPr>
          <w:trHeight w:val="20"/>
        </w:trPr>
        <w:tc>
          <w:tcPr>
            <w:tcW w:w="2346" w:type="pct"/>
            <w:vMerge/>
            <w:shd w:val="clear" w:color="auto" w:fill="auto"/>
            <w:hideMark/>
          </w:tcPr>
          <w:p w14:paraId="145740DD" w14:textId="77777777" w:rsidR="001D0DE7" w:rsidRPr="001D0DE7" w:rsidRDefault="001D0DE7" w:rsidP="001D0DE7">
            <w:pPr>
              <w:rPr>
                <w:sz w:val="20"/>
                <w:szCs w:val="20"/>
              </w:rPr>
            </w:pPr>
          </w:p>
        </w:tc>
        <w:tc>
          <w:tcPr>
            <w:tcW w:w="627" w:type="pct"/>
            <w:shd w:val="clear" w:color="auto" w:fill="auto"/>
            <w:hideMark/>
          </w:tcPr>
          <w:p w14:paraId="72602431" w14:textId="77777777" w:rsidR="001D0DE7" w:rsidRPr="001D0DE7" w:rsidRDefault="001D0DE7" w:rsidP="001D0DE7">
            <w:pPr>
              <w:jc w:val="center"/>
              <w:rPr>
                <w:b/>
                <w:bCs/>
                <w:sz w:val="20"/>
                <w:szCs w:val="20"/>
              </w:rPr>
            </w:pPr>
            <w:r w:rsidRPr="001D0DE7">
              <w:rPr>
                <w:b/>
                <w:bCs/>
                <w:sz w:val="20"/>
                <w:szCs w:val="20"/>
              </w:rPr>
              <w:t>план</w:t>
            </w:r>
          </w:p>
        </w:tc>
        <w:tc>
          <w:tcPr>
            <w:tcW w:w="632" w:type="pct"/>
            <w:shd w:val="clear" w:color="auto" w:fill="auto"/>
            <w:hideMark/>
          </w:tcPr>
          <w:p w14:paraId="6D5957B2" w14:textId="77777777" w:rsidR="001D0DE7" w:rsidRPr="001D0DE7" w:rsidRDefault="001D0DE7" w:rsidP="001D0DE7">
            <w:pPr>
              <w:jc w:val="center"/>
              <w:rPr>
                <w:b/>
                <w:bCs/>
                <w:sz w:val="20"/>
                <w:szCs w:val="20"/>
              </w:rPr>
            </w:pPr>
            <w:r w:rsidRPr="001D0DE7">
              <w:rPr>
                <w:b/>
                <w:bCs/>
                <w:sz w:val="20"/>
                <w:szCs w:val="20"/>
              </w:rPr>
              <w:t>план</w:t>
            </w:r>
          </w:p>
        </w:tc>
        <w:tc>
          <w:tcPr>
            <w:tcW w:w="698" w:type="pct"/>
            <w:shd w:val="clear" w:color="auto" w:fill="auto"/>
            <w:hideMark/>
          </w:tcPr>
          <w:p w14:paraId="17863716" w14:textId="77777777" w:rsidR="001D0DE7" w:rsidRPr="001D0DE7" w:rsidRDefault="001D0DE7" w:rsidP="001D0DE7">
            <w:pPr>
              <w:jc w:val="center"/>
              <w:rPr>
                <w:b/>
                <w:bCs/>
                <w:sz w:val="20"/>
                <w:szCs w:val="20"/>
              </w:rPr>
            </w:pPr>
            <w:r w:rsidRPr="001D0DE7">
              <w:rPr>
                <w:b/>
                <w:bCs/>
                <w:sz w:val="20"/>
                <w:szCs w:val="20"/>
              </w:rPr>
              <w:t>план</w:t>
            </w:r>
          </w:p>
        </w:tc>
        <w:tc>
          <w:tcPr>
            <w:tcW w:w="697" w:type="pct"/>
            <w:shd w:val="clear" w:color="auto" w:fill="auto"/>
            <w:hideMark/>
          </w:tcPr>
          <w:p w14:paraId="12FBFE5E" w14:textId="77777777" w:rsidR="001D0DE7" w:rsidRPr="001D0DE7" w:rsidRDefault="001D0DE7" w:rsidP="001D0DE7">
            <w:pPr>
              <w:jc w:val="center"/>
              <w:rPr>
                <w:b/>
                <w:bCs/>
                <w:sz w:val="20"/>
                <w:szCs w:val="20"/>
              </w:rPr>
            </w:pPr>
            <w:r w:rsidRPr="001D0DE7">
              <w:rPr>
                <w:b/>
                <w:bCs/>
                <w:sz w:val="20"/>
                <w:szCs w:val="20"/>
              </w:rPr>
              <w:t>расчет</w:t>
            </w:r>
          </w:p>
        </w:tc>
      </w:tr>
      <w:tr w:rsidR="001D0DE7" w:rsidRPr="001D0DE7" w14:paraId="5E15E140" w14:textId="77777777" w:rsidTr="0012486A">
        <w:trPr>
          <w:trHeight w:val="20"/>
        </w:trPr>
        <w:tc>
          <w:tcPr>
            <w:tcW w:w="2346" w:type="pct"/>
            <w:shd w:val="clear" w:color="auto" w:fill="auto"/>
            <w:vAlign w:val="center"/>
          </w:tcPr>
          <w:p w14:paraId="636C4F68" w14:textId="77777777" w:rsidR="001D0DE7" w:rsidRPr="001D0DE7" w:rsidRDefault="001D0DE7" w:rsidP="001D0DE7">
            <w:pPr>
              <w:jc w:val="center"/>
              <w:rPr>
                <w:sz w:val="20"/>
                <w:szCs w:val="20"/>
              </w:rPr>
            </w:pPr>
            <w:r w:rsidRPr="001D0DE7">
              <w:rPr>
                <w:sz w:val="20"/>
                <w:szCs w:val="20"/>
              </w:rPr>
              <w:t>1</w:t>
            </w:r>
          </w:p>
        </w:tc>
        <w:tc>
          <w:tcPr>
            <w:tcW w:w="627" w:type="pct"/>
            <w:shd w:val="clear" w:color="auto" w:fill="auto"/>
            <w:vAlign w:val="center"/>
          </w:tcPr>
          <w:p w14:paraId="4D2F2A7D" w14:textId="77777777" w:rsidR="001D0DE7" w:rsidRPr="001D0DE7" w:rsidRDefault="001D0DE7" w:rsidP="001D0DE7">
            <w:pPr>
              <w:jc w:val="center"/>
              <w:rPr>
                <w:bCs/>
                <w:sz w:val="20"/>
                <w:szCs w:val="20"/>
              </w:rPr>
            </w:pPr>
            <w:r w:rsidRPr="001D0DE7">
              <w:rPr>
                <w:bCs/>
                <w:sz w:val="20"/>
                <w:szCs w:val="20"/>
              </w:rPr>
              <w:t>2</w:t>
            </w:r>
          </w:p>
        </w:tc>
        <w:tc>
          <w:tcPr>
            <w:tcW w:w="632" w:type="pct"/>
            <w:shd w:val="clear" w:color="auto" w:fill="auto"/>
            <w:vAlign w:val="center"/>
          </w:tcPr>
          <w:p w14:paraId="257DD1DB" w14:textId="77777777" w:rsidR="001D0DE7" w:rsidRPr="001D0DE7" w:rsidRDefault="001D0DE7" w:rsidP="001D0DE7">
            <w:pPr>
              <w:jc w:val="center"/>
              <w:rPr>
                <w:bCs/>
                <w:sz w:val="20"/>
                <w:szCs w:val="20"/>
              </w:rPr>
            </w:pPr>
            <w:r w:rsidRPr="001D0DE7">
              <w:rPr>
                <w:bCs/>
                <w:sz w:val="20"/>
                <w:szCs w:val="20"/>
              </w:rPr>
              <w:t>3</w:t>
            </w:r>
          </w:p>
        </w:tc>
        <w:tc>
          <w:tcPr>
            <w:tcW w:w="698" w:type="pct"/>
            <w:shd w:val="clear" w:color="auto" w:fill="auto"/>
            <w:vAlign w:val="center"/>
          </w:tcPr>
          <w:p w14:paraId="66E88D3B" w14:textId="77777777" w:rsidR="001D0DE7" w:rsidRPr="001D0DE7" w:rsidRDefault="001D0DE7" w:rsidP="001D0DE7">
            <w:pPr>
              <w:jc w:val="center"/>
              <w:rPr>
                <w:bCs/>
                <w:sz w:val="20"/>
                <w:szCs w:val="20"/>
              </w:rPr>
            </w:pPr>
            <w:r w:rsidRPr="001D0DE7">
              <w:rPr>
                <w:bCs/>
                <w:sz w:val="20"/>
                <w:szCs w:val="20"/>
              </w:rPr>
              <w:t>4</w:t>
            </w:r>
          </w:p>
        </w:tc>
        <w:tc>
          <w:tcPr>
            <w:tcW w:w="697" w:type="pct"/>
            <w:shd w:val="clear" w:color="auto" w:fill="auto"/>
            <w:vAlign w:val="center"/>
          </w:tcPr>
          <w:p w14:paraId="027F0600" w14:textId="77777777" w:rsidR="001D0DE7" w:rsidRPr="001D0DE7" w:rsidRDefault="001D0DE7" w:rsidP="001D0DE7">
            <w:pPr>
              <w:jc w:val="center"/>
              <w:rPr>
                <w:bCs/>
                <w:sz w:val="20"/>
                <w:szCs w:val="20"/>
              </w:rPr>
            </w:pPr>
            <w:r w:rsidRPr="001D0DE7">
              <w:rPr>
                <w:bCs/>
                <w:sz w:val="20"/>
                <w:szCs w:val="20"/>
              </w:rPr>
              <w:t>5</w:t>
            </w:r>
          </w:p>
        </w:tc>
      </w:tr>
      <w:tr w:rsidR="001D0DE7" w:rsidRPr="001D0DE7" w14:paraId="2DAC80FF" w14:textId="77777777" w:rsidTr="0012486A">
        <w:trPr>
          <w:trHeight w:val="20"/>
        </w:trPr>
        <w:tc>
          <w:tcPr>
            <w:tcW w:w="5000" w:type="pct"/>
            <w:gridSpan w:val="5"/>
            <w:shd w:val="clear" w:color="auto" w:fill="auto"/>
            <w:hideMark/>
          </w:tcPr>
          <w:p w14:paraId="086F3763" w14:textId="77777777" w:rsidR="001D0DE7" w:rsidRPr="001D0DE7" w:rsidRDefault="001D0DE7" w:rsidP="001D0DE7">
            <w:pPr>
              <w:jc w:val="center"/>
              <w:rPr>
                <w:sz w:val="20"/>
                <w:szCs w:val="20"/>
              </w:rPr>
            </w:pPr>
            <w:r w:rsidRPr="001D0DE7">
              <w:rPr>
                <w:sz w:val="20"/>
                <w:szCs w:val="20"/>
              </w:rPr>
              <w:t>Всего по предприятию</w:t>
            </w:r>
          </w:p>
        </w:tc>
      </w:tr>
      <w:tr w:rsidR="001D0DE7" w:rsidRPr="001D0DE7" w14:paraId="0A42402E" w14:textId="77777777" w:rsidTr="0012486A">
        <w:trPr>
          <w:trHeight w:val="20"/>
        </w:trPr>
        <w:tc>
          <w:tcPr>
            <w:tcW w:w="2346" w:type="pct"/>
            <w:shd w:val="clear" w:color="auto" w:fill="auto"/>
            <w:hideMark/>
          </w:tcPr>
          <w:p w14:paraId="4DDD7AAC" w14:textId="77777777" w:rsidR="001D0DE7" w:rsidRPr="001D0DE7" w:rsidRDefault="001D0DE7" w:rsidP="001D0DE7">
            <w:pPr>
              <w:rPr>
                <w:sz w:val="20"/>
                <w:szCs w:val="20"/>
              </w:rPr>
            </w:pPr>
            <w:r w:rsidRPr="001D0DE7">
              <w:rPr>
                <w:sz w:val="20"/>
                <w:szCs w:val="20"/>
              </w:rPr>
              <w:t>Производство тепловой энергии, Гкал</w:t>
            </w:r>
          </w:p>
        </w:tc>
        <w:tc>
          <w:tcPr>
            <w:tcW w:w="627" w:type="pct"/>
            <w:shd w:val="clear" w:color="auto" w:fill="auto"/>
            <w:vAlign w:val="center"/>
          </w:tcPr>
          <w:p w14:paraId="44B7EFA0"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5F70B07A"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012F32FB" w14:textId="77777777" w:rsidR="001D0DE7" w:rsidRPr="001D0DE7" w:rsidRDefault="001D0DE7" w:rsidP="001D0DE7">
            <w:pPr>
              <w:jc w:val="center"/>
              <w:rPr>
                <w:sz w:val="20"/>
                <w:szCs w:val="20"/>
              </w:rPr>
            </w:pPr>
            <w:r w:rsidRPr="001D0DE7">
              <w:rPr>
                <w:sz w:val="20"/>
                <w:szCs w:val="20"/>
              </w:rPr>
              <w:t>112185,95</w:t>
            </w:r>
          </w:p>
        </w:tc>
        <w:tc>
          <w:tcPr>
            <w:tcW w:w="697" w:type="pct"/>
            <w:shd w:val="clear" w:color="auto" w:fill="auto"/>
            <w:vAlign w:val="center"/>
            <w:hideMark/>
          </w:tcPr>
          <w:p w14:paraId="0AC387ED" w14:textId="77777777" w:rsidR="001D0DE7" w:rsidRPr="001D0DE7" w:rsidRDefault="001D0DE7" w:rsidP="001D0DE7">
            <w:pPr>
              <w:jc w:val="center"/>
              <w:rPr>
                <w:sz w:val="20"/>
                <w:szCs w:val="20"/>
              </w:rPr>
            </w:pPr>
            <w:r w:rsidRPr="001D0DE7">
              <w:rPr>
                <w:sz w:val="20"/>
                <w:szCs w:val="20"/>
              </w:rPr>
              <w:t>118445,45</w:t>
            </w:r>
          </w:p>
        </w:tc>
      </w:tr>
      <w:tr w:rsidR="001D0DE7" w:rsidRPr="001D0DE7" w14:paraId="437C81BC" w14:textId="77777777" w:rsidTr="0012486A">
        <w:trPr>
          <w:trHeight w:val="20"/>
        </w:trPr>
        <w:tc>
          <w:tcPr>
            <w:tcW w:w="2346" w:type="pct"/>
            <w:shd w:val="clear" w:color="auto" w:fill="auto"/>
            <w:hideMark/>
          </w:tcPr>
          <w:p w14:paraId="2AA4E2B7" w14:textId="77777777" w:rsidR="001D0DE7" w:rsidRPr="001D0DE7" w:rsidRDefault="001D0DE7" w:rsidP="001D0DE7">
            <w:pP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tcPr>
          <w:p w14:paraId="129A58F1"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4652D833"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733CF906" w14:textId="77777777" w:rsidR="001D0DE7" w:rsidRPr="001D0DE7" w:rsidRDefault="001D0DE7" w:rsidP="001D0DE7">
            <w:pPr>
              <w:jc w:val="center"/>
              <w:rPr>
                <w:sz w:val="20"/>
                <w:szCs w:val="20"/>
              </w:rPr>
            </w:pPr>
            <w:r w:rsidRPr="001D0DE7">
              <w:rPr>
                <w:sz w:val="20"/>
                <w:szCs w:val="20"/>
              </w:rPr>
              <w:t>200,63</w:t>
            </w:r>
          </w:p>
        </w:tc>
        <w:tc>
          <w:tcPr>
            <w:tcW w:w="697" w:type="pct"/>
            <w:shd w:val="clear" w:color="auto" w:fill="auto"/>
            <w:vAlign w:val="center"/>
            <w:hideMark/>
          </w:tcPr>
          <w:p w14:paraId="052A5145" w14:textId="77777777" w:rsidR="001D0DE7" w:rsidRPr="001D0DE7" w:rsidRDefault="001D0DE7" w:rsidP="001D0DE7">
            <w:pPr>
              <w:jc w:val="center"/>
              <w:rPr>
                <w:sz w:val="20"/>
                <w:szCs w:val="20"/>
              </w:rPr>
            </w:pPr>
            <w:r w:rsidRPr="001D0DE7">
              <w:rPr>
                <w:sz w:val="20"/>
                <w:szCs w:val="20"/>
              </w:rPr>
              <w:t>202,21</w:t>
            </w:r>
          </w:p>
        </w:tc>
      </w:tr>
      <w:tr w:rsidR="001D0DE7" w:rsidRPr="001D0DE7" w14:paraId="2658B9D4" w14:textId="77777777" w:rsidTr="0012486A">
        <w:trPr>
          <w:trHeight w:val="20"/>
        </w:trPr>
        <w:tc>
          <w:tcPr>
            <w:tcW w:w="2346" w:type="pct"/>
            <w:shd w:val="clear" w:color="auto" w:fill="auto"/>
            <w:hideMark/>
          </w:tcPr>
          <w:p w14:paraId="1A89CF95" w14:textId="77777777" w:rsidR="001D0DE7" w:rsidRPr="001D0DE7" w:rsidRDefault="001D0DE7" w:rsidP="001D0DE7">
            <w:pPr>
              <w:rPr>
                <w:sz w:val="20"/>
                <w:szCs w:val="20"/>
              </w:rPr>
            </w:pPr>
            <w:r w:rsidRPr="001D0DE7">
              <w:rPr>
                <w:sz w:val="20"/>
                <w:szCs w:val="20"/>
              </w:rPr>
              <w:t>Расход тепловой энергии на собственные нужды, Гкал</w:t>
            </w:r>
          </w:p>
        </w:tc>
        <w:tc>
          <w:tcPr>
            <w:tcW w:w="627" w:type="pct"/>
            <w:shd w:val="clear" w:color="auto" w:fill="auto"/>
            <w:vAlign w:val="center"/>
          </w:tcPr>
          <w:p w14:paraId="33ED4924"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311BC4E4"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115D3E5D" w14:textId="77777777" w:rsidR="001D0DE7" w:rsidRPr="001D0DE7" w:rsidRDefault="001D0DE7" w:rsidP="001D0DE7">
            <w:pPr>
              <w:jc w:val="center"/>
              <w:rPr>
                <w:sz w:val="20"/>
                <w:szCs w:val="20"/>
              </w:rPr>
            </w:pPr>
            <w:r w:rsidRPr="001D0DE7">
              <w:rPr>
                <w:sz w:val="20"/>
                <w:szCs w:val="20"/>
              </w:rPr>
              <w:t>2145,9</w:t>
            </w:r>
          </w:p>
        </w:tc>
        <w:tc>
          <w:tcPr>
            <w:tcW w:w="697" w:type="pct"/>
            <w:shd w:val="clear" w:color="auto" w:fill="auto"/>
            <w:vAlign w:val="center"/>
            <w:hideMark/>
          </w:tcPr>
          <w:p w14:paraId="412E3FF7" w14:textId="77777777" w:rsidR="001D0DE7" w:rsidRPr="001D0DE7" w:rsidRDefault="001D0DE7" w:rsidP="001D0DE7">
            <w:pPr>
              <w:jc w:val="center"/>
              <w:rPr>
                <w:sz w:val="20"/>
                <w:szCs w:val="20"/>
              </w:rPr>
            </w:pPr>
            <w:r w:rsidRPr="001D0DE7">
              <w:rPr>
                <w:sz w:val="20"/>
                <w:szCs w:val="20"/>
              </w:rPr>
              <w:t>2164,3</w:t>
            </w:r>
          </w:p>
        </w:tc>
      </w:tr>
      <w:tr w:rsidR="001D0DE7" w:rsidRPr="001D0DE7" w14:paraId="2582E89B" w14:textId="77777777" w:rsidTr="0012486A">
        <w:trPr>
          <w:trHeight w:val="20"/>
        </w:trPr>
        <w:tc>
          <w:tcPr>
            <w:tcW w:w="2346" w:type="pct"/>
            <w:shd w:val="clear" w:color="auto" w:fill="auto"/>
            <w:hideMark/>
          </w:tcPr>
          <w:p w14:paraId="34DDBE5A" w14:textId="77777777" w:rsidR="001D0DE7" w:rsidRPr="001D0DE7" w:rsidRDefault="001D0DE7" w:rsidP="001D0DE7">
            <w:pPr>
              <w:rPr>
                <w:sz w:val="20"/>
                <w:szCs w:val="20"/>
              </w:rPr>
            </w:pPr>
            <w:r w:rsidRPr="001D0DE7">
              <w:rPr>
                <w:sz w:val="20"/>
                <w:szCs w:val="20"/>
              </w:rPr>
              <w:t xml:space="preserve">                                    %</w:t>
            </w:r>
          </w:p>
        </w:tc>
        <w:tc>
          <w:tcPr>
            <w:tcW w:w="627" w:type="pct"/>
            <w:shd w:val="clear" w:color="auto" w:fill="auto"/>
            <w:vAlign w:val="center"/>
          </w:tcPr>
          <w:p w14:paraId="39DC4F59"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53DCDC34"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5AF88CAF" w14:textId="77777777" w:rsidR="001D0DE7" w:rsidRPr="001D0DE7" w:rsidRDefault="001D0DE7" w:rsidP="001D0DE7">
            <w:pPr>
              <w:jc w:val="center"/>
              <w:rPr>
                <w:sz w:val="20"/>
                <w:szCs w:val="20"/>
              </w:rPr>
            </w:pPr>
            <w:r w:rsidRPr="001D0DE7">
              <w:rPr>
                <w:sz w:val="20"/>
                <w:szCs w:val="20"/>
              </w:rPr>
              <w:t>1,91</w:t>
            </w:r>
          </w:p>
        </w:tc>
        <w:tc>
          <w:tcPr>
            <w:tcW w:w="697" w:type="pct"/>
            <w:shd w:val="clear" w:color="auto" w:fill="auto"/>
            <w:vAlign w:val="center"/>
            <w:hideMark/>
          </w:tcPr>
          <w:p w14:paraId="0C39EE98" w14:textId="77777777" w:rsidR="001D0DE7" w:rsidRPr="001D0DE7" w:rsidRDefault="001D0DE7" w:rsidP="001D0DE7">
            <w:pPr>
              <w:jc w:val="center"/>
              <w:rPr>
                <w:sz w:val="20"/>
                <w:szCs w:val="20"/>
              </w:rPr>
            </w:pPr>
            <w:r w:rsidRPr="001D0DE7">
              <w:rPr>
                <w:sz w:val="20"/>
                <w:szCs w:val="20"/>
              </w:rPr>
              <w:t>1,83</w:t>
            </w:r>
          </w:p>
        </w:tc>
      </w:tr>
      <w:tr w:rsidR="001D0DE7" w:rsidRPr="001D0DE7" w14:paraId="30E618F3" w14:textId="77777777" w:rsidTr="0012486A">
        <w:trPr>
          <w:trHeight w:val="20"/>
        </w:trPr>
        <w:tc>
          <w:tcPr>
            <w:tcW w:w="2346" w:type="pct"/>
            <w:shd w:val="clear" w:color="auto" w:fill="auto"/>
            <w:hideMark/>
          </w:tcPr>
          <w:p w14:paraId="2A223C4E" w14:textId="77777777" w:rsidR="001D0DE7" w:rsidRPr="001D0DE7" w:rsidRDefault="001D0DE7" w:rsidP="001D0DE7">
            <w:pPr>
              <w:rPr>
                <w:sz w:val="20"/>
                <w:szCs w:val="20"/>
              </w:rPr>
            </w:pPr>
            <w:r w:rsidRPr="001D0DE7">
              <w:rPr>
                <w:sz w:val="20"/>
                <w:szCs w:val="20"/>
              </w:rPr>
              <w:t>Выработка тепловой энергии (отпуск в тепловую сеть), Гкал</w:t>
            </w:r>
          </w:p>
        </w:tc>
        <w:tc>
          <w:tcPr>
            <w:tcW w:w="627" w:type="pct"/>
            <w:shd w:val="clear" w:color="auto" w:fill="auto"/>
            <w:vAlign w:val="center"/>
          </w:tcPr>
          <w:p w14:paraId="7E704670"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344B292E"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4277922B" w14:textId="77777777" w:rsidR="001D0DE7" w:rsidRPr="001D0DE7" w:rsidRDefault="001D0DE7" w:rsidP="001D0DE7">
            <w:pPr>
              <w:jc w:val="center"/>
              <w:rPr>
                <w:sz w:val="20"/>
                <w:szCs w:val="20"/>
              </w:rPr>
            </w:pPr>
            <w:r w:rsidRPr="001D0DE7">
              <w:rPr>
                <w:sz w:val="20"/>
                <w:szCs w:val="20"/>
              </w:rPr>
              <w:t>110040,0</w:t>
            </w:r>
          </w:p>
        </w:tc>
        <w:tc>
          <w:tcPr>
            <w:tcW w:w="697" w:type="pct"/>
            <w:shd w:val="clear" w:color="auto" w:fill="auto"/>
            <w:vAlign w:val="center"/>
            <w:hideMark/>
          </w:tcPr>
          <w:p w14:paraId="002F47E7" w14:textId="77777777" w:rsidR="001D0DE7" w:rsidRPr="001D0DE7" w:rsidRDefault="001D0DE7" w:rsidP="001D0DE7">
            <w:pPr>
              <w:jc w:val="center"/>
              <w:rPr>
                <w:sz w:val="20"/>
                <w:szCs w:val="20"/>
              </w:rPr>
            </w:pPr>
            <w:r w:rsidRPr="001D0DE7">
              <w:rPr>
                <w:sz w:val="20"/>
                <w:szCs w:val="20"/>
              </w:rPr>
              <w:t>116281,1</w:t>
            </w:r>
          </w:p>
        </w:tc>
      </w:tr>
      <w:tr w:rsidR="001D0DE7" w:rsidRPr="001D0DE7" w14:paraId="5D4AB1A1" w14:textId="77777777" w:rsidTr="0012486A">
        <w:trPr>
          <w:trHeight w:val="20"/>
        </w:trPr>
        <w:tc>
          <w:tcPr>
            <w:tcW w:w="2346" w:type="pct"/>
            <w:shd w:val="clear" w:color="auto" w:fill="auto"/>
            <w:hideMark/>
          </w:tcPr>
          <w:p w14:paraId="0657E651" w14:textId="77777777" w:rsidR="001D0DE7" w:rsidRPr="001D0DE7" w:rsidRDefault="001D0DE7" w:rsidP="001D0DE7">
            <w:pPr>
              <w:rPr>
                <w:sz w:val="20"/>
                <w:szCs w:val="20"/>
              </w:rPr>
            </w:pPr>
            <w:r w:rsidRPr="001D0DE7">
              <w:rPr>
                <w:sz w:val="20"/>
                <w:szCs w:val="20"/>
              </w:rPr>
              <w:t xml:space="preserve">Норматив удельного расхода топлива на отпущенную тепловую энергию,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tcPr>
          <w:p w14:paraId="752B7096"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tcPr>
          <w:p w14:paraId="1E8B2F6B"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tcPr>
          <w:p w14:paraId="5CA6D856" w14:textId="77777777" w:rsidR="001D0DE7" w:rsidRPr="001D0DE7" w:rsidRDefault="001D0DE7" w:rsidP="001D0DE7">
            <w:pPr>
              <w:jc w:val="center"/>
              <w:rPr>
                <w:sz w:val="20"/>
                <w:szCs w:val="20"/>
              </w:rPr>
            </w:pPr>
            <w:r w:rsidRPr="001D0DE7">
              <w:rPr>
                <w:sz w:val="20"/>
                <w:szCs w:val="20"/>
              </w:rPr>
              <w:t>204,54</w:t>
            </w:r>
          </w:p>
        </w:tc>
        <w:tc>
          <w:tcPr>
            <w:tcW w:w="697" w:type="pct"/>
            <w:shd w:val="clear" w:color="auto" w:fill="auto"/>
            <w:vAlign w:val="center"/>
            <w:hideMark/>
          </w:tcPr>
          <w:p w14:paraId="07C64B7D" w14:textId="77777777" w:rsidR="001D0DE7" w:rsidRPr="001D0DE7" w:rsidRDefault="001D0DE7" w:rsidP="001D0DE7">
            <w:pPr>
              <w:jc w:val="center"/>
              <w:rPr>
                <w:sz w:val="20"/>
                <w:szCs w:val="20"/>
              </w:rPr>
            </w:pPr>
            <w:r w:rsidRPr="001D0DE7">
              <w:rPr>
                <w:sz w:val="20"/>
                <w:szCs w:val="20"/>
              </w:rPr>
              <w:t>205,98</w:t>
            </w:r>
          </w:p>
        </w:tc>
      </w:tr>
      <w:tr w:rsidR="001D0DE7" w:rsidRPr="001D0DE7" w14:paraId="6CF559A3" w14:textId="77777777" w:rsidTr="0012486A">
        <w:trPr>
          <w:trHeight w:val="20"/>
        </w:trPr>
        <w:tc>
          <w:tcPr>
            <w:tcW w:w="5000" w:type="pct"/>
            <w:gridSpan w:val="5"/>
            <w:shd w:val="clear" w:color="auto" w:fill="auto"/>
            <w:hideMark/>
          </w:tcPr>
          <w:p w14:paraId="158D68AC" w14:textId="77777777" w:rsidR="001D0DE7" w:rsidRPr="001D0DE7" w:rsidRDefault="001D0DE7" w:rsidP="001D0DE7">
            <w:pPr>
              <w:jc w:val="center"/>
              <w:rPr>
                <w:sz w:val="20"/>
                <w:szCs w:val="20"/>
              </w:rPr>
            </w:pPr>
            <w:r w:rsidRPr="001D0DE7">
              <w:rPr>
                <w:sz w:val="20"/>
                <w:szCs w:val="20"/>
              </w:rPr>
              <w:t>по видам топлива</w:t>
            </w:r>
          </w:p>
        </w:tc>
      </w:tr>
      <w:tr w:rsidR="001D0DE7" w:rsidRPr="001D0DE7" w14:paraId="178CAAA0" w14:textId="77777777" w:rsidTr="0012486A">
        <w:trPr>
          <w:trHeight w:val="20"/>
        </w:trPr>
        <w:tc>
          <w:tcPr>
            <w:tcW w:w="5000" w:type="pct"/>
            <w:gridSpan w:val="5"/>
            <w:shd w:val="clear" w:color="auto" w:fill="auto"/>
            <w:hideMark/>
          </w:tcPr>
          <w:p w14:paraId="1B7CA32D" w14:textId="77777777" w:rsidR="001D0DE7" w:rsidRPr="001D0DE7" w:rsidRDefault="001D0DE7" w:rsidP="001D0DE7">
            <w:pPr>
              <w:jc w:val="center"/>
              <w:rPr>
                <w:sz w:val="20"/>
                <w:szCs w:val="20"/>
              </w:rPr>
            </w:pPr>
            <w:r w:rsidRPr="001D0DE7">
              <w:rPr>
                <w:sz w:val="20"/>
                <w:szCs w:val="20"/>
              </w:rPr>
              <w:lastRenderedPageBreak/>
              <w:t>Каменный уголь</w:t>
            </w:r>
          </w:p>
        </w:tc>
      </w:tr>
      <w:tr w:rsidR="001D0DE7" w:rsidRPr="001D0DE7" w14:paraId="254BF88F" w14:textId="77777777" w:rsidTr="0012486A">
        <w:trPr>
          <w:trHeight w:val="20"/>
        </w:trPr>
        <w:tc>
          <w:tcPr>
            <w:tcW w:w="2346" w:type="pct"/>
            <w:shd w:val="clear" w:color="auto" w:fill="auto"/>
            <w:hideMark/>
          </w:tcPr>
          <w:p w14:paraId="0A7A7539" w14:textId="77777777" w:rsidR="001D0DE7" w:rsidRPr="001D0DE7" w:rsidRDefault="001D0DE7" w:rsidP="001D0DE7">
            <w:pPr>
              <w:rPr>
                <w:sz w:val="20"/>
                <w:szCs w:val="20"/>
              </w:rPr>
            </w:pPr>
            <w:r w:rsidRPr="001D0DE7">
              <w:rPr>
                <w:sz w:val="20"/>
                <w:szCs w:val="20"/>
              </w:rPr>
              <w:t>Производство тепловой энергии, Гкал</w:t>
            </w:r>
          </w:p>
        </w:tc>
        <w:tc>
          <w:tcPr>
            <w:tcW w:w="627" w:type="pct"/>
            <w:shd w:val="clear" w:color="auto" w:fill="auto"/>
            <w:vAlign w:val="center"/>
            <w:hideMark/>
          </w:tcPr>
          <w:p w14:paraId="16EFCEEC"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08E1E497"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5D0B38D0" w14:textId="77777777" w:rsidR="001D0DE7" w:rsidRPr="001D0DE7" w:rsidRDefault="001D0DE7" w:rsidP="001D0DE7">
            <w:pPr>
              <w:jc w:val="center"/>
              <w:rPr>
                <w:sz w:val="20"/>
                <w:szCs w:val="20"/>
              </w:rPr>
            </w:pPr>
            <w:r w:rsidRPr="001D0DE7">
              <w:rPr>
                <w:sz w:val="20"/>
                <w:szCs w:val="20"/>
              </w:rPr>
              <w:t>79257,72</w:t>
            </w:r>
          </w:p>
        </w:tc>
        <w:tc>
          <w:tcPr>
            <w:tcW w:w="697" w:type="pct"/>
            <w:shd w:val="clear" w:color="auto" w:fill="auto"/>
            <w:vAlign w:val="center"/>
            <w:hideMark/>
          </w:tcPr>
          <w:p w14:paraId="128F7A1A" w14:textId="77777777" w:rsidR="001D0DE7" w:rsidRPr="001D0DE7" w:rsidRDefault="001D0DE7" w:rsidP="001D0DE7">
            <w:pPr>
              <w:jc w:val="center"/>
              <w:rPr>
                <w:sz w:val="20"/>
                <w:szCs w:val="20"/>
              </w:rPr>
            </w:pPr>
            <w:r w:rsidRPr="001D0DE7">
              <w:rPr>
                <w:sz w:val="20"/>
                <w:szCs w:val="20"/>
              </w:rPr>
              <w:t>87546,94</w:t>
            </w:r>
          </w:p>
        </w:tc>
      </w:tr>
      <w:tr w:rsidR="001D0DE7" w:rsidRPr="001D0DE7" w14:paraId="0E0C0F80" w14:textId="77777777" w:rsidTr="0012486A">
        <w:trPr>
          <w:trHeight w:val="20"/>
        </w:trPr>
        <w:tc>
          <w:tcPr>
            <w:tcW w:w="2346" w:type="pct"/>
            <w:shd w:val="clear" w:color="auto" w:fill="auto"/>
            <w:hideMark/>
          </w:tcPr>
          <w:p w14:paraId="6E8B59DE" w14:textId="77777777" w:rsidR="001D0DE7" w:rsidRPr="001D0DE7" w:rsidRDefault="001D0DE7" w:rsidP="001D0DE7">
            <w:pP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hideMark/>
          </w:tcPr>
          <w:p w14:paraId="73038445"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68F63730"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48B00A79" w14:textId="77777777" w:rsidR="001D0DE7" w:rsidRPr="001D0DE7" w:rsidRDefault="001D0DE7" w:rsidP="001D0DE7">
            <w:pPr>
              <w:jc w:val="center"/>
              <w:rPr>
                <w:sz w:val="20"/>
                <w:szCs w:val="20"/>
              </w:rPr>
            </w:pPr>
            <w:r w:rsidRPr="001D0DE7">
              <w:rPr>
                <w:sz w:val="20"/>
                <w:szCs w:val="20"/>
              </w:rPr>
              <w:t>219,22</w:t>
            </w:r>
          </w:p>
        </w:tc>
        <w:tc>
          <w:tcPr>
            <w:tcW w:w="697" w:type="pct"/>
            <w:shd w:val="clear" w:color="auto" w:fill="auto"/>
            <w:vAlign w:val="center"/>
            <w:hideMark/>
          </w:tcPr>
          <w:p w14:paraId="248E9C39" w14:textId="77777777" w:rsidR="001D0DE7" w:rsidRPr="001D0DE7" w:rsidRDefault="001D0DE7" w:rsidP="001D0DE7">
            <w:pPr>
              <w:jc w:val="center"/>
              <w:rPr>
                <w:sz w:val="20"/>
                <w:szCs w:val="20"/>
              </w:rPr>
            </w:pPr>
            <w:r w:rsidRPr="001D0DE7">
              <w:rPr>
                <w:sz w:val="20"/>
                <w:szCs w:val="20"/>
              </w:rPr>
              <w:t>218,90</w:t>
            </w:r>
          </w:p>
        </w:tc>
      </w:tr>
      <w:tr w:rsidR="001D0DE7" w:rsidRPr="001D0DE7" w14:paraId="495833F5" w14:textId="77777777" w:rsidTr="0012486A">
        <w:trPr>
          <w:trHeight w:val="20"/>
        </w:trPr>
        <w:tc>
          <w:tcPr>
            <w:tcW w:w="2346" w:type="pct"/>
            <w:shd w:val="clear" w:color="auto" w:fill="auto"/>
            <w:hideMark/>
          </w:tcPr>
          <w:p w14:paraId="7FBB5E57" w14:textId="77777777" w:rsidR="001D0DE7" w:rsidRPr="001D0DE7" w:rsidRDefault="001D0DE7" w:rsidP="001D0DE7">
            <w:pPr>
              <w:rPr>
                <w:sz w:val="20"/>
                <w:szCs w:val="20"/>
              </w:rPr>
            </w:pPr>
            <w:r w:rsidRPr="001D0DE7">
              <w:rPr>
                <w:sz w:val="20"/>
                <w:szCs w:val="20"/>
              </w:rPr>
              <w:t>Расход тепловой энергии на собственные нужды, Гкал</w:t>
            </w:r>
          </w:p>
        </w:tc>
        <w:tc>
          <w:tcPr>
            <w:tcW w:w="627" w:type="pct"/>
            <w:shd w:val="clear" w:color="auto" w:fill="auto"/>
            <w:vAlign w:val="center"/>
            <w:hideMark/>
          </w:tcPr>
          <w:p w14:paraId="521F1C53"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0E8E8B93"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0D8D3DB4" w14:textId="77777777" w:rsidR="001D0DE7" w:rsidRPr="001D0DE7" w:rsidRDefault="001D0DE7" w:rsidP="001D0DE7">
            <w:pPr>
              <w:jc w:val="center"/>
              <w:rPr>
                <w:sz w:val="20"/>
                <w:szCs w:val="20"/>
              </w:rPr>
            </w:pPr>
            <w:r w:rsidRPr="001D0DE7">
              <w:rPr>
                <w:sz w:val="20"/>
                <w:szCs w:val="20"/>
              </w:rPr>
              <w:t>1948,3</w:t>
            </w:r>
          </w:p>
        </w:tc>
        <w:tc>
          <w:tcPr>
            <w:tcW w:w="697" w:type="pct"/>
            <w:shd w:val="clear" w:color="auto" w:fill="auto"/>
            <w:vAlign w:val="center"/>
            <w:hideMark/>
          </w:tcPr>
          <w:p w14:paraId="7E84D7D0" w14:textId="77777777" w:rsidR="001D0DE7" w:rsidRPr="001D0DE7" w:rsidRDefault="001D0DE7" w:rsidP="001D0DE7">
            <w:pPr>
              <w:jc w:val="center"/>
              <w:rPr>
                <w:sz w:val="20"/>
                <w:szCs w:val="20"/>
              </w:rPr>
            </w:pPr>
            <w:r w:rsidRPr="001D0DE7">
              <w:rPr>
                <w:sz w:val="20"/>
                <w:szCs w:val="20"/>
              </w:rPr>
              <w:t>1978,6</w:t>
            </w:r>
          </w:p>
        </w:tc>
      </w:tr>
      <w:tr w:rsidR="001D0DE7" w:rsidRPr="001D0DE7" w14:paraId="556CCA9E" w14:textId="77777777" w:rsidTr="0012486A">
        <w:trPr>
          <w:trHeight w:val="20"/>
        </w:trPr>
        <w:tc>
          <w:tcPr>
            <w:tcW w:w="2346" w:type="pct"/>
            <w:shd w:val="clear" w:color="auto" w:fill="auto"/>
            <w:hideMark/>
          </w:tcPr>
          <w:p w14:paraId="57CE1F56" w14:textId="77777777" w:rsidR="001D0DE7" w:rsidRPr="001D0DE7" w:rsidRDefault="001D0DE7" w:rsidP="001D0DE7">
            <w:pPr>
              <w:rPr>
                <w:sz w:val="20"/>
                <w:szCs w:val="20"/>
              </w:rPr>
            </w:pPr>
            <w:r w:rsidRPr="001D0DE7">
              <w:rPr>
                <w:sz w:val="20"/>
                <w:szCs w:val="20"/>
              </w:rPr>
              <w:t xml:space="preserve">                                    %</w:t>
            </w:r>
          </w:p>
        </w:tc>
        <w:tc>
          <w:tcPr>
            <w:tcW w:w="627" w:type="pct"/>
            <w:shd w:val="clear" w:color="auto" w:fill="auto"/>
            <w:vAlign w:val="center"/>
            <w:hideMark/>
          </w:tcPr>
          <w:p w14:paraId="1994FE36"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03E91A8A"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20ABC719" w14:textId="77777777" w:rsidR="001D0DE7" w:rsidRPr="001D0DE7" w:rsidRDefault="001D0DE7" w:rsidP="001D0DE7">
            <w:pPr>
              <w:jc w:val="center"/>
              <w:rPr>
                <w:sz w:val="20"/>
                <w:szCs w:val="20"/>
              </w:rPr>
            </w:pPr>
            <w:r w:rsidRPr="001D0DE7">
              <w:rPr>
                <w:sz w:val="20"/>
                <w:szCs w:val="20"/>
              </w:rPr>
              <w:t>2,46</w:t>
            </w:r>
          </w:p>
        </w:tc>
        <w:tc>
          <w:tcPr>
            <w:tcW w:w="697" w:type="pct"/>
            <w:shd w:val="clear" w:color="auto" w:fill="auto"/>
            <w:vAlign w:val="center"/>
            <w:hideMark/>
          </w:tcPr>
          <w:p w14:paraId="7901CEF0" w14:textId="77777777" w:rsidR="001D0DE7" w:rsidRPr="001D0DE7" w:rsidRDefault="001D0DE7" w:rsidP="001D0DE7">
            <w:pPr>
              <w:jc w:val="center"/>
              <w:rPr>
                <w:sz w:val="20"/>
                <w:szCs w:val="20"/>
              </w:rPr>
            </w:pPr>
            <w:r w:rsidRPr="001D0DE7">
              <w:rPr>
                <w:sz w:val="20"/>
                <w:szCs w:val="20"/>
              </w:rPr>
              <w:t>2,26</w:t>
            </w:r>
          </w:p>
        </w:tc>
      </w:tr>
    </w:tbl>
    <w:p w14:paraId="49A5EBEF" w14:textId="77777777" w:rsidR="001D0DE7" w:rsidRPr="001D0DE7" w:rsidRDefault="001D0DE7" w:rsidP="001D0DE7">
      <w:pPr>
        <w:rPr>
          <w:szCs w:val="20"/>
        </w:rPr>
      </w:pPr>
      <w:r w:rsidRPr="001D0DE7">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207"/>
        <w:gridCol w:w="1217"/>
        <w:gridCol w:w="1344"/>
        <w:gridCol w:w="1342"/>
      </w:tblGrid>
      <w:tr w:rsidR="001D0DE7" w:rsidRPr="001D0DE7" w14:paraId="4570B50A" w14:textId="77777777" w:rsidTr="0012486A">
        <w:trPr>
          <w:trHeight w:val="20"/>
        </w:trPr>
        <w:tc>
          <w:tcPr>
            <w:tcW w:w="2346" w:type="pct"/>
            <w:shd w:val="clear" w:color="auto" w:fill="auto"/>
            <w:vAlign w:val="center"/>
          </w:tcPr>
          <w:p w14:paraId="7D59162C" w14:textId="77777777" w:rsidR="001D0DE7" w:rsidRPr="001D0DE7" w:rsidRDefault="001D0DE7" w:rsidP="001D0DE7">
            <w:pPr>
              <w:jc w:val="center"/>
              <w:rPr>
                <w:sz w:val="20"/>
                <w:szCs w:val="20"/>
              </w:rPr>
            </w:pPr>
            <w:r w:rsidRPr="001D0DE7">
              <w:rPr>
                <w:sz w:val="20"/>
                <w:szCs w:val="20"/>
              </w:rPr>
              <w:lastRenderedPageBreak/>
              <w:t>1</w:t>
            </w:r>
          </w:p>
        </w:tc>
        <w:tc>
          <w:tcPr>
            <w:tcW w:w="627" w:type="pct"/>
            <w:shd w:val="clear" w:color="auto" w:fill="auto"/>
            <w:vAlign w:val="center"/>
          </w:tcPr>
          <w:p w14:paraId="5DB49AD5" w14:textId="77777777" w:rsidR="001D0DE7" w:rsidRPr="001D0DE7" w:rsidRDefault="001D0DE7" w:rsidP="001D0DE7">
            <w:pPr>
              <w:jc w:val="center"/>
              <w:rPr>
                <w:bCs/>
                <w:sz w:val="20"/>
                <w:szCs w:val="20"/>
              </w:rPr>
            </w:pPr>
            <w:r w:rsidRPr="001D0DE7">
              <w:rPr>
                <w:bCs/>
                <w:sz w:val="20"/>
                <w:szCs w:val="20"/>
              </w:rPr>
              <w:t>2</w:t>
            </w:r>
          </w:p>
        </w:tc>
        <w:tc>
          <w:tcPr>
            <w:tcW w:w="632" w:type="pct"/>
            <w:shd w:val="clear" w:color="auto" w:fill="auto"/>
            <w:vAlign w:val="center"/>
          </w:tcPr>
          <w:p w14:paraId="74A4B92A" w14:textId="77777777" w:rsidR="001D0DE7" w:rsidRPr="001D0DE7" w:rsidRDefault="001D0DE7" w:rsidP="001D0DE7">
            <w:pPr>
              <w:jc w:val="center"/>
              <w:rPr>
                <w:bCs/>
                <w:sz w:val="20"/>
                <w:szCs w:val="20"/>
              </w:rPr>
            </w:pPr>
            <w:r w:rsidRPr="001D0DE7">
              <w:rPr>
                <w:bCs/>
                <w:sz w:val="20"/>
                <w:szCs w:val="20"/>
              </w:rPr>
              <w:t>3</w:t>
            </w:r>
          </w:p>
        </w:tc>
        <w:tc>
          <w:tcPr>
            <w:tcW w:w="698" w:type="pct"/>
            <w:shd w:val="clear" w:color="auto" w:fill="auto"/>
            <w:vAlign w:val="center"/>
          </w:tcPr>
          <w:p w14:paraId="6E606DA7" w14:textId="77777777" w:rsidR="001D0DE7" w:rsidRPr="001D0DE7" w:rsidRDefault="001D0DE7" w:rsidP="001D0DE7">
            <w:pPr>
              <w:jc w:val="center"/>
              <w:rPr>
                <w:bCs/>
                <w:sz w:val="20"/>
                <w:szCs w:val="20"/>
              </w:rPr>
            </w:pPr>
            <w:r w:rsidRPr="001D0DE7">
              <w:rPr>
                <w:bCs/>
                <w:sz w:val="20"/>
                <w:szCs w:val="20"/>
              </w:rPr>
              <w:t>4</w:t>
            </w:r>
          </w:p>
        </w:tc>
        <w:tc>
          <w:tcPr>
            <w:tcW w:w="697" w:type="pct"/>
            <w:shd w:val="clear" w:color="auto" w:fill="auto"/>
            <w:vAlign w:val="center"/>
          </w:tcPr>
          <w:p w14:paraId="045B8101" w14:textId="77777777" w:rsidR="001D0DE7" w:rsidRPr="001D0DE7" w:rsidRDefault="001D0DE7" w:rsidP="001D0DE7">
            <w:pPr>
              <w:jc w:val="center"/>
              <w:rPr>
                <w:bCs/>
                <w:sz w:val="20"/>
                <w:szCs w:val="20"/>
              </w:rPr>
            </w:pPr>
            <w:r w:rsidRPr="001D0DE7">
              <w:rPr>
                <w:bCs/>
                <w:sz w:val="20"/>
                <w:szCs w:val="20"/>
              </w:rPr>
              <w:t>5</w:t>
            </w:r>
          </w:p>
        </w:tc>
      </w:tr>
      <w:tr w:rsidR="001D0DE7" w:rsidRPr="001D0DE7" w14:paraId="50248FAF" w14:textId="77777777" w:rsidTr="0012486A">
        <w:trPr>
          <w:trHeight w:val="20"/>
        </w:trPr>
        <w:tc>
          <w:tcPr>
            <w:tcW w:w="2346" w:type="pct"/>
            <w:shd w:val="clear" w:color="auto" w:fill="auto"/>
            <w:hideMark/>
          </w:tcPr>
          <w:p w14:paraId="0FDE2AE2" w14:textId="77777777" w:rsidR="001D0DE7" w:rsidRPr="001D0DE7" w:rsidRDefault="001D0DE7" w:rsidP="001D0DE7">
            <w:pPr>
              <w:rPr>
                <w:sz w:val="20"/>
                <w:szCs w:val="20"/>
              </w:rPr>
            </w:pPr>
            <w:r w:rsidRPr="001D0DE7">
              <w:rPr>
                <w:sz w:val="20"/>
                <w:szCs w:val="20"/>
              </w:rPr>
              <w:t>Выработка тепловой энергии (отпуск в тепловую сеть), Гкал</w:t>
            </w:r>
          </w:p>
        </w:tc>
        <w:tc>
          <w:tcPr>
            <w:tcW w:w="627" w:type="pct"/>
            <w:shd w:val="clear" w:color="auto" w:fill="auto"/>
            <w:vAlign w:val="center"/>
            <w:hideMark/>
          </w:tcPr>
          <w:p w14:paraId="591FE94E"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384640EF"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7A35E45E" w14:textId="77777777" w:rsidR="001D0DE7" w:rsidRPr="001D0DE7" w:rsidRDefault="001D0DE7" w:rsidP="001D0DE7">
            <w:pPr>
              <w:jc w:val="center"/>
              <w:rPr>
                <w:sz w:val="20"/>
                <w:szCs w:val="20"/>
              </w:rPr>
            </w:pPr>
            <w:r w:rsidRPr="001D0DE7">
              <w:rPr>
                <w:sz w:val="20"/>
                <w:szCs w:val="20"/>
              </w:rPr>
              <w:t>77309,4</w:t>
            </w:r>
          </w:p>
        </w:tc>
        <w:tc>
          <w:tcPr>
            <w:tcW w:w="697" w:type="pct"/>
            <w:shd w:val="clear" w:color="auto" w:fill="auto"/>
            <w:vAlign w:val="center"/>
            <w:hideMark/>
          </w:tcPr>
          <w:p w14:paraId="0086D84C" w14:textId="77777777" w:rsidR="001D0DE7" w:rsidRPr="001D0DE7" w:rsidRDefault="001D0DE7" w:rsidP="001D0DE7">
            <w:pPr>
              <w:jc w:val="center"/>
              <w:rPr>
                <w:sz w:val="20"/>
                <w:szCs w:val="20"/>
              </w:rPr>
            </w:pPr>
            <w:r w:rsidRPr="001D0DE7">
              <w:rPr>
                <w:sz w:val="20"/>
                <w:szCs w:val="20"/>
              </w:rPr>
              <w:t>85568,4</w:t>
            </w:r>
          </w:p>
        </w:tc>
      </w:tr>
      <w:tr w:rsidR="001D0DE7" w:rsidRPr="001D0DE7" w14:paraId="60DB9A16" w14:textId="77777777" w:rsidTr="0012486A">
        <w:trPr>
          <w:trHeight w:val="20"/>
        </w:trPr>
        <w:tc>
          <w:tcPr>
            <w:tcW w:w="2346" w:type="pct"/>
            <w:shd w:val="clear" w:color="auto" w:fill="auto"/>
            <w:hideMark/>
          </w:tcPr>
          <w:p w14:paraId="25A90FA2" w14:textId="77777777" w:rsidR="001D0DE7" w:rsidRPr="001D0DE7" w:rsidRDefault="001D0DE7" w:rsidP="001D0DE7">
            <w:pPr>
              <w:rPr>
                <w:sz w:val="20"/>
                <w:szCs w:val="20"/>
              </w:rPr>
            </w:pPr>
            <w:r w:rsidRPr="001D0DE7">
              <w:rPr>
                <w:sz w:val="20"/>
                <w:szCs w:val="20"/>
              </w:rPr>
              <w:t xml:space="preserve">Норматив удельного расхода топлива на отпущенную тепловую энергию,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hideMark/>
          </w:tcPr>
          <w:p w14:paraId="61C97DBC"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09E984DE"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5E9AFDE1" w14:textId="77777777" w:rsidR="001D0DE7" w:rsidRPr="001D0DE7" w:rsidRDefault="001D0DE7" w:rsidP="001D0DE7">
            <w:pPr>
              <w:jc w:val="center"/>
              <w:rPr>
                <w:sz w:val="20"/>
                <w:szCs w:val="20"/>
              </w:rPr>
            </w:pPr>
            <w:r w:rsidRPr="001D0DE7">
              <w:rPr>
                <w:sz w:val="20"/>
                <w:szCs w:val="20"/>
              </w:rPr>
              <w:t>224,74</w:t>
            </w:r>
          </w:p>
        </w:tc>
        <w:tc>
          <w:tcPr>
            <w:tcW w:w="697" w:type="pct"/>
            <w:shd w:val="clear" w:color="auto" w:fill="auto"/>
            <w:vAlign w:val="center"/>
            <w:hideMark/>
          </w:tcPr>
          <w:p w14:paraId="7B0A9AA5" w14:textId="77777777" w:rsidR="001D0DE7" w:rsidRPr="001D0DE7" w:rsidRDefault="001D0DE7" w:rsidP="001D0DE7">
            <w:pPr>
              <w:jc w:val="center"/>
              <w:rPr>
                <w:sz w:val="20"/>
                <w:szCs w:val="20"/>
              </w:rPr>
            </w:pPr>
            <w:r w:rsidRPr="001D0DE7">
              <w:rPr>
                <w:sz w:val="20"/>
                <w:szCs w:val="20"/>
              </w:rPr>
              <w:t>223,96</w:t>
            </w:r>
          </w:p>
        </w:tc>
      </w:tr>
      <w:tr w:rsidR="001D0DE7" w:rsidRPr="001D0DE7" w14:paraId="68BD1704" w14:textId="77777777" w:rsidTr="0012486A">
        <w:trPr>
          <w:trHeight w:val="20"/>
        </w:trPr>
        <w:tc>
          <w:tcPr>
            <w:tcW w:w="5000" w:type="pct"/>
            <w:gridSpan w:val="5"/>
            <w:shd w:val="clear" w:color="auto" w:fill="auto"/>
            <w:hideMark/>
          </w:tcPr>
          <w:p w14:paraId="63B3186E" w14:textId="77777777" w:rsidR="001D0DE7" w:rsidRPr="001D0DE7" w:rsidRDefault="001D0DE7" w:rsidP="001D0DE7">
            <w:pPr>
              <w:jc w:val="center"/>
              <w:rPr>
                <w:sz w:val="20"/>
                <w:szCs w:val="20"/>
              </w:rPr>
            </w:pPr>
            <w:r w:rsidRPr="001D0DE7">
              <w:rPr>
                <w:sz w:val="20"/>
                <w:szCs w:val="20"/>
              </w:rPr>
              <w:t>Газ</w:t>
            </w:r>
          </w:p>
        </w:tc>
      </w:tr>
      <w:tr w:rsidR="001D0DE7" w:rsidRPr="001D0DE7" w14:paraId="1A3FAE28" w14:textId="77777777" w:rsidTr="0012486A">
        <w:trPr>
          <w:trHeight w:val="20"/>
        </w:trPr>
        <w:tc>
          <w:tcPr>
            <w:tcW w:w="2346" w:type="pct"/>
            <w:shd w:val="clear" w:color="auto" w:fill="auto"/>
            <w:hideMark/>
          </w:tcPr>
          <w:p w14:paraId="3928D33D" w14:textId="77777777" w:rsidR="001D0DE7" w:rsidRPr="001D0DE7" w:rsidRDefault="001D0DE7" w:rsidP="001D0DE7">
            <w:pPr>
              <w:rPr>
                <w:sz w:val="20"/>
                <w:szCs w:val="20"/>
              </w:rPr>
            </w:pPr>
            <w:r w:rsidRPr="001D0DE7">
              <w:rPr>
                <w:sz w:val="20"/>
                <w:szCs w:val="20"/>
              </w:rPr>
              <w:t>Производство тепловой энергии, Гкал</w:t>
            </w:r>
          </w:p>
        </w:tc>
        <w:tc>
          <w:tcPr>
            <w:tcW w:w="627" w:type="pct"/>
            <w:shd w:val="clear" w:color="auto" w:fill="auto"/>
            <w:vAlign w:val="center"/>
            <w:hideMark/>
          </w:tcPr>
          <w:p w14:paraId="6E3C9C61"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2648318C"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3AA18886" w14:textId="77777777" w:rsidR="001D0DE7" w:rsidRPr="001D0DE7" w:rsidRDefault="001D0DE7" w:rsidP="001D0DE7">
            <w:pPr>
              <w:jc w:val="center"/>
              <w:rPr>
                <w:sz w:val="20"/>
                <w:szCs w:val="20"/>
              </w:rPr>
            </w:pPr>
            <w:r w:rsidRPr="001D0DE7">
              <w:rPr>
                <w:sz w:val="20"/>
                <w:szCs w:val="20"/>
              </w:rPr>
              <w:t>32928,23</w:t>
            </w:r>
          </w:p>
        </w:tc>
        <w:tc>
          <w:tcPr>
            <w:tcW w:w="697" w:type="pct"/>
            <w:shd w:val="clear" w:color="auto" w:fill="auto"/>
            <w:vAlign w:val="center"/>
            <w:hideMark/>
          </w:tcPr>
          <w:p w14:paraId="61FF4D27" w14:textId="77777777" w:rsidR="001D0DE7" w:rsidRPr="001D0DE7" w:rsidRDefault="001D0DE7" w:rsidP="001D0DE7">
            <w:pPr>
              <w:jc w:val="center"/>
              <w:rPr>
                <w:sz w:val="20"/>
                <w:szCs w:val="20"/>
              </w:rPr>
            </w:pPr>
            <w:r w:rsidRPr="001D0DE7">
              <w:rPr>
                <w:sz w:val="20"/>
                <w:szCs w:val="20"/>
              </w:rPr>
              <w:t>30898,51</w:t>
            </w:r>
          </w:p>
        </w:tc>
      </w:tr>
      <w:tr w:rsidR="001D0DE7" w:rsidRPr="001D0DE7" w14:paraId="186DE1EE" w14:textId="77777777" w:rsidTr="0012486A">
        <w:trPr>
          <w:trHeight w:val="20"/>
        </w:trPr>
        <w:tc>
          <w:tcPr>
            <w:tcW w:w="2346" w:type="pct"/>
            <w:shd w:val="clear" w:color="auto" w:fill="auto"/>
            <w:hideMark/>
          </w:tcPr>
          <w:p w14:paraId="1808F7F8" w14:textId="77777777" w:rsidR="001D0DE7" w:rsidRPr="001D0DE7" w:rsidRDefault="001D0DE7" w:rsidP="001D0DE7">
            <w:pPr>
              <w:rPr>
                <w:sz w:val="20"/>
                <w:szCs w:val="20"/>
              </w:rPr>
            </w:pPr>
            <w:r w:rsidRPr="001D0DE7">
              <w:rPr>
                <w:sz w:val="20"/>
                <w:szCs w:val="20"/>
              </w:rPr>
              <w:t xml:space="preserve">Средневзвешенный норматив удельного расхода топлива на производство тепло-вой энергии,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hideMark/>
          </w:tcPr>
          <w:p w14:paraId="2B1DAADB"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2C304B28"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53C00ED4" w14:textId="77777777" w:rsidR="001D0DE7" w:rsidRPr="001D0DE7" w:rsidRDefault="001D0DE7" w:rsidP="001D0DE7">
            <w:pPr>
              <w:jc w:val="center"/>
              <w:rPr>
                <w:sz w:val="20"/>
                <w:szCs w:val="20"/>
              </w:rPr>
            </w:pPr>
            <w:r w:rsidRPr="001D0DE7">
              <w:rPr>
                <w:sz w:val="20"/>
                <w:szCs w:val="20"/>
              </w:rPr>
              <w:t>156,74</w:t>
            </w:r>
          </w:p>
        </w:tc>
        <w:tc>
          <w:tcPr>
            <w:tcW w:w="697" w:type="pct"/>
            <w:shd w:val="clear" w:color="auto" w:fill="auto"/>
            <w:vAlign w:val="center"/>
            <w:hideMark/>
          </w:tcPr>
          <w:p w14:paraId="0A05B7EE" w14:textId="77777777" w:rsidR="001D0DE7" w:rsidRPr="001D0DE7" w:rsidRDefault="001D0DE7" w:rsidP="001D0DE7">
            <w:pPr>
              <w:jc w:val="center"/>
              <w:rPr>
                <w:sz w:val="20"/>
                <w:szCs w:val="20"/>
              </w:rPr>
            </w:pPr>
            <w:r w:rsidRPr="001D0DE7">
              <w:rPr>
                <w:sz w:val="20"/>
                <w:szCs w:val="20"/>
              </w:rPr>
              <w:t>155,71</w:t>
            </w:r>
          </w:p>
        </w:tc>
      </w:tr>
      <w:tr w:rsidR="001D0DE7" w:rsidRPr="001D0DE7" w14:paraId="753A4A5D" w14:textId="77777777" w:rsidTr="0012486A">
        <w:trPr>
          <w:trHeight w:val="20"/>
        </w:trPr>
        <w:tc>
          <w:tcPr>
            <w:tcW w:w="2346" w:type="pct"/>
            <w:shd w:val="clear" w:color="auto" w:fill="auto"/>
            <w:hideMark/>
          </w:tcPr>
          <w:p w14:paraId="4A813157" w14:textId="77777777" w:rsidR="001D0DE7" w:rsidRPr="001D0DE7" w:rsidRDefault="001D0DE7" w:rsidP="001D0DE7">
            <w:pPr>
              <w:rPr>
                <w:sz w:val="20"/>
                <w:szCs w:val="20"/>
              </w:rPr>
            </w:pPr>
            <w:r w:rsidRPr="001D0DE7">
              <w:rPr>
                <w:sz w:val="20"/>
                <w:szCs w:val="20"/>
              </w:rPr>
              <w:t>Расход тепловой энергии на собственные нужды, Гкал</w:t>
            </w:r>
          </w:p>
        </w:tc>
        <w:tc>
          <w:tcPr>
            <w:tcW w:w="627" w:type="pct"/>
            <w:shd w:val="clear" w:color="auto" w:fill="auto"/>
            <w:vAlign w:val="center"/>
            <w:hideMark/>
          </w:tcPr>
          <w:p w14:paraId="594EB431"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3B63909F"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75AFEEE9" w14:textId="77777777" w:rsidR="001D0DE7" w:rsidRPr="001D0DE7" w:rsidRDefault="001D0DE7" w:rsidP="001D0DE7">
            <w:pPr>
              <w:jc w:val="center"/>
              <w:rPr>
                <w:sz w:val="20"/>
                <w:szCs w:val="20"/>
              </w:rPr>
            </w:pPr>
            <w:r w:rsidRPr="001D0DE7">
              <w:rPr>
                <w:sz w:val="20"/>
                <w:szCs w:val="20"/>
              </w:rPr>
              <w:t>197,6</w:t>
            </w:r>
          </w:p>
        </w:tc>
        <w:tc>
          <w:tcPr>
            <w:tcW w:w="697" w:type="pct"/>
            <w:shd w:val="clear" w:color="auto" w:fill="auto"/>
            <w:vAlign w:val="center"/>
            <w:hideMark/>
          </w:tcPr>
          <w:p w14:paraId="796D67F6" w14:textId="77777777" w:rsidR="001D0DE7" w:rsidRPr="001D0DE7" w:rsidRDefault="001D0DE7" w:rsidP="001D0DE7">
            <w:pPr>
              <w:jc w:val="center"/>
              <w:rPr>
                <w:sz w:val="20"/>
                <w:szCs w:val="20"/>
              </w:rPr>
            </w:pPr>
            <w:r w:rsidRPr="001D0DE7">
              <w:rPr>
                <w:sz w:val="20"/>
                <w:szCs w:val="20"/>
              </w:rPr>
              <w:t>185,8</w:t>
            </w:r>
          </w:p>
        </w:tc>
      </w:tr>
      <w:tr w:rsidR="001D0DE7" w:rsidRPr="001D0DE7" w14:paraId="5E4DDC7C" w14:textId="77777777" w:rsidTr="0012486A">
        <w:trPr>
          <w:trHeight w:val="20"/>
        </w:trPr>
        <w:tc>
          <w:tcPr>
            <w:tcW w:w="2346" w:type="pct"/>
            <w:shd w:val="clear" w:color="auto" w:fill="auto"/>
            <w:hideMark/>
          </w:tcPr>
          <w:p w14:paraId="5843D7AE" w14:textId="77777777" w:rsidR="001D0DE7" w:rsidRPr="001D0DE7" w:rsidRDefault="001D0DE7" w:rsidP="001D0DE7">
            <w:pPr>
              <w:rPr>
                <w:sz w:val="20"/>
                <w:szCs w:val="20"/>
              </w:rPr>
            </w:pPr>
            <w:r w:rsidRPr="001D0DE7">
              <w:rPr>
                <w:sz w:val="20"/>
                <w:szCs w:val="20"/>
              </w:rPr>
              <w:t xml:space="preserve">                                    %</w:t>
            </w:r>
          </w:p>
        </w:tc>
        <w:tc>
          <w:tcPr>
            <w:tcW w:w="627" w:type="pct"/>
            <w:shd w:val="clear" w:color="auto" w:fill="auto"/>
            <w:vAlign w:val="center"/>
            <w:hideMark/>
          </w:tcPr>
          <w:p w14:paraId="3DB61ED4"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0EC98515"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640336D7" w14:textId="77777777" w:rsidR="001D0DE7" w:rsidRPr="001D0DE7" w:rsidRDefault="001D0DE7" w:rsidP="001D0DE7">
            <w:pPr>
              <w:jc w:val="center"/>
              <w:rPr>
                <w:sz w:val="20"/>
                <w:szCs w:val="20"/>
              </w:rPr>
            </w:pPr>
            <w:r w:rsidRPr="001D0DE7">
              <w:rPr>
                <w:sz w:val="20"/>
                <w:szCs w:val="20"/>
              </w:rPr>
              <w:t>0,60</w:t>
            </w:r>
          </w:p>
        </w:tc>
        <w:tc>
          <w:tcPr>
            <w:tcW w:w="697" w:type="pct"/>
            <w:shd w:val="clear" w:color="auto" w:fill="auto"/>
            <w:vAlign w:val="center"/>
            <w:hideMark/>
          </w:tcPr>
          <w:p w14:paraId="6A5BC97E" w14:textId="77777777" w:rsidR="001D0DE7" w:rsidRPr="001D0DE7" w:rsidRDefault="001D0DE7" w:rsidP="001D0DE7">
            <w:pPr>
              <w:jc w:val="center"/>
              <w:rPr>
                <w:sz w:val="20"/>
                <w:szCs w:val="20"/>
              </w:rPr>
            </w:pPr>
            <w:r w:rsidRPr="001D0DE7">
              <w:rPr>
                <w:sz w:val="20"/>
                <w:szCs w:val="20"/>
              </w:rPr>
              <w:t>0,60</w:t>
            </w:r>
          </w:p>
        </w:tc>
      </w:tr>
      <w:tr w:rsidR="001D0DE7" w:rsidRPr="001D0DE7" w14:paraId="18EEF13E" w14:textId="77777777" w:rsidTr="0012486A">
        <w:trPr>
          <w:trHeight w:val="20"/>
        </w:trPr>
        <w:tc>
          <w:tcPr>
            <w:tcW w:w="2346" w:type="pct"/>
            <w:shd w:val="clear" w:color="auto" w:fill="auto"/>
            <w:hideMark/>
          </w:tcPr>
          <w:p w14:paraId="6C106898" w14:textId="77777777" w:rsidR="001D0DE7" w:rsidRPr="001D0DE7" w:rsidRDefault="001D0DE7" w:rsidP="001D0DE7">
            <w:pPr>
              <w:rPr>
                <w:sz w:val="20"/>
                <w:szCs w:val="20"/>
              </w:rPr>
            </w:pPr>
            <w:r w:rsidRPr="001D0DE7">
              <w:rPr>
                <w:sz w:val="20"/>
                <w:szCs w:val="20"/>
              </w:rPr>
              <w:t>Выработка тепловой энергии (отпуск в тепловую сеть), Гкал</w:t>
            </w:r>
          </w:p>
        </w:tc>
        <w:tc>
          <w:tcPr>
            <w:tcW w:w="627" w:type="pct"/>
            <w:shd w:val="clear" w:color="auto" w:fill="auto"/>
            <w:vAlign w:val="center"/>
            <w:hideMark/>
          </w:tcPr>
          <w:p w14:paraId="4C899078"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5478322B"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22298F03" w14:textId="77777777" w:rsidR="001D0DE7" w:rsidRPr="001D0DE7" w:rsidRDefault="001D0DE7" w:rsidP="001D0DE7">
            <w:pPr>
              <w:jc w:val="center"/>
              <w:rPr>
                <w:sz w:val="20"/>
                <w:szCs w:val="20"/>
              </w:rPr>
            </w:pPr>
            <w:r w:rsidRPr="001D0DE7">
              <w:rPr>
                <w:sz w:val="20"/>
                <w:szCs w:val="20"/>
              </w:rPr>
              <w:t>32730,6</w:t>
            </w:r>
          </w:p>
        </w:tc>
        <w:tc>
          <w:tcPr>
            <w:tcW w:w="697" w:type="pct"/>
            <w:shd w:val="clear" w:color="auto" w:fill="auto"/>
            <w:vAlign w:val="center"/>
            <w:hideMark/>
          </w:tcPr>
          <w:p w14:paraId="2F603571" w14:textId="77777777" w:rsidR="001D0DE7" w:rsidRPr="001D0DE7" w:rsidRDefault="001D0DE7" w:rsidP="001D0DE7">
            <w:pPr>
              <w:jc w:val="center"/>
              <w:rPr>
                <w:sz w:val="20"/>
                <w:szCs w:val="20"/>
              </w:rPr>
            </w:pPr>
            <w:r w:rsidRPr="001D0DE7">
              <w:rPr>
                <w:sz w:val="20"/>
                <w:szCs w:val="20"/>
              </w:rPr>
              <w:t>30712,8</w:t>
            </w:r>
          </w:p>
        </w:tc>
      </w:tr>
      <w:tr w:rsidR="001D0DE7" w:rsidRPr="001D0DE7" w14:paraId="7AB688D7" w14:textId="77777777" w:rsidTr="0012486A">
        <w:trPr>
          <w:trHeight w:val="20"/>
        </w:trPr>
        <w:tc>
          <w:tcPr>
            <w:tcW w:w="2346" w:type="pct"/>
            <w:shd w:val="clear" w:color="auto" w:fill="auto"/>
            <w:hideMark/>
          </w:tcPr>
          <w:p w14:paraId="21A98C0D" w14:textId="77777777" w:rsidR="001D0DE7" w:rsidRPr="001D0DE7" w:rsidRDefault="001D0DE7" w:rsidP="001D0DE7">
            <w:pPr>
              <w:rPr>
                <w:sz w:val="20"/>
                <w:szCs w:val="20"/>
              </w:rPr>
            </w:pPr>
            <w:r w:rsidRPr="001D0DE7">
              <w:rPr>
                <w:sz w:val="20"/>
                <w:szCs w:val="20"/>
              </w:rPr>
              <w:t xml:space="preserve">Норматив удельного расхода топлива на отпущенную тепловую энергию, кг </w:t>
            </w:r>
            <w:proofErr w:type="spellStart"/>
            <w:r w:rsidRPr="001D0DE7">
              <w:rPr>
                <w:sz w:val="20"/>
                <w:szCs w:val="20"/>
              </w:rPr>
              <w:t>у.т</w:t>
            </w:r>
            <w:proofErr w:type="spellEnd"/>
            <w:r w:rsidRPr="001D0DE7">
              <w:rPr>
                <w:sz w:val="20"/>
                <w:szCs w:val="20"/>
              </w:rPr>
              <w:t>./Гкал</w:t>
            </w:r>
          </w:p>
        </w:tc>
        <w:tc>
          <w:tcPr>
            <w:tcW w:w="627" w:type="pct"/>
            <w:shd w:val="clear" w:color="auto" w:fill="auto"/>
            <w:vAlign w:val="center"/>
            <w:hideMark/>
          </w:tcPr>
          <w:p w14:paraId="006E8EDE" w14:textId="77777777" w:rsidR="001D0DE7" w:rsidRPr="001D0DE7" w:rsidRDefault="001D0DE7" w:rsidP="001D0DE7">
            <w:pPr>
              <w:jc w:val="center"/>
              <w:rPr>
                <w:szCs w:val="20"/>
              </w:rPr>
            </w:pPr>
            <w:r w:rsidRPr="001D0DE7">
              <w:rPr>
                <w:sz w:val="20"/>
                <w:szCs w:val="20"/>
              </w:rPr>
              <w:t>*</w:t>
            </w:r>
          </w:p>
        </w:tc>
        <w:tc>
          <w:tcPr>
            <w:tcW w:w="632" w:type="pct"/>
            <w:shd w:val="clear" w:color="auto" w:fill="auto"/>
            <w:vAlign w:val="center"/>
            <w:hideMark/>
          </w:tcPr>
          <w:p w14:paraId="2C6B7A58" w14:textId="77777777" w:rsidR="001D0DE7" w:rsidRPr="001D0DE7" w:rsidRDefault="001D0DE7" w:rsidP="001D0DE7">
            <w:pPr>
              <w:jc w:val="center"/>
              <w:rPr>
                <w:szCs w:val="20"/>
              </w:rPr>
            </w:pPr>
            <w:r w:rsidRPr="001D0DE7">
              <w:rPr>
                <w:sz w:val="20"/>
                <w:szCs w:val="20"/>
              </w:rPr>
              <w:t>*</w:t>
            </w:r>
          </w:p>
        </w:tc>
        <w:tc>
          <w:tcPr>
            <w:tcW w:w="698" w:type="pct"/>
            <w:shd w:val="clear" w:color="auto" w:fill="auto"/>
            <w:vAlign w:val="center"/>
            <w:hideMark/>
          </w:tcPr>
          <w:p w14:paraId="32415571" w14:textId="77777777" w:rsidR="001D0DE7" w:rsidRPr="001D0DE7" w:rsidRDefault="001D0DE7" w:rsidP="001D0DE7">
            <w:pPr>
              <w:jc w:val="center"/>
              <w:rPr>
                <w:sz w:val="20"/>
                <w:szCs w:val="20"/>
              </w:rPr>
            </w:pPr>
            <w:r w:rsidRPr="001D0DE7">
              <w:rPr>
                <w:sz w:val="20"/>
                <w:szCs w:val="20"/>
              </w:rPr>
              <w:t>157,68</w:t>
            </w:r>
          </w:p>
        </w:tc>
        <w:tc>
          <w:tcPr>
            <w:tcW w:w="697" w:type="pct"/>
            <w:shd w:val="clear" w:color="auto" w:fill="auto"/>
            <w:vAlign w:val="center"/>
            <w:hideMark/>
          </w:tcPr>
          <w:p w14:paraId="0F779C5E" w14:textId="77777777" w:rsidR="001D0DE7" w:rsidRPr="001D0DE7" w:rsidRDefault="001D0DE7" w:rsidP="001D0DE7">
            <w:pPr>
              <w:jc w:val="center"/>
              <w:rPr>
                <w:sz w:val="20"/>
                <w:szCs w:val="20"/>
              </w:rPr>
            </w:pPr>
            <w:r w:rsidRPr="001D0DE7">
              <w:rPr>
                <w:sz w:val="20"/>
                <w:szCs w:val="20"/>
              </w:rPr>
              <w:t>156,66</w:t>
            </w:r>
          </w:p>
        </w:tc>
      </w:tr>
    </w:tbl>
    <w:p w14:paraId="47AC9BA0" w14:textId="77777777" w:rsidR="001D0DE7" w:rsidRPr="001D0DE7" w:rsidRDefault="001D0DE7" w:rsidP="001D0DE7">
      <w:pPr>
        <w:tabs>
          <w:tab w:val="left" w:pos="1665"/>
        </w:tabs>
        <w:ind w:right="-1"/>
        <w:jc w:val="both"/>
        <w:rPr>
          <w:bCs/>
          <w:sz w:val="22"/>
          <w:szCs w:val="27"/>
        </w:rPr>
      </w:pPr>
      <w:r w:rsidRPr="001D0DE7">
        <w:rPr>
          <w:bCs/>
          <w:sz w:val="22"/>
          <w:szCs w:val="27"/>
        </w:rPr>
        <w:t>* ранее предприятие не осуществляло регулируемые виды деятельности по данному узлу теплоснабжения</w:t>
      </w:r>
    </w:p>
    <w:p w14:paraId="43DB2091" w14:textId="77777777" w:rsidR="001D0DE7" w:rsidRPr="001D0DE7" w:rsidRDefault="001D0DE7" w:rsidP="001D0DE7">
      <w:pPr>
        <w:tabs>
          <w:tab w:val="left" w:pos="1665"/>
        </w:tabs>
        <w:ind w:right="-1"/>
        <w:jc w:val="both"/>
        <w:rPr>
          <w:bCs/>
          <w:sz w:val="22"/>
          <w:szCs w:val="27"/>
        </w:rPr>
      </w:pPr>
    </w:p>
    <w:p w14:paraId="487D338A" w14:textId="77777777" w:rsidR="001D0DE7" w:rsidRPr="001D0DE7" w:rsidRDefault="001D0DE7" w:rsidP="001D0DE7">
      <w:pPr>
        <w:tabs>
          <w:tab w:val="left" w:pos="1665"/>
        </w:tabs>
        <w:ind w:right="-1"/>
        <w:jc w:val="both"/>
        <w:rPr>
          <w:bCs/>
          <w:sz w:val="22"/>
          <w:szCs w:val="27"/>
        </w:rPr>
      </w:pPr>
      <w:r w:rsidRPr="001D0DE7">
        <w:rPr>
          <w:bCs/>
          <w:sz w:val="22"/>
          <w:szCs w:val="27"/>
        </w:rPr>
        <w:t xml:space="preserve">Изменение удельного расхода топлива в 2025 году (уменьшение нормативу удельного расхода каменного угля на 0,78 кг. </w:t>
      </w:r>
      <w:proofErr w:type="spellStart"/>
      <w:r w:rsidRPr="001D0DE7">
        <w:rPr>
          <w:bCs/>
          <w:sz w:val="22"/>
          <w:szCs w:val="27"/>
        </w:rPr>
        <w:t>у.т</w:t>
      </w:r>
      <w:proofErr w:type="spellEnd"/>
      <w:r w:rsidRPr="001D0DE7">
        <w:rPr>
          <w:bCs/>
          <w:sz w:val="22"/>
          <w:szCs w:val="27"/>
        </w:rPr>
        <w:t xml:space="preserve">./Гкал, уменьшение нормативу удельного расхода газового топлива на 1,03 кг. </w:t>
      </w:r>
      <w:proofErr w:type="spellStart"/>
      <w:r w:rsidRPr="001D0DE7">
        <w:rPr>
          <w:bCs/>
          <w:sz w:val="22"/>
          <w:szCs w:val="27"/>
        </w:rPr>
        <w:t>у.т</w:t>
      </w:r>
      <w:proofErr w:type="spellEnd"/>
      <w:r w:rsidRPr="001D0DE7">
        <w:rPr>
          <w:bCs/>
          <w:sz w:val="22"/>
          <w:szCs w:val="27"/>
        </w:rPr>
        <w:t xml:space="preserve">./Гкал) обусловлено следующим: исключением из расчетов котельной </w:t>
      </w:r>
      <w:proofErr w:type="spellStart"/>
      <w:r w:rsidRPr="001D0DE7">
        <w:rPr>
          <w:bCs/>
          <w:sz w:val="22"/>
          <w:szCs w:val="27"/>
        </w:rPr>
        <w:t>Мазурово</w:t>
      </w:r>
      <w:proofErr w:type="spellEnd"/>
      <w:r w:rsidRPr="001D0DE7">
        <w:rPr>
          <w:bCs/>
          <w:sz w:val="22"/>
          <w:szCs w:val="27"/>
        </w:rPr>
        <w:t>, изменением потерь тепловой энергии по котельным)</w:t>
      </w:r>
    </w:p>
    <w:p w14:paraId="062F1F4F" w14:textId="77777777" w:rsidR="001D0DE7" w:rsidRPr="001D0DE7" w:rsidRDefault="001D0DE7" w:rsidP="001D0DE7">
      <w:pPr>
        <w:ind w:firstLine="720"/>
        <w:jc w:val="both"/>
        <w:rPr>
          <w:sz w:val="28"/>
          <w:szCs w:val="28"/>
        </w:rPr>
      </w:pPr>
    </w:p>
    <w:p w14:paraId="58D0DBEF" w14:textId="77777777" w:rsidR="001D0DE7" w:rsidRPr="001D0DE7" w:rsidRDefault="001D0DE7" w:rsidP="001D0DE7">
      <w:pPr>
        <w:ind w:firstLine="709"/>
        <w:jc w:val="both"/>
        <w:rPr>
          <w:sz w:val="28"/>
          <w:szCs w:val="28"/>
        </w:rPr>
      </w:pPr>
      <w:r w:rsidRPr="001D0DE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w:t>
      </w:r>
      <w:r w:rsidRPr="001D0DE7">
        <w:rPr>
          <w:sz w:val="28"/>
          <w:szCs w:val="28"/>
        </w:rPr>
        <w:br/>
        <w:t>от 27.07.2010 №190-ФЗ «О теплоснабжении», норматив удельного расхода топлива на отпущенную тепловую энергию на 2025 год составит:</w:t>
      </w:r>
    </w:p>
    <w:p w14:paraId="5F924F8A" w14:textId="77777777" w:rsidR="001D0DE7" w:rsidRPr="001D0DE7" w:rsidRDefault="001D0DE7" w:rsidP="001D0DE7">
      <w:pPr>
        <w:jc w:val="both"/>
        <w:rPr>
          <w:sz w:val="28"/>
          <w:szCs w:val="28"/>
        </w:rPr>
      </w:pPr>
    </w:p>
    <w:p w14:paraId="0B025AAC" w14:textId="77777777" w:rsidR="001D0DE7" w:rsidRPr="001D0DE7" w:rsidRDefault="001D0DE7" w:rsidP="001D0DE7">
      <w:pPr>
        <w:jc w:val="both"/>
        <w:rPr>
          <w:sz w:val="28"/>
          <w:szCs w:val="28"/>
        </w:rPr>
      </w:pPr>
    </w:p>
    <w:p w14:paraId="745D1D6C" w14:textId="77777777" w:rsidR="001D0DE7" w:rsidRPr="001D0DE7" w:rsidRDefault="001D0DE7" w:rsidP="001D0DE7">
      <w:pPr>
        <w:tabs>
          <w:tab w:val="left" w:pos="1665"/>
        </w:tabs>
        <w:jc w:val="center"/>
        <w:rPr>
          <w:b/>
          <w:bCs/>
          <w:sz w:val="28"/>
          <w:szCs w:val="28"/>
        </w:rPr>
      </w:pPr>
      <w:r w:rsidRPr="001D0DE7">
        <w:rPr>
          <w:b/>
          <w:bCs/>
          <w:sz w:val="28"/>
          <w:szCs w:val="28"/>
        </w:rPr>
        <w:t>ПРЕДЛОЖЕНИЕ</w:t>
      </w:r>
    </w:p>
    <w:p w14:paraId="333EA721" w14:textId="77777777" w:rsidR="001D0DE7" w:rsidRPr="001D0DE7" w:rsidRDefault="001D0DE7" w:rsidP="001D0DE7">
      <w:pPr>
        <w:jc w:val="center"/>
        <w:rPr>
          <w:b/>
          <w:sz w:val="28"/>
          <w:szCs w:val="28"/>
        </w:rPr>
      </w:pPr>
      <w:r w:rsidRPr="001D0DE7">
        <w:rPr>
          <w:b/>
          <w:bCs/>
          <w:sz w:val="28"/>
          <w:szCs w:val="28"/>
        </w:rPr>
        <w:t>по утверждению норматива удельного расхода топлива на отпущенную тепловую энергию от котельных на 2025 год</w:t>
      </w:r>
    </w:p>
    <w:p w14:paraId="059E703D" w14:textId="77777777" w:rsidR="001D0DE7" w:rsidRPr="001D0DE7" w:rsidRDefault="001D0DE7" w:rsidP="001D0DE7">
      <w:pPr>
        <w:ind w:firstLine="720"/>
        <w:jc w:val="both"/>
        <w:rPr>
          <w:sz w:val="28"/>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84"/>
        <w:gridCol w:w="1631"/>
        <w:gridCol w:w="2813"/>
      </w:tblGrid>
      <w:tr w:rsidR="001D0DE7" w:rsidRPr="001D0DE7" w14:paraId="55DDB53A" w14:textId="77777777" w:rsidTr="0012486A">
        <w:trPr>
          <w:trHeight w:val="284"/>
        </w:trPr>
        <w:tc>
          <w:tcPr>
            <w:tcW w:w="2692" w:type="pct"/>
            <w:shd w:val="clear" w:color="auto" w:fill="auto"/>
            <w:vAlign w:val="center"/>
          </w:tcPr>
          <w:p w14:paraId="2A448012" w14:textId="77777777" w:rsidR="001D0DE7" w:rsidRPr="001D0DE7" w:rsidRDefault="001D0DE7" w:rsidP="001D0DE7">
            <w:pPr>
              <w:jc w:val="center"/>
              <w:rPr>
                <w:sz w:val="28"/>
                <w:szCs w:val="28"/>
              </w:rPr>
            </w:pPr>
            <w:bookmarkStart w:id="49" w:name="_Hlk85016261"/>
            <w:r w:rsidRPr="001D0DE7">
              <w:rPr>
                <w:sz w:val="28"/>
                <w:szCs w:val="28"/>
              </w:rPr>
              <w:t>Наименование регулируемой организации</w:t>
            </w:r>
          </w:p>
        </w:tc>
        <w:tc>
          <w:tcPr>
            <w:tcW w:w="847" w:type="pct"/>
            <w:shd w:val="clear" w:color="auto" w:fill="auto"/>
            <w:vAlign w:val="center"/>
          </w:tcPr>
          <w:p w14:paraId="20F1F6F3" w14:textId="77777777" w:rsidR="001D0DE7" w:rsidRPr="001D0DE7" w:rsidRDefault="001D0DE7" w:rsidP="001D0DE7">
            <w:pPr>
              <w:jc w:val="center"/>
              <w:rPr>
                <w:sz w:val="28"/>
                <w:szCs w:val="28"/>
              </w:rPr>
            </w:pPr>
            <w:r w:rsidRPr="001D0DE7">
              <w:rPr>
                <w:sz w:val="28"/>
                <w:szCs w:val="28"/>
              </w:rPr>
              <w:t>Вид топлива</w:t>
            </w:r>
          </w:p>
        </w:tc>
        <w:tc>
          <w:tcPr>
            <w:tcW w:w="1461" w:type="pct"/>
            <w:shd w:val="clear" w:color="auto" w:fill="auto"/>
            <w:vAlign w:val="center"/>
          </w:tcPr>
          <w:p w14:paraId="7D9B9BE5" w14:textId="77777777" w:rsidR="001D0DE7" w:rsidRPr="001D0DE7" w:rsidRDefault="001D0DE7" w:rsidP="001D0DE7">
            <w:pPr>
              <w:jc w:val="center"/>
              <w:rPr>
                <w:sz w:val="28"/>
                <w:szCs w:val="28"/>
              </w:rPr>
            </w:pPr>
            <w:r w:rsidRPr="001D0DE7">
              <w:rPr>
                <w:sz w:val="28"/>
                <w:szCs w:val="28"/>
              </w:rPr>
              <w:t xml:space="preserve">Норматив удельного расхода топлива </w:t>
            </w:r>
          </w:p>
          <w:p w14:paraId="55B8954E" w14:textId="77777777" w:rsidR="001D0DE7" w:rsidRPr="001D0DE7" w:rsidRDefault="001D0DE7" w:rsidP="001D0DE7">
            <w:pPr>
              <w:jc w:val="center"/>
              <w:rPr>
                <w:sz w:val="28"/>
                <w:szCs w:val="28"/>
              </w:rPr>
            </w:pPr>
            <w:r w:rsidRPr="001D0DE7">
              <w:rPr>
                <w:sz w:val="28"/>
                <w:szCs w:val="28"/>
              </w:rPr>
              <w:t xml:space="preserve">при производстве тепловой энергии, </w:t>
            </w:r>
          </w:p>
          <w:p w14:paraId="2544A795" w14:textId="77777777" w:rsidR="001D0DE7" w:rsidRPr="001D0DE7" w:rsidRDefault="001D0DE7" w:rsidP="001D0DE7">
            <w:pPr>
              <w:jc w:val="center"/>
              <w:rPr>
                <w:sz w:val="28"/>
                <w:szCs w:val="28"/>
              </w:rPr>
            </w:pPr>
            <w:r w:rsidRPr="001D0DE7">
              <w:rPr>
                <w:sz w:val="28"/>
                <w:szCs w:val="28"/>
              </w:rPr>
              <w:t xml:space="preserve">кг </w:t>
            </w:r>
            <w:proofErr w:type="spellStart"/>
            <w:r w:rsidRPr="001D0DE7">
              <w:rPr>
                <w:sz w:val="28"/>
                <w:szCs w:val="28"/>
              </w:rPr>
              <w:t>у.т</w:t>
            </w:r>
            <w:proofErr w:type="spellEnd"/>
            <w:r w:rsidRPr="001D0DE7">
              <w:rPr>
                <w:sz w:val="28"/>
                <w:szCs w:val="28"/>
              </w:rPr>
              <w:t>./Гкал</w:t>
            </w:r>
          </w:p>
        </w:tc>
      </w:tr>
      <w:tr w:rsidR="001D0DE7" w:rsidRPr="001D0DE7" w14:paraId="7E0CEE27" w14:textId="77777777" w:rsidTr="0012486A">
        <w:trPr>
          <w:trHeight w:val="284"/>
        </w:trPr>
        <w:tc>
          <w:tcPr>
            <w:tcW w:w="2692" w:type="pct"/>
            <w:shd w:val="clear" w:color="auto" w:fill="auto"/>
            <w:vAlign w:val="center"/>
          </w:tcPr>
          <w:p w14:paraId="357E5174" w14:textId="77777777" w:rsidR="001D0DE7" w:rsidRPr="001D0DE7" w:rsidRDefault="001D0DE7" w:rsidP="001D0DE7">
            <w:pPr>
              <w:jc w:val="center"/>
              <w:rPr>
                <w:sz w:val="28"/>
                <w:szCs w:val="28"/>
              </w:rPr>
            </w:pPr>
            <w:r w:rsidRPr="001D0DE7">
              <w:rPr>
                <w:sz w:val="28"/>
                <w:szCs w:val="28"/>
              </w:rPr>
              <w:t>1</w:t>
            </w:r>
          </w:p>
        </w:tc>
        <w:tc>
          <w:tcPr>
            <w:tcW w:w="847" w:type="pct"/>
            <w:shd w:val="clear" w:color="auto" w:fill="auto"/>
            <w:vAlign w:val="center"/>
          </w:tcPr>
          <w:p w14:paraId="4A07B1BF" w14:textId="77777777" w:rsidR="001D0DE7" w:rsidRPr="001D0DE7" w:rsidRDefault="001D0DE7" w:rsidP="001D0DE7">
            <w:pPr>
              <w:jc w:val="center"/>
              <w:rPr>
                <w:sz w:val="28"/>
                <w:szCs w:val="28"/>
              </w:rPr>
            </w:pPr>
            <w:r w:rsidRPr="001D0DE7">
              <w:rPr>
                <w:sz w:val="28"/>
                <w:szCs w:val="28"/>
              </w:rPr>
              <w:t>2</w:t>
            </w:r>
          </w:p>
        </w:tc>
        <w:tc>
          <w:tcPr>
            <w:tcW w:w="1461" w:type="pct"/>
            <w:shd w:val="clear" w:color="auto" w:fill="auto"/>
            <w:vAlign w:val="center"/>
          </w:tcPr>
          <w:p w14:paraId="243AC7BA" w14:textId="77777777" w:rsidR="001D0DE7" w:rsidRPr="001D0DE7" w:rsidRDefault="001D0DE7" w:rsidP="001D0DE7">
            <w:pPr>
              <w:jc w:val="center"/>
              <w:rPr>
                <w:sz w:val="28"/>
                <w:szCs w:val="28"/>
              </w:rPr>
            </w:pPr>
            <w:r w:rsidRPr="001D0DE7">
              <w:rPr>
                <w:sz w:val="28"/>
                <w:szCs w:val="28"/>
              </w:rPr>
              <w:t>3</w:t>
            </w:r>
          </w:p>
        </w:tc>
      </w:tr>
      <w:tr w:rsidR="001D0DE7" w:rsidRPr="001D0DE7" w14:paraId="4BACD733" w14:textId="77777777" w:rsidTr="0012486A">
        <w:trPr>
          <w:trHeight w:val="624"/>
        </w:trPr>
        <w:tc>
          <w:tcPr>
            <w:tcW w:w="2692" w:type="pct"/>
            <w:vMerge w:val="restart"/>
            <w:tcBorders>
              <w:top w:val="single" w:sz="4" w:space="0" w:color="auto"/>
              <w:left w:val="single" w:sz="4" w:space="0" w:color="auto"/>
              <w:right w:val="single" w:sz="4" w:space="0" w:color="auto"/>
            </w:tcBorders>
            <w:shd w:val="clear" w:color="auto" w:fill="auto"/>
            <w:vAlign w:val="center"/>
          </w:tcPr>
          <w:p w14:paraId="5119483A" w14:textId="77777777" w:rsidR="001D0DE7" w:rsidRPr="001D0DE7" w:rsidRDefault="001D0DE7" w:rsidP="001D0DE7">
            <w:pPr>
              <w:jc w:val="center"/>
              <w:rPr>
                <w:sz w:val="28"/>
                <w:szCs w:val="28"/>
              </w:rPr>
            </w:pPr>
            <w:r w:rsidRPr="001D0DE7">
              <w:rPr>
                <w:sz w:val="28"/>
                <w:szCs w:val="28"/>
              </w:rPr>
              <w:t xml:space="preserve">ООО «Энергоресурс» по узлу теплоснабжения Кемеровский муниципальный округ, </w:t>
            </w:r>
          </w:p>
          <w:p w14:paraId="51F4AEDD" w14:textId="77777777" w:rsidR="001D0DE7" w:rsidRPr="001D0DE7" w:rsidRDefault="001D0DE7" w:rsidP="001D0DE7">
            <w:pPr>
              <w:jc w:val="center"/>
              <w:rPr>
                <w:sz w:val="28"/>
                <w:szCs w:val="28"/>
              </w:rPr>
            </w:pPr>
            <w:r w:rsidRPr="001D0DE7">
              <w:rPr>
                <w:sz w:val="28"/>
                <w:szCs w:val="28"/>
              </w:rPr>
              <w:t>ИНН 4205284720</w:t>
            </w:r>
          </w:p>
        </w:tc>
        <w:tc>
          <w:tcPr>
            <w:tcW w:w="847" w:type="pct"/>
            <w:tcBorders>
              <w:top w:val="single" w:sz="4" w:space="0" w:color="auto"/>
              <w:bottom w:val="single" w:sz="4" w:space="0" w:color="auto"/>
              <w:right w:val="single" w:sz="4" w:space="0" w:color="auto"/>
            </w:tcBorders>
            <w:shd w:val="clear" w:color="auto" w:fill="auto"/>
            <w:vAlign w:val="center"/>
          </w:tcPr>
          <w:p w14:paraId="32E52D4D" w14:textId="77777777" w:rsidR="001D0DE7" w:rsidRPr="001D0DE7" w:rsidRDefault="001D0DE7" w:rsidP="001D0DE7">
            <w:pPr>
              <w:jc w:val="center"/>
              <w:rPr>
                <w:sz w:val="28"/>
                <w:szCs w:val="20"/>
              </w:rPr>
            </w:pPr>
            <w:r w:rsidRPr="001D0DE7">
              <w:rPr>
                <w:sz w:val="28"/>
                <w:szCs w:val="20"/>
              </w:rPr>
              <w:t>Каменный уголь</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1D07B4B9" w14:textId="77777777" w:rsidR="001D0DE7" w:rsidRPr="001D0DE7" w:rsidRDefault="001D0DE7" w:rsidP="001D0DE7">
            <w:pPr>
              <w:jc w:val="center"/>
              <w:rPr>
                <w:sz w:val="28"/>
                <w:szCs w:val="20"/>
              </w:rPr>
            </w:pPr>
            <w:r w:rsidRPr="001D0DE7">
              <w:rPr>
                <w:sz w:val="28"/>
                <w:szCs w:val="20"/>
              </w:rPr>
              <w:t>224,0</w:t>
            </w:r>
          </w:p>
        </w:tc>
      </w:tr>
      <w:tr w:rsidR="001D0DE7" w:rsidRPr="001D0DE7" w14:paraId="066A47C0" w14:textId="77777777" w:rsidTr="0012486A">
        <w:trPr>
          <w:trHeight w:val="624"/>
        </w:trPr>
        <w:tc>
          <w:tcPr>
            <w:tcW w:w="2692" w:type="pct"/>
            <w:vMerge/>
            <w:tcBorders>
              <w:left w:val="single" w:sz="4" w:space="0" w:color="auto"/>
              <w:bottom w:val="single" w:sz="4" w:space="0" w:color="auto"/>
              <w:right w:val="single" w:sz="4" w:space="0" w:color="auto"/>
            </w:tcBorders>
            <w:shd w:val="clear" w:color="auto" w:fill="auto"/>
            <w:vAlign w:val="center"/>
          </w:tcPr>
          <w:p w14:paraId="40C8AFFF" w14:textId="77777777" w:rsidR="001D0DE7" w:rsidRPr="001D0DE7" w:rsidRDefault="001D0DE7" w:rsidP="001D0DE7">
            <w:pPr>
              <w:jc w:val="center"/>
              <w:rPr>
                <w:sz w:val="28"/>
                <w:szCs w:val="28"/>
              </w:rPr>
            </w:pPr>
          </w:p>
        </w:tc>
        <w:tc>
          <w:tcPr>
            <w:tcW w:w="847" w:type="pct"/>
            <w:tcBorders>
              <w:top w:val="single" w:sz="4" w:space="0" w:color="auto"/>
              <w:bottom w:val="single" w:sz="4" w:space="0" w:color="auto"/>
              <w:right w:val="single" w:sz="4" w:space="0" w:color="auto"/>
            </w:tcBorders>
            <w:shd w:val="clear" w:color="auto" w:fill="auto"/>
            <w:vAlign w:val="center"/>
          </w:tcPr>
          <w:p w14:paraId="6E1495C3" w14:textId="77777777" w:rsidR="001D0DE7" w:rsidRPr="001D0DE7" w:rsidRDefault="001D0DE7" w:rsidP="001D0DE7">
            <w:pPr>
              <w:jc w:val="center"/>
              <w:rPr>
                <w:sz w:val="28"/>
                <w:szCs w:val="20"/>
              </w:rPr>
            </w:pPr>
            <w:r w:rsidRPr="001D0DE7">
              <w:rPr>
                <w:sz w:val="28"/>
                <w:szCs w:val="20"/>
              </w:rPr>
              <w:t>Газ</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center"/>
          </w:tcPr>
          <w:p w14:paraId="26C248A9" w14:textId="77777777" w:rsidR="001D0DE7" w:rsidRPr="001D0DE7" w:rsidRDefault="001D0DE7" w:rsidP="001D0DE7">
            <w:pPr>
              <w:jc w:val="center"/>
              <w:rPr>
                <w:sz w:val="28"/>
                <w:szCs w:val="20"/>
              </w:rPr>
            </w:pPr>
            <w:r w:rsidRPr="001D0DE7">
              <w:rPr>
                <w:sz w:val="28"/>
                <w:szCs w:val="20"/>
              </w:rPr>
              <w:t>156,7</w:t>
            </w:r>
          </w:p>
        </w:tc>
      </w:tr>
      <w:bookmarkEnd w:id="49"/>
    </w:tbl>
    <w:p w14:paraId="364F47C0" w14:textId="77777777" w:rsidR="001D0DE7" w:rsidRPr="001D0DE7" w:rsidRDefault="001D0DE7" w:rsidP="001D0DE7">
      <w:pPr>
        <w:ind w:firstLine="720"/>
        <w:jc w:val="both"/>
        <w:rPr>
          <w:sz w:val="26"/>
          <w:szCs w:val="26"/>
        </w:rPr>
      </w:pPr>
    </w:p>
    <w:p w14:paraId="1A8050AB" w14:textId="77777777" w:rsidR="001D0DE7" w:rsidRPr="001D0DE7" w:rsidRDefault="001D0DE7" w:rsidP="001D0DE7">
      <w:pPr>
        <w:ind w:firstLine="720"/>
        <w:jc w:val="both"/>
        <w:rPr>
          <w:sz w:val="26"/>
          <w:szCs w:val="26"/>
        </w:rPr>
      </w:pPr>
    </w:p>
    <w:p w14:paraId="5CAD9F7D" w14:textId="77777777" w:rsidR="001D0DE7" w:rsidRPr="001D0DE7" w:rsidRDefault="001D0DE7" w:rsidP="001D0DE7">
      <w:pPr>
        <w:ind w:firstLine="720"/>
        <w:jc w:val="both"/>
        <w:rPr>
          <w:sz w:val="26"/>
          <w:szCs w:val="26"/>
        </w:rPr>
      </w:pPr>
    </w:p>
    <w:p w14:paraId="3C2EF601" w14:textId="77777777" w:rsidR="001D0DE7" w:rsidRDefault="001D0DE7" w:rsidP="00013F6F">
      <w:pPr>
        <w:jc w:val="both"/>
        <w:rPr>
          <w:sz w:val="26"/>
          <w:szCs w:val="26"/>
        </w:rPr>
        <w:sectPr w:rsidR="001D0DE7" w:rsidSect="00654E12">
          <w:pgSz w:w="11906" w:h="16838"/>
          <w:pgMar w:top="1134" w:right="567" w:bottom="1134" w:left="1701" w:header="567" w:footer="709" w:gutter="0"/>
          <w:cols w:space="708"/>
          <w:docGrid w:linePitch="360"/>
        </w:sectPr>
      </w:pPr>
    </w:p>
    <w:p w14:paraId="70A04D91" w14:textId="2350AF23" w:rsidR="001D0DE7" w:rsidRPr="00F01343" w:rsidRDefault="001D0DE7" w:rsidP="001D0DE7">
      <w:pPr>
        <w:tabs>
          <w:tab w:val="left" w:pos="270"/>
          <w:tab w:val="right" w:pos="9355"/>
        </w:tabs>
        <w:ind w:left="-4310" w:firstLine="9980"/>
      </w:pPr>
      <w:r w:rsidRPr="00F01343">
        <w:lastRenderedPageBreak/>
        <w:t>Приложение</w:t>
      </w:r>
      <w:r>
        <w:t xml:space="preserve"> № 17 к протоколу</w:t>
      </w:r>
      <w:r w:rsidRPr="00F01343">
        <w:t xml:space="preserve"> № </w:t>
      </w:r>
      <w:r>
        <w:t>87</w:t>
      </w:r>
    </w:p>
    <w:p w14:paraId="50CCAABC" w14:textId="77777777" w:rsidR="001D0DE7" w:rsidRPr="00F01343" w:rsidRDefault="001D0DE7" w:rsidP="001D0DE7">
      <w:pPr>
        <w:tabs>
          <w:tab w:val="left" w:pos="3686"/>
          <w:tab w:val="left" w:pos="9498"/>
        </w:tabs>
        <w:ind w:left="-4310" w:right="-569" w:firstLine="9980"/>
      </w:pPr>
      <w:r w:rsidRPr="00F01343">
        <w:t>заседания правления Региональной</w:t>
      </w:r>
    </w:p>
    <w:p w14:paraId="56BEE043" w14:textId="77777777" w:rsidR="001D0DE7" w:rsidRPr="00F01343" w:rsidRDefault="001D0DE7" w:rsidP="001D0DE7">
      <w:pPr>
        <w:tabs>
          <w:tab w:val="left" w:pos="3686"/>
          <w:tab w:val="left" w:pos="9498"/>
        </w:tabs>
        <w:ind w:left="-4310" w:right="-569" w:firstLine="9980"/>
      </w:pPr>
      <w:r w:rsidRPr="00F01343">
        <w:t>энергетической комиссии</w:t>
      </w:r>
    </w:p>
    <w:p w14:paraId="73AE4EBE" w14:textId="77777777" w:rsidR="001D0DE7" w:rsidRDefault="001D0DE7" w:rsidP="001D0DE7">
      <w:pPr>
        <w:tabs>
          <w:tab w:val="left" w:pos="3686"/>
          <w:tab w:val="left" w:pos="9498"/>
        </w:tabs>
        <w:ind w:left="-4310" w:right="-569" w:firstLine="9980"/>
      </w:pPr>
      <w:r w:rsidRPr="00F01343">
        <w:t xml:space="preserve">Кузбасса от </w:t>
      </w:r>
      <w:r>
        <w:t>12</w:t>
      </w:r>
      <w:r w:rsidRPr="00F01343">
        <w:t>.</w:t>
      </w:r>
      <w:r>
        <w:t>12</w:t>
      </w:r>
      <w:r w:rsidRPr="00F01343">
        <w:t>.2024</w:t>
      </w:r>
    </w:p>
    <w:p w14:paraId="010FB827" w14:textId="77777777" w:rsidR="001D0DE7" w:rsidRDefault="001D0DE7" w:rsidP="001D0DE7">
      <w:pPr>
        <w:tabs>
          <w:tab w:val="left" w:pos="3686"/>
          <w:tab w:val="left" w:pos="9498"/>
        </w:tabs>
        <w:ind w:left="-4310" w:right="-569" w:firstLine="9980"/>
      </w:pPr>
    </w:p>
    <w:p w14:paraId="6CD75B64" w14:textId="77777777" w:rsidR="001D0DE7" w:rsidRPr="001D0DE7" w:rsidRDefault="001D0DE7" w:rsidP="001D0DE7">
      <w:pPr>
        <w:keepNext/>
        <w:jc w:val="center"/>
        <w:outlineLvl w:val="0"/>
        <w:rPr>
          <w:b/>
          <w:sz w:val="28"/>
          <w:szCs w:val="28"/>
        </w:rPr>
      </w:pPr>
      <w:r w:rsidRPr="001D0DE7">
        <w:rPr>
          <w:b/>
          <w:iCs/>
          <w:sz w:val="28"/>
          <w:szCs w:val="28"/>
        </w:rPr>
        <w:t>Экспертное заключение</w:t>
      </w:r>
      <w:r w:rsidRPr="001D0DE7">
        <w:rPr>
          <w:b/>
          <w:sz w:val="28"/>
          <w:szCs w:val="28"/>
        </w:rPr>
        <w:t xml:space="preserve"> Региональной энергетической комиссии Кузбасса</w:t>
      </w:r>
    </w:p>
    <w:p w14:paraId="1CD9F01C" w14:textId="77777777" w:rsidR="001D0DE7" w:rsidRPr="001D0DE7" w:rsidRDefault="001D0DE7" w:rsidP="001D0DE7">
      <w:pPr>
        <w:jc w:val="center"/>
        <w:rPr>
          <w:sz w:val="28"/>
          <w:szCs w:val="20"/>
        </w:rPr>
      </w:pPr>
      <w:r w:rsidRPr="001D0DE7">
        <w:rPr>
          <w:sz w:val="28"/>
          <w:szCs w:val="20"/>
        </w:rPr>
        <w:t>по материалам, представленным ООО «Энергоресурс» для утверждения норматива удельного расхода топлива на отпущенную тепловую энергию от котельных Прокопьевского муниципального округа на 2025 год</w:t>
      </w:r>
    </w:p>
    <w:p w14:paraId="6FDD217C" w14:textId="77777777" w:rsidR="001D0DE7" w:rsidRPr="001D0DE7" w:rsidRDefault="001D0DE7" w:rsidP="001D0DE7">
      <w:pPr>
        <w:ind w:left="426" w:right="850"/>
        <w:jc w:val="center"/>
        <w:rPr>
          <w:sz w:val="25"/>
          <w:szCs w:val="25"/>
        </w:rPr>
      </w:pPr>
    </w:p>
    <w:p w14:paraId="168DB187" w14:textId="77777777" w:rsidR="001D0DE7" w:rsidRPr="001D0DE7" w:rsidRDefault="001D0DE7" w:rsidP="001D0DE7">
      <w:pPr>
        <w:ind w:firstLine="567"/>
        <w:jc w:val="both"/>
        <w:rPr>
          <w:sz w:val="28"/>
          <w:szCs w:val="28"/>
        </w:rPr>
      </w:pPr>
      <w:r w:rsidRPr="001D0DE7">
        <w:rPr>
          <w:sz w:val="28"/>
          <w:szCs w:val="28"/>
        </w:rPr>
        <w:t xml:space="preserve">В Региональную энергетическую комиссию Кузбасса обратилось </w:t>
      </w:r>
      <w:r w:rsidRPr="001D0DE7">
        <w:rPr>
          <w:sz w:val="28"/>
          <w:szCs w:val="28"/>
        </w:rPr>
        <w:br/>
        <w:t xml:space="preserve">ООО «Энергоресурс» (далее – Предприятие) с заявкой на утверждение норматива удельных расходов топлива на отпущенную тепловую энергию от котельных Прокопьевского муниципального округа. </w:t>
      </w:r>
    </w:p>
    <w:p w14:paraId="54E032E7" w14:textId="77777777" w:rsidR="001D0DE7" w:rsidRPr="001D0DE7" w:rsidRDefault="001D0DE7" w:rsidP="001D0DE7">
      <w:pPr>
        <w:ind w:firstLine="567"/>
        <w:jc w:val="both"/>
        <w:rPr>
          <w:sz w:val="28"/>
          <w:szCs w:val="28"/>
        </w:rPr>
      </w:pPr>
    </w:p>
    <w:p w14:paraId="380D9DDD" w14:textId="77777777" w:rsidR="001D0DE7" w:rsidRPr="001D0DE7" w:rsidRDefault="001D0DE7" w:rsidP="001D0DE7">
      <w:pPr>
        <w:keepNext/>
        <w:jc w:val="center"/>
        <w:outlineLvl w:val="0"/>
        <w:rPr>
          <w:b/>
          <w:sz w:val="28"/>
          <w:szCs w:val="28"/>
        </w:rPr>
      </w:pPr>
      <w:bookmarkStart w:id="50" w:name="_Hlk149723704"/>
      <w:r w:rsidRPr="001D0DE7">
        <w:rPr>
          <w:b/>
          <w:sz w:val="28"/>
          <w:szCs w:val="28"/>
        </w:rPr>
        <w:t>Краткая техническая характеристика предприятия</w:t>
      </w:r>
    </w:p>
    <w:bookmarkEnd w:id="50"/>
    <w:p w14:paraId="7D6DE7DF" w14:textId="77777777" w:rsidR="001D0DE7" w:rsidRPr="001D0DE7" w:rsidRDefault="001D0DE7" w:rsidP="001D0DE7">
      <w:pPr>
        <w:ind w:firstLine="567"/>
        <w:jc w:val="both"/>
        <w:rPr>
          <w:sz w:val="28"/>
          <w:szCs w:val="28"/>
        </w:rPr>
      </w:pPr>
    </w:p>
    <w:p w14:paraId="7C6545E0" w14:textId="77777777" w:rsidR="001D0DE7" w:rsidRPr="001D0DE7" w:rsidRDefault="001D0DE7" w:rsidP="001D0DE7">
      <w:pPr>
        <w:ind w:firstLine="567"/>
        <w:jc w:val="both"/>
        <w:rPr>
          <w:sz w:val="28"/>
          <w:szCs w:val="28"/>
        </w:rPr>
      </w:pPr>
      <w:r w:rsidRPr="001D0DE7">
        <w:rPr>
          <w:sz w:val="28"/>
          <w:szCs w:val="28"/>
        </w:rPr>
        <w:t xml:space="preserve">В настоящее время предприятие обслуживает 3 котельные: </w:t>
      </w:r>
    </w:p>
    <w:p w14:paraId="5436A9EB" w14:textId="77777777" w:rsidR="001D0DE7" w:rsidRPr="001D0DE7" w:rsidRDefault="001D0DE7" w:rsidP="003161C7">
      <w:pPr>
        <w:numPr>
          <w:ilvl w:val="0"/>
          <w:numId w:val="12"/>
        </w:numPr>
        <w:jc w:val="both"/>
        <w:rPr>
          <w:sz w:val="28"/>
          <w:szCs w:val="28"/>
        </w:rPr>
      </w:pPr>
      <w:r w:rsidRPr="001D0DE7">
        <w:rPr>
          <w:sz w:val="28"/>
          <w:szCs w:val="28"/>
        </w:rPr>
        <w:t xml:space="preserve">Котельная с. Большая </w:t>
      </w:r>
      <w:proofErr w:type="spellStart"/>
      <w:r w:rsidRPr="001D0DE7">
        <w:rPr>
          <w:sz w:val="28"/>
          <w:szCs w:val="28"/>
        </w:rPr>
        <w:t>Талда</w:t>
      </w:r>
      <w:proofErr w:type="spellEnd"/>
      <w:r w:rsidRPr="001D0DE7">
        <w:rPr>
          <w:sz w:val="28"/>
          <w:szCs w:val="28"/>
        </w:rPr>
        <w:t>.</w:t>
      </w:r>
    </w:p>
    <w:p w14:paraId="50218CD6" w14:textId="77777777" w:rsidR="001D0DE7" w:rsidRPr="001D0DE7" w:rsidRDefault="001D0DE7" w:rsidP="003161C7">
      <w:pPr>
        <w:numPr>
          <w:ilvl w:val="0"/>
          <w:numId w:val="12"/>
        </w:numPr>
        <w:jc w:val="both"/>
        <w:rPr>
          <w:sz w:val="28"/>
          <w:szCs w:val="28"/>
        </w:rPr>
      </w:pPr>
      <w:r w:rsidRPr="001D0DE7">
        <w:rPr>
          <w:sz w:val="28"/>
          <w:szCs w:val="28"/>
        </w:rPr>
        <w:t>Котельная ПСХ-2, пгт. Краснобродский.</w:t>
      </w:r>
    </w:p>
    <w:p w14:paraId="3224E03C" w14:textId="77777777" w:rsidR="001D0DE7" w:rsidRPr="001D0DE7" w:rsidRDefault="001D0DE7" w:rsidP="003161C7">
      <w:pPr>
        <w:numPr>
          <w:ilvl w:val="0"/>
          <w:numId w:val="12"/>
        </w:numPr>
        <w:jc w:val="both"/>
        <w:rPr>
          <w:sz w:val="28"/>
          <w:szCs w:val="28"/>
        </w:rPr>
      </w:pPr>
      <w:r w:rsidRPr="001D0DE7">
        <w:rPr>
          <w:sz w:val="28"/>
          <w:szCs w:val="28"/>
        </w:rPr>
        <w:t>Котельная п. Артышта.</w:t>
      </w:r>
    </w:p>
    <w:p w14:paraId="4BBB2641" w14:textId="77777777" w:rsidR="001D0DE7" w:rsidRPr="001D0DE7" w:rsidRDefault="001D0DE7" w:rsidP="001D0DE7">
      <w:pPr>
        <w:ind w:firstLine="567"/>
        <w:jc w:val="both"/>
        <w:rPr>
          <w:sz w:val="28"/>
          <w:szCs w:val="28"/>
        </w:rPr>
      </w:pPr>
      <w:r w:rsidRPr="001D0DE7">
        <w:rPr>
          <w:sz w:val="28"/>
          <w:szCs w:val="28"/>
        </w:rPr>
        <w:t xml:space="preserve">На котельной с. Большая </w:t>
      </w:r>
      <w:proofErr w:type="spellStart"/>
      <w:r w:rsidRPr="001D0DE7">
        <w:rPr>
          <w:sz w:val="28"/>
          <w:szCs w:val="28"/>
        </w:rPr>
        <w:t>Талда</w:t>
      </w:r>
      <w:proofErr w:type="spellEnd"/>
      <w:r w:rsidRPr="001D0DE7">
        <w:rPr>
          <w:sz w:val="28"/>
          <w:szCs w:val="28"/>
        </w:rPr>
        <w:t xml:space="preserve"> установлено 4 водогрейных котла суммарной мощностью 7,31 Гкал/час. Котельная работает по температурному </w:t>
      </w:r>
      <w:r w:rsidRPr="001D0DE7">
        <w:rPr>
          <w:sz w:val="28"/>
          <w:szCs w:val="28"/>
        </w:rPr>
        <w:br/>
        <w:t xml:space="preserve">графику 95/70 </w:t>
      </w:r>
      <w:proofErr w:type="spellStart"/>
      <w:r w:rsidRPr="001D0DE7">
        <w:rPr>
          <w:sz w:val="28"/>
          <w:szCs w:val="28"/>
          <w:vertAlign w:val="superscript"/>
        </w:rPr>
        <w:t>о</w:t>
      </w:r>
      <w:r w:rsidRPr="001D0DE7">
        <w:rPr>
          <w:sz w:val="28"/>
          <w:szCs w:val="28"/>
        </w:rPr>
        <w:t>С</w:t>
      </w:r>
      <w:proofErr w:type="spellEnd"/>
      <w:r w:rsidRPr="001D0DE7">
        <w:rPr>
          <w:sz w:val="28"/>
          <w:szCs w:val="28"/>
        </w:rPr>
        <w:t xml:space="preserve"> для целей отопления и горячего водоснабжения. Котельная работает 8400 часов в год. Система теплоснабжения – закрытая.</w:t>
      </w:r>
    </w:p>
    <w:p w14:paraId="65B757E3" w14:textId="77777777" w:rsidR="001D0DE7" w:rsidRPr="001D0DE7" w:rsidRDefault="001D0DE7" w:rsidP="001D0DE7">
      <w:pPr>
        <w:ind w:firstLine="567"/>
        <w:jc w:val="both"/>
        <w:rPr>
          <w:sz w:val="28"/>
          <w:szCs w:val="28"/>
        </w:rPr>
      </w:pPr>
      <w:r w:rsidRPr="001D0DE7">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1D0DE7">
        <w:rPr>
          <w:sz w:val="28"/>
          <w:szCs w:val="28"/>
        </w:rPr>
        <w:br/>
        <w:t xml:space="preserve">графику 95/70 </w:t>
      </w:r>
      <w:proofErr w:type="spellStart"/>
      <w:r w:rsidRPr="001D0DE7">
        <w:rPr>
          <w:sz w:val="28"/>
          <w:szCs w:val="28"/>
          <w:vertAlign w:val="superscript"/>
        </w:rPr>
        <w:t>о</w:t>
      </w:r>
      <w:r w:rsidRPr="001D0DE7">
        <w:rPr>
          <w:sz w:val="28"/>
          <w:szCs w:val="28"/>
        </w:rPr>
        <w:t>С</w:t>
      </w:r>
      <w:proofErr w:type="spellEnd"/>
      <w:r w:rsidRPr="001D0DE7">
        <w:rPr>
          <w:sz w:val="28"/>
          <w:szCs w:val="28"/>
        </w:rPr>
        <w:t xml:space="preserve"> для целей отопления и горячего водоснабжения. Котельная работает 8400 часов в год. Система теплоснабжения – открытая.</w:t>
      </w:r>
    </w:p>
    <w:p w14:paraId="45B39C38" w14:textId="77777777" w:rsidR="001D0DE7" w:rsidRPr="001D0DE7" w:rsidRDefault="001D0DE7" w:rsidP="001D0DE7">
      <w:pPr>
        <w:ind w:firstLine="567"/>
        <w:jc w:val="both"/>
        <w:rPr>
          <w:sz w:val="28"/>
          <w:szCs w:val="28"/>
        </w:rPr>
      </w:pPr>
      <w:r w:rsidRPr="001D0DE7">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proofErr w:type="spellStart"/>
      <w:r w:rsidRPr="001D0DE7">
        <w:rPr>
          <w:sz w:val="28"/>
          <w:szCs w:val="28"/>
          <w:vertAlign w:val="superscript"/>
        </w:rPr>
        <w:t>о</w:t>
      </w:r>
      <w:r w:rsidRPr="001D0DE7">
        <w:rPr>
          <w:sz w:val="28"/>
          <w:szCs w:val="28"/>
        </w:rPr>
        <w:t>С</w:t>
      </w:r>
      <w:proofErr w:type="spellEnd"/>
      <w:r w:rsidRPr="001D0DE7">
        <w:rPr>
          <w:sz w:val="28"/>
          <w:szCs w:val="28"/>
        </w:rPr>
        <w:t xml:space="preserve"> для целей отопления и горячего водоснабжения. Котельная работает 8400 часов </w:t>
      </w:r>
      <w:r w:rsidRPr="001D0DE7">
        <w:rPr>
          <w:sz w:val="28"/>
          <w:szCs w:val="28"/>
        </w:rPr>
        <w:br/>
        <w:t>в год. Система теплоснабжения – открытая.</w:t>
      </w:r>
    </w:p>
    <w:p w14:paraId="167CFABF" w14:textId="77777777" w:rsidR="001D0DE7" w:rsidRPr="001D0DE7" w:rsidRDefault="001D0DE7" w:rsidP="001D0DE7">
      <w:pPr>
        <w:ind w:firstLine="567"/>
        <w:jc w:val="both"/>
        <w:rPr>
          <w:sz w:val="28"/>
          <w:szCs w:val="28"/>
        </w:rPr>
      </w:pPr>
      <w:r w:rsidRPr="001D0DE7">
        <w:rPr>
          <w:sz w:val="28"/>
          <w:szCs w:val="28"/>
        </w:rPr>
        <w:t>Общая суммарная мощность котельных составляет 72,78 Гкал/час.</w:t>
      </w:r>
    </w:p>
    <w:p w14:paraId="53AC222A" w14:textId="77777777" w:rsidR="001D0DE7" w:rsidRPr="001D0DE7" w:rsidRDefault="001D0DE7" w:rsidP="001D0DE7">
      <w:pPr>
        <w:ind w:firstLine="567"/>
        <w:jc w:val="both"/>
        <w:rPr>
          <w:sz w:val="28"/>
          <w:szCs w:val="28"/>
        </w:rPr>
      </w:pPr>
      <w:r w:rsidRPr="001D0DE7">
        <w:rPr>
          <w:sz w:val="28"/>
          <w:szCs w:val="28"/>
        </w:rPr>
        <w:t>Так же, на обслуживании предприятия находятся тепловые сети общей протяженностью 29,178 км в однотрубном исчислении.</w:t>
      </w:r>
    </w:p>
    <w:p w14:paraId="0DA7889E" w14:textId="77777777" w:rsidR="001D0DE7" w:rsidRPr="001D0DE7" w:rsidRDefault="001D0DE7" w:rsidP="001D0DE7">
      <w:pPr>
        <w:ind w:firstLine="567"/>
        <w:jc w:val="both"/>
        <w:rPr>
          <w:sz w:val="27"/>
          <w:szCs w:val="27"/>
        </w:rPr>
      </w:pPr>
      <w:r w:rsidRPr="001D0DE7">
        <w:rPr>
          <w:sz w:val="28"/>
          <w:szCs w:val="28"/>
        </w:rPr>
        <w:t>Основным видом топлива на всех котельных предприятия является каменный уголь.</w:t>
      </w:r>
    </w:p>
    <w:p w14:paraId="6F30C354" w14:textId="77777777" w:rsidR="001D0DE7" w:rsidRPr="001D0DE7" w:rsidRDefault="001D0DE7" w:rsidP="001D0DE7">
      <w:pPr>
        <w:ind w:firstLine="709"/>
        <w:jc w:val="both"/>
        <w:rPr>
          <w:sz w:val="28"/>
          <w:szCs w:val="28"/>
        </w:rPr>
      </w:pPr>
    </w:p>
    <w:p w14:paraId="3CC2549E" w14:textId="77777777" w:rsidR="001D0DE7" w:rsidRPr="001D0DE7" w:rsidRDefault="001D0DE7" w:rsidP="001D0DE7">
      <w:pPr>
        <w:keepNext/>
        <w:jc w:val="center"/>
        <w:outlineLvl w:val="0"/>
        <w:rPr>
          <w:b/>
          <w:sz w:val="28"/>
          <w:szCs w:val="28"/>
        </w:rPr>
      </w:pPr>
      <w:bookmarkStart w:id="51" w:name="_Hlk149720929"/>
      <w:r w:rsidRPr="001D0DE7">
        <w:rPr>
          <w:b/>
          <w:sz w:val="28"/>
          <w:szCs w:val="28"/>
        </w:rPr>
        <w:t>Анализ представленных документов</w:t>
      </w:r>
    </w:p>
    <w:bookmarkEnd w:id="51"/>
    <w:p w14:paraId="063508D8" w14:textId="77777777" w:rsidR="001D0DE7" w:rsidRPr="001D0DE7" w:rsidRDefault="001D0DE7" w:rsidP="001D0DE7">
      <w:pPr>
        <w:ind w:firstLine="709"/>
        <w:jc w:val="both"/>
        <w:rPr>
          <w:sz w:val="28"/>
          <w:szCs w:val="28"/>
        </w:rPr>
      </w:pPr>
    </w:p>
    <w:p w14:paraId="3BA0F8F9" w14:textId="77777777" w:rsidR="001D0DE7" w:rsidRPr="001D0DE7" w:rsidRDefault="001D0DE7" w:rsidP="001D0DE7">
      <w:pPr>
        <w:ind w:firstLine="567"/>
        <w:jc w:val="both"/>
        <w:rPr>
          <w:sz w:val="28"/>
          <w:szCs w:val="28"/>
        </w:rPr>
      </w:pPr>
      <w:r w:rsidRPr="001D0DE7">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297C2C45" w14:textId="77777777" w:rsidR="001D0DE7" w:rsidRPr="001D0DE7" w:rsidRDefault="001D0DE7" w:rsidP="003161C7">
      <w:pPr>
        <w:numPr>
          <w:ilvl w:val="0"/>
          <w:numId w:val="26"/>
        </w:numPr>
        <w:jc w:val="both"/>
        <w:rPr>
          <w:sz w:val="28"/>
          <w:szCs w:val="28"/>
        </w:rPr>
      </w:pPr>
      <w:bookmarkStart w:id="52" w:name="_Hlk518042864"/>
      <w:r w:rsidRPr="001D0DE7">
        <w:rPr>
          <w:sz w:val="28"/>
          <w:szCs w:val="28"/>
        </w:rPr>
        <w:lastRenderedPageBreak/>
        <w:t>Расчет нормативов удельных расходов топлива на тепловую энергию от котельных;</w:t>
      </w:r>
    </w:p>
    <w:p w14:paraId="1BBB154E" w14:textId="77777777" w:rsidR="001D0DE7" w:rsidRPr="001D0DE7" w:rsidRDefault="001D0DE7" w:rsidP="003161C7">
      <w:pPr>
        <w:numPr>
          <w:ilvl w:val="0"/>
          <w:numId w:val="26"/>
        </w:numPr>
        <w:jc w:val="both"/>
        <w:rPr>
          <w:sz w:val="28"/>
          <w:szCs w:val="28"/>
        </w:rPr>
      </w:pPr>
      <w:r w:rsidRPr="001D0DE7">
        <w:rPr>
          <w:sz w:val="28"/>
          <w:szCs w:val="28"/>
        </w:rPr>
        <w:t>Расчет нормативов создания запасов топлива на котельных;</w:t>
      </w:r>
    </w:p>
    <w:p w14:paraId="732D1AB0" w14:textId="77777777" w:rsidR="001D0DE7" w:rsidRPr="001D0DE7" w:rsidRDefault="001D0DE7" w:rsidP="003161C7">
      <w:pPr>
        <w:numPr>
          <w:ilvl w:val="0"/>
          <w:numId w:val="26"/>
        </w:numPr>
        <w:jc w:val="both"/>
        <w:rPr>
          <w:sz w:val="28"/>
          <w:szCs w:val="28"/>
        </w:rPr>
      </w:pPr>
      <w:r w:rsidRPr="001D0DE7">
        <w:rPr>
          <w:sz w:val="28"/>
          <w:szCs w:val="28"/>
        </w:rPr>
        <w:t>Копии уставных и регистрационных документов организации;</w:t>
      </w:r>
    </w:p>
    <w:p w14:paraId="2465CB79" w14:textId="77777777" w:rsidR="001D0DE7" w:rsidRPr="001D0DE7" w:rsidRDefault="001D0DE7" w:rsidP="003161C7">
      <w:pPr>
        <w:numPr>
          <w:ilvl w:val="0"/>
          <w:numId w:val="26"/>
        </w:numPr>
        <w:jc w:val="both"/>
        <w:rPr>
          <w:sz w:val="28"/>
          <w:szCs w:val="28"/>
        </w:rPr>
      </w:pPr>
      <w:r w:rsidRPr="001D0DE7">
        <w:rPr>
          <w:sz w:val="28"/>
          <w:szCs w:val="28"/>
        </w:rPr>
        <w:t>Копии договоров аренды недвижимого имущества;</w:t>
      </w:r>
    </w:p>
    <w:p w14:paraId="703BAC68" w14:textId="77777777" w:rsidR="001D0DE7" w:rsidRPr="001D0DE7" w:rsidRDefault="001D0DE7" w:rsidP="003161C7">
      <w:pPr>
        <w:numPr>
          <w:ilvl w:val="0"/>
          <w:numId w:val="26"/>
        </w:numPr>
        <w:jc w:val="both"/>
        <w:rPr>
          <w:sz w:val="28"/>
          <w:szCs w:val="28"/>
        </w:rPr>
      </w:pPr>
      <w:r w:rsidRPr="001D0DE7">
        <w:rPr>
          <w:sz w:val="28"/>
          <w:szCs w:val="28"/>
        </w:rPr>
        <w:t>Пояснительная записка;</w:t>
      </w:r>
    </w:p>
    <w:p w14:paraId="3C520E9D" w14:textId="77777777" w:rsidR="001D0DE7" w:rsidRPr="001D0DE7" w:rsidRDefault="001D0DE7" w:rsidP="003161C7">
      <w:pPr>
        <w:numPr>
          <w:ilvl w:val="0"/>
          <w:numId w:val="26"/>
        </w:numPr>
        <w:jc w:val="both"/>
        <w:rPr>
          <w:sz w:val="28"/>
          <w:szCs w:val="28"/>
        </w:rPr>
      </w:pPr>
      <w:r w:rsidRPr="001D0DE7">
        <w:rPr>
          <w:sz w:val="28"/>
          <w:szCs w:val="28"/>
        </w:rPr>
        <w:t>Общие сведения об энергоснабжающей организации;</w:t>
      </w:r>
    </w:p>
    <w:p w14:paraId="33076830" w14:textId="77777777" w:rsidR="001D0DE7" w:rsidRPr="001D0DE7" w:rsidRDefault="001D0DE7" w:rsidP="003161C7">
      <w:pPr>
        <w:numPr>
          <w:ilvl w:val="0"/>
          <w:numId w:val="26"/>
        </w:numPr>
        <w:jc w:val="both"/>
        <w:rPr>
          <w:sz w:val="28"/>
          <w:szCs w:val="28"/>
        </w:rPr>
      </w:pPr>
      <w:r w:rsidRPr="001D0DE7">
        <w:rPr>
          <w:sz w:val="28"/>
          <w:szCs w:val="28"/>
        </w:rPr>
        <w:t>Сведения о теплосетях;</w:t>
      </w:r>
    </w:p>
    <w:p w14:paraId="3E34DA65" w14:textId="77777777" w:rsidR="001D0DE7" w:rsidRPr="001D0DE7" w:rsidRDefault="001D0DE7" w:rsidP="003161C7">
      <w:pPr>
        <w:numPr>
          <w:ilvl w:val="0"/>
          <w:numId w:val="26"/>
        </w:numPr>
        <w:jc w:val="both"/>
        <w:rPr>
          <w:sz w:val="28"/>
          <w:szCs w:val="28"/>
        </w:rPr>
      </w:pPr>
      <w:r w:rsidRPr="001D0DE7">
        <w:rPr>
          <w:sz w:val="28"/>
          <w:szCs w:val="28"/>
        </w:rPr>
        <w:t>Техническая характеристика оборудования;</w:t>
      </w:r>
    </w:p>
    <w:p w14:paraId="0CAB302F" w14:textId="77777777" w:rsidR="001D0DE7" w:rsidRPr="001D0DE7" w:rsidRDefault="001D0DE7" w:rsidP="003161C7">
      <w:pPr>
        <w:numPr>
          <w:ilvl w:val="0"/>
          <w:numId w:val="26"/>
        </w:numPr>
        <w:jc w:val="both"/>
        <w:rPr>
          <w:sz w:val="28"/>
          <w:szCs w:val="28"/>
        </w:rPr>
      </w:pPr>
      <w:r w:rsidRPr="001D0DE7">
        <w:rPr>
          <w:sz w:val="28"/>
          <w:szCs w:val="28"/>
        </w:rPr>
        <w:t>Технические параметры котлов;</w:t>
      </w:r>
    </w:p>
    <w:p w14:paraId="1E64263C" w14:textId="77777777" w:rsidR="001D0DE7" w:rsidRPr="001D0DE7" w:rsidRDefault="001D0DE7" w:rsidP="003161C7">
      <w:pPr>
        <w:numPr>
          <w:ilvl w:val="0"/>
          <w:numId w:val="26"/>
        </w:numPr>
        <w:jc w:val="both"/>
        <w:rPr>
          <w:sz w:val="28"/>
          <w:szCs w:val="28"/>
        </w:rPr>
      </w:pPr>
      <w:r w:rsidRPr="001D0DE7">
        <w:rPr>
          <w:sz w:val="28"/>
          <w:szCs w:val="28"/>
        </w:rPr>
        <w:t>Данные о сроке ввода котлов в эксплуатацию;</w:t>
      </w:r>
    </w:p>
    <w:p w14:paraId="031B9741" w14:textId="77777777" w:rsidR="001D0DE7" w:rsidRPr="001D0DE7" w:rsidRDefault="001D0DE7" w:rsidP="003161C7">
      <w:pPr>
        <w:numPr>
          <w:ilvl w:val="0"/>
          <w:numId w:val="26"/>
        </w:numPr>
        <w:jc w:val="both"/>
        <w:rPr>
          <w:sz w:val="28"/>
          <w:szCs w:val="28"/>
        </w:rPr>
      </w:pPr>
      <w:r w:rsidRPr="001D0DE7">
        <w:rPr>
          <w:sz w:val="28"/>
          <w:szCs w:val="28"/>
        </w:rPr>
        <w:t>Температурные графики;</w:t>
      </w:r>
    </w:p>
    <w:p w14:paraId="548648B7" w14:textId="77777777" w:rsidR="001D0DE7" w:rsidRPr="001D0DE7" w:rsidRDefault="001D0DE7" w:rsidP="003161C7">
      <w:pPr>
        <w:numPr>
          <w:ilvl w:val="0"/>
          <w:numId w:val="26"/>
        </w:numPr>
        <w:jc w:val="both"/>
        <w:rPr>
          <w:sz w:val="28"/>
          <w:szCs w:val="28"/>
        </w:rPr>
      </w:pPr>
      <w:r w:rsidRPr="001D0DE7">
        <w:rPr>
          <w:sz w:val="28"/>
          <w:szCs w:val="28"/>
        </w:rPr>
        <w:t>Данные по объемам помещений в котельных;</w:t>
      </w:r>
    </w:p>
    <w:p w14:paraId="3EA085DA" w14:textId="77777777" w:rsidR="001D0DE7" w:rsidRPr="001D0DE7" w:rsidRDefault="001D0DE7" w:rsidP="003161C7">
      <w:pPr>
        <w:numPr>
          <w:ilvl w:val="0"/>
          <w:numId w:val="26"/>
        </w:numPr>
        <w:jc w:val="both"/>
        <w:rPr>
          <w:sz w:val="28"/>
          <w:szCs w:val="28"/>
        </w:rPr>
      </w:pPr>
      <w:r w:rsidRPr="001D0DE7">
        <w:rPr>
          <w:sz w:val="28"/>
          <w:szCs w:val="28"/>
        </w:rPr>
        <w:t>Расчет расхода воды на хоз. питьевые нужды котельных;</w:t>
      </w:r>
    </w:p>
    <w:p w14:paraId="2F3BBFDB" w14:textId="77777777" w:rsidR="001D0DE7" w:rsidRPr="001D0DE7" w:rsidRDefault="001D0DE7" w:rsidP="003161C7">
      <w:pPr>
        <w:numPr>
          <w:ilvl w:val="0"/>
          <w:numId w:val="26"/>
        </w:numPr>
        <w:jc w:val="both"/>
        <w:rPr>
          <w:sz w:val="28"/>
          <w:szCs w:val="28"/>
        </w:rPr>
      </w:pPr>
      <w:r w:rsidRPr="001D0DE7">
        <w:rPr>
          <w:sz w:val="28"/>
          <w:szCs w:val="28"/>
        </w:rPr>
        <w:t>Свод расчет потребности тепловой энергии на 2024 год;</w:t>
      </w:r>
    </w:p>
    <w:p w14:paraId="223C0F39" w14:textId="77777777" w:rsidR="001D0DE7" w:rsidRPr="001D0DE7" w:rsidRDefault="001D0DE7" w:rsidP="003161C7">
      <w:pPr>
        <w:numPr>
          <w:ilvl w:val="0"/>
          <w:numId w:val="26"/>
        </w:numPr>
        <w:jc w:val="both"/>
        <w:rPr>
          <w:sz w:val="28"/>
          <w:szCs w:val="28"/>
        </w:rPr>
      </w:pPr>
      <w:r w:rsidRPr="001D0DE7">
        <w:rPr>
          <w:sz w:val="28"/>
          <w:szCs w:val="28"/>
        </w:rPr>
        <w:t>Исходные данные для расчета тепловой энергии на 2024 год;</w:t>
      </w:r>
    </w:p>
    <w:p w14:paraId="7520CF4D" w14:textId="77777777" w:rsidR="001D0DE7" w:rsidRPr="001D0DE7" w:rsidRDefault="001D0DE7" w:rsidP="003161C7">
      <w:pPr>
        <w:numPr>
          <w:ilvl w:val="0"/>
          <w:numId w:val="26"/>
        </w:numPr>
        <w:jc w:val="both"/>
        <w:rPr>
          <w:sz w:val="28"/>
          <w:szCs w:val="28"/>
        </w:rPr>
      </w:pPr>
      <w:r w:rsidRPr="001D0DE7">
        <w:rPr>
          <w:sz w:val="28"/>
          <w:szCs w:val="28"/>
        </w:rPr>
        <w:t>Основные исходные данные и результаты расчета нормативов удельного расхода топлива;</w:t>
      </w:r>
    </w:p>
    <w:p w14:paraId="06BDB5C3" w14:textId="77777777" w:rsidR="001D0DE7" w:rsidRPr="001D0DE7" w:rsidRDefault="001D0DE7" w:rsidP="003161C7">
      <w:pPr>
        <w:numPr>
          <w:ilvl w:val="0"/>
          <w:numId w:val="26"/>
        </w:numPr>
        <w:jc w:val="both"/>
        <w:rPr>
          <w:sz w:val="28"/>
          <w:szCs w:val="28"/>
        </w:rPr>
      </w:pPr>
      <w:r w:rsidRPr="001D0DE7">
        <w:rPr>
          <w:sz w:val="28"/>
          <w:szCs w:val="28"/>
        </w:rPr>
        <w:t>Копии паспортов котлов.</w:t>
      </w:r>
    </w:p>
    <w:bookmarkEnd w:id="52"/>
    <w:p w14:paraId="36F2A5D3" w14:textId="77777777" w:rsidR="001D0DE7" w:rsidRPr="001D0DE7" w:rsidRDefault="001D0DE7" w:rsidP="001D0DE7">
      <w:pPr>
        <w:ind w:firstLine="709"/>
        <w:jc w:val="both"/>
        <w:rPr>
          <w:sz w:val="20"/>
          <w:szCs w:val="28"/>
        </w:rPr>
      </w:pPr>
    </w:p>
    <w:p w14:paraId="15D05B08" w14:textId="77777777" w:rsidR="001D0DE7" w:rsidRPr="001D0DE7" w:rsidRDefault="001D0DE7" w:rsidP="001D0DE7">
      <w:pPr>
        <w:ind w:firstLine="567"/>
        <w:jc w:val="both"/>
        <w:rPr>
          <w:sz w:val="28"/>
          <w:szCs w:val="28"/>
        </w:rPr>
      </w:pPr>
      <w:r w:rsidRPr="001D0DE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утвержденного Приказом Минэнерго России </w:t>
      </w:r>
      <w:r w:rsidRPr="001D0DE7">
        <w:rPr>
          <w:sz w:val="28"/>
          <w:szCs w:val="28"/>
        </w:rPr>
        <w:br/>
        <w:t>от 30.12.2008 № 323.</w:t>
      </w:r>
    </w:p>
    <w:p w14:paraId="75411167" w14:textId="77777777" w:rsidR="001D0DE7" w:rsidRPr="001D0DE7" w:rsidRDefault="001D0DE7" w:rsidP="001D0DE7">
      <w:pPr>
        <w:ind w:firstLine="567"/>
        <w:jc w:val="both"/>
        <w:rPr>
          <w:sz w:val="28"/>
          <w:szCs w:val="28"/>
        </w:rPr>
      </w:pPr>
      <w:r w:rsidRPr="001D0DE7">
        <w:rPr>
          <w:sz w:val="28"/>
          <w:szCs w:val="28"/>
        </w:rPr>
        <w:t>В таблице 1 представлена динамика основных показателей удельного расхода топлива на отпущенную тепловую энергию.</w:t>
      </w:r>
    </w:p>
    <w:p w14:paraId="5C4591E7" w14:textId="77777777" w:rsidR="001D0DE7" w:rsidRPr="001D0DE7" w:rsidRDefault="001D0DE7" w:rsidP="001D0DE7">
      <w:pPr>
        <w:jc w:val="right"/>
        <w:rPr>
          <w:b/>
          <w:sz w:val="28"/>
          <w:szCs w:val="28"/>
          <w:lang w:val="en-US"/>
        </w:rPr>
      </w:pPr>
      <w:r w:rsidRPr="001D0DE7">
        <w:rPr>
          <w:b/>
          <w:sz w:val="28"/>
          <w:szCs w:val="28"/>
        </w:rPr>
        <w:t>Таблица 1</w:t>
      </w:r>
    </w:p>
    <w:p w14:paraId="73FB43ED" w14:textId="77777777" w:rsidR="001D0DE7" w:rsidRPr="001D0DE7" w:rsidRDefault="001D0DE7" w:rsidP="001D0DE7">
      <w:pPr>
        <w:jc w:val="center"/>
        <w:rPr>
          <w:b/>
        </w:rPr>
      </w:pPr>
      <w:r w:rsidRPr="001D0DE7">
        <w:rPr>
          <w:b/>
        </w:rPr>
        <w:t>ДИНАМИКА ОСНОВНЫХ ПОКАЗАТЕЛЕЙ</w:t>
      </w:r>
    </w:p>
    <w:p w14:paraId="0969C25A" w14:textId="77777777" w:rsidR="001D0DE7" w:rsidRPr="001D0DE7" w:rsidRDefault="001D0DE7" w:rsidP="001D0DE7">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103"/>
        <w:gridCol w:w="1105"/>
        <w:gridCol w:w="1105"/>
        <w:gridCol w:w="1159"/>
      </w:tblGrid>
      <w:tr w:rsidR="001D0DE7" w:rsidRPr="001D0DE7" w14:paraId="5B279524" w14:textId="77777777" w:rsidTr="0012486A">
        <w:trPr>
          <w:trHeight w:val="20"/>
        </w:trPr>
        <w:tc>
          <w:tcPr>
            <w:tcW w:w="2677" w:type="pct"/>
            <w:vMerge w:val="restart"/>
            <w:vAlign w:val="center"/>
          </w:tcPr>
          <w:p w14:paraId="3951B5DC" w14:textId="77777777" w:rsidR="001D0DE7" w:rsidRPr="001D0DE7" w:rsidRDefault="001D0DE7" w:rsidP="001D0DE7">
            <w:pPr>
              <w:jc w:val="center"/>
              <w:rPr>
                <w:sz w:val="22"/>
                <w:szCs w:val="22"/>
              </w:rPr>
            </w:pPr>
            <w:r w:rsidRPr="001D0DE7">
              <w:rPr>
                <w:sz w:val="22"/>
                <w:szCs w:val="22"/>
              </w:rPr>
              <w:t>показатели</w:t>
            </w:r>
          </w:p>
        </w:tc>
        <w:tc>
          <w:tcPr>
            <w:tcW w:w="573" w:type="pct"/>
            <w:vAlign w:val="center"/>
          </w:tcPr>
          <w:p w14:paraId="0EBA977C" w14:textId="77777777" w:rsidR="001D0DE7" w:rsidRPr="001D0DE7" w:rsidRDefault="001D0DE7" w:rsidP="001D0DE7">
            <w:pPr>
              <w:jc w:val="center"/>
              <w:rPr>
                <w:bCs/>
                <w:sz w:val="22"/>
                <w:szCs w:val="22"/>
              </w:rPr>
            </w:pPr>
            <w:r w:rsidRPr="001D0DE7">
              <w:rPr>
                <w:bCs/>
                <w:sz w:val="22"/>
                <w:szCs w:val="22"/>
              </w:rPr>
              <w:t>2022</w:t>
            </w:r>
          </w:p>
        </w:tc>
        <w:tc>
          <w:tcPr>
            <w:tcW w:w="574" w:type="pct"/>
            <w:vAlign w:val="center"/>
          </w:tcPr>
          <w:p w14:paraId="27522C5E" w14:textId="77777777" w:rsidR="001D0DE7" w:rsidRPr="001D0DE7" w:rsidRDefault="001D0DE7" w:rsidP="001D0DE7">
            <w:pPr>
              <w:jc w:val="center"/>
              <w:rPr>
                <w:bCs/>
                <w:sz w:val="22"/>
                <w:szCs w:val="22"/>
              </w:rPr>
            </w:pPr>
            <w:r w:rsidRPr="001D0DE7">
              <w:rPr>
                <w:bCs/>
                <w:sz w:val="22"/>
                <w:szCs w:val="22"/>
              </w:rPr>
              <w:t>2023</w:t>
            </w:r>
          </w:p>
        </w:tc>
        <w:tc>
          <w:tcPr>
            <w:tcW w:w="574" w:type="pct"/>
            <w:vAlign w:val="center"/>
          </w:tcPr>
          <w:p w14:paraId="167CCE18" w14:textId="77777777" w:rsidR="001D0DE7" w:rsidRPr="001D0DE7" w:rsidRDefault="001D0DE7" w:rsidP="001D0DE7">
            <w:pPr>
              <w:jc w:val="center"/>
              <w:rPr>
                <w:bCs/>
                <w:sz w:val="22"/>
                <w:szCs w:val="22"/>
              </w:rPr>
            </w:pPr>
            <w:r w:rsidRPr="001D0DE7">
              <w:rPr>
                <w:bCs/>
                <w:sz w:val="22"/>
                <w:szCs w:val="22"/>
              </w:rPr>
              <w:t>2024</w:t>
            </w:r>
          </w:p>
        </w:tc>
        <w:tc>
          <w:tcPr>
            <w:tcW w:w="602" w:type="pct"/>
            <w:vAlign w:val="center"/>
          </w:tcPr>
          <w:p w14:paraId="4CFB2E2F" w14:textId="77777777" w:rsidR="001D0DE7" w:rsidRPr="001D0DE7" w:rsidRDefault="001D0DE7" w:rsidP="001D0DE7">
            <w:pPr>
              <w:jc w:val="center"/>
              <w:rPr>
                <w:bCs/>
                <w:sz w:val="22"/>
                <w:szCs w:val="22"/>
              </w:rPr>
            </w:pPr>
            <w:r w:rsidRPr="001D0DE7">
              <w:rPr>
                <w:bCs/>
                <w:sz w:val="22"/>
                <w:szCs w:val="22"/>
              </w:rPr>
              <w:t>2025</w:t>
            </w:r>
          </w:p>
        </w:tc>
      </w:tr>
      <w:tr w:rsidR="001D0DE7" w:rsidRPr="001D0DE7" w14:paraId="2EE37D35" w14:textId="77777777" w:rsidTr="0012486A">
        <w:trPr>
          <w:trHeight w:val="20"/>
        </w:trPr>
        <w:tc>
          <w:tcPr>
            <w:tcW w:w="2677" w:type="pct"/>
            <w:vMerge/>
            <w:vAlign w:val="center"/>
          </w:tcPr>
          <w:p w14:paraId="18917EA4" w14:textId="77777777" w:rsidR="001D0DE7" w:rsidRPr="001D0DE7" w:rsidRDefault="001D0DE7" w:rsidP="001D0DE7">
            <w:pPr>
              <w:jc w:val="center"/>
              <w:rPr>
                <w:sz w:val="22"/>
                <w:szCs w:val="22"/>
              </w:rPr>
            </w:pPr>
          </w:p>
        </w:tc>
        <w:tc>
          <w:tcPr>
            <w:tcW w:w="573" w:type="pct"/>
            <w:vAlign w:val="center"/>
          </w:tcPr>
          <w:p w14:paraId="20B41706" w14:textId="77777777" w:rsidR="001D0DE7" w:rsidRPr="001D0DE7" w:rsidRDefault="001D0DE7" w:rsidP="001D0DE7">
            <w:pPr>
              <w:jc w:val="center"/>
              <w:rPr>
                <w:sz w:val="22"/>
                <w:szCs w:val="22"/>
              </w:rPr>
            </w:pPr>
            <w:r w:rsidRPr="001D0DE7">
              <w:rPr>
                <w:sz w:val="22"/>
                <w:szCs w:val="22"/>
              </w:rPr>
              <w:t>план</w:t>
            </w:r>
          </w:p>
        </w:tc>
        <w:tc>
          <w:tcPr>
            <w:tcW w:w="574" w:type="pct"/>
            <w:vAlign w:val="center"/>
          </w:tcPr>
          <w:p w14:paraId="37E3F28F" w14:textId="77777777" w:rsidR="001D0DE7" w:rsidRPr="001D0DE7" w:rsidRDefault="001D0DE7" w:rsidP="001D0DE7">
            <w:pPr>
              <w:jc w:val="center"/>
              <w:rPr>
                <w:sz w:val="22"/>
                <w:szCs w:val="22"/>
              </w:rPr>
            </w:pPr>
            <w:r w:rsidRPr="001D0DE7">
              <w:rPr>
                <w:sz w:val="22"/>
                <w:szCs w:val="22"/>
              </w:rPr>
              <w:t>план</w:t>
            </w:r>
          </w:p>
        </w:tc>
        <w:tc>
          <w:tcPr>
            <w:tcW w:w="574" w:type="pct"/>
            <w:vAlign w:val="center"/>
          </w:tcPr>
          <w:p w14:paraId="3EDD2653" w14:textId="77777777" w:rsidR="001D0DE7" w:rsidRPr="001D0DE7" w:rsidRDefault="001D0DE7" w:rsidP="001D0DE7">
            <w:pPr>
              <w:jc w:val="center"/>
              <w:rPr>
                <w:sz w:val="22"/>
                <w:szCs w:val="22"/>
              </w:rPr>
            </w:pPr>
            <w:r w:rsidRPr="001D0DE7">
              <w:rPr>
                <w:sz w:val="22"/>
                <w:szCs w:val="22"/>
              </w:rPr>
              <w:t>план</w:t>
            </w:r>
          </w:p>
        </w:tc>
        <w:tc>
          <w:tcPr>
            <w:tcW w:w="602" w:type="pct"/>
            <w:vAlign w:val="center"/>
          </w:tcPr>
          <w:p w14:paraId="451417D7" w14:textId="77777777" w:rsidR="001D0DE7" w:rsidRPr="001D0DE7" w:rsidRDefault="001D0DE7" w:rsidP="001D0DE7">
            <w:pPr>
              <w:jc w:val="center"/>
              <w:rPr>
                <w:sz w:val="22"/>
                <w:szCs w:val="22"/>
              </w:rPr>
            </w:pPr>
            <w:r w:rsidRPr="001D0DE7">
              <w:rPr>
                <w:sz w:val="22"/>
                <w:szCs w:val="22"/>
              </w:rPr>
              <w:t>расчет</w:t>
            </w:r>
          </w:p>
        </w:tc>
      </w:tr>
      <w:tr w:rsidR="001D0DE7" w:rsidRPr="001D0DE7" w14:paraId="4EDE2D65" w14:textId="77777777" w:rsidTr="0012486A">
        <w:trPr>
          <w:trHeight w:val="20"/>
        </w:trPr>
        <w:tc>
          <w:tcPr>
            <w:tcW w:w="2677" w:type="pct"/>
            <w:vAlign w:val="center"/>
          </w:tcPr>
          <w:p w14:paraId="68471585" w14:textId="77777777" w:rsidR="001D0DE7" w:rsidRPr="001D0DE7" w:rsidRDefault="001D0DE7" w:rsidP="001D0DE7">
            <w:pPr>
              <w:jc w:val="center"/>
              <w:rPr>
                <w:sz w:val="22"/>
                <w:szCs w:val="22"/>
              </w:rPr>
            </w:pPr>
            <w:r w:rsidRPr="001D0DE7">
              <w:rPr>
                <w:sz w:val="22"/>
                <w:szCs w:val="22"/>
              </w:rPr>
              <w:t>1</w:t>
            </w:r>
          </w:p>
        </w:tc>
        <w:tc>
          <w:tcPr>
            <w:tcW w:w="573" w:type="pct"/>
            <w:vAlign w:val="center"/>
          </w:tcPr>
          <w:p w14:paraId="0A118329" w14:textId="77777777" w:rsidR="001D0DE7" w:rsidRPr="001D0DE7" w:rsidRDefault="001D0DE7" w:rsidP="001D0DE7">
            <w:pPr>
              <w:jc w:val="center"/>
              <w:rPr>
                <w:sz w:val="22"/>
                <w:szCs w:val="22"/>
              </w:rPr>
            </w:pPr>
            <w:r w:rsidRPr="001D0DE7">
              <w:rPr>
                <w:sz w:val="22"/>
                <w:szCs w:val="22"/>
              </w:rPr>
              <w:t>2</w:t>
            </w:r>
          </w:p>
        </w:tc>
        <w:tc>
          <w:tcPr>
            <w:tcW w:w="574" w:type="pct"/>
            <w:vAlign w:val="center"/>
          </w:tcPr>
          <w:p w14:paraId="5CE16853" w14:textId="77777777" w:rsidR="001D0DE7" w:rsidRPr="001D0DE7" w:rsidRDefault="001D0DE7" w:rsidP="001D0DE7">
            <w:pPr>
              <w:jc w:val="center"/>
              <w:rPr>
                <w:sz w:val="22"/>
                <w:szCs w:val="22"/>
              </w:rPr>
            </w:pPr>
            <w:r w:rsidRPr="001D0DE7">
              <w:rPr>
                <w:sz w:val="22"/>
                <w:szCs w:val="22"/>
              </w:rPr>
              <w:t>3</w:t>
            </w:r>
          </w:p>
        </w:tc>
        <w:tc>
          <w:tcPr>
            <w:tcW w:w="574" w:type="pct"/>
            <w:vAlign w:val="center"/>
          </w:tcPr>
          <w:p w14:paraId="4E6C2D57" w14:textId="77777777" w:rsidR="001D0DE7" w:rsidRPr="001D0DE7" w:rsidRDefault="001D0DE7" w:rsidP="001D0DE7">
            <w:pPr>
              <w:jc w:val="center"/>
              <w:rPr>
                <w:sz w:val="22"/>
                <w:szCs w:val="22"/>
              </w:rPr>
            </w:pPr>
            <w:r w:rsidRPr="001D0DE7">
              <w:rPr>
                <w:sz w:val="22"/>
                <w:szCs w:val="22"/>
              </w:rPr>
              <w:t>4</w:t>
            </w:r>
          </w:p>
        </w:tc>
        <w:tc>
          <w:tcPr>
            <w:tcW w:w="602" w:type="pct"/>
            <w:vAlign w:val="center"/>
          </w:tcPr>
          <w:p w14:paraId="27143FBE" w14:textId="77777777" w:rsidR="001D0DE7" w:rsidRPr="001D0DE7" w:rsidRDefault="001D0DE7" w:rsidP="001D0DE7">
            <w:pPr>
              <w:jc w:val="center"/>
              <w:rPr>
                <w:sz w:val="22"/>
                <w:szCs w:val="22"/>
              </w:rPr>
            </w:pPr>
            <w:r w:rsidRPr="001D0DE7">
              <w:rPr>
                <w:sz w:val="22"/>
                <w:szCs w:val="22"/>
              </w:rPr>
              <w:t>5</w:t>
            </w:r>
          </w:p>
        </w:tc>
      </w:tr>
      <w:tr w:rsidR="001D0DE7" w:rsidRPr="001D0DE7" w14:paraId="23DF42C0" w14:textId="77777777" w:rsidTr="0012486A">
        <w:trPr>
          <w:trHeight w:val="20"/>
        </w:trPr>
        <w:tc>
          <w:tcPr>
            <w:tcW w:w="5000" w:type="pct"/>
            <w:gridSpan w:val="5"/>
            <w:vAlign w:val="center"/>
          </w:tcPr>
          <w:p w14:paraId="3C805F92" w14:textId="77777777" w:rsidR="001D0DE7" w:rsidRPr="001D0DE7" w:rsidRDefault="001D0DE7" w:rsidP="001D0DE7">
            <w:pPr>
              <w:jc w:val="center"/>
              <w:rPr>
                <w:sz w:val="22"/>
                <w:szCs w:val="22"/>
              </w:rPr>
            </w:pPr>
            <w:r w:rsidRPr="001D0DE7">
              <w:rPr>
                <w:sz w:val="22"/>
                <w:szCs w:val="22"/>
              </w:rPr>
              <w:t>по организации (в целом)</w:t>
            </w:r>
          </w:p>
        </w:tc>
      </w:tr>
      <w:tr w:rsidR="001D0DE7" w:rsidRPr="001D0DE7" w14:paraId="4110AD42" w14:textId="77777777" w:rsidTr="0012486A">
        <w:trPr>
          <w:trHeight w:val="20"/>
        </w:trPr>
        <w:tc>
          <w:tcPr>
            <w:tcW w:w="2677" w:type="pct"/>
            <w:vAlign w:val="center"/>
          </w:tcPr>
          <w:p w14:paraId="47108A01" w14:textId="77777777" w:rsidR="001D0DE7" w:rsidRPr="001D0DE7" w:rsidRDefault="001D0DE7" w:rsidP="001D0DE7">
            <w:pPr>
              <w:rPr>
                <w:sz w:val="22"/>
                <w:szCs w:val="22"/>
              </w:rPr>
            </w:pPr>
            <w:r w:rsidRPr="001D0DE7">
              <w:rPr>
                <w:sz w:val="22"/>
                <w:szCs w:val="22"/>
              </w:rPr>
              <w:t>Производство тепловой энергии, Гкал</w:t>
            </w:r>
          </w:p>
        </w:tc>
        <w:tc>
          <w:tcPr>
            <w:tcW w:w="573" w:type="pct"/>
            <w:vAlign w:val="center"/>
          </w:tcPr>
          <w:p w14:paraId="608B226D" w14:textId="77777777" w:rsidR="001D0DE7" w:rsidRPr="001D0DE7" w:rsidRDefault="001D0DE7" w:rsidP="001D0DE7">
            <w:pPr>
              <w:jc w:val="center"/>
              <w:rPr>
                <w:szCs w:val="20"/>
              </w:rPr>
            </w:pPr>
            <w:r w:rsidRPr="001D0DE7">
              <w:rPr>
                <w:sz w:val="22"/>
                <w:szCs w:val="22"/>
              </w:rPr>
              <w:t>*</w:t>
            </w:r>
          </w:p>
        </w:tc>
        <w:tc>
          <w:tcPr>
            <w:tcW w:w="574" w:type="pct"/>
            <w:vAlign w:val="center"/>
          </w:tcPr>
          <w:p w14:paraId="54B4962C" w14:textId="77777777" w:rsidR="001D0DE7" w:rsidRPr="001D0DE7" w:rsidRDefault="001D0DE7" w:rsidP="001D0DE7">
            <w:pPr>
              <w:jc w:val="center"/>
              <w:rPr>
                <w:szCs w:val="20"/>
              </w:rPr>
            </w:pPr>
            <w:r w:rsidRPr="001D0DE7">
              <w:rPr>
                <w:sz w:val="22"/>
                <w:szCs w:val="22"/>
              </w:rPr>
              <w:t>*</w:t>
            </w:r>
          </w:p>
        </w:tc>
        <w:tc>
          <w:tcPr>
            <w:tcW w:w="574" w:type="pct"/>
            <w:vAlign w:val="center"/>
          </w:tcPr>
          <w:p w14:paraId="2EF20960" w14:textId="77777777" w:rsidR="001D0DE7" w:rsidRPr="001D0DE7" w:rsidRDefault="001D0DE7" w:rsidP="001D0DE7">
            <w:pPr>
              <w:jc w:val="center"/>
              <w:rPr>
                <w:sz w:val="22"/>
                <w:szCs w:val="22"/>
              </w:rPr>
            </w:pPr>
            <w:r w:rsidRPr="001D0DE7">
              <w:rPr>
                <w:sz w:val="22"/>
                <w:szCs w:val="22"/>
              </w:rPr>
              <w:t>90467,71</w:t>
            </w:r>
          </w:p>
        </w:tc>
        <w:tc>
          <w:tcPr>
            <w:tcW w:w="602" w:type="pct"/>
            <w:vAlign w:val="center"/>
          </w:tcPr>
          <w:p w14:paraId="165E773A" w14:textId="77777777" w:rsidR="001D0DE7" w:rsidRPr="001D0DE7" w:rsidRDefault="001D0DE7" w:rsidP="001D0DE7">
            <w:pPr>
              <w:jc w:val="center"/>
              <w:rPr>
                <w:sz w:val="22"/>
                <w:szCs w:val="22"/>
              </w:rPr>
            </w:pPr>
            <w:r w:rsidRPr="001D0DE7">
              <w:rPr>
                <w:sz w:val="22"/>
                <w:szCs w:val="22"/>
              </w:rPr>
              <w:t>90467,71</w:t>
            </w:r>
          </w:p>
        </w:tc>
      </w:tr>
      <w:tr w:rsidR="001D0DE7" w:rsidRPr="001D0DE7" w14:paraId="77A5B92E" w14:textId="77777777" w:rsidTr="0012486A">
        <w:trPr>
          <w:trHeight w:val="20"/>
        </w:trPr>
        <w:tc>
          <w:tcPr>
            <w:tcW w:w="2677" w:type="pct"/>
            <w:vAlign w:val="center"/>
          </w:tcPr>
          <w:p w14:paraId="37D397DE" w14:textId="77777777" w:rsidR="001D0DE7" w:rsidRPr="001D0DE7" w:rsidRDefault="001D0DE7" w:rsidP="001D0DE7">
            <w:pPr>
              <w:rPr>
                <w:sz w:val="22"/>
                <w:szCs w:val="22"/>
              </w:rPr>
            </w:pPr>
            <w:r w:rsidRPr="001D0DE7">
              <w:rPr>
                <w:sz w:val="22"/>
                <w:szCs w:val="22"/>
              </w:rPr>
              <w:t xml:space="preserve">Средневзвешенный норматив удельного расхода топлива на производство тепло-вой энергии, </w:t>
            </w:r>
            <w:proofErr w:type="spellStart"/>
            <w:r w:rsidRPr="001D0DE7">
              <w:rPr>
                <w:sz w:val="22"/>
                <w:szCs w:val="22"/>
              </w:rPr>
              <w:t>кг.у.т</w:t>
            </w:r>
            <w:proofErr w:type="spellEnd"/>
            <w:r w:rsidRPr="001D0DE7">
              <w:rPr>
                <w:sz w:val="22"/>
                <w:szCs w:val="22"/>
              </w:rPr>
              <w:t>./кал</w:t>
            </w:r>
          </w:p>
        </w:tc>
        <w:tc>
          <w:tcPr>
            <w:tcW w:w="573" w:type="pct"/>
            <w:vAlign w:val="center"/>
          </w:tcPr>
          <w:p w14:paraId="4B75DFC9" w14:textId="77777777" w:rsidR="001D0DE7" w:rsidRPr="001D0DE7" w:rsidRDefault="001D0DE7" w:rsidP="001D0DE7">
            <w:pPr>
              <w:jc w:val="center"/>
              <w:rPr>
                <w:szCs w:val="20"/>
              </w:rPr>
            </w:pPr>
            <w:r w:rsidRPr="001D0DE7">
              <w:rPr>
                <w:sz w:val="22"/>
                <w:szCs w:val="22"/>
              </w:rPr>
              <w:t>*</w:t>
            </w:r>
          </w:p>
        </w:tc>
        <w:tc>
          <w:tcPr>
            <w:tcW w:w="574" w:type="pct"/>
            <w:vAlign w:val="center"/>
          </w:tcPr>
          <w:p w14:paraId="04170E72" w14:textId="77777777" w:rsidR="001D0DE7" w:rsidRPr="001D0DE7" w:rsidRDefault="001D0DE7" w:rsidP="001D0DE7">
            <w:pPr>
              <w:jc w:val="center"/>
              <w:rPr>
                <w:szCs w:val="20"/>
              </w:rPr>
            </w:pPr>
            <w:r w:rsidRPr="001D0DE7">
              <w:rPr>
                <w:sz w:val="22"/>
                <w:szCs w:val="22"/>
              </w:rPr>
              <w:t>*</w:t>
            </w:r>
          </w:p>
        </w:tc>
        <w:tc>
          <w:tcPr>
            <w:tcW w:w="574" w:type="pct"/>
            <w:vAlign w:val="center"/>
          </w:tcPr>
          <w:p w14:paraId="0391D886" w14:textId="77777777" w:rsidR="001D0DE7" w:rsidRPr="001D0DE7" w:rsidRDefault="001D0DE7" w:rsidP="001D0DE7">
            <w:pPr>
              <w:jc w:val="center"/>
              <w:rPr>
                <w:sz w:val="22"/>
                <w:szCs w:val="22"/>
              </w:rPr>
            </w:pPr>
            <w:r w:rsidRPr="001D0DE7">
              <w:rPr>
                <w:sz w:val="22"/>
                <w:szCs w:val="22"/>
              </w:rPr>
              <w:t>187,50</w:t>
            </w:r>
          </w:p>
        </w:tc>
        <w:tc>
          <w:tcPr>
            <w:tcW w:w="602" w:type="pct"/>
            <w:vAlign w:val="center"/>
          </w:tcPr>
          <w:p w14:paraId="0D2C4D7F" w14:textId="77777777" w:rsidR="001D0DE7" w:rsidRPr="001D0DE7" w:rsidRDefault="001D0DE7" w:rsidP="001D0DE7">
            <w:pPr>
              <w:jc w:val="center"/>
              <w:rPr>
                <w:sz w:val="22"/>
                <w:szCs w:val="22"/>
              </w:rPr>
            </w:pPr>
            <w:r w:rsidRPr="001D0DE7">
              <w:rPr>
                <w:sz w:val="22"/>
                <w:szCs w:val="22"/>
              </w:rPr>
              <w:t>187,50</w:t>
            </w:r>
          </w:p>
        </w:tc>
      </w:tr>
      <w:tr w:rsidR="001D0DE7" w:rsidRPr="001D0DE7" w14:paraId="49E4DC5E" w14:textId="77777777" w:rsidTr="0012486A">
        <w:trPr>
          <w:trHeight w:val="20"/>
        </w:trPr>
        <w:tc>
          <w:tcPr>
            <w:tcW w:w="2677" w:type="pct"/>
            <w:vAlign w:val="center"/>
          </w:tcPr>
          <w:p w14:paraId="2BBE14D2" w14:textId="77777777" w:rsidR="001D0DE7" w:rsidRPr="001D0DE7" w:rsidRDefault="001D0DE7" w:rsidP="001D0DE7">
            <w:pPr>
              <w:rPr>
                <w:sz w:val="22"/>
                <w:szCs w:val="22"/>
              </w:rPr>
            </w:pPr>
            <w:r w:rsidRPr="001D0DE7">
              <w:rPr>
                <w:sz w:val="22"/>
                <w:szCs w:val="22"/>
              </w:rPr>
              <w:t>Расход тепловой энергии на собственные нужды, Гкал</w:t>
            </w:r>
          </w:p>
        </w:tc>
        <w:tc>
          <w:tcPr>
            <w:tcW w:w="573" w:type="pct"/>
            <w:vAlign w:val="center"/>
          </w:tcPr>
          <w:p w14:paraId="3631808D" w14:textId="77777777" w:rsidR="001D0DE7" w:rsidRPr="001D0DE7" w:rsidRDefault="001D0DE7" w:rsidP="001D0DE7">
            <w:pPr>
              <w:jc w:val="center"/>
              <w:rPr>
                <w:szCs w:val="20"/>
              </w:rPr>
            </w:pPr>
            <w:r w:rsidRPr="001D0DE7">
              <w:rPr>
                <w:sz w:val="22"/>
                <w:szCs w:val="22"/>
              </w:rPr>
              <w:t>*</w:t>
            </w:r>
          </w:p>
        </w:tc>
        <w:tc>
          <w:tcPr>
            <w:tcW w:w="574" w:type="pct"/>
            <w:vAlign w:val="center"/>
          </w:tcPr>
          <w:p w14:paraId="241D66E8" w14:textId="77777777" w:rsidR="001D0DE7" w:rsidRPr="001D0DE7" w:rsidRDefault="001D0DE7" w:rsidP="001D0DE7">
            <w:pPr>
              <w:jc w:val="center"/>
              <w:rPr>
                <w:szCs w:val="20"/>
              </w:rPr>
            </w:pPr>
            <w:r w:rsidRPr="001D0DE7">
              <w:rPr>
                <w:sz w:val="22"/>
                <w:szCs w:val="22"/>
              </w:rPr>
              <w:t>*</w:t>
            </w:r>
          </w:p>
        </w:tc>
        <w:tc>
          <w:tcPr>
            <w:tcW w:w="574" w:type="pct"/>
            <w:vAlign w:val="center"/>
          </w:tcPr>
          <w:p w14:paraId="1701A947" w14:textId="77777777" w:rsidR="001D0DE7" w:rsidRPr="001D0DE7" w:rsidRDefault="001D0DE7" w:rsidP="001D0DE7">
            <w:pPr>
              <w:jc w:val="center"/>
              <w:rPr>
                <w:sz w:val="22"/>
                <w:szCs w:val="22"/>
              </w:rPr>
            </w:pPr>
            <w:r w:rsidRPr="001D0DE7">
              <w:rPr>
                <w:sz w:val="22"/>
                <w:szCs w:val="22"/>
              </w:rPr>
              <w:t>1479,8</w:t>
            </w:r>
          </w:p>
        </w:tc>
        <w:tc>
          <w:tcPr>
            <w:tcW w:w="602" w:type="pct"/>
            <w:vAlign w:val="center"/>
          </w:tcPr>
          <w:p w14:paraId="35C7B7D9" w14:textId="77777777" w:rsidR="001D0DE7" w:rsidRPr="001D0DE7" w:rsidRDefault="001D0DE7" w:rsidP="001D0DE7">
            <w:pPr>
              <w:jc w:val="center"/>
              <w:rPr>
                <w:sz w:val="22"/>
                <w:szCs w:val="22"/>
              </w:rPr>
            </w:pPr>
            <w:r w:rsidRPr="001D0DE7">
              <w:rPr>
                <w:sz w:val="22"/>
                <w:szCs w:val="22"/>
              </w:rPr>
              <w:t>1479,8</w:t>
            </w:r>
          </w:p>
        </w:tc>
      </w:tr>
      <w:tr w:rsidR="001D0DE7" w:rsidRPr="001D0DE7" w14:paraId="4C9B6B4F" w14:textId="77777777" w:rsidTr="0012486A">
        <w:trPr>
          <w:trHeight w:val="20"/>
        </w:trPr>
        <w:tc>
          <w:tcPr>
            <w:tcW w:w="2677" w:type="pct"/>
            <w:vAlign w:val="center"/>
          </w:tcPr>
          <w:p w14:paraId="6BE6E880" w14:textId="77777777" w:rsidR="001D0DE7" w:rsidRPr="001D0DE7" w:rsidRDefault="001D0DE7" w:rsidP="001D0DE7">
            <w:pPr>
              <w:rPr>
                <w:sz w:val="22"/>
                <w:szCs w:val="22"/>
              </w:rPr>
            </w:pPr>
            <w:r w:rsidRPr="001D0DE7">
              <w:rPr>
                <w:sz w:val="22"/>
                <w:szCs w:val="22"/>
              </w:rPr>
              <w:t>%</w:t>
            </w:r>
          </w:p>
        </w:tc>
        <w:tc>
          <w:tcPr>
            <w:tcW w:w="573" w:type="pct"/>
            <w:vAlign w:val="center"/>
          </w:tcPr>
          <w:p w14:paraId="147254FD" w14:textId="77777777" w:rsidR="001D0DE7" w:rsidRPr="001D0DE7" w:rsidRDefault="001D0DE7" w:rsidP="001D0DE7">
            <w:pPr>
              <w:jc w:val="center"/>
              <w:rPr>
                <w:szCs w:val="20"/>
              </w:rPr>
            </w:pPr>
            <w:r w:rsidRPr="001D0DE7">
              <w:rPr>
                <w:sz w:val="22"/>
                <w:szCs w:val="22"/>
              </w:rPr>
              <w:t>*</w:t>
            </w:r>
          </w:p>
        </w:tc>
        <w:tc>
          <w:tcPr>
            <w:tcW w:w="574" w:type="pct"/>
            <w:vAlign w:val="center"/>
          </w:tcPr>
          <w:p w14:paraId="01332357" w14:textId="77777777" w:rsidR="001D0DE7" w:rsidRPr="001D0DE7" w:rsidRDefault="001D0DE7" w:rsidP="001D0DE7">
            <w:pPr>
              <w:jc w:val="center"/>
              <w:rPr>
                <w:szCs w:val="20"/>
              </w:rPr>
            </w:pPr>
            <w:r w:rsidRPr="001D0DE7">
              <w:rPr>
                <w:sz w:val="22"/>
                <w:szCs w:val="22"/>
              </w:rPr>
              <w:t>*</w:t>
            </w:r>
          </w:p>
        </w:tc>
        <w:tc>
          <w:tcPr>
            <w:tcW w:w="574" w:type="pct"/>
            <w:vAlign w:val="center"/>
          </w:tcPr>
          <w:p w14:paraId="21DF6147" w14:textId="77777777" w:rsidR="001D0DE7" w:rsidRPr="001D0DE7" w:rsidRDefault="001D0DE7" w:rsidP="001D0DE7">
            <w:pPr>
              <w:jc w:val="center"/>
              <w:rPr>
                <w:sz w:val="22"/>
                <w:szCs w:val="22"/>
              </w:rPr>
            </w:pPr>
            <w:r w:rsidRPr="001D0DE7">
              <w:rPr>
                <w:sz w:val="22"/>
                <w:szCs w:val="22"/>
              </w:rPr>
              <w:t>1,64</w:t>
            </w:r>
          </w:p>
        </w:tc>
        <w:tc>
          <w:tcPr>
            <w:tcW w:w="602" w:type="pct"/>
            <w:vAlign w:val="center"/>
          </w:tcPr>
          <w:p w14:paraId="11A39BC4" w14:textId="77777777" w:rsidR="001D0DE7" w:rsidRPr="001D0DE7" w:rsidRDefault="001D0DE7" w:rsidP="001D0DE7">
            <w:pPr>
              <w:jc w:val="center"/>
              <w:rPr>
                <w:sz w:val="22"/>
                <w:szCs w:val="22"/>
              </w:rPr>
            </w:pPr>
            <w:r w:rsidRPr="001D0DE7">
              <w:rPr>
                <w:sz w:val="22"/>
                <w:szCs w:val="22"/>
              </w:rPr>
              <w:t>1,64</w:t>
            </w:r>
          </w:p>
        </w:tc>
      </w:tr>
      <w:tr w:rsidR="001D0DE7" w:rsidRPr="001D0DE7" w14:paraId="01131B0C" w14:textId="77777777" w:rsidTr="0012486A">
        <w:trPr>
          <w:trHeight w:val="20"/>
        </w:trPr>
        <w:tc>
          <w:tcPr>
            <w:tcW w:w="2677" w:type="pct"/>
            <w:vAlign w:val="center"/>
          </w:tcPr>
          <w:p w14:paraId="01708145" w14:textId="77777777" w:rsidR="001D0DE7" w:rsidRPr="001D0DE7" w:rsidRDefault="001D0DE7" w:rsidP="001D0DE7">
            <w:pPr>
              <w:rPr>
                <w:sz w:val="22"/>
                <w:szCs w:val="22"/>
              </w:rPr>
            </w:pPr>
            <w:r w:rsidRPr="001D0DE7">
              <w:rPr>
                <w:sz w:val="22"/>
                <w:szCs w:val="22"/>
              </w:rPr>
              <w:t>Выработка тепловой энергии (отпуск в тепловую сеть), Гкал</w:t>
            </w:r>
          </w:p>
        </w:tc>
        <w:tc>
          <w:tcPr>
            <w:tcW w:w="573" w:type="pct"/>
            <w:vAlign w:val="center"/>
          </w:tcPr>
          <w:p w14:paraId="541BDB7A" w14:textId="77777777" w:rsidR="001D0DE7" w:rsidRPr="001D0DE7" w:rsidRDefault="001D0DE7" w:rsidP="001D0DE7">
            <w:pPr>
              <w:jc w:val="center"/>
              <w:rPr>
                <w:szCs w:val="20"/>
              </w:rPr>
            </w:pPr>
            <w:r w:rsidRPr="001D0DE7">
              <w:rPr>
                <w:sz w:val="22"/>
                <w:szCs w:val="22"/>
              </w:rPr>
              <w:t>*</w:t>
            </w:r>
          </w:p>
        </w:tc>
        <w:tc>
          <w:tcPr>
            <w:tcW w:w="574" w:type="pct"/>
            <w:vAlign w:val="center"/>
          </w:tcPr>
          <w:p w14:paraId="4BBFC5FD" w14:textId="77777777" w:rsidR="001D0DE7" w:rsidRPr="001D0DE7" w:rsidRDefault="001D0DE7" w:rsidP="001D0DE7">
            <w:pPr>
              <w:jc w:val="center"/>
              <w:rPr>
                <w:szCs w:val="20"/>
              </w:rPr>
            </w:pPr>
            <w:r w:rsidRPr="001D0DE7">
              <w:rPr>
                <w:sz w:val="22"/>
                <w:szCs w:val="22"/>
              </w:rPr>
              <w:t>*</w:t>
            </w:r>
          </w:p>
        </w:tc>
        <w:tc>
          <w:tcPr>
            <w:tcW w:w="574" w:type="pct"/>
            <w:vAlign w:val="center"/>
          </w:tcPr>
          <w:p w14:paraId="171B6B15" w14:textId="77777777" w:rsidR="001D0DE7" w:rsidRPr="001D0DE7" w:rsidRDefault="001D0DE7" w:rsidP="001D0DE7">
            <w:pPr>
              <w:jc w:val="center"/>
              <w:rPr>
                <w:sz w:val="22"/>
                <w:szCs w:val="22"/>
              </w:rPr>
            </w:pPr>
            <w:r w:rsidRPr="001D0DE7">
              <w:rPr>
                <w:sz w:val="22"/>
                <w:szCs w:val="22"/>
              </w:rPr>
              <w:t>88987,9</w:t>
            </w:r>
          </w:p>
        </w:tc>
        <w:tc>
          <w:tcPr>
            <w:tcW w:w="602" w:type="pct"/>
            <w:vAlign w:val="center"/>
          </w:tcPr>
          <w:p w14:paraId="11E7B4E3" w14:textId="77777777" w:rsidR="001D0DE7" w:rsidRPr="001D0DE7" w:rsidRDefault="001D0DE7" w:rsidP="001D0DE7">
            <w:pPr>
              <w:jc w:val="center"/>
              <w:rPr>
                <w:sz w:val="22"/>
                <w:szCs w:val="22"/>
              </w:rPr>
            </w:pPr>
            <w:r w:rsidRPr="001D0DE7">
              <w:rPr>
                <w:sz w:val="22"/>
                <w:szCs w:val="22"/>
              </w:rPr>
              <w:t>88987,9</w:t>
            </w:r>
          </w:p>
        </w:tc>
      </w:tr>
      <w:tr w:rsidR="001D0DE7" w:rsidRPr="001D0DE7" w14:paraId="113C8007" w14:textId="77777777" w:rsidTr="0012486A">
        <w:trPr>
          <w:trHeight w:val="20"/>
        </w:trPr>
        <w:tc>
          <w:tcPr>
            <w:tcW w:w="2677" w:type="pct"/>
            <w:vAlign w:val="center"/>
          </w:tcPr>
          <w:p w14:paraId="55013FC6" w14:textId="77777777" w:rsidR="001D0DE7" w:rsidRPr="001D0DE7" w:rsidRDefault="001D0DE7" w:rsidP="001D0DE7">
            <w:pPr>
              <w:rPr>
                <w:sz w:val="22"/>
                <w:szCs w:val="22"/>
              </w:rPr>
            </w:pPr>
            <w:r w:rsidRPr="001D0DE7">
              <w:rPr>
                <w:sz w:val="22"/>
                <w:szCs w:val="22"/>
              </w:rPr>
              <w:t xml:space="preserve">Норматив удельного расхода топлива на отпущенную тепловую энергию, кг </w:t>
            </w:r>
            <w:proofErr w:type="spellStart"/>
            <w:r w:rsidRPr="001D0DE7">
              <w:rPr>
                <w:sz w:val="22"/>
                <w:szCs w:val="22"/>
              </w:rPr>
              <w:t>у.т</w:t>
            </w:r>
            <w:proofErr w:type="spellEnd"/>
            <w:r w:rsidRPr="001D0DE7">
              <w:rPr>
                <w:sz w:val="22"/>
                <w:szCs w:val="22"/>
              </w:rPr>
              <w:t>./Гкал</w:t>
            </w:r>
          </w:p>
        </w:tc>
        <w:tc>
          <w:tcPr>
            <w:tcW w:w="573" w:type="pct"/>
            <w:vAlign w:val="center"/>
          </w:tcPr>
          <w:p w14:paraId="2BF87369" w14:textId="77777777" w:rsidR="001D0DE7" w:rsidRPr="001D0DE7" w:rsidRDefault="001D0DE7" w:rsidP="001D0DE7">
            <w:pPr>
              <w:jc w:val="center"/>
              <w:rPr>
                <w:szCs w:val="20"/>
              </w:rPr>
            </w:pPr>
            <w:r w:rsidRPr="001D0DE7">
              <w:rPr>
                <w:sz w:val="22"/>
                <w:szCs w:val="22"/>
              </w:rPr>
              <w:t>*</w:t>
            </w:r>
          </w:p>
        </w:tc>
        <w:tc>
          <w:tcPr>
            <w:tcW w:w="574" w:type="pct"/>
            <w:vAlign w:val="center"/>
          </w:tcPr>
          <w:p w14:paraId="75705856" w14:textId="77777777" w:rsidR="001D0DE7" w:rsidRPr="001D0DE7" w:rsidRDefault="001D0DE7" w:rsidP="001D0DE7">
            <w:pPr>
              <w:jc w:val="center"/>
              <w:rPr>
                <w:szCs w:val="20"/>
              </w:rPr>
            </w:pPr>
            <w:r w:rsidRPr="001D0DE7">
              <w:rPr>
                <w:sz w:val="22"/>
                <w:szCs w:val="22"/>
              </w:rPr>
              <w:t>*</w:t>
            </w:r>
          </w:p>
        </w:tc>
        <w:tc>
          <w:tcPr>
            <w:tcW w:w="574" w:type="pct"/>
            <w:vAlign w:val="center"/>
          </w:tcPr>
          <w:p w14:paraId="71F9C93C" w14:textId="77777777" w:rsidR="001D0DE7" w:rsidRPr="001D0DE7" w:rsidRDefault="001D0DE7" w:rsidP="001D0DE7">
            <w:pPr>
              <w:jc w:val="center"/>
              <w:rPr>
                <w:sz w:val="22"/>
                <w:szCs w:val="22"/>
              </w:rPr>
            </w:pPr>
            <w:r w:rsidRPr="001D0DE7">
              <w:rPr>
                <w:sz w:val="22"/>
                <w:szCs w:val="22"/>
              </w:rPr>
              <w:t>190,62</w:t>
            </w:r>
          </w:p>
        </w:tc>
        <w:tc>
          <w:tcPr>
            <w:tcW w:w="602" w:type="pct"/>
            <w:vAlign w:val="center"/>
          </w:tcPr>
          <w:p w14:paraId="16A9F584" w14:textId="77777777" w:rsidR="001D0DE7" w:rsidRPr="001D0DE7" w:rsidRDefault="001D0DE7" w:rsidP="001D0DE7">
            <w:pPr>
              <w:jc w:val="center"/>
              <w:rPr>
                <w:sz w:val="22"/>
                <w:szCs w:val="22"/>
              </w:rPr>
            </w:pPr>
            <w:r w:rsidRPr="001D0DE7">
              <w:rPr>
                <w:sz w:val="22"/>
                <w:szCs w:val="22"/>
              </w:rPr>
              <w:t>190,62</w:t>
            </w:r>
          </w:p>
        </w:tc>
      </w:tr>
    </w:tbl>
    <w:p w14:paraId="5908536D" w14:textId="77777777" w:rsidR="001D0DE7" w:rsidRPr="001D0DE7" w:rsidRDefault="001D0DE7" w:rsidP="001D0DE7">
      <w:pPr>
        <w:rPr>
          <w:szCs w:val="20"/>
        </w:rPr>
      </w:pPr>
      <w:r w:rsidRPr="001D0DE7">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103"/>
        <w:gridCol w:w="1105"/>
        <w:gridCol w:w="1105"/>
        <w:gridCol w:w="1159"/>
      </w:tblGrid>
      <w:tr w:rsidR="001D0DE7" w:rsidRPr="001D0DE7" w14:paraId="563CC0BD" w14:textId="77777777" w:rsidTr="0012486A">
        <w:trPr>
          <w:trHeight w:val="20"/>
        </w:trPr>
        <w:tc>
          <w:tcPr>
            <w:tcW w:w="2677" w:type="pct"/>
            <w:vAlign w:val="center"/>
          </w:tcPr>
          <w:p w14:paraId="2F754FFF" w14:textId="77777777" w:rsidR="001D0DE7" w:rsidRPr="001D0DE7" w:rsidRDefault="001D0DE7" w:rsidP="001D0DE7">
            <w:pPr>
              <w:jc w:val="center"/>
              <w:rPr>
                <w:sz w:val="22"/>
                <w:szCs w:val="22"/>
              </w:rPr>
            </w:pPr>
            <w:r w:rsidRPr="001D0DE7">
              <w:rPr>
                <w:sz w:val="22"/>
                <w:szCs w:val="22"/>
              </w:rPr>
              <w:lastRenderedPageBreak/>
              <w:t>1</w:t>
            </w:r>
          </w:p>
        </w:tc>
        <w:tc>
          <w:tcPr>
            <w:tcW w:w="573" w:type="pct"/>
            <w:vAlign w:val="center"/>
          </w:tcPr>
          <w:p w14:paraId="428AA37B" w14:textId="77777777" w:rsidR="001D0DE7" w:rsidRPr="001D0DE7" w:rsidRDefault="001D0DE7" w:rsidP="001D0DE7">
            <w:pPr>
              <w:jc w:val="center"/>
              <w:rPr>
                <w:sz w:val="22"/>
                <w:szCs w:val="22"/>
              </w:rPr>
            </w:pPr>
            <w:r w:rsidRPr="001D0DE7">
              <w:rPr>
                <w:sz w:val="22"/>
                <w:szCs w:val="22"/>
              </w:rPr>
              <w:t>2</w:t>
            </w:r>
          </w:p>
        </w:tc>
        <w:tc>
          <w:tcPr>
            <w:tcW w:w="574" w:type="pct"/>
            <w:vAlign w:val="center"/>
          </w:tcPr>
          <w:p w14:paraId="5BAE8837" w14:textId="77777777" w:rsidR="001D0DE7" w:rsidRPr="001D0DE7" w:rsidRDefault="001D0DE7" w:rsidP="001D0DE7">
            <w:pPr>
              <w:jc w:val="center"/>
              <w:rPr>
                <w:sz w:val="22"/>
                <w:szCs w:val="22"/>
              </w:rPr>
            </w:pPr>
            <w:r w:rsidRPr="001D0DE7">
              <w:rPr>
                <w:sz w:val="22"/>
                <w:szCs w:val="22"/>
              </w:rPr>
              <w:t>3</w:t>
            </w:r>
          </w:p>
        </w:tc>
        <w:tc>
          <w:tcPr>
            <w:tcW w:w="574" w:type="pct"/>
            <w:vAlign w:val="center"/>
          </w:tcPr>
          <w:p w14:paraId="51AC7A59" w14:textId="77777777" w:rsidR="001D0DE7" w:rsidRPr="001D0DE7" w:rsidRDefault="001D0DE7" w:rsidP="001D0DE7">
            <w:pPr>
              <w:jc w:val="center"/>
              <w:rPr>
                <w:sz w:val="22"/>
                <w:szCs w:val="22"/>
              </w:rPr>
            </w:pPr>
            <w:r w:rsidRPr="001D0DE7">
              <w:rPr>
                <w:sz w:val="22"/>
                <w:szCs w:val="22"/>
              </w:rPr>
              <w:t>4</w:t>
            </w:r>
          </w:p>
        </w:tc>
        <w:tc>
          <w:tcPr>
            <w:tcW w:w="602" w:type="pct"/>
            <w:vAlign w:val="center"/>
          </w:tcPr>
          <w:p w14:paraId="60DE9666" w14:textId="77777777" w:rsidR="001D0DE7" w:rsidRPr="001D0DE7" w:rsidRDefault="001D0DE7" w:rsidP="001D0DE7">
            <w:pPr>
              <w:jc w:val="center"/>
              <w:rPr>
                <w:sz w:val="22"/>
                <w:szCs w:val="22"/>
              </w:rPr>
            </w:pPr>
            <w:r w:rsidRPr="001D0DE7">
              <w:rPr>
                <w:sz w:val="22"/>
                <w:szCs w:val="22"/>
              </w:rPr>
              <w:t>5</w:t>
            </w:r>
          </w:p>
        </w:tc>
      </w:tr>
      <w:tr w:rsidR="001D0DE7" w:rsidRPr="001D0DE7" w14:paraId="64F8BD34" w14:textId="77777777" w:rsidTr="0012486A">
        <w:trPr>
          <w:trHeight w:val="20"/>
        </w:trPr>
        <w:tc>
          <w:tcPr>
            <w:tcW w:w="5000" w:type="pct"/>
            <w:gridSpan w:val="5"/>
            <w:vAlign w:val="center"/>
          </w:tcPr>
          <w:p w14:paraId="73BAEBE6" w14:textId="77777777" w:rsidR="001D0DE7" w:rsidRPr="001D0DE7" w:rsidRDefault="001D0DE7" w:rsidP="001D0DE7">
            <w:pPr>
              <w:jc w:val="center"/>
              <w:rPr>
                <w:sz w:val="22"/>
                <w:szCs w:val="22"/>
              </w:rPr>
            </w:pPr>
            <w:r w:rsidRPr="001D0DE7">
              <w:rPr>
                <w:sz w:val="22"/>
                <w:szCs w:val="22"/>
              </w:rPr>
              <w:t>по видам топлива</w:t>
            </w:r>
          </w:p>
        </w:tc>
      </w:tr>
      <w:tr w:rsidR="001D0DE7" w:rsidRPr="001D0DE7" w14:paraId="74BB1837" w14:textId="77777777" w:rsidTr="0012486A">
        <w:trPr>
          <w:trHeight w:val="20"/>
        </w:trPr>
        <w:tc>
          <w:tcPr>
            <w:tcW w:w="5000" w:type="pct"/>
            <w:gridSpan w:val="5"/>
            <w:vAlign w:val="center"/>
          </w:tcPr>
          <w:p w14:paraId="357F6E66" w14:textId="77777777" w:rsidR="001D0DE7" w:rsidRPr="001D0DE7" w:rsidRDefault="001D0DE7" w:rsidP="001D0DE7">
            <w:pPr>
              <w:jc w:val="center"/>
              <w:rPr>
                <w:sz w:val="22"/>
                <w:szCs w:val="22"/>
              </w:rPr>
            </w:pPr>
            <w:r w:rsidRPr="001D0DE7">
              <w:rPr>
                <w:i/>
                <w:sz w:val="22"/>
                <w:szCs w:val="22"/>
              </w:rPr>
              <w:t>каменный уголь</w:t>
            </w:r>
          </w:p>
        </w:tc>
      </w:tr>
      <w:tr w:rsidR="001D0DE7" w:rsidRPr="001D0DE7" w14:paraId="34347C89" w14:textId="77777777" w:rsidTr="0012486A">
        <w:trPr>
          <w:trHeight w:val="20"/>
        </w:trPr>
        <w:tc>
          <w:tcPr>
            <w:tcW w:w="2677" w:type="pct"/>
            <w:vAlign w:val="center"/>
          </w:tcPr>
          <w:p w14:paraId="489CFC07" w14:textId="77777777" w:rsidR="001D0DE7" w:rsidRPr="001D0DE7" w:rsidRDefault="001D0DE7" w:rsidP="001D0DE7">
            <w:pPr>
              <w:rPr>
                <w:sz w:val="22"/>
                <w:szCs w:val="22"/>
              </w:rPr>
            </w:pPr>
            <w:r w:rsidRPr="001D0DE7">
              <w:rPr>
                <w:sz w:val="22"/>
                <w:szCs w:val="22"/>
              </w:rPr>
              <w:t>Производство тепловой энергии, Гкал</w:t>
            </w:r>
          </w:p>
        </w:tc>
        <w:tc>
          <w:tcPr>
            <w:tcW w:w="573" w:type="pct"/>
            <w:vAlign w:val="center"/>
          </w:tcPr>
          <w:p w14:paraId="497D70BC" w14:textId="77777777" w:rsidR="001D0DE7" w:rsidRPr="001D0DE7" w:rsidRDefault="001D0DE7" w:rsidP="001D0DE7">
            <w:pPr>
              <w:jc w:val="center"/>
              <w:rPr>
                <w:szCs w:val="20"/>
              </w:rPr>
            </w:pPr>
            <w:r w:rsidRPr="001D0DE7">
              <w:rPr>
                <w:sz w:val="22"/>
                <w:szCs w:val="22"/>
              </w:rPr>
              <w:t>*</w:t>
            </w:r>
          </w:p>
        </w:tc>
        <w:tc>
          <w:tcPr>
            <w:tcW w:w="574" w:type="pct"/>
            <w:vAlign w:val="center"/>
          </w:tcPr>
          <w:p w14:paraId="6C5AAE1E" w14:textId="77777777" w:rsidR="001D0DE7" w:rsidRPr="001D0DE7" w:rsidRDefault="001D0DE7" w:rsidP="001D0DE7">
            <w:pPr>
              <w:jc w:val="center"/>
              <w:rPr>
                <w:szCs w:val="20"/>
              </w:rPr>
            </w:pPr>
            <w:r w:rsidRPr="001D0DE7">
              <w:rPr>
                <w:sz w:val="22"/>
                <w:szCs w:val="22"/>
              </w:rPr>
              <w:t>*</w:t>
            </w:r>
          </w:p>
        </w:tc>
        <w:tc>
          <w:tcPr>
            <w:tcW w:w="574" w:type="pct"/>
            <w:vAlign w:val="center"/>
          </w:tcPr>
          <w:p w14:paraId="6DD69C39" w14:textId="77777777" w:rsidR="001D0DE7" w:rsidRPr="001D0DE7" w:rsidRDefault="001D0DE7" w:rsidP="001D0DE7">
            <w:pPr>
              <w:jc w:val="center"/>
              <w:rPr>
                <w:sz w:val="22"/>
                <w:szCs w:val="22"/>
              </w:rPr>
            </w:pPr>
            <w:r w:rsidRPr="001D0DE7">
              <w:rPr>
                <w:sz w:val="22"/>
                <w:szCs w:val="22"/>
              </w:rPr>
              <w:t>90467,71</w:t>
            </w:r>
          </w:p>
        </w:tc>
        <w:tc>
          <w:tcPr>
            <w:tcW w:w="602" w:type="pct"/>
            <w:vAlign w:val="center"/>
          </w:tcPr>
          <w:p w14:paraId="5D342320" w14:textId="77777777" w:rsidR="001D0DE7" w:rsidRPr="001D0DE7" w:rsidRDefault="001D0DE7" w:rsidP="001D0DE7">
            <w:pPr>
              <w:jc w:val="center"/>
              <w:rPr>
                <w:sz w:val="22"/>
                <w:szCs w:val="22"/>
              </w:rPr>
            </w:pPr>
            <w:r w:rsidRPr="001D0DE7">
              <w:rPr>
                <w:sz w:val="22"/>
                <w:szCs w:val="22"/>
              </w:rPr>
              <w:t>90467,71</w:t>
            </w:r>
          </w:p>
        </w:tc>
      </w:tr>
      <w:tr w:rsidR="001D0DE7" w:rsidRPr="001D0DE7" w14:paraId="749501F9" w14:textId="77777777" w:rsidTr="0012486A">
        <w:trPr>
          <w:trHeight w:val="20"/>
        </w:trPr>
        <w:tc>
          <w:tcPr>
            <w:tcW w:w="2677" w:type="pct"/>
            <w:vAlign w:val="center"/>
          </w:tcPr>
          <w:p w14:paraId="5C9A5B8D" w14:textId="77777777" w:rsidR="001D0DE7" w:rsidRPr="001D0DE7" w:rsidRDefault="001D0DE7" w:rsidP="001D0DE7">
            <w:pPr>
              <w:rPr>
                <w:sz w:val="22"/>
                <w:szCs w:val="22"/>
              </w:rPr>
            </w:pPr>
            <w:r w:rsidRPr="001D0DE7">
              <w:rPr>
                <w:sz w:val="22"/>
                <w:szCs w:val="22"/>
              </w:rPr>
              <w:t xml:space="preserve">Средневзвешенный норматив удельного расхода топлива на производство тепло-вой энергии, </w:t>
            </w:r>
            <w:proofErr w:type="spellStart"/>
            <w:r w:rsidRPr="001D0DE7">
              <w:rPr>
                <w:sz w:val="22"/>
                <w:szCs w:val="22"/>
              </w:rPr>
              <w:t>кг.у.т</w:t>
            </w:r>
            <w:proofErr w:type="spellEnd"/>
            <w:r w:rsidRPr="001D0DE7">
              <w:rPr>
                <w:sz w:val="22"/>
                <w:szCs w:val="22"/>
              </w:rPr>
              <w:t>./кал</w:t>
            </w:r>
          </w:p>
        </w:tc>
        <w:tc>
          <w:tcPr>
            <w:tcW w:w="573" w:type="pct"/>
            <w:vAlign w:val="center"/>
          </w:tcPr>
          <w:p w14:paraId="28B70A83" w14:textId="77777777" w:rsidR="001D0DE7" w:rsidRPr="001D0DE7" w:rsidRDefault="001D0DE7" w:rsidP="001D0DE7">
            <w:pPr>
              <w:jc w:val="center"/>
              <w:rPr>
                <w:szCs w:val="20"/>
              </w:rPr>
            </w:pPr>
            <w:r w:rsidRPr="001D0DE7">
              <w:rPr>
                <w:sz w:val="22"/>
                <w:szCs w:val="22"/>
              </w:rPr>
              <w:t>*</w:t>
            </w:r>
          </w:p>
        </w:tc>
        <w:tc>
          <w:tcPr>
            <w:tcW w:w="574" w:type="pct"/>
            <w:vAlign w:val="center"/>
          </w:tcPr>
          <w:p w14:paraId="111B18B6" w14:textId="77777777" w:rsidR="001D0DE7" w:rsidRPr="001D0DE7" w:rsidRDefault="001D0DE7" w:rsidP="001D0DE7">
            <w:pPr>
              <w:jc w:val="center"/>
              <w:rPr>
                <w:szCs w:val="20"/>
              </w:rPr>
            </w:pPr>
            <w:r w:rsidRPr="001D0DE7">
              <w:rPr>
                <w:sz w:val="22"/>
                <w:szCs w:val="22"/>
              </w:rPr>
              <w:t>*</w:t>
            </w:r>
          </w:p>
        </w:tc>
        <w:tc>
          <w:tcPr>
            <w:tcW w:w="574" w:type="pct"/>
            <w:vAlign w:val="center"/>
          </w:tcPr>
          <w:p w14:paraId="578FBEC7" w14:textId="77777777" w:rsidR="001D0DE7" w:rsidRPr="001D0DE7" w:rsidRDefault="001D0DE7" w:rsidP="001D0DE7">
            <w:pPr>
              <w:jc w:val="center"/>
              <w:rPr>
                <w:sz w:val="22"/>
                <w:szCs w:val="22"/>
              </w:rPr>
            </w:pPr>
            <w:r w:rsidRPr="001D0DE7">
              <w:rPr>
                <w:sz w:val="22"/>
                <w:szCs w:val="22"/>
              </w:rPr>
              <w:t>187,50</w:t>
            </w:r>
          </w:p>
        </w:tc>
        <w:tc>
          <w:tcPr>
            <w:tcW w:w="602" w:type="pct"/>
            <w:vAlign w:val="center"/>
          </w:tcPr>
          <w:p w14:paraId="4096CF21" w14:textId="77777777" w:rsidR="001D0DE7" w:rsidRPr="001D0DE7" w:rsidRDefault="001D0DE7" w:rsidP="001D0DE7">
            <w:pPr>
              <w:jc w:val="center"/>
              <w:rPr>
                <w:sz w:val="22"/>
                <w:szCs w:val="22"/>
              </w:rPr>
            </w:pPr>
            <w:r w:rsidRPr="001D0DE7">
              <w:rPr>
                <w:sz w:val="22"/>
                <w:szCs w:val="22"/>
              </w:rPr>
              <w:t>187,50</w:t>
            </w:r>
          </w:p>
        </w:tc>
      </w:tr>
      <w:tr w:rsidR="001D0DE7" w:rsidRPr="001D0DE7" w14:paraId="22F7B170" w14:textId="77777777" w:rsidTr="0012486A">
        <w:trPr>
          <w:trHeight w:val="20"/>
        </w:trPr>
        <w:tc>
          <w:tcPr>
            <w:tcW w:w="2677" w:type="pct"/>
            <w:vAlign w:val="center"/>
          </w:tcPr>
          <w:p w14:paraId="13799742" w14:textId="77777777" w:rsidR="001D0DE7" w:rsidRPr="001D0DE7" w:rsidRDefault="001D0DE7" w:rsidP="001D0DE7">
            <w:pPr>
              <w:rPr>
                <w:sz w:val="22"/>
                <w:szCs w:val="22"/>
              </w:rPr>
            </w:pPr>
            <w:r w:rsidRPr="001D0DE7">
              <w:rPr>
                <w:sz w:val="22"/>
                <w:szCs w:val="22"/>
              </w:rPr>
              <w:t>Расход тепловой энергии на собственные нужды,  Гкал</w:t>
            </w:r>
          </w:p>
        </w:tc>
        <w:tc>
          <w:tcPr>
            <w:tcW w:w="573" w:type="pct"/>
            <w:vAlign w:val="center"/>
          </w:tcPr>
          <w:p w14:paraId="3AAC84BC" w14:textId="77777777" w:rsidR="001D0DE7" w:rsidRPr="001D0DE7" w:rsidRDefault="001D0DE7" w:rsidP="001D0DE7">
            <w:pPr>
              <w:jc w:val="center"/>
              <w:rPr>
                <w:szCs w:val="20"/>
              </w:rPr>
            </w:pPr>
            <w:r w:rsidRPr="001D0DE7">
              <w:rPr>
                <w:sz w:val="22"/>
                <w:szCs w:val="22"/>
              </w:rPr>
              <w:t>*</w:t>
            </w:r>
          </w:p>
        </w:tc>
        <w:tc>
          <w:tcPr>
            <w:tcW w:w="574" w:type="pct"/>
            <w:vAlign w:val="center"/>
          </w:tcPr>
          <w:p w14:paraId="076CFE43" w14:textId="77777777" w:rsidR="001D0DE7" w:rsidRPr="001D0DE7" w:rsidRDefault="001D0DE7" w:rsidP="001D0DE7">
            <w:pPr>
              <w:jc w:val="center"/>
              <w:rPr>
                <w:szCs w:val="20"/>
              </w:rPr>
            </w:pPr>
            <w:r w:rsidRPr="001D0DE7">
              <w:rPr>
                <w:sz w:val="22"/>
                <w:szCs w:val="22"/>
              </w:rPr>
              <w:t>*</w:t>
            </w:r>
          </w:p>
        </w:tc>
        <w:tc>
          <w:tcPr>
            <w:tcW w:w="574" w:type="pct"/>
            <w:vAlign w:val="center"/>
          </w:tcPr>
          <w:p w14:paraId="7B62FB45" w14:textId="77777777" w:rsidR="001D0DE7" w:rsidRPr="001D0DE7" w:rsidRDefault="001D0DE7" w:rsidP="001D0DE7">
            <w:pPr>
              <w:jc w:val="center"/>
              <w:rPr>
                <w:sz w:val="22"/>
                <w:szCs w:val="22"/>
              </w:rPr>
            </w:pPr>
            <w:r w:rsidRPr="001D0DE7">
              <w:rPr>
                <w:sz w:val="22"/>
                <w:szCs w:val="22"/>
              </w:rPr>
              <w:t>1479,8</w:t>
            </w:r>
          </w:p>
        </w:tc>
        <w:tc>
          <w:tcPr>
            <w:tcW w:w="602" w:type="pct"/>
            <w:vAlign w:val="center"/>
          </w:tcPr>
          <w:p w14:paraId="1F4E8958" w14:textId="77777777" w:rsidR="001D0DE7" w:rsidRPr="001D0DE7" w:rsidRDefault="001D0DE7" w:rsidP="001D0DE7">
            <w:pPr>
              <w:jc w:val="center"/>
              <w:rPr>
                <w:sz w:val="22"/>
                <w:szCs w:val="22"/>
              </w:rPr>
            </w:pPr>
            <w:r w:rsidRPr="001D0DE7">
              <w:rPr>
                <w:sz w:val="22"/>
                <w:szCs w:val="22"/>
              </w:rPr>
              <w:t>1479,8</w:t>
            </w:r>
          </w:p>
        </w:tc>
      </w:tr>
      <w:tr w:rsidR="001D0DE7" w:rsidRPr="001D0DE7" w14:paraId="5BD32DE9" w14:textId="77777777" w:rsidTr="0012486A">
        <w:trPr>
          <w:trHeight w:val="20"/>
        </w:trPr>
        <w:tc>
          <w:tcPr>
            <w:tcW w:w="2677" w:type="pct"/>
            <w:vAlign w:val="center"/>
          </w:tcPr>
          <w:p w14:paraId="135EDF92" w14:textId="77777777" w:rsidR="001D0DE7" w:rsidRPr="001D0DE7" w:rsidRDefault="001D0DE7" w:rsidP="001D0DE7">
            <w:pPr>
              <w:rPr>
                <w:sz w:val="22"/>
                <w:szCs w:val="22"/>
              </w:rPr>
            </w:pPr>
            <w:r w:rsidRPr="001D0DE7">
              <w:rPr>
                <w:sz w:val="22"/>
                <w:szCs w:val="22"/>
              </w:rPr>
              <w:t>%</w:t>
            </w:r>
          </w:p>
        </w:tc>
        <w:tc>
          <w:tcPr>
            <w:tcW w:w="573" w:type="pct"/>
            <w:vAlign w:val="center"/>
          </w:tcPr>
          <w:p w14:paraId="39B39B43" w14:textId="77777777" w:rsidR="001D0DE7" w:rsidRPr="001D0DE7" w:rsidRDefault="001D0DE7" w:rsidP="001D0DE7">
            <w:pPr>
              <w:jc w:val="center"/>
              <w:rPr>
                <w:szCs w:val="20"/>
              </w:rPr>
            </w:pPr>
            <w:r w:rsidRPr="001D0DE7">
              <w:rPr>
                <w:sz w:val="22"/>
                <w:szCs w:val="22"/>
              </w:rPr>
              <w:t>*</w:t>
            </w:r>
          </w:p>
        </w:tc>
        <w:tc>
          <w:tcPr>
            <w:tcW w:w="574" w:type="pct"/>
            <w:vAlign w:val="center"/>
          </w:tcPr>
          <w:p w14:paraId="3A582E29" w14:textId="77777777" w:rsidR="001D0DE7" w:rsidRPr="001D0DE7" w:rsidRDefault="001D0DE7" w:rsidP="001D0DE7">
            <w:pPr>
              <w:jc w:val="center"/>
              <w:rPr>
                <w:szCs w:val="20"/>
              </w:rPr>
            </w:pPr>
            <w:r w:rsidRPr="001D0DE7">
              <w:rPr>
                <w:sz w:val="22"/>
                <w:szCs w:val="22"/>
              </w:rPr>
              <w:t>*</w:t>
            </w:r>
          </w:p>
        </w:tc>
        <w:tc>
          <w:tcPr>
            <w:tcW w:w="574" w:type="pct"/>
            <w:vAlign w:val="center"/>
          </w:tcPr>
          <w:p w14:paraId="63EFA60C" w14:textId="77777777" w:rsidR="001D0DE7" w:rsidRPr="001D0DE7" w:rsidRDefault="001D0DE7" w:rsidP="001D0DE7">
            <w:pPr>
              <w:jc w:val="center"/>
              <w:rPr>
                <w:sz w:val="22"/>
                <w:szCs w:val="22"/>
              </w:rPr>
            </w:pPr>
            <w:r w:rsidRPr="001D0DE7">
              <w:rPr>
                <w:sz w:val="22"/>
                <w:szCs w:val="22"/>
              </w:rPr>
              <w:t>1,64</w:t>
            </w:r>
          </w:p>
        </w:tc>
        <w:tc>
          <w:tcPr>
            <w:tcW w:w="602" w:type="pct"/>
            <w:vAlign w:val="center"/>
          </w:tcPr>
          <w:p w14:paraId="7BC1FB50" w14:textId="77777777" w:rsidR="001D0DE7" w:rsidRPr="001D0DE7" w:rsidRDefault="001D0DE7" w:rsidP="001D0DE7">
            <w:pPr>
              <w:jc w:val="center"/>
              <w:rPr>
                <w:sz w:val="22"/>
                <w:szCs w:val="22"/>
              </w:rPr>
            </w:pPr>
            <w:r w:rsidRPr="001D0DE7">
              <w:rPr>
                <w:sz w:val="22"/>
                <w:szCs w:val="22"/>
              </w:rPr>
              <w:t>1,64</w:t>
            </w:r>
          </w:p>
        </w:tc>
      </w:tr>
      <w:tr w:rsidR="001D0DE7" w:rsidRPr="001D0DE7" w14:paraId="42F220EF" w14:textId="77777777" w:rsidTr="0012486A">
        <w:trPr>
          <w:trHeight w:val="20"/>
        </w:trPr>
        <w:tc>
          <w:tcPr>
            <w:tcW w:w="2677" w:type="pct"/>
            <w:vAlign w:val="center"/>
          </w:tcPr>
          <w:p w14:paraId="4F953B9B" w14:textId="77777777" w:rsidR="001D0DE7" w:rsidRPr="001D0DE7" w:rsidRDefault="001D0DE7" w:rsidP="001D0DE7">
            <w:pPr>
              <w:rPr>
                <w:sz w:val="22"/>
                <w:szCs w:val="22"/>
              </w:rPr>
            </w:pPr>
            <w:r w:rsidRPr="001D0DE7">
              <w:rPr>
                <w:sz w:val="22"/>
                <w:szCs w:val="22"/>
              </w:rPr>
              <w:t>Выработка тепловой энергии (отпуск в тепловую сеть), Гкал</w:t>
            </w:r>
          </w:p>
        </w:tc>
        <w:tc>
          <w:tcPr>
            <w:tcW w:w="573" w:type="pct"/>
            <w:vAlign w:val="center"/>
          </w:tcPr>
          <w:p w14:paraId="2B1C7BBB" w14:textId="77777777" w:rsidR="001D0DE7" w:rsidRPr="001D0DE7" w:rsidRDefault="001D0DE7" w:rsidP="001D0DE7">
            <w:pPr>
              <w:jc w:val="center"/>
              <w:rPr>
                <w:szCs w:val="20"/>
              </w:rPr>
            </w:pPr>
            <w:r w:rsidRPr="001D0DE7">
              <w:rPr>
                <w:sz w:val="22"/>
                <w:szCs w:val="22"/>
              </w:rPr>
              <w:t>*</w:t>
            </w:r>
          </w:p>
        </w:tc>
        <w:tc>
          <w:tcPr>
            <w:tcW w:w="574" w:type="pct"/>
            <w:vAlign w:val="center"/>
          </w:tcPr>
          <w:p w14:paraId="7EC38747" w14:textId="77777777" w:rsidR="001D0DE7" w:rsidRPr="001D0DE7" w:rsidRDefault="001D0DE7" w:rsidP="001D0DE7">
            <w:pPr>
              <w:jc w:val="center"/>
              <w:rPr>
                <w:szCs w:val="20"/>
              </w:rPr>
            </w:pPr>
            <w:r w:rsidRPr="001D0DE7">
              <w:rPr>
                <w:sz w:val="22"/>
                <w:szCs w:val="22"/>
              </w:rPr>
              <w:t>*</w:t>
            </w:r>
          </w:p>
        </w:tc>
        <w:tc>
          <w:tcPr>
            <w:tcW w:w="574" w:type="pct"/>
            <w:vAlign w:val="center"/>
          </w:tcPr>
          <w:p w14:paraId="2E29A089" w14:textId="77777777" w:rsidR="001D0DE7" w:rsidRPr="001D0DE7" w:rsidRDefault="001D0DE7" w:rsidP="001D0DE7">
            <w:pPr>
              <w:jc w:val="center"/>
              <w:rPr>
                <w:sz w:val="22"/>
                <w:szCs w:val="22"/>
              </w:rPr>
            </w:pPr>
            <w:r w:rsidRPr="001D0DE7">
              <w:rPr>
                <w:sz w:val="22"/>
                <w:szCs w:val="22"/>
              </w:rPr>
              <w:t>88987,9</w:t>
            </w:r>
          </w:p>
        </w:tc>
        <w:tc>
          <w:tcPr>
            <w:tcW w:w="602" w:type="pct"/>
            <w:vAlign w:val="center"/>
          </w:tcPr>
          <w:p w14:paraId="0E00776C" w14:textId="77777777" w:rsidR="001D0DE7" w:rsidRPr="001D0DE7" w:rsidRDefault="001D0DE7" w:rsidP="001D0DE7">
            <w:pPr>
              <w:jc w:val="center"/>
              <w:rPr>
                <w:sz w:val="22"/>
                <w:szCs w:val="22"/>
              </w:rPr>
            </w:pPr>
            <w:r w:rsidRPr="001D0DE7">
              <w:rPr>
                <w:sz w:val="22"/>
                <w:szCs w:val="22"/>
              </w:rPr>
              <w:t>88987,9</w:t>
            </w:r>
          </w:p>
        </w:tc>
      </w:tr>
      <w:tr w:rsidR="001D0DE7" w:rsidRPr="001D0DE7" w14:paraId="11A615BD" w14:textId="77777777" w:rsidTr="0012486A">
        <w:trPr>
          <w:trHeight w:val="20"/>
        </w:trPr>
        <w:tc>
          <w:tcPr>
            <w:tcW w:w="2677" w:type="pct"/>
            <w:vAlign w:val="center"/>
          </w:tcPr>
          <w:p w14:paraId="5DE63B3A" w14:textId="77777777" w:rsidR="001D0DE7" w:rsidRPr="001D0DE7" w:rsidRDefault="001D0DE7" w:rsidP="001D0DE7">
            <w:pPr>
              <w:rPr>
                <w:sz w:val="22"/>
                <w:szCs w:val="22"/>
              </w:rPr>
            </w:pPr>
            <w:r w:rsidRPr="001D0DE7">
              <w:rPr>
                <w:sz w:val="22"/>
                <w:szCs w:val="22"/>
              </w:rPr>
              <w:t xml:space="preserve">Норматив удельного расхода топлива на отпущенную тепловую энергию, кг </w:t>
            </w:r>
            <w:proofErr w:type="spellStart"/>
            <w:r w:rsidRPr="001D0DE7">
              <w:rPr>
                <w:sz w:val="22"/>
                <w:szCs w:val="22"/>
              </w:rPr>
              <w:t>у.т</w:t>
            </w:r>
            <w:proofErr w:type="spellEnd"/>
            <w:r w:rsidRPr="001D0DE7">
              <w:rPr>
                <w:sz w:val="22"/>
                <w:szCs w:val="22"/>
              </w:rPr>
              <w:t>./Гкал</w:t>
            </w:r>
          </w:p>
        </w:tc>
        <w:tc>
          <w:tcPr>
            <w:tcW w:w="573" w:type="pct"/>
            <w:vAlign w:val="center"/>
          </w:tcPr>
          <w:p w14:paraId="647B0812" w14:textId="77777777" w:rsidR="001D0DE7" w:rsidRPr="001D0DE7" w:rsidRDefault="001D0DE7" w:rsidP="001D0DE7">
            <w:pPr>
              <w:jc w:val="center"/>
              <w:rPr>
                <w:szCs w:val="20"/>
              </w:rPr>
            </w:pPr>
            <w:r w:rsidRPr="001D0DE7">
              <w:rPr>
                <w:sz w:val="22"/>
                <w:szCs w:val="22"/>
              </w:rPr>
              <w:t>*</w:t>
            </w:r>
          </w:p>
        </w:tc>
        <w:tc>
          <w:tcPr>
            <w:tcW w:w="574" w:type="pct"/>
            <w:vAlign w:val="center"/>
          </w:tcPr>
          <w:p w14:paraId="5EF178DF" w14:textId="77777777" w:rsidR="001D0DE7" w:rsidRPr="001D0DE7" w:rsidRDefault="001D0DE7" w:rsidP="001D0DE7">
            <w:pPr>
              <w:jc w:val="center"/>
              <w:rPr>
                <w:szCs w:val="20"/>
              </w:rPr>
            </w:pPr>
            <w:r w:rsidRPr="001D0DE7">
              <w:rPr>
                <w:sz w:val="22"/>
                <w:szCs w:val="22"/>
              </w:rPr>
              <w:t>*</w:t>
            </w:r>
          </w:p>
        </w:tc>
        <w:tc>
          <w:tcPr>
            <w:tcW w:w="574" w:type="pct"/>
            <w:vAlign w:val="center"/>
          </w:tcPr>
          <w:p w14:paraId="70B6F726" w14:textId="77777777" w:rsidR="001D0DE7" w:rsidRPr="001D0DE7" w:rsidRDefault="001D0DE7" w:rsidP="001D0DE7">
            <w:pPr>
              <w:jc w:val="center"/>
              <w:rPr>
                <w:sz w:val="22"/>
                <w:szCs w:val="22"/>
              </w:rPr>
            </w:pPr>
            <w:r w:rsidRPr="001D0DE7">
              <w:rPr>
                <w:sz w:val="22"/>
                <w:szCs w:val="22"/>
              </w:rPr>
              <w:t>190,62</w:t>
            </w:r>
          </w:p>
        </w:tc>
        <w:tc>
          <w:tcPr>
            <w:tcW w:w="602" w:type="pct"/>
            <w:vAlign w:val="center"/>
          </w:tcPr>
          <w:p w14:paraId="36345B7A" w14:textId="77777777" w:rsidR="001D0DE7" w:rsidRPr="001D0DE7" w:rsidRDefault="001D0DE7" w:rsidP="001D0DE7">
            <w:pPr>
              <w:jc w:val="center"/>
              <w:rPr>
                <w:sz w:val="22"/>
                <w:szCs w:val="22"/>
              </w:rPr>
            </w:pPr>
            <w:r w:rsidRPr="001D0DE7">
              <w:rPr>
                <w:sz w:val="22"/>
                <w:szCs w:val="22"/>
              </w:rPr>
              <w:t>190,62</w:t>
            </w:r>
          </w:p>
        </w:tc>
      </w:tr>
    </w:tbl>
    <w:p w14:paraId="2B9CB2E7" w14:textId="77777777" w:rsidR="001D0DE7" w:rsidRPr="001D0DE7" w:rsidRDefault="001D0DE7" w:rsidP="001D0DE7">
      <w:pPr>
        <w:jc w:val="both"/>
        <w:rPr>
          <w:b/>
          <w:sz w:val="18"/>
          <w:szCs w:val="18"/>
        </w:rPr>
      </w:pPr>
      <w:r w:rsidRPr="001D0DE7">
        <w:rPr>
          <w:sz w:val="20"/>
          <w:szCs w:val="16"/>
        </w:rPr>
        <w:t>* Ранее предприятие не осуществляло регулируемые виды деятельности в сфере теплоснабжения по данному узлу.</w:t>
      </w:r>
    </w:p>
    <w:p w14:paraId="35880715" w14:textId="77777777" w:rsidR="001D0DE7" w:rsidRPr="001D0DE7" w:rsidRDefault="001D0DE7" w:rsidP="001D0DE7">
      <w:pPr>
        <w:ind w:firstLine="720"/>
        <w:jc w:val="both"/>
        <w:rPr>
          <w:szCs w:val="20"/>
        </w:rPr>
      </w:pPr>
    </w:p>
    <w:p w14:paraId="3E848F30" w14:textId="77777777" w:rsidR="001D0DE7" w:rsidRPr="001D0DE7" w:rsidRDefault="001D0DE7" w:rsidP="001D0DE7">
      <w:pPr>
        <w:ind w:firstLine="720"/>
        <w:jc w:val="both"/>
        <w:rPr>
          <w:sz w:val="28"/>
          <w:szCs w:val="28"/>
        </w:rPr>
      </w:pPr>
      <w:r w:rsidRPr="001D0DE7">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1D0DE7">
        <w:rPr>
          <w:sz w:val="28"/>
          <w:szCs w:val="28"/>
        </w:rPr>
        <w:br/>
        <w:t>от 27.07.2010 № 190-ФЗ «О теплоснабжении», нормативы удельного расхода топлива на отпущенную тепловую энергию на 2025 год составят:</w:t>
      </w:r>
    </w:p>
    <w:p w14:paraId="7E76071D" w14:textId="77777777" w:rsidR="001D0DE7" w:rsidRPr="001D0DE7" w:rsidRDefault="001D0DE7" w:rsidP="001D0DE7">
      <w:pPr>
        <w:ind w:left="426" w:firstLine="294"/>
        <w:jc w:val="both"/>
        <w:rPr>
          <w:sz w:val="27"/>
          <w:szCs w:val="27"/>
        </w:rPr>
      </w:pPr>
    </w:p>
    <w:p w14:paraId="10FBEC35" w14:textId="77777777" w:rsidR="001D0DE7" w:rsidRPr="001D0DE7" w:rsidRDefault="001D0DE7" w:rsidP="001D0DE7">
      <w:pPr>
        <w:ind w:left="426" w:firstLine="294"/>
        <w:jc w:val="both"/>
        <w:rPr>
          <w:sz w:val="27"/>
          <w:szCs w:val="27"/>
        </w:rPr>
      </w:pPr>
    </w:p>
    <w:p w14:paraId="2BA16CB8" w14:textId="77777777" w:rsidR="001D0DE7" w:rsidRPr="001D0DE7" w:rsidRDefault="001D0DE7" w:rsidP="001D0DE7">
      <w:pPr>
        <w:tabs>
          <w:tab w:val="left" w:pos="1665"/>
        </w:tabs>
        <w:jc w:val="center"/>
        <w:rPr>
          <w:b/>
          <w:bCs/>
          <w:sz w:val="32"/>
          <w:szCs w:val="32"/>
        </w:rPr>
      </w:pPr>
      <w:r w:rsidRPr="001D0DE7">
        <w:rPr>
          <w:b/>
          <w:bCs/>
          <w:sz w:val="32"/>
          <w:szCs w:val="32"/>
        </w:rPr>
        <w:t>ПРЕДЛОЖЕНИЕ</w:t>
      </w:r>
    </w:p>
    <w:p w14:paraId="6AD4A2E9" w14:textId="77777777" w:rsidR="001D0DE7" w:rsidRPr="001D0DE7" w:rsidRDefault="001D0DE7" w:rsidP="001D0DE7">
      <w:pPr>
        <w:jc w:val="center"/>
        <w:rPr>
          <w:bCs/>
          <w:sz w:val="28"/>
          <w:szCs w:val="28"/>
        </w:rPr>
      </w:pPr>
      <w:r w:rsidRPr="001D0DE7">
        <w:rPr>
          <w:bCs/>
          <w:sz w:val="28"/>
          <w:szCs w:val="28"/>
        </w:rPr>
        <w:t>по утверждению нормативов удельных расходов топлива на отпущенную электрическую и тепловую энергию от котельных на 2025 год</w:t>
      </w:r>
    </w:p>
    <w:p w14:paraId="7A7ABD33" w14:textId="77777777" w:rsidR="001D0DE7" w:rsidRPr="001D0DE7" w:rsidRDefault="001D0DE7" w:rsidP="001D0DE7">
      <w:pPr>
        <w:jc w:val="center"/>
        <w:rPr>
          <w:sz w:val="27"/>
          <w:szCs w:val="27"/>
        </w:rPr>
      </w:pPr>
    </w:p>
    <w:p w14:paraId="51B957C5" w14:textId="77777777" w:rsidR="001D0DE7" w:rsidRPr="001D0DE7" w:rsidRDefault="001D0DE7" w:rsidP="001D0DE7">
      <w:pPr>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2977"/>
        <w:gridCol w:w="2975"/>
      </w:tblGrid>
      <w:tr w:rsidR="001D0DE7" w:rsidRPr="001D0DE7" w14:paraId="7F400D03" w14:textId="77777777" w:rsidTr="0012486A">
        <w:trPr>
          <w:trHeight w:val="1180"/>
        </w:trPr>
        <w:tc>
          <w:tcPr>
            <w:tcW w:w="1909" w:type="pct"/>
            <w:shd w:val="clear" w:color="auto" w:fill="auto"/>
            <w:vAlign w:val="center"/>
          </w:tcPr>
          <w:p w14:paraId="4E68FF5A" w14:textId="77777777" w:rsidR="001D0DE7" w:rsidRPr="001D0DE7" w:rsidRDefault="001D0DE7" w:rsidP="001D0DE7">
            <w:pPr>
              <w:jc w:val="center"/>
              <w:rPr>
                <w:bCs/>
                <w:sz w:val="28"/>
                <w:szCs w:val="28"/>
              </w:rPr>
            </w:pPr>
            <w:r w:rsidRPr="001D0DE7">
              <w:rPr>
                <w:bCs/>
                <w:sz w:val="28"/>
                <w:szCs w:val="28"/>
              </w:rPr>
              <w:t>Организация (организационно правовая форма; наименование; местонахождение)</w:t>
            </w:r>
          </w:p>
        </w:tc>
        <w:tc>
          <w:tcPr>
            <w:tcW w:w="1546" w:type="pct"/>
            <w:vAlign w:val="center"/>
          </w:tcPr>
          <w:p w14:paraId="2D18F0EB" w14:textId="77777777" w:rsidR="001D0DE7" w:rsidRPr="001D0DE7" w:rsidRDefault="001D0DE7" w:rsidP="001D0DE7">
            <w:pPr>
              <w:jc w:val="center"/>
              <w:rPr>
                <w:bCs/>
                <w:sz w:val="28"/>
                <w:szCs w:val="28"/>
              </w:rPr>
            </w:pPr>
            <w:r w:rsidRPr="001D0DE7">
              <w:rPr>
                <w:bCs/>
                <w:sz w:val="28"/>
                <w:szCs w:val="28"/>
              </w:rPr>
              <w:t>Вид топлива</w:t>
            </w:r>
          </w:p>
        </w:tc>
        <w:tc>
          <w:tcPr>
            <w:tcW w:w="1545" w:type="pct"/>
            <w:shd w:val="clear" w:color="auto" w:fill="auto"/>
            <w:vAlign w:val="center"/>
          </w:tcPr>
          <w:p w14:paraId="30DF3D51" w14:textId="77777777" w:rsidR="001D0DE7" w:rsidRPr="001D0DE7" w:rsidRDefault="001D0DE7" w:rsidP="001D0DE7">
            <w:pPr>
              <w:jc w:val="center"/>
              <w:rPr>
                <w:bCs/>
                <w:sz w:val="28"/>
                <w:szCs w:val="28"/>
              </w:rPr>
            </w:pPr>
            <w:r w:rsidRPr="001D0DE7">
              <w:rPr>
                <w:bCs/>
                <w:sz w:val="28"/>
                <w:szCs w:val="28"/>
              </w:rPr>
              <w:t xml:space="preserve">Норматив на отпущенную тепловую энергию на 2024 год, </w:t>
            </w:r>
            <w:r w:rsidRPr="001D0DE7">
              <w:rPr>
                <w:bCs/>
                <w:sz w:val="28"/>
                <w:szCs w:val="28"/>
              </w:rPr>
              <w:br/>
            </w:r>
            <w:proofErr w:type="spellStart"/>
            <w:r w:rsidRPr="001D0DE7">
              <w:rPr>
                <w:bCs/>
                <w:sz w:val="28"/>
                <w:szCs w:val="28"/>
              </w:rPr>
              <w:t>кг.у.т</w:t>
            </w:r>
            <w:proofErr w:type="spellEnd"/>
            <w:r w:rsidRPr="001D0DE7">
              <w:rPr>
                <w:bCs/>
                <w:sz w:val="28"/>
                <w:szCs w:val="28"/>
              </w:rPr>
              <w:t>./Гкал</w:t>
            </w:r>
          </w:p>
        </w:tc>
      </w:tr>
      <w:tr w:rsidR="001D0DE7" w:rsidRPr="001D0DE7" w14:paraId="49D1E834" w14:textId="77777777" w:rsidTr="0012486A">
        <w:trPr>
          <w:trHeight w:val="838"/>
        </w:trPr>
        <w:tc>
          <w:tcPr>
            <w:tcW w:w="1909" w:type="pct"/>
            <w:shd w:val="clear" w:color="auto" w:fill="auto"/>
            <w:vAlign w:val="center"/>
          </w:tcPr>
          <w:p w14:paraId="57401BF5" w14:textId="77777777" w:rsidR="001D0DE7" w:rsidRPr="001D0DE7" w:rsidRDefault="001D0DE7" w:rsidP="001D0DE7">
            <w:pPr>
              <w:jc w:val="center"/>
              <w:rPr>
                <w:bCs/>
                <w:sz w:val="28"/>
                <w:szCs w:val="28"/>
              </w:rPr>
            </w:pPr>
            <w:r w:rsidRPr="001D0DE7">
              <w:rPr>
                <w:bCs/>
                <w:sz w:val="28"/>
                <w:szCs w:val="28"/>
              </w:rPr>
              <w:t xml:space="preserve">ООО «Энергоресурс», </w:t>
            </w:r>
          </w:p>
          <w:p w14:paraId="517D672F" w14:textId="77777777" w:rsidR="001D0DE7" w:rsidRPr="001D0DE7" w:rsidRDefault="001D0DE7" w:rsidP="001D0DE7">
            <w:pPr>
              <w:jc w:val="center"/>
              <w:rPr>
                <w:bCs/>
                <w:sz w:val="28"/>
                <w:szCs w:val="28"/>
              </w:rPr>
            </w:pPr>
            <w:r w:rsidRPr="001D0DE7">
              <w:rPr>
                <w:bCs/>
                <w:sz w:val="28"/>
                <w:szCs w:val="28"/>
              </w:rPr>
              <w:t xml:space="preserve">по узлу теплоснабжения Прокопьевский муниципальный округ, </w:t>
            </w:r>
          </w:p>
          <w:p w14:paraId="52EC6677" w14:textId="77777777" w:rsidR="001D0DE7" w:rsidRPr="001D0DE7" w:rsidRDefault="001D0DE7" w:rsidP="001D0DE7">
            <w:pPr>
              <w:jc w:val="center"/>
              <w:rPr>
                <w:bCs/>
                <w:sz w:val="28"/>
                <w:szCs w:val="28"/>
              </w:rPr>
            </w:pPr>
            <w:r w:rsidRPr="001D0DE7">
              <w:rPr>
                <w:bCs/>
                <w:sz w:val="28"/>
                <w:szCs w:val="28"/>
              </w:rPr>
              <w:t>ИНН 4205284720</w:t>
            </w:r>
          </w:p>
        </w:tc>
        <w:tc>
          <w:tcPr>
            <w:tcW w:w="1546" w:type="pct"/>
            <w:vAlign w:val="center"/>
          </w:tcPr>
          <w:p w14:paraId="5223CEC0" w14:textId="77777777" w:rsidR="001D0DE7" w:rsidRPr="001D0DE7" w:rsidRDefault="001D0DE7" w:rsidP="001D0DE7">
            <w:pPr>
              <w:jc w:val="center"/>
              <w:rPr>
                <w:bCs/>
                <w:sz w:val="28"/>
                <w:szCs w:val="28"/>
              </w:rPr>
            </w:pPr>
            <w:r w:rsidRPr="001D0DE7">
              <w:rPr>
                <w:bCs/>
                <w:sz w:val="28"/>
                <w:szCs w:val="28"/>
              </w:rPr>
              <w:t>Каменный уголь</w:t>
            </w:r>
          </w:p>
        </w:tc>
        <w:tc>
          <w:tcPr>
            <w:tcW w:w="1545" w:type="pct"/>
            <w:shd w:val="clear" w:color="auto" w:fill="auto"/>
            <w:vAlign w:val="center"/>
          </w:tcPr>
          <w:p w14:paraId="42BF8EB1" w14:textId="77777777" w:rsidR="001D0DE7" w:rsidRPr="001D0DE7" w:rsidRDefault="001D0DE7" w:rsidP="001D0DE7">
            <w:pPr>
              <w:jc w:val="center"/>
              <w:rPr>
                <w:bCs/>
                <w:sz w:val="28"/>
                <w:szCs w:val="28"/>
              </w:rPr>
            </w:pPr>
            <w:r w:rsidRPr="001D0DE7">
              <w:rPr>
                <w:bCs/>
                <w:sz w:val="28"/>
                <w:szCs w:val="28"/>
              </w:rPr>
              <w:t>190,6</w:t>
            </w:r>
          </w:p>
        </w:tc>
      </w:tr>
    </w:tbl>
    <w:p w14:paraId="14C5ECCF" w14:textId="77777777" w:rsidR="001D0DE7" w:rsidRPr="001D0DE7" w:rsidRDefault="001D0DE7" w:rsidP="001D0DE7">
      <w:pPr>
        <w:jc w:val="both"/>
        <w:rPr>
          <w:sz w:val="26"/>
          <w:szCs w:val="26"/>
        </w:rPr>
      </w:pPr>
    </w:p>
    <w:p w14:paraId="081A737B" w14:textId="77777777" w:rsidR="001D0DE7" w:rsidRPr="001D0DE7" w:rsidRDefault="001D0DE7" w:rsidP="001D0DE7">
      <w:pPr>
        <w:jc w:val="both"/>
        <w:rPr>
          <w:sz w:val="26"/>
          <w:szCs w:val="26"/>
        </w:rPr>
      </w:pPr>
    </w:p>
    <w:p w14:paraId="1C681A07" w14:textId="77777777" w:rsidR="001D0DE7" w:rsidRPr="001D0DE7" w:rsidRDefault="001D0DE7" w:rsidP="001D0DE7">
      <w:pPr>
        <w:ind w:firstLine="709"/>
        <w:jc w:val="both"/>
        <w:rPr>
          <w:b/>
          <w:sz w:val="28"/>
          <w:szCs w:val="28"/>
        </w:rPr>
      </w:pPr>
    </w:p>
    <w:p w14:paraId="797B2671" w14:textId="77777777" w:rsidR="001D0DE7" w:rsidRDefault="001D0DE7" w:rsidP="00013F6F">
      <w:pPr>
        <w:jc w:val="both"/>
        <w:rPr>
          <w:sz w:val="26"/>
          <w:szCs w:val="26"/>
        </w:rPr>
        <w:sectPr w:rsidR="001D0DE7" w:rsidSect="00654E12">
          <w:pgSz w:w="11906" w:h="16838"/>
          <w:pgMar w:top="1134" w:right="567" w:bottom="1134" w:left="1701" w:header="567" w:footer="709" w:gutter="0"/>
          <w:cols w:space="708"/>
          <w:docGrid w:linePitch="360"/>
        </w:sectPr>
      </w:pPr>
    </w:p>
    <w:p w14:paraId="047EB2B1" w14:textId="01844103" w:rsidR="001D0DE7" w:rsidRPr="00F01343" w:rsidRDefault="001D0DE7" w:rsidP="001D0DE7">
      <w:pPr>
        <w:tabs>
          <w:tab w:val="left" w:pos="270"/>
          <w:tab w:val="right" w:pos="9355"/>
        </w:tabs>
        <w:ind w:left="-4310" w:firstLine="9980"/>
      </w:pPr>
      <w:r w:rsidRPr="00F01343">
        <w:lastRenderedPageBreak/>
        <w:t>Приложение</w:t>
      </w:r>
      <w:r>
        <w:t xml:space="preserve"> № 18 к протоколу</w:t>
      </w:r>
      <w:r w:rsidRPr="00F01343">
        <w:t xml:space="preserve"> № </w:t>
      </w:r>
      <w:r>
        <w:t>87</w:t>
      </w:r>
    </w:p>
    <w:p w14:paraId="0B99EAAC" w14:textId="77777777" w:rsidR="001D0DE7" w:rsidRPr="00F01343" w:rsidRDefault="001D0DE7" w:rsidP="001D0DE7">
      <w:pPr>
        <w:tabs>
          <w:tab w:val="left" w:pos="3686"/>
          <w:tab w:val="left" w:pos="9498"/>
        </w:tabs>
        <w:ind w:left="-4310" w:right="-569" w:firstLine="9980"/>
      </w:pPr>
      <w:r w:rsidRPr="00F01343">
        <w:t>заседания правления Региональной</w:t>
      </w:r>
    </w:p>
    <w:p w14:paraId="2ACC8F12" w14:textId="77777777" w:rsidR="001D0DE7" w:rsidRPr="00F01343" w:rsidRDefault="001D0DE7" w:rsidP="001D0DE7">
      <w:pPr>
        <w:tabs>
          <w:tab w:val="left" w:pos="3686"/>
          <w:tab w:val="left" w:pos="9498"/>
        </w:tabs>
        <w:ind w:left="-4310" w:right="-569" w:firstLine="9980"/>
      </w:pPr>
      <w:r w:rsidRPr="00F01343">
        <w:t>энергетической комиссии</w:t>
      </w:r>
    </w:p>
    <w:p w14:paraId="04995D11" w14:textId="77777777" w:rsidR="001D0DE7" w:rsidRDefault="001D0DE7" w:rsidP="001D0DE7">
      <w:pPr>
        <w:tabs>
          <w:tab w:val="left" w:pos="3686"/>
          <w:tab w:val="left" w:pos="9498"/>
        </w:tabs>
        <w:ind w:left="-4310" w:right="-569" w:firstLine="9980"/>
      </w:pPr>
      <w:r w:rsidRPr="00F01343">
        <w:t xml:space="preserve">Кузбасса от </w:t>
      </w:r>
      <w:r>
        <w:t>12</w:t>
      </w:r>
      <w:r w:rsidRPr="00F01343">
        <w:t>.</w:t>
      </w:r>
      <w:r>
        <w:t>12</w:t>
      </w:r>
      <w:r w:rsidRPr="00F01343">
        <w:t>.2024</w:t>
      </w:r>
    </w:p>
    <w:p w14:paraId="4EA6D9C7" w14:textId="77777777" w:rsidR="001D0DE7" w:rsidRDefault="001D0DE7" w:rsidP="001D0DE7">
      <w:pPr>
        <w:tabs>
          <w:tab w:val="left" w:pos="3686"/>
          <w:tab w:val="left" w:pos="9498"/>
        </w:tabs>
        <w:ind w:left="-4310" w:right="-569" w:firstLine="9980"/>
      </w:pPr>
    </w:p>
    <w:p w14:paraId="51058389" w14:textId="77777777" w:rsidR="001D0DE7" w:rsidRPr="001D0DE7" w:rsidRDefault="001D0DE7" w:rsidP="001D0DE7">
      <w:pPr>
        <w:jc w:val="center"/>
        <w:rPr>
          <w:b/>
          <w:sz w:val="28"/>
          <w:szCs w:val="20"/>
        </w:rPr>
      </w:pPr>
      <w:r w:rsidRPr="001D0DE7">
        <w:rPr>
          <w:b/>
          <w:sz w:val="28"/>
          <w:szCs w:val="20"/>
        </w:rPr>
        <w:t>Экспертное заключение Региональной энергетической комиссии Кузбасса</w:t>
      </w:r>
    </w:p>
    <w:p w14:paraId="5B93FD67" w14:textId="77777777" w:rsidR="001D0DE7" w:rsidRPr="001D0DE7" w:rsidRDefault="001D0DE7" w:rsidP="001D0DE7">
      <w:pPr>
        <w:jc w:val="center"/>
        <w:rPr>
          <w:sz w:val="28"/>
          <w:szCs w:val="20"/>
        </w:rPr>
      </w:pPr>
      <w:r w:rsidRPr="001D0DE7">
        <w:rPr>
          <w:sz w:val="28"/>
          <w:szCs w:val="20"/>
        </w:rPr>
        <w:t>по материалам, представленным ООО «СПК «</w:t>
      </w:r>
      <w:proofErr w:type="spellStart"/>
      <w:r w:rsidRPr="001D0DE7">
        <w:rPr>
          <w:sz w:val="28"/>
          <w:szCs w:val="20"/>
        </w:rPr>
        <w:t>Чистогорский</w:t>
      </w:r>
      <w:proofErr w:type="spellEnd"/>
      <w:r w:rsidRPr="001D0DE7">
        <w:rPr>
          <w:sz w:val="28"/>
          <w:szCs w:val="20"/>
        </w:rPr>
        <w:t>» (Новокузнецкий муниципальный округ) для утверждения нормативов создания запасов топлива на котельной на 2025 год</w:t>
      </w:r>
    </w:p>
    <w:p w14:paraId="576D4211" w14:textId="77777777" w:rsidR="001D0DE7" w:rsidRPr="001D0DE7" w:rsidRDefault="001D0DE7" w:rsidP="001D0DE7">
      <w:pPr>
        <w:ind w:left="426" w:right="850"/>
        <w:jc w:val="center"/>
        <w:rPr>
          <w:sz w:val="28"/>
          <w:szCs w:val="28"/>
        </w:rPr>
      </w:pPr>
    </w:p>
    <w:p w14:paraId="16DEE1AD" w14:textId="77777777" w:rsidR="001D0DE7" w:rsidRPr="001D0DE7" w:rsidRDefault="001D0DE7" w:rsidP="001D0DE7">
      <w:pPr>
        <w:ind w:firstLine="709"/>
        <w:jc w:val="both"/>
        <w:rPr>
          <w:sz w:val="28"/>
          <w:szCs w:val="28"/>
        </w:rPr>
      </w:pPr>
      <w:r w:rsidRPr="001D0DE7">
        <w:rPr>
          <w:sz w:val="28"/>
          <w:szCs w:val="28"/>
        </w:rPr>
        <w:t>В Региональную энергетическую комиссию Кузбасса обратилось</w:t>
      </w:r>
      <w:r w:rsidRPr="001D0DE7">
        <w:rPr>
          <w:sz w:val="28"/>
          <w:szCs w:val="28"/>
        </w:rPr>
        <w:br/>
        <w:t xml:space="preserve"> ООО «СПК «</w:t>
      </w:r>
      <w:proofErr w:type="spellStart"/>
      <w:r w:rsidRPr="001D0DE7">
        <w:rPr>
          <w:sz w:val="28"/>
          <w:szCs w:val="28"/>
        </w:rPr>
        <w:t>Чистогорский</w:t>
      </w:r>
      <w:proofErr w:type="spellEnd"/>
      <w:r w:rsidRPr="001D0DE7">
        <w:rPr>
          <w:sz w:val="28"/>
          <w:szCs w:val="28"/>
        </w:rPr>
        <w:t>» (Новокузнецкий муниципальный округ) (далее – Предприятие) с заявлением на утверждение нормативов создания запасов топлива на котельной на 2025 год.</w:t>
      </w:r>
    </w:p>
    <w:p w14:paraId="7F84676F" w14:textId="77777777" w:rsidR="001D0DE7" w:rsidRPr="001D0DE7" w:rsidRDefault="001D0DE7" w:rsidP="001D0DE7">
      <w:pPr>
        <w:ind w:firstLine="709"/>
        <w:jc w:val="both"/>
        <w:rPr>
          <w:sz w:val="28"/>
          <w:szCs w:val="28"/>
        </w:rPr>
      </w:pPr>
    </w:p>
    <w:p w14:paraId="1581195E" w14:textId="77777777" w:rsidR="001D0DE7" w:rsidRPr="001D0DE7" w:rsidRDefault="001D0DE7" w:rsidP="001D0DE7">
      <w:pPr>
        <w:keepNext/>
        <w:jc w:val="center"/>
        <w:outlineLvl w:val="0"/>
        <w:rPr>
          <w:b/>
          <w:sz w:val="28"/>
          <w:szCs w:val="28"/>
        </w:rPr>
      </w:pPr>
      <w:r w:rsidRPr="001D0DE7">
        <w:rPr>
          <w:b/>
          <w:sz w:val="28"/>
          <w:szCs w:val="28"/>
        </w:rPr>
        <w:t>Краткая техническая характеристика предприятия</w:t>
      </w:r>
    </w:p>
    <w:p w14:paraId="14B6F15C" w14:textId="77777777" w:rsidR="001D0DE7" w:rsidRPr="001D0DE7" w:rsidRDefault="001D0DE7" w:rsidP="001D0DE7">
      <w:pPr>
        <w:ind w:firstLine="709"/>
        <w:jc w:val="both"/>
        <w:rPr>
          <w:sz w:val="28"/>
          <w:szCs w:val="28"/>
        </w:rPr>
      </w:pPr>
    </w:p>
    <w:p w14:paraId="49561177" w14:textId="77777777" w:rsidR="001D0DE7" w:rsidRPr="001D0DE7" w:rsidRDefault="001D0DE7" w:rsidP="001D0DE7">
      <w:pPr>
        <w:ind w:firstLine="708"/>
        <w:jc w:val="both"/>
        <w:rPr>
          <w:sz w:val="28"/>
          <w:szCs w:val="28"/>
        </w:rPr>
      </w:pPr>
      <w:r w:rsidRPr="001D0DE7">
        <w:rPr>
          <w:sz w:val="28"/>
          <w:szCs w:val="28"/>
        </w:rPr>
        <w:t>Система централизованного теплоснабжения ООО СПК «</w:t>
      </w:r>
      <w:proofErr w:type="spellStart"/>
      <w:r w:rsidRPr="001D0DE7">
        <w:rPr>
          <w:sz w:val="28"/>
          <w:szCs w:val="28"/>
        </w:rPr>
        <w:t>Чистогорский</w:t>
      </w:r>
      <w:proofErr w:type="spellEnd"/>
      <w:r w:rsidRPr="001D0DE7">
        <w:rPr>
          <w:sz w:val="28"/>
          <w:szCs w:val="28"/>
        </w:rPr>
        <w:t>» (Новокузнецкий муниципальный округ Кемеровской области) состоит из следующих источников тепловой энергии:</w:t>
      </w:r>
    </w:p>
    <w:p w14:paraId="05E8E12B" w14:textId="77777777" w:rsidR="001D0DE7" w:rsidRPr="001D0DE7" w:rsidRDefault="001D0DE7" w:rsidP="001D0DE7">
      <w:pPr>
        <w:ind w:firstLine="708"/>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8"/>
        <w:gridCol w:w="1725"/>
        <w:gridCol w:w="4635"/>
      </w:tblGrid>
      <w:tr w:rsidR="001D0DE7" w:rsidRPr="001D0DE7" w14:paraId="21F46C7D" w14:textId="77777777" w:rsidTr="0012486A">
        <w:trPr>
          <w:trHeight w:val="276"/>
        </w:trPr>
        <w:tc>
          <w:tcPr>
            <w:tcW w:w="1697" w:type="pct"/>
            <w:shd w:val="clear" w:color="auto" w:fill="auto"/>
            <w:vAlign w:val="center"/>
          </w:tcPr>
          <w:p w14:paraId="5212E76A" w14:textId="77777777" w:rsidR="001D0DE7" w:rsidRPr="001D0DE7" w:rsidRDefault="001D0DE7" w:rsidP="001D0DE7">
            <w:pPr>
              <w:jc w:val="center"/>
              <w:rPr>
                <w:szCs w:val="28"/>
              </w:rPr>
            </w:pPr>
            <w:r w:rsidRPr="001D0DE7">
              <w:rPr>
                <w:szCs w:val="28"/>
              </w:rPr>
              <w:t>Наименование организации</w:t>
            </w:r>
          </w:p>
        </w:tc>
        <w:tc>
          <w:tcPr>
            <w:tcW w:w="896" w:type="pct"/>
            <w:shd w:val="clear" w:color="auto" w:fill="auto"/>
            <w:vAlign w:val="center"/>
          </w:tcPr>
          <w:p w14:paraId="3A44C193" w14:textId="77777777" w:rsidR="001D0DE7" w:rsidRPr="001D0DE7" w:rsidRDefault="001D0DE7" w:rsidP="001D0DE7">
            <w:pPr>
              <w:jc w:val="center"/>
              <w:rPr>
                <w:szCs w:val="28"/>
              </w:rPr>
            </w:pPr>
            <w:r w:rsidRPr="001D0DE7">
              <w:rPr>
                <w:szCs w:val="28"/>
              </w:rPr>
              <w:t>Вид котла</w:t>
            </w:r>
          </w:p>
        </w:tc>
        <w:tc>
          <w:tcPr>
            <w:tcW w:w="2407" w:type="pct"/>
            <w:shd w:val="clear" w:color="auto" w:fill="auto"/>
            <w:vAlign w:val="center"/>
          </w:tcPr>
          <w:p w14:paraId="7AC2E5BD" w14:textId="77777777" w:rsidR="001D0DE7" w:rsidRPr="001D0DE7" w:rsidRDefault="001D0DE7" w:rsidP="001D0DE7">
            <w:pPr>
              <w:jc w:val="center"/>
              <w:rPr>
                <w:szCs w:val="28"/>
              </w:rPr>
            </w:pPr>
            <w:r w:rsidRPr="001D0DE7">
              <w:rPr>
                <w:szCs w:val="28"/>
              </w:rPr>
              <w:t>Марка котла</w:t>
            </w:r>
          </w:p>
        </w:tc>
      </w:tr>
      <w:tr w:rsidR="001D0DE7" w:rsidRPr="001D0DE7" w14:paraId="4B67B633" w14:textId="77777777" w:rsidTr="0012486A">
        <w:trPr>
          <w:trHeight w:val="276"/>
        </w:trPr>
        <w:tc>
          <w:tcPr>
            <w:tcW w:w="1697" w:type="pct"/>
            <w:vMerge w:val="restart"/>
            <w:shd w:val="clear" w:color="auto" w:fill="auto"/>
            <w:vAlign w:val="center"/>
          </w:tcPr>
          <w:p w14:paraId="38F2AF62" w14:textId="77777777" w:rsidR="001D0DE7" w:rsidRPr="001D0DE7" w:rsidRDefault="001D0DE7" w:rsidP="001D0DE7">
            <w:pPr>
              <w:jc w:val="center"/>
              <w:rPr>
                <w:szCs w:val="28"/>
              </w:rPr>
            </w:pPr>
            <w:r w:rsidRPr="001D0DE7">
              <w:rPr>
                <w:szCs w:val="28"/>
              </w:rPr>
              <w:t>Котельная ООО СПК «</w:t>
            </w:r>
            <w:proofErr w:type="spellStart"/>
            <w:r w:rsidRPr="001D0DE7">
              <w:rPr>
                <w:szCs w:val="28"/>
              </w:rPr>
              <w:t>Чистогорский</w:t>
            </w:r>
            <w:proofErr w:type="spellEnd"/>
            <w:r w:rsidRPr="001D0DE7">
              <w:rPr>
                <w:szCs w:val="28"/>
              </w:rPr>
              <w:t>»</w:t>
            </w:r>
          </w:p>
        </w:tc>
        <w:tc>
          <w:tcPr>
            <w:tcW w:w="896" w:type="pct"/>
            <w:shd w:val="clear" w:color="auto" w:fill="auto"/>
            <w:vAlign w:val="center"/>
          </w:tcPr>
          <w:p w14:paraId="513F1060" w14:textId="77777777" w:rsidR="001D0DE7" w:rsidRPr="001D0DE7" w:rsidRDefault="001D0DE7" w:rsidP="001D0DE7">
            <w:pPr>
              <w:jc w:val="center"/>
              <w:rPr>
                <w:szCs w:val="28"/>
              </w:rPr>
            </w:pPr>
            <w:r w:rsidRPr="001D0DE7">
              <w:rPr>
                <w:szCs w:val="28"/>
              </w:rPr>
              <w:t>Паровой</w:t>
            </w:r>
          </w:p>
        </w:tc>
        <w:tc>
          <w:tcPr>
            <w:tcW w:w="2407" w:type="pct"/>
            <w:shd w:val="clear" w:color="auto" w:fill="auto"/>
            <w:vAlign w:val="center"/>
          </w:tcPr>
          <w:p w14:paraId="7B64218A" w14:textId="77777777" w:rsidR="001D0DE7" w:rsidRPr="001D0DE7" w:rsidRDefault="001D0DE7" w:rsidP="001D0DE7">
            <w:pPr>
              <w:jc w:val="center"/>
              <w:rPr>
                <w:szCs w:val="28"/>
              </w:rPr>
            </w:pPr>
            <w:r w:rsidRPr="001D0DE7">
              <w:rPr>
                <w:szCs w:val="28"/>
              </w:rPr>
              <w:t>КЕ-25-14С</w:t>
            </w:r>
          </w:p>
        </w:tc>
      </w:tr>
      <w:tr w:rsidR="001D0DE7" w:rsidRPr="001D0DE7" w14:paraId="4CC0C66A" w14:textId="77777777" w:rsidTr="0012486A">
        <w:trPr>
          <w:trHeight w:val="276"/>
        </w:trPr>
        <w:tc>
          <w:tcPr>
            <w:tcW w:w="1697" w:type="pct"/>
            <w:vMerge/>
            <w:shd w:val="clear" w:color="auto" w:fill="auto"/>
            <w:vAlign w:val="center"/>
          </w:tcPr>
          <w:p w14:paraId="64C5A129" w14:textId="77777777" w:rsidR="001D0DE7" w:rsidRPr="001D0DE7" w:rsidRDefault="001D0DE7" w:rsidP="001D0DE7">
            <w:pPr>
              <w:jc w:val="center"/>
              <w:rPr>
                <w:szCs w:val="28"/>
              </w:rPr>
            </w:pPr>
          </w:p>
        </w:tc>
        <w:tc>
          <w:tcPr>
            <w:tcW w:w="896" w:type="pct"/>
            <w:shd w:val="clear" w:color="auto" w:fill="auto"/>
            <w:vAlign w:val="center"/>
          </w:tcPr>
          <w:p w14:paraId="0CC48B8C" w14:textId="77777777" w:rsidR="001D0DE7" w:rsidRPr="001D0DE7" w:rsidRDefault="001D0DE7" w:rsidP="001D0DE7">
            <w:pPr>
              <w:jc w:val="center"/>
              <w:rPr>
                <w:szCs w:val="28"/>
              </w:rPr>
            </w:pPr>
            <w:r w:rsidRPr="001D0DE7">
              <w:rPr>
                <w:szCs w:val="28"/>
              </w:rPr>
              <w:t>Паровой</w:t>
            </w:r>
          </w:p>
        </w:tc>
        <w:tc>
          <w:tcPr>
            <w:tcW w:w="2407" w:type="pct"/>
            <w:shd w:val="clear" w:color="auto" w:fill="auto"/>
            <w:vAlign w:val="center"/>
          </w:tcPr>
          <w:p w14:paraId="6B2A31AE" w14:textId="77777777" w:rsidR="001D0DE7" w:rsidRPr="001D0DE7" w:rsidRDefault="001D0DE7" w:rsidP="001D0DE7">
            <w:pPr>
              <w:jc w:val="center"/>
              <w:rPr>
                <w:szCs w:val="28"/>
              </w:rPr>
            </w:pPr>
            <w:r w:rsidRPr="001D0DE7">
              <w:rPr>
                <w:szCs w:val="28"/>
              </w:rPr>
              <w:t>КЕ-25-14С</w:t>
            </w:r>
          </w:p>
        </w:tc>
      </w:tr>
      <w:tr w:rsidR="001D0DE7" w:rsidRPr="001D0DE7" w14:paraId="1A523E33" w14:textId="77777777" w:rsidTr="0012486A">
        <w:trPr>
          <w:trHeight w:val="276"/>
        </w:trPr>
        <w:tc>
          <w:tcPr>
            <w:tcW w:w="1697" w:type="pct"/>
            <w:vMerge/>
            <w:shd w:val="clear" w:color="auto" w:fill="auto"/>
            <w:vAlign w:val="center"/>
          </w:tcPr>
          <w:p w14:paraId="1A88A10F" w14:textId="77777777" w:rsidR="001D0DE7" w:rsidRPr="001D0DE7" w:rsidRDefault="001D0DE7" w:rsidP="001D0DE7">
            <w:pPr>
              <w:jc w:val="center"/>
              <w:rPr>
                <w:szCs w:val="28"/>
              </w:rPr>
            </w:pPr>
          </w:p>
        </w:tc>
        <w:tc>
          <w:tcPr>
            <w:tcW w:w="896" w:type="pct"/>
            <w:shd w:val="clear" w:color="auto" w:fill="auto"/>
            <w:vAlign w:val="center"/>
          </w:tcPr>
          <w:p w14:paraId="06977A0B" w14:textId="77777777" w:rsidR="001D0DE7" w:rsidRPr="001D0DE7" w:rsidRDefault="001D0DE7" w:rsidP="001D0DE7">
            <w:pPr>
              <w:jc w:val="center"/>
              <w:rPr>
                <w:szCs w:val="28"/>
              </w:rPr>
            </w:pPr>
            <w:r w:rsidRPr="001D0DE7">
              <w:rPr>
                <w:szCs w:val="28"/>
              </w:rPr>
              <w:t>Водогрейный</w:t>
            </w:r>
          </w:p>
        </w:tc>
        <w:tc>
          <w:tcPr>
            <w:tcW w:w="2407" w:type="pct"/>
            <w:shd w:val="clear" w:color="auto" w:fill="auto"/>
            <w:vAlign w:val="center"/>
          </w:tcPr>
          <w:p w14:paraId="7C31B74F" w14:textId="77777777" w:rsidR="001D0DE7" w:rsidRPr="001D0DE7" w:rsidRDefault="001D0DE7" w:rsidP="001D0DE7">
            <w:pPr>
              <w:jc w:val="center"/>
              <w:rPr>
                <w:szCs w:val="28"/>
              </w:rPr>
            </w:pPr>
            <w:r w:rsidRPr="001D0DE7">
              <w:rPr>
                <w:szCs w:val="28"/>
              </w:rPr>
              <w:t>КВ-ТС-20-150П</w:t>
            </w:r>
          </w:p>
        </w:tc>
      </w:tr>
      <w:tr w:rsidR="001D0DE7" w:rsidRPr="001D0DE7" w14:paraId="459FDB3E" w14:textId="77777777" w:rsidTr="0012486A">
        <w:trPr>
          <w:trHeight w:val="276"/>
        </w:trPr>
        <w:tc>
          <w:tcPr>
            <w:tcW w:w="1697" w:type="pct"/>
            <w:vMerge/>
            <w:shd w:val="clear" w:color="auto" w:fill="auto"/>
            <w:vAlign w:val="center"/>
          </w:tcPr>
          <w:p w14:paraId="6028DE9A" w14:textId="77777777" w:rsidR="001D0DE7" w:rsidRPr="001D0DE7" w:rsidRDefault="001D0DE7" w:rsidP="001D0DE7">
            <w:pPr>
              <w:jc w:val="center"/>
              <w:rPr>
                <w:szCs w:val="28"/>
              </w:rPr>
            </w:pPr>
          </w:p>
        </w:tc>
        <w:tc>
          <w:tcPr>
            <w:tcW w:w="896" w:type="pct"/>
            <w:shd w:val="clear" w:color="auto" w:fill="auto"/>
            <w:vAlign w:val="center"/>
          </w:tcPr>
          <w:p w14:paraId="1AF09D01" w14:textId="77777777" w:rsidR="001D0DE7" w:rsidRPr="001D0DE7" w:rsidRDefault="001D0DE7" w:rsidP="001D0DE7">
            <w:pPr>
              <w:jc w:val="center"/>
              <w:rPr>
                <w:szCs w:val="28"/>
              </w:rPr>
            </w:pPr>
            <w:r w:rsidRPr="001D0DE7">
              <w:rPr>
                <w:szCs w:val="28"/>
              </w:rPr>
              <w:t>Водогрейный</w:t>
            </w:r>
          </w:p>
        </w:tc>
        <w:tc>
          <w:tcPr>
            <w:tcW w:w="2407" w:type="pct"/>
            <w:shd w:val="clear" w:color="auto" w:fill="auto"/>
            <w:vAlign w:val="center"/>
          </w:tcPr>
          <w:p w14:paraId="1BC3E7C9" w14:textId="77777777" w:rsidR="001D0DE7" w:rsidRPr="001D0DE7" w:rsidRDefault="001D0DE7" w:rsidP="001D0DE7">
            <w:pPr>
              <w:jc w:val="center"/>
              <w:rPr>
                <w:szCs w:val="28"/>
              </w:rPr>
            </w:pPr>
            <w:r w:rsidRPr="001D0DE7">
              <w:rPr>
                <w:szCs w:val="28"/>
              </w:rPr>
              <w:t>КВ-ТС-20-150П</w:t>
            </w:r>
          </w:p>
        </w:tc>
      </w:tr>
      <w:tr w:rsidR="001D0DE7" w:rsidRPr="001D0DE7" w14:paraId="5BCA19DF" w14:textId="77777777" w:rsidTr="0012486A">
        <w:trPr>
          <w:trHeight w:val="79"/>
        </w:trPr>
        <w:tc>
          <w:tcPr>
            <w:tcW w:w="1697" w:type="pct"/>
            <w:vMerge/>
            <w:shd w:val="clear" w:color="auto" w:fill="auto"/>
            <w:vAlign w:val="center"/>
          </w:tcPr>
          <w:p w14:paraId="20AAAF78" w14:textId="77777777" w:rsidR="001D0DE7" w:rsidRPr="001D0DE7" w:rsidRDefault="001D0DE7" w:rsidP="001D0DE7">
            <w:pPr>
              <w:jc w:val="center"/>
              <w:rPr>
                <w:szCs w:val="28"/>
              </w:rPr>
            </w:pPr>
          </w:p>
        </w:tc>
        <w:tc>
          <w:tcPr>
            <w:tcW w:w="896" w:type="pct"/>
            <w:shd w:val="clear" w:color="auto" w:fill="auto"/>
            <w:vAlign w:val="center"/>
          </w:tcPr>
          <w:p w14:paraId="4F1A4F2E" w14:textId="77777777" w:rsidR="001D0DE7" w:rsidRPr="001D0DE7" w:rsidRDefault="001D0DE7" w:rsidP="001D0DE7">
            <w:pPr>
              <w:jc w:val="center"/>
              <w:rPr>
                <w:szCs w:val="28"/>
              </w:rPr>
            </w:pPr>
            <w:r w:rsidRPr="001D0DE7">
              <w:rPr>
                <w:szCs w:val="28"/>
              </w:rPr>
              <w:t>Водогрейный</w:t>
            </w:r>
          </w:p>
        </w:tc>
        <w:tc>
          <w:tcPr>
            <w:tcW w:w="2407" w:type="pct"/>
            <w:shd w:val="clear" w:color="auto" w:fill="auto"/>
            <w:vAlign w:val="center"/>
          </w:tcPr>
          <w:p w14:paraId="3F5C8794" w14:textId="77777777" w:rsidR="001D0DE7" w:rsidRPr="001D0DE7" w:rsidRDefault="001D0DE7" w:rsidP="001D0DE7">
            <w:pPr>
              <w:jc w:val="center"/>
              <w:rPr>
                <w:szCs w:val="28"/>
              </w:rPr>
            </w:pPr>
            <w:r w:rsidRPr="001D0DE7">
              <w:rPr>
                <w:szCs w:val="28"/>
              </w:rPr>
              <w:t>КЕВ-25-14с ((КЕ-25-14С) (переведен в водогрейный режим)</w:t>
            </w:r>
          </w:p>
        </w:tc>
      </w:tr>
    </w:tbl>
    <w:p w14:paraId="734F696F" w14:textId="77777777" w:rsidR="001D0DE7" w:rsidRPr="001D0DE7" w:rsidRDefault="001D0DE7" w:rsidP="001D0DE7">
      <w:pPr>
        <w:ind w:firstLine="708"/>
        <w:jc w:val="both"/>
        <w:rPr>
          <w:sz w:val="28"/>
          <w:szCs w:val="28"/>
        </w:rPr>
      </w:pPr>
    </w:p>
    <w:p w14:paraId="488CB6F8" w14:textId="77777777" w:rsidR="001D0DE7" w:rsidRPr="001D0DE7" w:rsidRDefault="001D0DE7" w:rsidP="001D0DE7">
      <w:pPr>
        <w:ind w:firstLine="709"/>
        <w:jc w:val="both"/>
        <w:rPr>
          <w:sz w:val="28"/>
          <w:szCs w:val="28"/>
        </w:rPr>
      </w:pPr>
      <w:r w:rsidRPr="001D0DE7">
        <w:rPr>
          <w:sz w:val="28"/>
          <w:szCs w:val="28"/>
        </w:rPr>
        <w:t>Оборудование, находится в ведении ООО СПК «</w:t>
      </w:r>
      <w:proofErr w:type="spellStart"/>
      <w:r w:rsidRPr="001D0DE7">
        <w:rPr>
          <w:sz w:val="28"/>
          <w:szCs w:val="28"/>
        </w:rPr>
        <w:t>Чистогорский</w:t>
      </w:r>
      <w:proofErr w:type="spellEnd"/>
      <w:r w:rsidRPr="001D0DE7">
        <w:rPr>
          <w:sz w:val="28"/>
          <w:szCs w:val="28"/>
        </w:rPr>
        <w:t xml:space="preserve">» (Новокузнецкий муниципальный округ) на правах собственности. </w:t>
      </w:r>
    </w:p>
    <w:p w14:paraId="59541472" w14:textId="77777777" w:rsidR="001D0DE7" w:rsidRPr="001D0DE7" w:rsidRDefault="001D0DE7" w:rsidP="001D0DE7">
      <w:pPr>
        <w:ind w:firstLine="709"/>
        <w:jc w:val="both"/>
        <w:rPr>
          <w:sz w:val="28"/>
          <w:szCs w:val="28"/>
        </w:rPr>
      </w:pPr>
      <w:r w:rsidRPr="001D0DE7">
        <w:rPr>
          <w:sz w:val="28"/>
          <w:szCs w:val="28"/>
        </w:rPr>
        <w:t xml:space="preserve"> Котельная отопительно-производственная обеспечивает выработку тепла на отопление и горячее водоснабжение поселка «</w:t>
      </w:r>
      <w:proofErr w:type="spellStart"/>
      <w:r w:rsidRPr="001D0DE7">
        <w:rPr>
          <w:sz w:val="28"/>
          <w:szCs w:val="28"/>
        </w:rPr>
        <w:t>Чистогорский</w:t>
      </w:r>
      <w:proofErr w:type="spellEnd"/>
      <w:r w:rsidRPr="001D0DE7">
        <w:rPr>
          <w:sz w:val="28"/>
          <w:szCs w:val="28"/>
        </w:rPr>
        <w:t>».</w:t>
      </w:r>
    </w:p>
    <w:p w14:paraId="09A136C7" w14:textId="77777777" w:rsidR="001D0DE7" w:rsidRPr="001D0DE7" w:rsidRDefault="001D0DE7" w:rsidP="001D0DE7">
      <w:pPr>
        <w:ind w:firstLine="709"/>
        <w:jc w:val="both"/>
        <w:rPr>
          <w:sz w:val="28"/>
          <w:szCs w:val="28"/>
        </w:rPr>
      </w:pPr>
      <w:r w:rsidRPr="001D0DE7">
        <w:rPr>
          <w:sz w:val="28"/>
          <w:szCs w:val="28"/>
        </w:rPr>
        <w:t xml:space="preserve">Установленная мощность котельной - 84 Гкал/час. </w:t>
      </w:r>
    </w:p>
    <w:p w14:paraId="08BF3036" w14:textId="77777777" w:rsidR="001D0DE7" w:rsidRPr="001D0DE7" w:rsidRDefault="001D0DE7" w:rsidP="001D0DE7">
      <w:pPr>
        <w:ind w:firstLine="709"/>
        <w:jc w:val="both"/>
        <w:rPr>
          <w:sz w:val="28"/>
          <w:szCs w:val="28"/>
        </w:rPr>
      </w:pPr>
      <w:r w:rsidRPr="001D0DE7">
        <w:rPr>
          <w:sz w:val="28"/>
          <w:szCs w:val="28"/>
        </w:rPr>
        <w:t xml:space="preserve">Температурный график работы 95/70 ⁰С. Регулирование температуры качественное, в зависимости от температуры наружного воздуха. </w:t>
      </w:r>
    </w:p>
    <w:p w14:paraId="29A938C6" w14:textId="77777777" w:rsidR="001D0DE7" w:rsidRPr="001D0DE7" w:rsidRDefault="001D0DE7" w:rsidP="001D0DE7">
      <w:pPr>
        <w:ind w:firstLine="709"/>
        <w:jc w:val="both"/>
        <w:rPr>
          <w:sz w:val="28"/>
          <w:szCs w:val="28"/>
        </w:rPr>
      </w:pPr>
      <w:r w:rsidRPr="001D0DE7">
        <w:rPr>
          <w:sz w:val="28"/>
          <w:szCs w:val="28"/>
        </w:rPr>
        <w:t xml:space="preserve">Система теплоснабжения, открытая в поселке и закрытая на комплексе. Прокладка трубопроводов надземная. </w:t>
      </w:r>
    </w:p>
    <w:p w14:paraId="5BF3BD66" w14:textId="77777777" w:rsidR="001D0DE7" w:rsidRPr="001D0DE7" w:rsidRDefault="001D0DE7" w:rsidP="001D0DE7">
      <w:pPr>
        <w:ind w:firstLine="709"/>
        <w:jc w:val="both"/>
        <w:rPr>
          <w:sz w:val="28"/>
          <w:szCs w:val="28"/>
        </w:rPr>
      </w:pPr>
      <w:r w:rsidRPr="001D0DE7">
        <w:rPr>
          <w:sz w:val="28"/>
          <w:szCs w:val="28"/>
        </w:rPr>
        <w:t>Тепловые сети до границы раздела в поселке принадлежат предприятию ООО СПК «</w:t>
      </w:r>
      <w:proofErr w:type="spellStart"/>
      <w:r w:rsidRPr="001D0DE7">
        <w:rPr>
          <w:sz w:val="28"/>
          <w:szCs w:val="28"/>
        </w:rPr>
        <w:t>Чистогорский</w:t>
      </w:r>
      <w:proofErr w:type="spellEnd"/>
      <w:r w:rsidRPr="001D0DE7">
        <w:rPr>
          <w:sz w:val="28"/>
          <w:szCs w:val="28"/>
        </w:rPr>
        <w:t>». Трубопроводы тепловых сетей изолированы матами минераловатными прошивными. Покрывной слой – рубероид, сталь оцинкованная.</w:t>
      </w:r>
    </w:p>
    <w:p w14:paraId="30B5D81C" w14:textId="77777777" w:rsidR="001D0DE7" w:rsidRPr="001D0DE7" w:rsidRDefault="001D0DE7" w:rsidP="001D0DE7">
      <w:pPr>
        <w:ind w:firstLine="709"/>
        <w:jc w:val="both"/>
        <w:rPr>
          <w:sz w:val="28"/>
          <w:szCs w:val="28"/>
        </w:rPr>
      </w:pPr>
      <w:r w:rsidRPr="001D0DE7">
        <w:rPr>
          <w:sz w:val="28"/>
          <w:szCs w:val="28"/>
        </w:rPr>
        <w:t xml:space="preserve">Топливом является каменный уголь марки ДР. Резервного топлива нет. Угольный склад, открытый с железнодорожной эстакадой. Доставка угля осуществляется авто и железнодорожным транспортом. </w:t>
      </w:r>
    </w:p>
    <w:p w14:paraId="4B306CC8" w14:textId="77777777" w:rsidR="001D0DE7" w:rsidRPr="001D0DE7" w:rsidRDefault="001D0DE7" w:rsidP="001D0DE7">
      <w:pPr>
        <w:ind w:firstLine="709"/>
        <w:jc w:val="both"/>
        <w:rPr>
          <w:sz w:val="28"/>
          <w:szCs w:val="28"/>
        </w:rPr>
      </w:pPr>
      <w:r w:rsidRPr="001D0DE7">
        <w:rPr>
          <w:sz w:val="28"/>
          <w:szCs w:val="28"/>
        </w:rPr>
        <w:lastRenderedPageBreak/>
        <w:t>На котельной проведены режимно- наладочные испытания для всех котлов.</w:t>
      </w:r>
    </w:p>
    <w:p w14:paraId="345B3020" w14:textId="77777777" w:rsidR="001D0DE7" w:rsidRPr="001D0DE7" w:rsidRDefault="001D0DE7" w:rsidP="001D0DE7">
      <w:pPr>
        <w:keepNext/>
        <w:jc w:val="center"/>
        <w:outlineLvl w:val="0"/>
        <w:rPr>
          <w:b/>
          <w:sz w:val="28"/>
          <w:szCs w:val="28"/>
        </w:rPr>
      </w:pPr>
      <w:r w:rsidRPr="001D0DE7">
        <w:rPr>
          <w:b/>
          <w:sz w:val="28"/>
          <w:szCs w:val="28"/>
        </w:rPr>
        <w:t>Анализ представленных документов</w:t>
      </w:r>
    </w:p>
    <w:p w14:paraId="295208CE" w14:textId="77777777" w:rsidR="001D0DE7" w:rsidRPr="001D0DE7" w:rsidRDefault="001D0DE7" w:rsidP="001D0DE7">
      <w:pPr>
        <w:ind w:firstLine="709"/>
        <w:jc w:val="both"/>
        <w:rPr>
          <w:sz w:val="28"/>
          <w:szCs w:val="28"/>
        </w:rPr>
      </w:pPr>
    </w:p>
    <w:p w14:paraId="4B287DC2" w14:textId="77777777" w:rsidR="001D0DE7" w:rsidRPr="001D0DE7" w:rsidRDefault="001D0DE7" w:rsidP="001D0DE7">
      <w:pPr>
        <w:ind w:firstLine="709"/>
        <w:jc w:val="both"/>
        <w:rPr>
          <w:sz w:val="28"/>
          <w:szCs w:val="28"/>
        </w:rPr>
      </w:pPr>
      <w:r w:rsidRPr="001D0DE7">
        <w:rPr>
          <w:sz w:val="28"/>
          <w:szCs w:val="28"/>
        </w:rPr>
        <w:t>Предприятие для утверждения нормативов создания запасов топлива на котельной представило следующий пакет расчетно-обосновывающих материалов:</w:t>
      </w:r>
    </w:p>
    <w:p w14:paraId="6B6D5AC8" w14:textId="77777777" w:rsidR="001D0DE7" w:rsidRPr="001D0DE7" w:rsidRDefault="001D0DE7" w:rsidP="001D0DE7">
      <w:pPr>
        <w:ind w:firstLine="709"/>
        <w:jc w:val="both"/>
        <w:rPr>
          <w:sz w:val="28"/>
          <w:szCs w:val="28"/>
        </w:rPr>
      </w:pPr>
      <w:r w:rsidRPr="001D0DE7">
        <w:rPr>
          <w:sz w:val="28"/>
          <w:szCs w:val="28"/>
        </w:rPr>
        <w:t>- копию Устава;</w:t>
      </w:r>
    </w:p>
    <w:p w14:paraId="5D40ACA8" w14:textId="77777777" w:rsidR="001D0DE7" w:rsidRPr="001D0DE7" w:rsidRDefault="001D0DE7" w:rsidP="001D0DE7">
      <w:pPr>
        <w:ind w:firstLine="709"/>
        <w:jc w:val="both"/>
        <w:rPr>
          <w:sz w:val="28"/>
          <w:szCs w:val="28"/>
        </w:rPr>
      </w:pPr>
      <w:r w:rsidRPr="001D0DE7">
        <w:rPr>
          <w:sz w:val="28"/>
          <w:szCs w:val="28"/>
        </w:rPr>
        <w:t>- копию свидетельства о государственной регистрации;</w:t>
      </w:r>
    </w:p>
    <w:p w14:paraId="152C8891" w14:textId="77777777" w:rsidR="001D0DE7" w:rsidRPr="001D0DE7" w:rsidRDefault="001D0DE7" w:rsidP="001D0DE7">
      <w:pPr>
        <w:ind w:firstLine="709"/>
        <w:jc w:val="both"/>
        <w:rPr>
          <w:sz w:val="28"/>
          <w:szCs w:val="28"/>
        </w:rPr>
      </w:pPr>
      <w:r w:rsidRPr="001D0DE7">
        <w:rPr>
          <w:sz w:val="28"/>
          <w:szCs w:val="28"/>
        </w:rPr>
        <w:t>- копию свидетельства о постановке на учет в налоговом органе;</w:t>
      </w:r>
    </w:p>
    <w:p w14:paraId="687FECDA" w14:textId="77777777" w:rsidR="001D0DE7" w:rsidRPr="001D0DE7" w:rsidRDefault="001D0DE7" w:rsidP="001D0DE7">
      <w:pPr>
        <w:ind w:firstLine="709"/>
        <w:jc w:val="both"/>
        <w:rPr>
          <w:sz w:val="28"/>
          <w:szCs w:val="28"/>
        </w:rPr>
      </w:pPr>
      <w:r w:rsidRPr="001D0DE7">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EAE60A8" w14:textId="77777777" w:rsidR="001D0DE7" w:rsidRPr="001D0DE7" w:rsidRDefault="001D0DE7" w:rsidP="001D0DE7">
      <w:pPr>
        <w:ind w:firstLine="709"/>
        <w:jc w:val="both"/>
        <w:rPr>
          <w:sz w:val="28"/>
          <w:szCs w:val="28"/>
        </w:rPr>
      </w:pPr>
      <w:r w:rsidRPr="001D0DE7">
        <w:rPr>
          <w:sz w:val="28"/>
          <w:szCs w:val="28"/>
        </w:rPr>
        <w:t>- данные о вместимости складов для твердого топлива;</w:t>
      </w:r>
    </w:p>
    <w:p w14:paraId="52BED15D" w14:textId="77777777" w:rsidR="001D0DE7" w:rsidRPr="001D0DE7" w:rsidRDefault="001D0DE7" w:rsidP="001D0DE7">
      <w:pPr>
        <w:ind w:firstLine="709"/>
        <w:jc w:val="both"/>
        <w:rPr>
          <w:sz w:val="28"/>
          <w:szCs w:val="28"/>
        </w:rPr>
      </w:pPr>
      <w:r w:rsidRPr="001D0DE7">
        <w:rPr>
          <w:sz w:val="28"/>
          <w:szCs w:val="28"/>
        </w:rPr>
        <w:t>- сведения о показателях среднесуточного расхода топлива в наиболее холодное расчетное время года предшествующих периодов;</w:t>
      </w:r>
    </w:p>
    <w:p w14:paraId="7D72CFCC" w14:textId="77777777" w:rsidR="001D0DE7" w:rsidRPr="001D0DE7" w:rsidRDefault="001D0DE7" w:rsidP="001D0DE7">
      <w:pPr>
        <w:ind w:firstLine="709"/>
        <w:jc w:val="both"/>
        <w:rPr>
          <w:sz w:val="28"/>
          <w:szCs w:val="28"/>
        </w:rPr>
      </w:pPr>
      <w:r w:rsidRPr="001D0DE7">
        <w:rPr>
          <w:sz w:val="28"/>
          <w:szCs w:val="28"/>
        </w:rPr>
        <w:t>- характеристику применяемого топлива;</w:t>
      </w:r>
    </w:p>
    <w:p w14:paraId="389ABE58" w14:textId="77777777" w:rsidR="001D0DE7" w:rsidRPr="001D0DE7" w:rsidRDefault="001D0DE7" w:rsidP="001D0DE7">
      <w:pPr>
        <w:ind w:firstLine="709"/>
        <w:jc w:val="both"/>
        <w:rPr>
          <w:sz w:val="28"/>
          <w:szCs w:val="28"/>
        </w:rPr>
      </w:pPr>
      <w:r w:rsidRPr="001D0DE7">
        <w:rPr>
          <w:sz w:val="28"/>
          <w:szCs w:val="28"/>
        </w:rPr>
        <w:t>- структуру отпуска тепловой энергии на планируемый год;</w:t>
      </w:r>
    </w:p>
    <w:p w14:paraId="23850BEA" w14:textId="77777777" w:rsidR="001D0DE7" w:rsidRPr="001D0DE7" w:rsidRDefault="001D0DE7" w:rsidP="001D0DE7">
      <w:pPr>
        <w:ind w:firstLine="709"/>
        <w:jc w:val="both"/>
        <w:rPr>
          <w:sz w:val="28"/>
          <w:szCs w:val="28"/>
        </w:rPr>
      </w:pPr>
      <w:r w:rsidRPr="001D0DE7">
        <w:rPr>
          <w:sz w:val="28"/>
          <w:szCs w:val="28"/>
        </w:rPr>
        <w:t>- пояснительную записка к расчету;</w:t>
      </w:r>
    </w:p>
    <w:p w14:paraId="4226D099" w14:textId="77777777" w:rsidR="001D0DE7" w:rsidRPr="001D0DE7" w:rsidRDefault="001D0DE7" w:rsidP="001D0DE7">
      <w:pPr>
        <w:ind w:firstLine="709"/>
        <w:jc w:val="both"/>
        <w:rPr>
          <w:sz w:val="28"/>
          <w:szCs w:val="28"/>
        </w:rPr>
      </w:pPr>
      <w:r w:rsidRPr="001D0DE7">
        <w:rPr>
          <w:sz w:val="28"/>
          <w:szCs w:val="28"/>
        </w:rPr>
        <w:t>- расчет норматива создания неснижаемого запаса топлива на котельной</w:t>
      </w:r>
      <w:r w:rsidRPr="001D0DE7">
        <w:rPr>
          <w:sz w:val="28"/>
          <w:szCs w:val="28"/>
        </w:rPr>
        <w:br/>
        <w:t xml:space="preserve"> по каждому виду топлива раздельно (далее – ННЗТ);</w:t>
      </w:r>
    </w:p>
    <w:p w14:paraId="661D4716" w14:textId="77777777" w:rsidR="001D0DE7" w:rsidRPr="001D0DE7" w:rsidRDefault="001D0DE7" w:rsidP="001D0DE7">
      <w:pPr>
        <w:ind w:firstLine="709"/>
        <w:jc w:val="both"/>
        <w:rPr>
          <w:sz w:val="28"/>
          <w:szCs w:val="28"/>
        </w:rPr>
      </w:pPr>
      <w:r w:rsidRPr="001D0DE7">
        <w:rPr>
          <w:sz w:val="28"/>
          <w:szCs w:val="28"/>
        </w:rPr>
        <w:t xml:space="preserve">- расчет норматива создания эксплуатационного запаса основного </w:t>
      </w:r>
      <w:r w:rsidRPr="001D0DE7">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1D0DE7">
        <w:rPr>
          <w:sz w:val="28"/>
          <w:szCs w:val="28"/>
        </w:rPr>
        <w:br/>
        <w:t>и обеспечения плановой выработки тепловой энергии;</w:t>
      </w:r>
    </w:p>
    <w:p w14:paraId="0C3CF81A" w14:textId="77777777" w:rsidR="001D0DE7" w:rsidRPr="001D0DE7" w:rsidRDefault="001D0DE7" w:rsidP="001D0DE7">
      <w:pPr>
        <w:ind w:firstLine="567"/>
        <w:jc w:val="both"/>
        <w:rPr>
          <w:sz w:val="28"/>
          <w:szCs w:val="28"/>
        </w:rPr>
      </w:pPr>
      <w:r w:rsidRPr="001D0DE7">
        <w:rPr>
          <w:sz w:val="28"/>
          <w:szCs w:val="28"/>
        </w:rPr>
        <w:t xml:space="preserve">- расчет норматива создания технологических общих запасов топлива </w:t>
      </w:r>
      <w:r w:rsidRPr="001D0DE7">
        <w:rPr>
          <w:sz w:val="28"/>
          <w:szCs w:val="28"/>
        </w:rPr>
        <w:br/>
        <w:t>на котельной по каждому виду топлива раздельно (далее - ОНЗТ);</w:t>
      </w:r>
    </w:p>
    <w:p w14:paraId="1A06C082" w14:textId="77777777" w:rsidR="001D0DE7" w:rsidRPr="001D0DE7" w:rsidRDefault="001D0DE7" w:rsidP="001D0DE7">
      <w:pPr>
        <w:ind w:firstLine="567"/>
        <w:jc w:val="both"/>
        <w:rPr>
          <w:sz w:val="28"/>
          <w:szCs w:val="27"/>
        </w:rPr>
      </w:pPr>
      <w:r w:rsidRPr="001D0DE7">
        <w:rPr>
          <w:sz w:val="28"/>
          <w:szCs w:val="27"/>
        </w:rPr>
        <w:t>- заключение экспертизы материалов, обосновывающих значение нормативов создания запасов топлива на котельных на 2025 год, выполненной ООО «ГЭТ».</w:t>
      </w:r>
    </w:p>
    <w:p w14:paraId="10140482" w14:textId="77777777" w:rsidR="001D0DE7" w:rsidRPr="001D0DE7" w:rsidRDefault="001D0DE7" w:rsidP="001D0DE7">
      <w:pPr>
        <w:ind w:firstLine="567"/>
        <w:jc w:val="both"/>
        <w:rPr>
          <w:sz w:val="28"/>
          <w:szCs w:val="27"/>
        </w:rPr>
      </w:pPr>
    </w:p>
    <w:p w14:paraId="6AFDBB6D" w14:textId="77777777" w:rsidR="001D0DE7" w:rsidRPr="001D0DE7" w:rsidRDefault="001D0DE7" w:rsidP="001D0DE7">
      <w:pPr>
        <w:ind w:firstLine="709"/>
        <w:jc w:val="both"/>
        <w:rPr>
          <w:sz w:val="28"/>
          <w:szCs w:val="28"/>
        </w:rPr>
      </w:pPr>
      <w:r w:rsidRPr="001D0DE7">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1D0DE7">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в связи с корректировкой норматива удельного расхода топлива на отпущенную тепловую энергию, специалисты скорректировали нормативы создания запасов топлива </w:t>
      </w:r>
      <w:r w:rsidRPr="001D0DE7">
        <w:rPr>
          <w:sz w:val="28"/>
          <w:szCs w:val="28"/>
        </w:rPr>
        <w:br/>
        <w:t>на 2025 год.</w:t>
      </w:r>
    </w:p>
    <w:p w14:paraId="230C3A63" w14:textId="77777777" w:rsidR="001D0DE7" w:rsidRDefault="001D0DE7" w:rsidP="001D0DE7">
      <w:pPr>
        <w:ind w:firstLine="567"/>
        <w:jc w:val="both"/>
        <w:rPr>
          <w:sz w:val="28"/>
          <w:szCs w:val="28"/>
        </w:rPr>
      </w:pPr>
      <w:r w:rsidRPr="001D0DE7">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1D0DE7">
        <w:rPr>
          <w:sz w:val="28"/>
          <w:szCs w:val="28"/>
        </w:rPr>
        <w:br/>
        <w:t xml:space="preserve">в сфере теплоснабжения, утвержденными постановлением Правительства РФ </w:t>
      </w:r>
      <w:r w:rsidRPr="001D0DE7">
        <w:rPr>
          <w:sz w:val="28"/>
          <w:szCs w:val="28"/>
        </w:rPr>
        <w:br/>
        <w:t xml:space="preserve">от 22.10.2012 № 1075, Федеральным законом от 27.07.2010 № 190-ФЗ </w:t>
      </w:r>
      <w:r w:rsidRPr="001D0DE7">
        <w:rPr>
          <w:sz w:val="28"/>
          <w:szCs w:val="28"/>
        </w:rPr>
        <w:br/>
      </w:r>
      <w:r w:rsidRPr="001D0DE7">
        <w:rPr>
          <w:sz w:val="28"/>
          <w:szCs w:val="28"/>
        </w:rPr>
        <w:lastRenderedPageBreak/>
        <w:t>«О теплоснабжении», нормативы создания запасов топлива на котельные предприятия на 2025 год составят:</w:t>
      </w:r>
    </w:p>
    <w:p w14:paraId="2D413CA6" w14:textId="77777777" w:rsidR="002E68A0" w:rsidRPr="001D0DE7" w:rsidRDefault="002E68A0" w:rsidP="001D0DE7">
      <w:pPr>
        <w:ind w:firstLine="567"/>
        <w:jc w:val="both"/>
        <w:rPr>
          <w:sz w:val="28"/>
          <w:szCs w:val="28"/>
        </w:rPr>
      </w:pPr>
    </w:p>
    <w:p w14:paraId="5EF96C07" w14:textId="77777777" w:rsidR="001D0DE7" w:rsidRPr="001D0DE7" w:rsidRDefault="001D0DE7" w:rsidP="001D0DE7">
      <w:pPr>
        <w:tabs>
          <w:tab w:val="left" w:pos="1665"/>
        </w:tabs>
        <w:jc w:val="center"/>
        <w:rPr>
          <w:b/>
          <w:bCs/>
          <w:sz w:val="28"/>
          <w:szCs w:val="28"/>
        </w:rPr>
      </w:pPr>
      <w:r w:rsidRPr="001D0DE7">
        <w:rPr>
          <w:b/>
          <w:bCs/>
          <w:sz w:val="28"/>
          <w:szCs w:val="28"/>
        </w:rPr>
        <w:t xml:space="preserve">Предложение по утверждению нормативов создания запасов топлива на котельной на 2025 год </w:t>
      </w:r>
    </w:p>
    <w:p w14:paraId="21B22F6C" w14:textId="77777777" w:rsidR="001D0DE7" w:rsidRPr="001D0DE7" w:rsidRDefault="001D0DE7" w:rsidP="001D0DE7">
      <w:pPr>
        <w:tabs>
          <w:tab w:val="left" w:pos="1665"/>
        </w:tabs>
        <w:jc w:val="center"/>
        <w:rPr>
          <w:b/>
          <w:bCs/>
          <w:sz w:val="22"/>
          <w:szCs w:val="28"/>
        </w:rPr>
      </w:pPr>
    </w:p>
    <w:tbl>
      <w:tblPr>
        <w:tblW w:w="5000" w:type="pct"/>
        <w:tblLook w:val="0000" w:firstRow="0" w:lastRow="0" w:firstColumn="0" w:lastColumn="0" w:noHBand="0" w:noVBand="0"/>
      </w:tblPr>
      <w:tblGrid>
        <w:gridCol w:w="2851"/>
        <w:gridCol w:w="1327"/>
        <w:gridCol w:w="1298"/>
        <w:gridCol w:w="2152"/>
        <w:gridCol w:w="2010"/>
      </w:tblGrid>
      <w:tr w:rsidR="001D0DE7" w:rsidRPr="001D0DE7" w14:paraId="4F2C9EB1" w14:textId="77777777" w:rsidTr="0012486A">
        <w:trPr>
          <w:trHeight w:val="390"/>
        </w:trPr>
        <w:tc>
          <w:tcPr>
            <w:tcW w:w="1491" w:type="pct"/>
            <w:tcBorders>
              <w:top w:val="nil"/>
              <w:left w:val="nil"/>
              <w:bottom w:val="nil"/>
              <w:right w:val="nil"/>
            </w:tcBorders>
            <w:shd w:val="clear" w:color="auto" w:fill="auto"/>
            <w:vAlign w:val="center"/>
          </w:tcPr>
          <w:p w14:paraId="4BD204C5" w14:textId="77777777" w:rsidR="001D0DE7" w:rsidRPr="001D0DE7" w:rsidRDefault="001D0DE7" w:rsidP="001D0DE7">
            <w:pPr>
              <w:jc w:val="center"/>
              <w:rPr>
                <w:sz w:val="28"/>
                <w:szCs w:val="28"/>
              </w:rPr>
            </w:pPr>
          </w:p>
        </w:tc>
        <w:tc>
          <w:tcPr>
            <w:tcW w:w="700" w:type="pct"/>
            <w:tcBorders>
              <w:top w:val="nil"/>
              <w:left w:val="nil"/>
              <w:bottom w:val="nil"/>
              <w:right w:val="nil"/>
            </w:tcBorders>
            <w:shd w:val="clear" w:color="auto" w:fill="auto"/>
            <w:vAlign w:val="center"/>
          </w:tcPr>
          <w:p w14:paraId="530DDECB" w14:textId="77777777" w:rsidR="001D0DE7" w:rsidRPr="001D0DE7" w:rsidRDefault="001D0DE7" w:rsidP="001D0DE7">
            <w:pPr>
              <w:jc w:val="center"/>
              <w:rPr>
                <w:sz w:val="28"/>
                <w:szCs w:val="28"/>
              </w:rPr>
            </w:pPr>
          </w:p>
        </w:tc>
        <w:tc>
          <w:tcPr>
            <w:tcW w:w="685" w:type="pct"/>
            <w:tcBorders>
              <w:top w:val="nil"/>
              <w:left w:val="nil"/>
              <w:bottom w:val="nil"/>
              <w:right w:val="nil"/>
            </w:tcBorders>
            <w:shd w:val="clear" w:color="auto" w:fill="auto"/>
            <w:vAlign w:val="center"/>
          </w:tcPr>
          <w:p w14:paraId="5628FACB" w14:textId="77777777" w:rsidR="001D0DE7" w:rsidRPr="001D0DE7" w:rsidRDefault="001D0DE7" w:rsidP="001D0DE7">
            <w:pPr>
              <w:jc w:val="center"/>
              <w:rPr>
                <w:sz w:val="28"/>
                <w:szCs w:val="28"/>
              </w:rPr>
            </w:pPr>
          </w:p>
        </w:tc>
        <w:tc>
          <w:tcPr>
            <w:tcW w:w="1069" w:type="pct"/>
            <w:tcBorders>
              <w:top w:val="nil"/>
              <w:left w:val="nil"/>
              <w:bottom w:val="nil"/>
              <w:right w:val="nil"/>
            </w:tcBorders>
            <w:shd w:val="clear" w:color="auto" w:fill="auto"/>
            <w:vAlign w:val="center"/>
          </w:tcPr>
          <w:p w14:paraId="7D2A30E8" w14:textId="77777777" w:rsidR="001D0DE7" w:rsidRPr="001D0DE7" w:rsidRDefault="001D0DE7" w:rsidP="001D0DE7">
            <w:pPr>
              <w:jc w:val="center"/>
              <w:rPr>
                <w:sz w:val="28"/>
                <w:szCs w:val="28"/>
              </w:rPr>
            </w:pPr>
          </w:p>
        </w:tc>
        <w:tc>
          <w:tcPr>
            <w:tcW w:w="1054" w:type="pct"/>
            <w:tcBorders>
              <w:top w:val="nil"/>
              <w:left w:val="nil"/>
              <w:bottom w:val="nil"/>
              <w:right w:val="nil"/>
            </w:tcBorders>
            <w:shd w:val="clear" w:color="auto" w:fill="auto"/>
            <w:vAlign w:val="center"/>
          </w:tcPr>
          <w:p w14:paraId="56A33B73" w14:textId="77777777" w:rsidR="001D0DE7" w:rsidRPr="001D0DE7" w:rsidRDefault="001D0DE7" w:rsidP="001D0DE7">
            <w:pPr>
              <w:jc w:val="center"/>
              <w:rPr>
                <w:sz w:val="28"/>
                <w:szCs w:val="28"/>
              </w:rPr>
            </w:pPr>
            <w:r w:rsidRPr="001D0DE7">
              <w:rPr>
                <w:sz w:val="28"/>
                <w:szCs w:val="28"/>
              </w:rPr>
              <w:t>тыс. тонн</w:t>
            </w:r>
          </w:p>
        </w:tc>
      </w:tr>
      <w:tr w:rsidR="001D0DE7" w:rsidRPr="001D0DE7" w14:paraId="626FC9F8" w14:textId="77777777" w:rsidTr="0012486A">
        <w:trPr>
          <w:trHeight w:val="354"/>
        </w:trPr>
        <w:tc>
          <w:tcPr>
            <w:tcW w:w="1491" w:type="pct"/>
            <w:vMerge w:val="restart"/>
            <w:tcBorders>
              <w:top w:val="single" w:sz="8" w:space="0" w:color="auto"/>
              <w:left w:val="single" w:sz="8" w:space="0" w:color="auto"/>
              <w:right w:val="single" w:sz="8" w:space="0" w:color="auto"/>
            </w:tcBorders>
            <w:shd w:val="clear" w:color="auto" w:fill="auto"/>
            <w:vAlign w:val="center"/>
          </w:tcPr>
          <w:p w14:paraId="7DD0C610" w14:textId="77777777" w:rsidR="001D0DE7" w:rsidRPr="001D0DE7" w:rsidRDefault="001D0DE7" w:rsidP="001D0DE7">
            <w:pPr>
              <w:jc w:val="center"/>
              <w:rPr>
                <w:bCs/>
              </w:rPr>
            </w:pPr>
            <w:r w:rsidRPr="001D0DE7">
              <w:rPr>
                <w:bCs/>
              </w:rPr>
              <w:t xml:space="preserve">Организация </w:t>
            </w:r>
          </w:p>
        </w:tc>
        <w:tc>
          <w:tcPr>
            <w:tcW w:w="700" w:type="pct"/>
            <w:vMerge w:val="restart"/>
            <w:tcBorders>
              <w:top w:val="single" w:sz="8" w:space="0" w:color="auto"/>
              <w:left w:val="single" w:sz="8" w:space="0" w:color="auto"/>
              <w:right w:val="single" w:sz="8" w:space="0" w:color="auto"/>
            </w:tcBorders>
            <w:shd w:val="clear" w:color="auto" w:fill="auto"/>
            <w:vAlign w:val="center"/>
          </w:tcPr>
          <w:p w14:paraId="4D4B44E1" w14:textId="77777777" w:rsidR="001D0DE7" w:rsidRPr="001D0DE7" w:rsidRDefault="001D0DE7" w:rsidP="001D0DE7">
            <w:pPr>
              <w:jc w:val="center"/>
              <w:rPr>
                <w:bCs/>
              </w:rPr>
            </w:pPr>
            <w:r w:rsidRPr="001D0DE7">
              <w:rPr>
                <w:bCs/>
              </w:rPr>
              <w:t>Вид топлива</w:t>
            </w:r>
          </w:p>
        </w:tc>
        <w:tc>
          <w:tcPr>
            <w:tcW w:w="2808"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5B9E4953" w14:textId="77777777" w:rsidR="001D0DE7" w:rsidRPr="001D0DE7" w:rsidRDefault="001D0DE7" w:rsidP="001D0DE7">
            <w:pPr>
              <w:jc w:val="center"/>
              <w:rPr>
                <w:bCs/>
              </w:rPr>
            </w:pPr>
            <w:r w:rsidRPr="001D0DE7">
              <w:rPr>
                <w:bCs/>
              </w:rPr>
              <w:t xml:space="preserve">Нормативы создания запасов топлива на 1 октября </w:t>
            </w:r>
          </w:p>
        </w:tc>
      </w:tr>
      <w:tr w:rsidR="001D0DE7" w:rsidRPr="001D0DE7" w14:paraId="334E6F34" w14:textId="77777777" w:rsidTr="0012486A">
        <w:trPr>
          <w:trHeight w:val="292"/>
        </w:trPr>
        <w:tc>
          <w:tcPr>
            <w:tcW w:w="1491" w:type="pct"/>
            <w:vMerge/>
            <w:tcBorders>
              <w:left w:val="single" w:sz="8" w:space="0" w:color="auto"/>
              <w:right w:val="single" w:sz="8" w:space="0" w:color="auto"/>
            </w:tcBorders>
            <w:vAlign w:val="center"/>
          </w:tcPr>
          <w:p w14:paraId="75A4209B" w14:textId="77777777" w:rsidR="001D0DE7" w:rsidRPr="001D0DE7" w:rsidRDefault="001D0DE7" w:rsidP="001D0DE7">
            <w:pPr>
              <w:rPr>
                <w:bCs/>
              </w:rPr>
            </w:pPr>
          </w:p>
        </w:tc>
        <w:tc>
          <w:tcPr>
            <w:tcW w:w="700" w:type="pct"/>
            <w:vMerge/>
            <w:tcBorders>
              <w:left w:val="single" w:sz="8" w:space="0" w:color="auto"/>
              <w:right w:val="single" w:sz="8" w:space="0" w:color="auto"/>
            </w:tcBorders>
            <w:vAlign w:val="center"/>
          </w:tcPr>
          <w:p w14:paraId="3483E1A1" w14:textId="77777777" w:rsidR="001D0DE7" w:rsidRPr="001D0DE7" w:rsidRDefault="001D0DE7" w:rsidP="001D0DE7">
            <w:pPr>
              <w:rPr>
                <w:bCs/>
              </w:rPr>
            </w:pPr>
          </w:p>
        </w:tc>
        <w:tc>
          <w:tcPr>
            <w:tcW w:w="685" w:type="pct"/>
            <w:vMerge w:val="restart"/>
            <w:tcBorders>
              <w:top w:val="single" w:sz="8" w:space="0" w:color="auto"/>
              <w:left w:val="single" w:sz="8" w:space="0" w:color="auto"/>
              <w:right w:val="single" w:sz="8" w:space="0" w:color="auto"/>
            </w:tcBorders>
            <w:shd w:val="clear" w:color="auto" w:fill="auto"/>
            <w:vAlign w:val="center"/>
          </w:tcPr>
          <w:p w14:paraId="4273B920" w14:textId="77777777" w:rsidR="001D0DE7" w:rsidRPr="001D0DE7" w:rsidRDefault="001D0DE7" w:rsidP="001D0DE7">
            <w:pPr>
              <w:jc w:val="center"/>
              <w:rPr>
                <w:bCs/>
              </w:rPr>
            </w:pPr>
            <w:r w:rsidRPr="001D0DE7">
              <w:rPr>
                <w:bCs/>
              </w:rPr>
              <w:t>Общий запас топлива</w:t>
            </w:r>
          </w:p>
        </w:tc>
        <w:tc>
          <w:tcPr>
            <w:tcW w:w="2123" w:type="pct"/>
            <w:gridSpan w:val="2"/>
            <w:tcBorders>
              <w:top w:val="nil"/>
              <w:left w:val="nil"/>
              <w:bottom w:val="single" w:sz="8" w:space="0" w:color="auto"/>
              <w:right w:val="single" w:sz="8" w:space="0" w:color="auto"/>
            </w:tcBorders>
            <w:shd w:val="clear" w:color="auto" w:fill="auto"/>
            <w:vAlign w:val="center"/>
          </w:tcPr>
          <w:p w14:paraId="6C91E015" w14:textId="77777777" w:rsidR="001D0DE7" w:rsidRPr="001D0DE7" w:rsidRDefault="001D0DE7" w:rsidP="001D0DE7">
            <w:pPr>
              <w:jc w:val="center"/>
              <w:rPr>
                <w:bCs/>
              </w:rPr>
            </w:pPr>
            <w:r w:rsidRPr="001D0DE7">
              <w:rPr>
                <w:bCs/>
              </w:rPr>
              <w:t>в том числе</w:t>
            </w:r>
          </w:p>
        </w:tc>
      </w:tr>
      <w:tr w:rsidR="001D0DE7" w:rsidRPr="001D0DE7" w14:paraId="5841DA97" w14:textId="77777777" w:rsidTr="0012486A">
        <w:trPr>
          <w:trHeight w:val="482"/>
        </w:trPr>
        <w:tc>
          <w:tcPr>
            <w:tcW w:w="1491" w:type="pct"/>
            <w:vMerge/>
            <w:tcBorders>
              <w:left w:val="single" w:sz="8" w:space="0" w:color="auto"/>
              <w:bottom w:val="single" w:sz="8" w:space="0" w:color="000000"/>
              <w:right w:val="single" w:sz="8" w:space="0" w:color="auto"/>
            </w:tcBorders>
            <w:vAlign w:val="center"/>
          </w:tcPr>
          <w:p w14:paraId="630CF52E" w14:textId="77777777" w:rsidR="001D0DE7" w:rsidRPr="001D0DE7" w:rsidRDefault="001D0DE7" w:rsidP="001D0DE7">
            <w:pPr>
              <w:rPr>
                <w:bCs/>
              </w:rPr>
            </w:pPr>
          </w:p>
        </w:tc>
        <w:tc>
          <w:tcPr>
            <w:tcW w:w="700" w:type="pct"/>
            <w:vMerge/>
            <w:tcBorders>
              <w:left w:val="single" w:sz="8" w:space="0" w:color="auto"/>
              <w:bottom w:val="single" w:sz="8" w:space="0" w:color="000000"/>
              <w:right w:val="single" w:sz="8" w:space="0" w:color="auto"/>
            </w:tcBorders>
            <w:vAlign w:val="center"/>
          </w:tcPr>
          <w:p w14:paraId="0326D702" w14:textId="77777777" w:rsidR="001D0DE7" w:rsidRPr="001D0DE7" w:rsidRDefault="001D0DE7" w:rsidP="001D0DE7">
            <w:pPr>
              <w:rPr>
                <w:bCs/>
              </w:rPr>
            </w:pPr>
          </w:p>
        </w:tc>
        <w:tc>
          <w:tcPr>
            <w:tcW w:w="685" w:type="pct"/>
            <w:vMerge/>
            <w:tcBorders>
              <w:left w:val="single" w:sz="8" w:space="0" w:color="auto"/>
              <w:bottom w:val="single" w:sz="8" w:space="0" w:color="000000"/>
              <w:right w:val="single" w:sz="8" w:space="0" w:color="auto"/>
            </w:tcBorders>
            <w:shd w:val="clear" w:color="auto" w:fill="auto"/>
            <w:vAlign w:val="center"/>
          </w:tcPr>
          <w:p w14:paraId="04130D6B" w14:textId="77777777" w:rsidR="001D0DE7" w:rsidRPr="001D0DE7" w:rsidRDefault="001D0DE7" w:rsidP="001D0DE7">
            <w:pPr>
              <w:jc w:val="center"/>
              <w:rPr>
                <w:bCs/>
              </w:rPr>
            </w:pPr>
          </w:p>
        </w:tc>
        <w:tc>
          <w:tcPr>
            <w:tcW w:w="1069" w:type="pct"/>
            <w:tcBorders>
              <w:top w:val="nil"/>
              <w:left w:val="nil"/>
              <w:bottom w:val="single" w:sz="8" w:space="0" w:color="auto"/>
              <w:right w:val="single" w:sz="8" w:space="0" w:color="auto"/>
            </w:tcBorders>
            <w:shd w:val="clear" w:color="auto" w:fill="auto"/>
            <w:vAlign w:val="center"/>
          </w:tcPr>
          <w:p w14:paraId="69F6835C" w14:textId="77777777" w:rsidR="001D0DE7" w:rsidRPr="001D0DE7" w:rsidRDefault="001D0DE7" w:rsidP="001D0DE7">
            <w:pPr>
              <w:jc w:val="center"/>
              <w:rPr>
                <w:bCs/>
              </w:rPr>
            </w:pPr>
            <w:r w:rsidRPr="001D0DE7">
              <w:rPr>
                <w:bCs/>
              </w:rPr>
              <w:t>эксплуатационный запас</w:t>
            </w:r>
          </w:p>
        </w:tc>
        <w:tc>
          <w:tcPr>
            <w:tcW w:w="1054" w:type="pct"/>
            <w:tcBorders>
              <w:left w:val="nil"/>
              <w:bottom w:val="single" w:sz="8" w:space="0" w:color="auto"/>
              <w:right w:val="single" w:sz="8" w:space="0" w:color="auto"/>
            </w:tcBorders>
            <w:shd w:val="clear" w:color="auto" w:fill="auto"/>
            <w:vAlign w:val="center"/>
          </w:tcPr>
          <w:p w14:paraId="311A47D1" w14:textId="77777777" w:rsidR="001D0DE7" w:rsidRPr="001D0DE7" w:rsidRDefault="001D0DE7" w:rsidP="001D0DE7">
            <w:pPr>
              <w:jc w:val="center"/>
              <w:rPr>
                <w:bCs/>
              </w:rPr>
            </w:pPr>
            <w:r w:rsidRPr="001D0DE7">
              <w:rPr>
                <w:bCs/>
              </w:rPr>
              <w:t>неснижаемый запас</w:t>
            </w:r>
          </w:p>
        </w:tc>
      </w:tr>
      <w:tr w:rsidR="001D0DE7" w:rsidRPr="001D0DE7" w14:paraId="03697784" w14:textId="77777777" w:rsidTr="0012486A">
        <w:trPr>
          <w:trHeight w:val="662"/>
        </w:trPr>
        <w:tc>
          <w:tcPr>
            <w:tcW w:w="1491" w:type="pct"/>
            <w:tcBorders>
              <w:top w:val="nil"/>
              <w:left w:val="single" w:sz="8" w:space="0" w:color="auto"/>
              <w:bottom w:val="single" w:sz="8" w:space="0" w:color="auto"/>
              <w:right w:val="single" w:sz="8" w:space="0" w:color="auto"/>
            </w:tcBorders>
            <w:shd w:val="clear" w:color="auto" w:fill="auto"/>
            <w:vAlign w:val="center"/>
          </w:tcPr>
          <w:p w14:paraId="716BBF80" w14:textId="77777777" w:rsidR="001D0DE7" w:rsidRPr="001D0DE7" w:rsidRDefault="001D0DE7" w:rsidP="001D0DE7">
            <w:pPr>
              <w:jc w:val="center"/>
              <w:rPr>
                <w:b/>
                <w:bCs/>
                <w:sz w:val="28"/>
                <w:szCs w:val="28"/>
              </w:rPr>
            </w:pPr>
            <w:r w:rsidRPr="001D0DE7">
              <w:rPr>
                <w:szCs w:val="28"/>
              </w:rPr>
              <w:t>ООО «СПК «</w:t>
            </w:r>
            <w:proofErr w:type="spellStart"/>
            <w:r w:rsidRPr="001D0DE7">
              <w:rPr>
                <w:szCs w:val="28"/>
              </w:rPr>
              <w:t>Чистогорский</w:t>
            </w:r>
            <w:proofErr w:type="spellEnd"/>
            <w:r w:rsidRPr="001D0DE7">
              <w:rPr>
                <w:szCs w:val="28"/>
              </w:rPr>
              <w:t>» (Новокузнецкий муниципальный округ), ИНН 4238013194</w:t>
            </w:r>
          </w:p>
        </w:tc>
        <w:tc>
          <w:tcPr>
            <w:tcW w:w="700" w:type="pct"/>
            <w:tcBorders>
              <w:top w:val="nil"/>
              <w:left w:val="nil"/>
              <w:bottom w:val="single" w:sz="8" w:space="0" w:color="auto"/>
              <w:right w:val="single" w:sz="8" w:space="0" w:color="auto"/>
            </w:tcBorders>
            <w:shd w:val="clear" w:color="auto" w:fill="auto"/>
            <w:vAlign w:val="center"/>
          </w:tcPr>
          <w:p w14:paraId="4D9E79E0" w14:textId="77777777" w:rsidR="001D0DE7" w:rsidRPr="001D0DE7" w:rsidRDefault="001D0DE7" w:rsidP="001D0DE7">
            <w:pPr>
              <w:jc w:val="center"/>
              <w:rPr>
                <w:bCs/>
              </w:rPr>
            </w:pPr>
            <w:r w:rsidRPr="001D0DE7">
              <w:rPr>
                <w:bCs/>
              </w:rPr>
              <w:t>Каменный уголь</w:t>
            </w:r>
          </w:p>
        </w:tc>
        <w:tc>
          <w:tcPr>
            <w:tcW w:w="685" w:type="pct"/>
            <w:tcBorders>
              <w:top w:val="nil"/>
              <w:left w:val="nil"/>
              <w:bottom w:val="single" w:sz="8" w:space="0" w:color="auto"/>
              <w:right w:val="single" w:sz="8" w:space="0" w:color="auto"/>
            </w:tcBorders>
            <w:shd w:val="clear" w:color="auto" w:fill="auto"/>
            <w:vAlign w:val="center"/>
          </w:tcPr>
          <w:p w14:paraId="53B66143" w14:textId="77777777" w:rsidR="001D0DE7" w:rsidRPr="001D0DE7" w:rsidRDefault="001D0DE7" w:rsidP="001D0DE7">
            <w:pPr>
              <w:jc w:val="center"/>
              <w:rPr>
                <w:bCs/>
              </w:rPr>
            </w:pPr>
            <w:r w:rsidRPr="001D0DE7">
              <w:rPr>
                <w:bCs/>
              </w:rPr>
              <w:t>3,589</w:t>
            </w:r>
          </w:p>
        </w:tc>
        <w:tc>
          <w:tcPr>
            <w:tcW w:w="1069" w:type="pct"/>
            <w:tcBorders>
              <w:top w:val="nil"/>
              <w:left w:val="nil"/>
              <w:bottom w:val="single" w:sz="8" w:space="0" w:color="auto"/>
              <w:right w:val="single" w:sz="8" w:space="0" w:color="auto"/>
            </w:tcBorders>
            <w:shd w:val="clear" w:color="auto" w:fill="auto"/>
            <w:vAlign w:val="center"/>
          </w:tcPr>
          <w:p w14:paraId="16BE2DD8" w14:textId="77777777" w:rsidR="001D0DE7" w:rsidRPr="001D0DE7" w:rsidRDefault="001D0DE7" w:rsidP="001D0DE7">
            <w:pPr>
              <w:jc w:val="center"/>
              <w:rPr>
                <w:bCs/>
              </w:rPr>
            </w:pPr>
            <w:r w:rsidRPr="001D0DE7">
              <w:rPr>
                <w:bCs/>
              </w:rPr>
              <w:t>0,175</w:t>
            </w:r>
          </w:p>
        </w:tc>
        <w:tc>
          <w:tcPr>
            <w:tcW w:w="1054" w:type="pct"/>
            <w:tcBorders>
              <w:top w:val="nil"/>
              <w:left w:val="nil"/>
              <w:bottom w:val="single" w:sz="8" w:space="0" w:color="auto"/>
              <w:right w:val="single" w:sz="8" w:space="0" w:color="auto"/>
            </w:tcBorders>
            <w:shd w:val="clear" w:color="auto" w:fill="auto"/>
            <w:vAlign w:val="center"/>
          </w:tcPr>
          <w:p w14:paraId="18F17D88" w14:textId="77777777" w:rsidR="001D0DE7" w:rsidRPr="001D0DE7" w:rsidRDefault="001D0DE7" w:rsidP="001D0DE7">
            <w:pPr>
              <w:jc w:val="center"/>
              <w:rPr>
                <w:bCs/>
              </w:rPr>
            </w:pPr>
            <w:r w:rsidRPr="001D0DE7">
              <w:rPr>
                <w:bCs/>
              </w:rPr>
              <w:t>3,414</w:t>
            </w:r>
          </w:p>
        </w:tc>
      </w:tr>
    </w:tbl>
    <w:p w14:paraId="001AC3C5" w14:textId="77777777" w:rsidR="001D0DE7" w:rsidRPr="001D0DE7" w:rsidRDefault="001D0DE7" w:rsidP="001D0DE7">
      <w:pPr>
        <w:jc w:val="both"/>
        <w:rPr>
          <w:b/>
          <w:bCs/>
          <w:sz w:val="18"/>
          <w:szCs w:val="20"/>
        </w:rPr>
      </w:pPr>
    </w:p>
    <w:p w14:paraId="1DD5149D" w14:textId="77777777" w:rsidR="001D0DE7" w:rsidRPr="001D0DE7" w:rsidRDefault="001D0DE7" w:rsidP="001D0DE7">
      <w:pPr>
        <w:jc w:val="both"/>
        <w:rPr>
          <w:szCs w:val="29"/>
          <w:lang w:val="x-none" w:eastAsia="x-none"/>
        </w:rPr>
      </w:pPr>
    </w:p>
    <w:p w14:paraId="3AC089F7" w14:textId="77777777" w:rsidR="002E68A0" w:rsidRDefault="002E68A0" w:rsidP="00013F6F">
      <w:pPr>
        <w:jc w:val="both"/>
        <w:rPr>
          <w:sz w:val="26"/>
          <w:szCs w:val="26"/>
        </w:rPr>
        <w:sectPr w:rsidR="002E68A0" w:rsidSect="00654E12">
          <w:pgSz w:w="11906" w:h="16838"/>
          <w:pgMar w:top="1134" w:right="567" w:bottom="1134" w:left="1701" w:header="567" w:footer="709" w:gutter="0"/>
          <w:cols w:space="708"/>
          <w:docGrid w:linePitch="360"/>
        </w:sectPr>
      </w:pPr>
    </w:p>
    <w:p w14:paraId="0779A485" w14:textId="3CF418E2" w:rsidR="002E68A0" w:rsidRPr="00F01343" w:rsidRDefault="002E68A0" w:rsidP="002E68A0">
      <w:pPr>
        <w:tabs>
          <w:tab w:val="left" w:pos="270"/>
          <w:tab w:val="right" w:pos="9355"/>
        </w:tabs>
        <w:ind w:left="-4310" w:firstLine="9980"/>
      </w:pPr>
      <w:r w:rsidRPr="00F01343">
        <w:lastRenderedPageBreak/>
        <w:t>Приложение</w:t>
      </w:r>
      <w:r>
        <w:t xml:space="preserve"> № 19 к протоколу</w:t>
      </w:r>
      <w:r w:rsidRPr="00F01343">
        <w:t xml:space="preserve"> № </w:t>
      </w:r>
      <w:r>
        <w:t>87</w:t>
      </w:r>
    </w:p>
    <w:p w14:paraId="60A94959"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596FBCAA"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2EA59DBA"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696EEB29" w14:textId="77777777" w:rsidR="002E68A0" w:rsidRDefault="002E68A0" w:rsidP="002E68A0">
      <w:pPr>
        <w:tabs>
          <w:tab w:val="left" w:pos="3686"/>
          <w:tab w:val="left" w:pos="9498"/>
        </w:tabs>
        <w:ind w:left="-4310" w:right="-569" w:firstLine="9980"/>
      </w:pPr>
    </w:p>
    <w:p w14:paraId="5301C61C" w14:textId="77777777" w:rsidR="002E68A0" w:rsidRPr="002E68A0" w:rsidRDefault="002E68A0" w:rsidP="002E68A0">
      <w:pPr>
        <w:jc w:val="center"/>
        <w:rPr>
          <w:b/>
          <w:sz w:val="28"/>
          <w:szCs w:val="20"/>
        </w:rPr>
      </w:pPr>
      <w:r w:rsidRPr="002E68A0">
        <w:rPr>
          <w:b/>
          <w:sz w:val="28"/>
          <w:szCs w:val="20"/>
        </w:rPr>
        <w:t>Экспертное заключение Региональной энергетической комиссии Кузбасса</w:t>
      </w:r>
    </w:p>
    <w:p w14:paraId="061A13CA" w14:textId="77777777" w:rsidR="002E68A0" w:rsidRPr="002E68A0" w:rsidRDefault="002E68A0" w:rsidP="002E68A0">
      <w:pPr>
        <w:jc w:val="center"/>
        <w:rPr>
          <w:sz w:val="28"/>
          <w:szCs w:val="20"/>
        </w:rPr>
      </w:pPr>
      <w:r w:rsidRPr="002E68A0">
        <w:rPr>
          <w:sz w:val="28"/>
          <w:szCs w:val="20"/>
        </w:rPr>
        <w:t>по материалам, представленным ООО «</w:t>
      </w:r>
      <w:proofErr w:type="spellStart"/>
      <w:r w:rsidRPr="002E68A0">
        <w:rPr>
          <w:sz w:val="28"/>
          <w:szCs w:val="20"/>
        </w:rPr>
        <w:t>Энергоснаб</w:t>
      </w:r>
      <w:proofErr w:type="spellEnd"/>
      <w:r w:rsidRPr="002E68A0">
        <w:rPr>
          <w:sz w:val="28"/>
          <w:szCs w:val="20"/>
        </w:rPr>
        <w:t xml:space="preserve">» для утверждения нормативов создания запасов топлива на котельных Тяжинского муниципального округа </w:t>
      </w:r>
      <w:r w:rsidRPr="002E68A0">
        <w:rPr>
          <w:sz w:val="28"/>
          <w:szCs w:val="20"/>
        </w:rPr>
        <w:br/>
        <w:t>на 2025 год</w:t>
      </w:r>
    </w:p>
    <w:p w14:paraId="63063B69" w14:textId="77777777" w:rsidR="002E68A0" w:rsidRPr="002E68A0" w:rsidRDefault="002E68A0" w:rsidP="002E68A0">
      <w:pPr>
        <w:jc w:val="both"/>
        <w:rPr>
          <w:sz w:val="28"/>
          <w:szCs w:val="28"/>
        </w:rPr>
      </w:pPr>
    </w:p>
    <w:p w14:paraId="01220716" w14:textId="77777777" w:rsidR="002E68A0" w:rsidRPr="002E68A0" w:rsidRDefault="002E68A0" w:rsidP="002E68A0">
      <w:pPr>
        <w:ind w:firstLine="709"/>
        <w:jc w:val="both"/>
        <w:rPr>
          <w:sz w:val="28"/>
          <w:szCs w:val="28"/>
        </w:rPr>
      </w:pPr>
      <w:r w:rsidRPr="002E68A0">
        <w:rPr>
          <w:sz w:val="28"/>
          <w:szCs w:val="28"/>
        </w:rPr>
        <w:t>В Региональную энергетическую комиссию Кузбасса обратилось</w:t>
      </w:r>
      <w:r w:rsidRPr="002E68A0">
        <w:rPr>
          <w:sz w:val="28"/>
          <w:szCs w:val="28"/>
        </w:rPr>
        <w:br/>
        <w:t xml:space="preserve"> ООО «</w:t>
      </w:r>
      <w:proofErr w:type="spellStart"/>
      <w:r w:rsidRPr="002E68A0">
        <w:rPr>
          <w:sz w:val="28"/>
          <w:szCs w:val="28"/>
        </w:rPr>
        <w:t>Энергоснаб</w:t>
      </w:r>
      <w:proofErr w:type="spellEnd"/>
      <w:r w:rsidRPr="002E68A0">
        <w:rPr>
          <w:sz w:val="28"/>
          <w:szCs w:val="28"/>
        </w:rPr>
        <w:t>» (далее – Предприятие) с заявлением на утверждение нормативов создания запасов топлива на котельных Тяжинского муниципального округа на 2025 год.</w:t>
      </w:r>
    </w:p>
    <w:p w14:paraId="1176859A" w14:textId="77777777" w:rsidR="002E68A0" w:rsidRPr="002E68A0" w:rsidRDefault="002E68A0" w:rsidP="002E68A0">
      <w:pPr>
        <w:ind w:firstLine="709"/>
        <w:jc w:val="both"/>
        <w:rPr>
          <w:sz w:val="28"/>
          <w:szCs w:val="28"/>
        </w:rPr>
      </w:pPr>
    </w:p>
    <w:p w14:paraId="0AF017AD" w14:textId="77777777" w:rsidR="002E68A0" w:rsidRPr="002E68A0" w:rsidRDefault="002E68A0" w:rsidP="002E68A0">
      <w:pPr>
        <w:keepNext/>
        <w:jc w:val="center"/>
        <w:outlineLvl w:val="0"/>
        <w:rPr>
          <w:b/>
          <w:sz w:val="28"/>
          <w:szCs w:val="28"/>
        </w:rPr>
      </w:pPr>
      <w:r w:rsidRPr="002E68A0">
        <w:rPr>
          <w:b/>
          <w:sz w:val="28"/>
          <w:szCs w:val="28"/>
        </w:rPr>
        <w:t>Краткая техническая характеристика предприятия</w:t>
      </w:r>
    </w:p>
    <w:p w14:paraId="37C905B4" w14:textId="77777777" w:rsidR="002E68A0" w:rsidRPr="002E68A0" w:rsidRDefault="002E68A0" w:rsidP="002E68A0">
      <w:pPr>
        <w:ind w:firstLine="709"/>
        <w:jc w:val="both"/>
        <w:rPr>
          <w:sz w:val="28"/>
          <w:szCs w:val="28"/>
        </w:rPr>
      </w:pPr>
    </w:p>
    <w:p w14:paraId="35EC8EEA" w14:textId="77777777" w:rsidR="002E68A0" w:rsidRPr="002E68A0" w:rsidRDefault="002E68A0" w:rsidP="002E68A0">
      <w:pPr>
        <w:ind w:firstLine="709"/>
        <w:jc w:val="both"/>
        <w:rPr>
          <w:sz w:val="28"/>
          <w:szCs w:val="28"/>
        </w:rPr>
      </w:pPr>
      <w:r w:rsidRPr="002E68A0">
        <w:rPr>
          <w:sz w:val="28"/>
          <w:szCs w:val="28"/>
        </w:rPr>
        <w:t xml:space="preserve">Предприятие эксплуатирует в пгт. Тяжинский 4 котельные </w:t>
      </w:r>
      <w:r w:rsidRPr="002E68A0">
        <w:rPr>
          <w:sz w:val="28"/>
          <w:szCs w:val="28"/>
        </w:rPr>
        <w:br/>
        <w:t xml:space="preserve">мощностью 27,7 Гкал/ч (Котельная № 1 – 15,6 Гкал/ч; котельная </w:t>
      </w:r>
      <w:r w:rsidRPr="002E68A0">
        <w:rPr>
          <w:sz w:val="28"/>
          <w:szCs w:val="28"/>
        </w:rPr>
        <w:br/>
        <w:t xml:space="preserve">Типография – 4,4 Гкал/ч; котельная п. Листвянка – 3,3 Гкал/ч; котельная </w:t>
      </w:r>
      <w:r w:rsidRPr="002E68A0">
        <w:rPr>
          <w:sz w:val="28"/>
          <w:szCs w:val="28"/>
        </w:rPr>
        <w:br/>
        <w:t xml:space="preserve">п. Ново-восточный – 4,4 Гкал/ч), обеспечивающие тепловой энергией население, бюджетные организации и иных потребителей пгт. Тяжинский. </w:t>
      </w:r>
    </w:p>
    <w:p w14:paraId="4F3371EF" w14:textId="77777777" w:rsidR="002E68A0" w:rsidRPr="002E68A0" w:rsidRDefault="002E68A0" w:rsidP="002E68A0">
      <w:pPr>
        <w:ind w:firstLine="709"/>
        <w:jc w:val="both"/>
        <w:rPr>
          <w:sz w:val="28"/>
          <w:szCs w:val="28"/>
        </w:rPr>
      </w:pPr>
      <w:r w:rsidRPr="002E68A0">
        <w:rPr>
          <w:sz w:val="28"/>
          <w:szCs w:val="28"/>
        </w:rPr>
        <w:t xml:space="preserve">Температурный график тепловой сети – 95/70 °C. </w:t>
      </w:r>
    </w:p>
    <w:p w14:paraId="03A6D03E" w14:textId="77777777" w:rsidR="002E68A0" w:rsidRPr="002E68A0" w:rsidRDefault="002E68A0" w:rsidP="002E68A0">
      <w:pPr>
        <w:ind w:firstLine="709"/>
        <w:jc w:val="both"/>
        <w:rPr>
          <w:sz w:val="28"/>
          <w:szCs w:val="28"/>
        </w:rPr>
      </w:pPr>
      <w:r w:rsidRPr="002E68A0">
        <w:rPr>
          <w:sz w:val="28"/>
          <w:szCs w:val="28"/>
        </w:rPr>
        <w:t xml:space="preserve">Котельные работают в отопительный период, в летнее время производится плановый ремонт котельного оборудования. Котлы работают на буром угле. Топливо доставляется автомобильным транспортом и хранится </w:t>
      </w:r>
      <w:r w:rsidRPr="002E68A0">
        <w:rPr>
          <w:sz w:val="28"/>
          <w:szCs w:val="28"/>
        </w:rPr>
        <w:br/>
        <w:t xml:space="preserve">на открытых угольных складах котельных. </w:t>
      </w:r>
    </w:p>
    <w:p w14:paraId="318F9C03" w14:textId="77777777" w:rsidR="002E68A0" w:rsidRPr="002E68A0" w:rsidRDefault="002E68A0" w:rsidP="002E68A0">
      <w:pPr>
        <w:ind w:firstLine="709"/>
        <w:jc w:val="both"/>
        <w:rPr>
          <w:sz w:val="28"/>
          <w:szCs w:val="28"/>
        </w:rPr>
      </w:pPr>
      <w:r w:rsidRPr="002E68A0">
        <w:rPr>
          <w:sz w:val="28"/>
          <w:szCs w:val="28"/>
        </w:rPr>
        <w:t xml:space="preserve">Услуги по передаче тепловой энергии оказывает МКП «Комфорт» </w:t>
      </w:r>
      <w:r w:rsidRPr="002E68A0">
        <w:rPr>
          <w:sz w:val="28"/>
          <w:szCs w:val="28"/>
        </w:rPr>
        <w:br/>
        <w:t xml:space="preserve">(пгт. Тяжинский). Схема теплоснабжения - закрытая. </w:t>
      </w:r>
    </w:p>
    <w:p w14:paraId="6D60EF7C" w14:textId="77777777" w:rsidR="002E68A0" w:rsidRPr="002E68A0" w:rsidRDefault="002E68A0" w:rsidP="002E68A0">
      <w:pPr>
        <w:ind w:firstLine="709"/>
        <w:jc w:val="both"/>
        <w:rPr>
          <w:sz w:val="28"/>
          <w:szCs w:val="28"/>
        </w:rPr>
      </w:pPr>
      <w:r w:rsidRPr="002E68A0">
        <w:rPr>
          <w:sz w:val="28"/>
          <w:szCs w:val="28"/>
        </w:rPr>
        <w:t>Предприятие осуществляет деятельность по теплоснабжению потребителей. Система налогообложения – общая.</w:t>
      </w:r>
    </w:p>
    <w:p w14:paraId="3AD0646E" w14:textId="77777777" w:rsidR="002E68A0" w:rsidRPr="002E68A0" w:rsidRDefault="002E68A0" w:rsidP="002E68A0">
      <w:pPr>
        <w:ind w:firstLine="709"/>
        <w:jc w:val="both"/>
        <w:rPr>
          <w:sz w:val="28"/>
          <w:szCs w:val="28"/>
        </w:rPr>
      </w:pPr>
    </w:p>
    <w:p w14:paraId="67A99784" w14:textId="77777777" w:rsidR="002E68A0" w:rsidRPr="002E68A0" w:rsidRDefault="002E68A0" w:rsidP="002E68A0">
      <w:pPr>
        <w:keepNext/>
        <w:jc w:val="center"/>
        <w:outlineLvl w:val="0"/>
        <w:rPr>
          <w:b/>
          <w:sz w:val="28"/>
          <w:szCs w:val="28"/>
        </w:rPr>
      </w:pPr>
      <w:r w:rsidRPr="002E68A0">
        <w:rPr>
          <w:b/>
          <w:sz w:val="28"/>
          <w:szCs w:val="28"/>
        </w:rPr>
        <w:t>Анализ представленных документов</w:t>
      </w:r>
    </w:p>
    <w:p w14:paraId="70268EB3" w14:textId="77777777" w:rsidR="002E68A0" w:rsidRPr="002E68A0" w:rsidRDefault="002E68A0" w:rsidP="002E68A0">
      <w:pPr>
        <w:ind w:firstLine="709"/>
        <w:jc w:val="both"/>
        <w:rPr>
          <w:sz w:val="28"/>
          <w:szCs w:val="28"/>
        </w:rPr>
      </w:pPr>
    </w:p>
    <w:p w14:paraId="123D4A83" w14:textId="77777777" w:rsidR="002E68A0" w:rsidRPr="002E68A0" w:rsidRDefault="002E68A0" w:rsidP="002E68A0">
      <w:pPr>
        <w:ind w:firstLine="709"/>
        <w:jc w:val="both"/>
        <w:rPr>
          <w:sz w:val="28"/>
          <w:szCs w:val="28"/>
        </w:rPr>
      </w:pPr>
      <w:r w:rsidRPr="002E68A0">
        <w:rPr>
          <w:sz w:val="28"/>
          <w:szCs w:val="28"/>
        </w:rPr>
        <w:t>Предприятие для утверждения нормативов создания запасов топлива на котельной представило следующий пакет расчетно-обосновывающих материалов:</w:t>
      </w:r>
    </w:p>
    <w:p w14:paraId="54604334" w14:textId="77777777" w:rsidR="002E68A0" w:rsidRPr="002E68A0" w:rsidRDefault="002E68A0" w:rsidP="002E68A0">
      <w:pPr>
        <w:ind w:firstLine="709"/>
        <w:jc w:val="both"/>
        <w:rPr>
          <w:sz w:val="28"/>
          <w:szCs w:val="28"/>
        </w:rPr>
      </w:pPr>
      <w:r w:rsidRPr="002E68A0">
        <w:rPr>
          <w:sz w:val="28"/>
          <w:szCs w:val="28"/>
        </w:rPr>
        <w:t>- копию Устава;</w:t>
      </w:r>
    </w:p>
    <w:p w14:paraId="0BFF03E6" w14:textId="77777777" w:rsidR="002E68A0" w:rsidRPr="002E68A0" w:rsidRDefault="002E68A0" w:rsidP="002E68A0">
      <w:pPr>
        <w:ind w:firstLine="709"/>
        <w:jc w:val="both"/>
        <w:rPr>
          <w:sz w:val="28"/>
          <w:szCs w:val="28"/>
        </w:rPr>
      </w:pPr>
      <w:r w:rsidRPr="002E68A0">
        <w:rPr>
          <w:sz w:val="28"/>
          <w:szCs w:val="28"/>
        </w:rPr>
        <w:t>- копию свидетельства о государственной регистрации;</w:t>
      </w:r>
    </w:p>
    <w:p w14:paraId="51455882" w14:textId="77777777" w:rsidR="002E68A0" w:rsidRPr="002E68A0" w:rsidRDefault="002E68A0" w:rsidP="002E68A0">
      <w:pPr>
        <w:ind w:firstLine="709"/>
        <w:jc w:val="both"/>
        <w:rPr>
          <w:sz w:val="28"/>
          <w:szCs w:val="28"/>
        </w:rPr>
      </w:pPr>
      <w:r w:rsidRPr="002E68A0">
        <w:rPr>
          <w:sz w:val="28"/>
          <w:szCs w:val="28"/>
        </w:rPr>
        <w:t>- копию свидетельства о постановке на учет в налоговом органе;</w:t>
      </w:r>
    </w:p>
    <w:p w14:paraId="6C6157C7" w14:textId="77777777" w:rsidR="002E68A0" w:rsidRPr="002E68A0" w:rsidRDefault="002E68A0" w:rsidP="002E68A0">
      <w:pPr>
        <w:ind w:firstLine="709"/>
        <w:jc w:val="both"/>
        <w:rPr>
          <w:sz w:val="28"/>
          <w:szCs w:val="28"/>
        </w:rPr>
      </w:pPr>
      <w:r w:rsidRPr="002E68A0">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D71645A" w14:textId="77777777" w:rsidR="002E68A0" w:rsidRPr="002E68A0" w:rsidRDefault="002E68A0" w:rsidP="002E68A0">
      <w:pPr>
        <w:ind w:firstLine="709"/>
        <w:jc w:val="both"/>
        <w:rPr>
          <w:sz w:val="28"/>
          <w:szCs w:val="28"/>
        </w:rPr>
      </w:pPr>
      <w:r w:rsidRPr="002E68A0">
        <w:rPr>
          <w:sz w:val="28"/>
          <w:szCs w:val="28"/>
        </w:rPr>
        <w:t>- данные о вместимости складов для твердого топлива;</w:t>
      </w:r>
    </w:p>
    <w:p w14:paraId="3223C2AA" w14:textId="77777777" w:rsidR="002E68A0" w:rsidRPr="002E68A0" w:rsidRDefault="002E68A0" w:rsidP="002E68A0">
      <w:pPr>
        <w:ind w:firstLine="709"/>
        <w:jc w:val="both"/>
        <w:rPr>
          <w:sz w:val="28"/>
          <w:szCs w:val="28"/>
        </w:rPr>
      </w:pPr>
      <w:r w:rsidRPr="002E68A0">
        <w:rPr>
          <w:sz w:val="28"/>
          <w:szCs w:val="28"/>
        </w:rPr>
        <w:lastRenderedPageBreak/>
        <w:t>- сведения о показателях среднесуточного расхода топлива в наиболее холодное расчетное время года предшествующих периодов;</w:t>
      </w:r>
    </w:p>
    <w:p w14:paraId="20EFB1E0" w14:textId="77777777" w:rsidR="002E68A0" w:rsidRPr="002E68A0" w:rsidRDefault="002E68A0" w:rsidP="002E68A0">
      <w:pPr>
        <w:ind w:firstLine="709"/>
        <w:jc w:val="both"/>
        <w:rPr>
          <w:sz w:val="28"/>
          <w:szCs w:val="28"/>
        </w:rPr>
      </w:pPr>
      <w:r w:rsidRPr="002E68A0">
        <w:rPr>
          <w:sz w:val="28"/>
          <w:szCs w:val="28"/>
        </w:rPr>
        <w:t>- характеристику применяемого топлива;</w:t>
      </w:r>
    </w:p>
    <w:p w14:paraId="2687A81B" w14:textId="77777777" w:rsidR="002E68A0" w:rsidRPr="002E68A0" w:rsidRDefault="002E68A0" w:rsidP="002E68A0">
      <w:pPr>
        <w:ind w:firstLine="709"/>
        <w:jc w:val="both"/>
        <w:rPr>
          <w:sz w:val="28"/>
          <w:szCs w:val="28"/>
        </w:rPr>
      </w:pPr>
      <w:r w:rsidRPr="002E68A0">
        <w:rPr>
          <w:sz w:val="28"/>
          <w:szCs w:val="28"/>
        </w:rPr>
        <w:t>- структуру отпуска тепловой энергии на планируемый год;</w:t>
      </w:r>
    </w:p>
    <w:p w14:paraId="3D48E375" w14:textId="77777777" w:rsidR="002E68A0" w:rsidRPr="002E68A0" w:rsidRDefault="002E68A0" w:rsidP="002E68A0">
      <w:pPr>
        <w:ind w:firstLine="709"/>
        <w:jc w:val="both"/>
        <w:rPr>
          <w:sz w:val="28"/>
          <w:szCs w:val="28"/>
        </w:rPr>
      </w:pPr>
      <w:r w:rsidRPr="002E68A0">
        <w:rPr>
          <w:sz w:val="28"/>
          <w:szCs w:val="28"/>
        </w:rPr>
        <w:t>- пояснительную записка к расчету;</w:t>
      </w:r>
    </w:p>
    <w:p w14:paraId="304ADC91" w14:textId="77777777" w:rsidR="002E68A0" w:rsidRPr="002E68A0" w:rsidRDefault="002E68A0" w:rsidP="002E68A0">
      <w:pPr>
        <w:ind w:firstLine="709"/>
        <w:jc w:val="both"/>
        <w:rPr>
          <w:sz w:val="28"/>
          <w:szCs w:val="28"/>
        </w:rPr>
      </w:pPr>
      <w:r w:rsidRPr="002E68A0">
        <w:rPr>
          <w:sz w:val="28"/>
          <w:szCs w:val="28"/>
        </w:rPr>
        <w:t>- расчет норматива создания неснижаемого запаса топлива на котельной</w:t>
      </w:r>
      <w:r w:rsidRPr="002E68A0">
        <w:rPr>
          <w:sz w:val="28"/>
          <w:szCs w:val="28"/>
        </w:rPr>
        <w:br/>
        <w:t xml:space="preserve"> по каждому виду топлива раздельно (далее – ННЗТ);</w:t>
      </w:r>
    </w:p>
    <w:p w14:paraId="42FC7114" w14:textId="77777777" w:rsidR="002E68A0" w:rsidRPr="002E68A0" w:rsidRDefault="002E68A0" w:rsidP="002E68A0">
      <w:pPr>
        <w:ind w:firstLine="709"/>
        <w:jc w:val="both"/>
        <w:rPr>
          <w:sz w:val="28"/>
          <w:szCs w:val="28"/>
        </w:rPr>
      </w:pPr>
      <w:r w:rsidRPr="002E68A0">
        <w:rPr>
          <w:sz w:val="28"/>
          <w:szCs w:val="28"/>
        </w:rPr>
        <w:t xml:space="preserve">- расчет норматива создания эксплуатационного запаса основного </w:t>
      </w:r>
      <w:r w:rsidRPr="002E68A0">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2E68A0">
        <w:rPr>
          <w:sz w:val="28"/>
          <w:szCs w:val="28"/>
        </w:rPr>
        <w:br/>
        <w:t>и обеспечения плановой выработки тепловой энергии;</w:t>
      </w:r>
    </w:p>
    <w:p w14:paraId="698AF444" w14:textId="77777777" w:rsidR="002E68A0" w:rsidRPr="002E68A0" w:rsidRDefault="002E68A0" w:rsidP="002E68A0">
      <w:pPr>
        <w:ind w:firstLine="567"/>
        <w:jc w:val="both"/>
        <w:rPr>
          <w:sz w:val="28"/>
          <w:szCs w:val="28"/>
        </w:rPr>
      </w:pPr>
      <w:r w:rsidRPr="002E68A0">
        <w:rPr>
          <w:sz w:val="28"/>
          <w:szCs w:val="28"/>
        </w:rPr>
        <w:t xml:space="preserve">- расчет норматива создания технологических общих запасов топлива </w:t>
      </w:r>
      <w:r w:rsidRPr="002E68A0">
        <w:rPr>
          <w:sz w:val="28"/>
          <w:szCs w:val="28"/>
        </w:rPr>
        <w:br/>
        <w:t>на котельной по каждому виду топлива раздельно (далее - ОНЗТ);</w:t>
      </w:r>
    </w:p>
    <w:p w14:paraId="12C9B30A" w14:textId="77777777" w:rsidR="002E68A0" w:rsidRPr="002E68A0" w:rsidRDefault="002E68A0" w:rsidP="002E68A0">
      <w:pPr>
        <w:ind w:firstLine="567"/>
        <w:jc w:val="both"/>
        <w:rPr>
          <w:sz w:val="28"/>
          <w:szCs w:val="27"/>
        </w:rPr>
      </w:pPr>
      <w:r w:rsidRPr="002E68A0">
        <w:rPr>
          <w:sz w:val="28"/>
          <w:szCs w:val="27"/>
        </w:rPr>
        <w:t xml:space="preserve">- заключение экспертизы материалов, обосновывающих значение нормативов создания запасов топлива на котельных Тяжинского муниципального округа </w:t>
      </w:r>
      <w:r w:rsidRPr="002E68A0">
        <w:rPr>
          <w:sz w:val="28"/>
          <w:szCs w:val="27"/>
        </w:rPr>
        <w:br/>
        <w:t>на 2025 год, выполненной ООО «ГЭТ».</w:t>
      </w:r>
    </w:p>
    <w:p w14:paraId="5EE65468" w14:textId="77777777" w:rsidR="002E68A0" w:rsidRPr="002E68A0" w:rsidRDefault="002E68A0" w:rsidP="002E68A0">
      <w:pPr>
        <w:ind w:firstLine="567"/>
        <w:jc w:val="both"/>
        <w:rPr>
          <w:sz w:val="28"/>
          <w:szCs w:val="27"/>
        </w:rPr>
      </w:pPr>
    </w:p>
    <w:p w14:paraId="45410873" w14:textId="77777777" w:rsidR="002E68A0" w:rsidRPr="002E68A0" w:rsidRDefault="002E68A0" w:rsidP="002E68A0">
      <w:pPr>
        <w:ind w:firstLine="709"/>
        <w:jc w:val="both"/>
        <w:rPr>
          <w:sz w:val="28"/>
          <w:szCs w:val="28"/>
        </w:rPr>
      </w:pPr>
      <w:r w:rsidRPr="002E68A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E68A0">
        <w:rPr>
          <w:sz w:val="28"/>
          <w:szCs w:val="28"/>
        </w:rPr>
        <w:br/>
        <w:t xml:space="preserve">(за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в связи с корректировкой норматива удельного расхода топлива на отпущенную тепловую энергию, специалисты скорректировали нормативы создания запасов топлива </w:t>
      </w:r>
      <w:r w:rsidRPr="002E68A0">
        <w:rPr>
          <w:sz w:val="28"/>
          <w:szCs w:val="28"/>
        </w:rPr>
        <w:br/>
        <w:t>на 2025 год.</w:t>
      </w:r>
    </w:p>
    <w:p w14:paraId="6AEE087B" w14:textId="77777777" w:rsidR="002E68A0" w:rsidRPr="002E68A0" w:rsidRDefault="002E68A0" w:rsidP="002E68A0">
      <w:pPr>
        <w:ind w:firstLine="567"/>
        <w:jc w:val="both"/>
        <w:rPr>
          <w:sz w:val="28"/>
          <w:szCs w:val="28"/>
        </w:rPr>
      </w:pPr>
      <w:r w:rsidRPr="002E68A0">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2E68A0">
        <w:rPr>
          <w:sz w:val="28"/>
          <w:szCs w:val="28"/>
        </w:rPr>
        <w:br/>
        <w:t xml:space="preserve">в сфере теплоснабжения, утвержденными постановлением Правительства РФ </w:t>
      </w:r>
      <w:r w:rsidRPr="002E68A0">
        <w:rPr>
          <w:sz w:val="28"/>
          <w:szCs w:val="28"/>
        </w:rPr>
        <w:br/>
        <w:t xml:space="preserve">от 22.10.2012 № 1075, Федеральным законом от 27.07.2010 № 190-ФЗ </w:t>
      </w:r>
      <w:r w:rsidRPr="002E68A0">
        <w:rPr>
          <w:sz w:val="28"/>
          <w:szCs w:val="28"/>
        </w:rPr>
        <w:br/>
        <w:t>«О теплоснабжении», нормативы создания запасов топлива на котельные предприятия на 2025 год составят:</w:t>
      </w:r>
    </w:p>
    <w:p w14:paraId="48C83551" w14:textId="77777777" w:rsidR="002E68A0" w:rsidRPr="002E68A0" w:rsidRDefault="002E68A0" w:rsidP="002E68A0">
      <w:pPr>
        <w:tabs>
          <w:tab w:val="left" w:pos="1665"/>
        </w:tabs>
        <w:jc w:val="center"/>
        <w:rPr>
          <w:b/>
          <w:bCs/>
          <w:sz w:val="20"/>
          <w:szCs w:val="28"/>
        </w:rPr>
      </w:pPr>
    </w:p>
    <w:p w14:paraId="43B24E26" w14:textId="77777777" w:rsidR="002E68A0" w:rsidRPr="002E68A0" w:rsidRDefault="002E68A0" w:rsidP="002E68A0">
      <w:pPr>
        <w:tabs>
          <w:tab w:val="left" w:pos="1665"/>
        </w:tabs>
        <w:jc w:val="center"/>
        <w:rPr>
          <w:b/>
          <w:bCs/>
          <w:sz w:val="28"/>
          <w:szCs w:val="28"/>
        </w:rPr>
      </w:pPr>
      <w:r w:rsidRPr="002E68A0">
        <w:rPr>
          <w:b/>
          <w:bCs/>
          <w:sz w:val="28"/>
          <w:szCs w:val="28"/>
        </w:rPr>
        <w:t xml:space="preserve">Предложение по утверждению нормативов создания запасов топлива на котельной на 2025 год </w:t>
      </w:r>
    </w:p>
    <w:p w14:paraId="2A6CECF6" w14:textId="77777777" w:rsidR="002E68A0" w:rsidRPr="002E68A0" w:rsidRDefault="002E68A0" w:rsidP="002E68A0">
      <w:pPr>
        <w:tabs>
          <w:tab w:val="left" w:pos="1665"/>
        </w:tabs>
        <w:jc w:val="center"/>
        <w:rPr>
          <w:b/>
          <w:bCs/>
          <w:sz w:val="22"/>
          <w:szCs w:val="28"/>
        </w:rPr>
      </w:pPr>
    </w:p>
    <w:tbl>
      <w:tblPr>
        <w:tblW w:w="5000" w:type="pct"/>
        <w:tblLook w:val="0000" w:firstRow="0" w:lastRow="0" w:firstColumn="0" w:lastColumn="0" w:noHBand="0" w:noVBand="0"/>
      </w:tblPr>
      <w:tblGrid>
        <w:gridCol w:w="2875"/>
        <w:gridCol w:w="1350"/>
        <w:gridCol w:w="1320"/>
        <w:gridCol w:w="2061"/>
        <w:gridCol w:w="2032"/>
      </w:tblGrid>
      <w:tr w:rsidR="002E68A0" w:rsidRPr="002E68A0" w14:paraId="17C178C2" w14:textId="77777777" w:rsidTr="0012486A">
        <w:trPr>
          <w:trHeight w:val="390"/>
        </w:trPr>
        <w:tc>
          <w:tcPr>
            <w:tcW w:w="1491" w:type="pct"/>
            <w:tcBorders>
              <w:top w:val="nil"/>
              <w:left w:val="nil"/>
              <w:bottom w:val="nil"/>
              <w:right w:val="nil"/>
            </w:tcBorders>
            <w:shd w:val="clear" w:color="auto" w:fill="auto"/>
            <w:vAlign w:val="center"/>
          </w:tcPr>
          <w:p w14:paraId="2FCB5516" w14:textId="77777777" w:rsidR="002E68A0" w:rsidRPr="002E68A0" w:rsidRDefault="002E68A0" w:rsidP="002E68A0">
            <w:pPr>
              <w:jc w:val="center"/>
              <w:rPr>
                <w:sz w:val="20"/>
                <w:szCs w:val="20"/>
              </w:rPr>
            </w:pPr>
          </w:p>
        </w:tc>
        <w:tc>
          <w:tcPr>
            <w:tcW w:w="700" w:type="pct"/>
            <w:tcBorders>
              <w:top w:val="nil"/>
              <w:left w:val="nil"/>
              <w:bottom w:val="nil"/>
              <w:right w:val="nil"/>
            </w:tcBorders>
            <w:shd w:val="clear" w:color="auto" w:fill="auto"/>
            <w:vAlign w:val="center"/>
          </w:tcPr>
          <w:p w14:paraId="268BFDEB" w14:textId="77777777" w:rsidR="002E68A0" w:rsidRPr="002E68A0" w:rsidRDefault="002E68A0" w:rsidP="002E68A0">
            <w:pPr>
              <w:jc w:val="center"/>
              <w:rPr>
                <w:sz w:val="20"/>
                <w:szCs w:val="20"/>
              </w:rPr>
            </w:pPr>
          </w:p>
        </w:tc>
        <w:tc>
          <w:tcPr>
            <w:tcW w:w="685" w:type="pct"/>
            <w:tcBorders>
              <w:top w:val="nil"/>
              <w:left w:val="nil"/>
              <w:bottom w:val="nil"/>
              <w:right w:val="nil"/>
            </w:tcBorders>
            <w:shd w:val="clear" w:color="auto" w:fill="auto"/>
            <w:vAlign w:val="center"/>
          </w:tcPr>
          <w:p w14:paraId="6398DA70" w14:textId="77777777" w:rsidR="002E68A0" w:rsidRPr="002E68A0" w:rsidRDefault="002E68A0" w:rsidP="002E68A0">
            <w:pPr>
              <w:jc w:val="center"/>
              <w:rPr>
                <w:sz w:val="20"/>
                <w:szCs w:val="20"/>
              </w:rPr>
            </w:pPr>
          </w:p>
        </w:tc>
        <w:tc>
          <w:tcPr>
            <w:tcW w:w="1069" w:type="pct"/>
            <w:tcBorders>
              <w:top w:val="nil"/>
              <w:left w:val="nil"/>
              <w:bottom w:val="nil"/>
              <w:right w:val="nil"/>
            </w:tcBorders>
            <w:shd w:val="clear" w:color="auto" w:fill="auto"/>
            <w:vAlign w:val="center"/>
          </w:tcPr>
          <w:p w14:paraId="7A00F21F" w14:textId="77777777" w:rsidR="002E68A0" w:rsidRPr="002E68A0" w:rsidRDefault="002E68A0" w:rsidP="002E68A0">
            <w:pPr>
              <w:jc w:val="center"/>
              <w:rPr>
                <w:sz w:val="20"/>
                <w:szCs w:val="20"/>
              </w:rPr>
            </w:pPr>
          </w:p>
        </w:tc>
        <w:tc>
          <w:tcPr>
            <w:tcW w:w="1054" w:type="pct"/>
            <w:tcBorders>
              <w:top w:val="nil"/>
              <w:left w:val="nil"/>
              <w:bottom w:val="nil"/>
              <w:right w:val="nil"/>
            </w:tcBorders>
            <w:shd w:val="clear" w:color="auto" w:fill="auto"/>
            <w:vAlign w:val="center"/>
          </w:tcPr>
          <w:p w14:paraId="11557DA2" w14:textId="77777777" w:rsidR="002E68A0" w:rsidRPr="002E68A0" w:rsidRDefault="002E68A0" w:rsidP="002E68A0">
            <w:pPr>
              <w:jc w:val="center"/>
              <w:rPr>
                <w:sz w:val="20"/>
                <w:szCs w:val="20"/>
              </w:rPr>
            </w:pPr>
            <w:r w:rsidRPr="002E68A0">
              <w:rPr>
                <w:sz w:val="20"/>
                <w:szCs w:val="20"/>
              </w:rPr>
              <w:t>тыс. тонн</w:t>
            </w:r>
          </w:p>
        </w:tc>
      </w:tr>
      <w:tr w:rsidR="002E68A0" w:rsidRPr="002E68A0" w14:paraId="3060ADAE" w14:textId="77777777" w:rsidTr="0012486A">
        <w:trPr>
          <w:trHeight w:val="354"/>
        </w:trPr>
        <w:tc>
          <w:tcPr>
            <w:tcW w:w="1491" w:type="pct"/>
            <w:vMerge w:val="restart"/>
            <w:tcBorders>
              <w:top w:val="single" w:sz="8" w:space="0" w:color="auto"/>
              <w:left w:val="single" w:sz="8" w:space="0" w:color="auto"/>
              <w:right w:val="single" w:sz="8" w:space="0" w:color="auto"/>
            </w:tcBorders>
            <w:shd w:val="clear" w:color="auto" w:fill="auto"/>
            <w:vAlign w:val="center"/>
          </w:tcPr>
          <w:p w14:paraId="74427A33" w14:textId="77777777" w:rsidR="002E68A0" w:rsidRPr="002E68A0" w:rsidRDefault="002E68A0" w:rsidP="002E68A0">
            <w:pPr>
              <w:jc w:val="center"/>
              <w:rPr>
                <w:bCs/>
                <w:sz w:val="20"/>
                <w:szCs w:val="20"/>
              </w:rPr>
            </w:pPr>
            <w:r w:rsidRPr="002E68A0">
              <w:rPr>
                <w:bCs/>
                <w:sz w:val="20"/>
                <w:szCs w:val="20"/>
              </w:rPr>
              <w:t xml:space="preserve">Организация </w:t>
            </w:r>
          </w:p>
        </w:tc>
        <w:tc>
          <w:tcPr>
            <w:tcW w:w="700" w:type="pct"/>
            <w:vMerge w:val="restart"/>
            <w:tcBorders>
              <w:top w:val="single" w:sz="8" w:space="0" w:color="auto"/>
              <w:left w:val="single" w:sz="8" w:space="0" w:color="auto"/>
              <w:right w:val="single" w:sz="8" w:space="0" w:color="auto"/>
            </w:tcBorders>
            <w:shd w:val="clear" w:color="auto" w:fill="auto"/>
            <w:vAlign w:val="center"/>
          </w:tcPr>
          <w:p w14:paraId="3556DA8F" w14:textId="77777777" w:rsidR="002E68A0" w:rsidRPr="002E68A0" w:rsidRDefault="002E68A0" w:rsidP="002E68A0">
            <w:pPr>
              <w:jc w:val="center"/>
              <w:rPr>
                <w:bCs/>
                <w:sz w:val="20"/>
                <w:szCs w:val="20"/>
              </w:rPr>
            </w:pPr>
            <w:r w:rsidRPr="002E68A0">
              <w:rPr>
                <w:bCs/>
                <w:sz w:val="20"/>
                <w:szCs w:val="20"/>
              </w:rPr>
              <w:t>Вид топлива</w:t>
            </w:r>
          </w:p>
        </w:tc>
        <w:tc>
          <w:tcPr>
            <w:tcW w:w="2808" w:type="pct"/>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600B664E" w14:textId="77777777" w:rsidR="002E68A0" w:rsidRPr="002E68A0" w:rsidRDefault="002E68A0" w:rsidP="002E68A0">
            <w:pPr>
              <w:jc w:val="center"/>
              <w:rPr>
                <w:bCs/>
                <w:sz w:val="20"/>
                <w:szCs w:val="20"/>
              </w:rPr>
            </w:pPr>
            <w:r w:rsidRPr="002E68A0">
              <w:rPr>
                <w:bCs/>
                <w:sz w:val="20"/>
                <w:szCs w:val="20"/>
              </w:rPr>
              <w:t xml:space="preserve">Нормативы создания запасов топлива на 1 октября </w:t>
            </w:r>
          </w:p>
        </w:tc>
      </w:tr>
      <w:tr w:rsidR="002E68A0" w:rsidRPr="002E68A0" w14:paraId="1CC4E4F7" w14:textId="77777777" w:rsidTr="0012486A">
        <w:trPr>
          <w:trHeight w:val="292"/>
        </w:trPr>
        <w:tc>
          <w:tcPr>
            <w:tcW w:w="1491" w:type="pct"/>
            <w:vMerge/>
            <w:tcBorders>
              <w:left w:val="single" w:sz="8" w:space="0" w:color="auto"/>
              <w:right w:val="single" w:sz="8" w:space="0" w:color="auto"/>
            </w:tcBorders>
            <w:vAlign w:val="center"/>
          </w:tcPr>
          <w:p w14:paraId="07F3C2E8" w14:textId="77777777" w:rsidR="002E68A0" w:rsidRPr="002E68A0" w:rsidRDefault="002E68A0" w:rsidP="002E68A0">
            <w:pPr>
              <w:rPr>
                <w:bCs/>
                <w:sz w:val="20"/>
                <w:szCs w:val="20"/>
              </w:rPr>
            </w:pPr>
          </w:p>
        </w:tc>
        <w:tc>
          <w:tcPr>
            <w:tcW w:w="700" w:type="pct"/>
            <w:vMerge/>
            <w:tcBorders>
              <w:left w:val="single" w:sz="8" w:space="0" w:color="auto"/>
              <w:right w:val="single" w:sz="8" w:space="0" w:color="auto"/>
            </w:tcBorders>
            <w:vAlign w:val="center"/>
          </w:tcPr>
          <w:p w14:paraId="2D88F7D4" w14:textId="77777777" w:rsidR="002E68A0" w:rsidRPr="002E68A0" w:rsidRDefault="002E68A0" w:rsidP="002E68A0">
            <w:pPr>
              <w:rPr>
                <w:bCs/>
                <w:sz w:val="20"/>
                <w:szCs w:val="20"/>
              </w:rPr>
            </w:pPr>
          </w:p>
        </w:tc>
        <w:tc>
          <w:tcPr>
            <w:tcW w:w="685" w:type="pct"/>
            <w:vMerge w:val="restart"/>
            <w:tcBorders>
              <w:top w:val="single" w:sz="8" w:space="0" w:color="auto"/>
              <w:left w:val="single" w:sz="8" w:space="0" w:color="auto"/>
              <w:right w:val="single" w:sz="8" w:space="0" w:color="auto"/>
            </w:tcBorders>
            <w:shd w:val="clear" w:color="auto" w:fill="auto"/>
            <w:vAlign w:val="center"/>
          </w:tcPr>
          <w:p w14:paraId="7A9846AB" w14:textId="77777777" w:rsidR="002E68A0" w:rsidRPr="002E68A0" w:rsidRDefault="002E68A0" w:rsidP="002E68A0">
            <w:pPr>
              <w:jc w:val="center"/>
              <w:rPr>
                <w:bCs/>
                <w:sz w:val="20"/>
                <w:szCs w:val="20"/>
              </w:rPr>
            </w:pPr>
            <w:r w:rsidRPr="002E68A0">
              <w:rPr>
                <w:bCs/>
                <w:sz w:val="20"/>
                <w:szCs w:val="20"/>
              </w:rPr>
              <w:t>Общий запас топлива</w:t>
            </w:r>
          </w:p>
        </w:tc>
        <w:tc>
          <w:tcPr>
            <w:tcW w:w="2123" w:type="pct"/>
            <w:gridSpan w:val="2"/>
            <w:tcBorders>
              <w:top w:val="nil"/>
              <w:left w:val="nil"/>
              <w:bottom w:val="single" w:sz="8" w:space="0" w:color="auto"/>
              <w:right w:val="single" w:sz="8" w:space="0" w:color="auto"/>
            </w:tcBorders>
            <w:shd w:val="clear" w:color="auto" w:fill="auto"/>
            <w:vAlign w:val="center"/>
          </w:tcPr>
          <w:p w14:paraId="3EDC1957" w14:textId="77777777" w:rsidR="002E68A0" w:rsidRPr="002E68A0" w:rsidRDefault="002E68A0" w:rsidP="002E68A0">
            <w:pPr>
              <w:jc w:val="center"/>
              <w:rPr>
                <w:bCs/>
                <w:sz w:val="20"/>
                <w:szCs w:val="20"/>
              </w:rPr>
            </w:pPr>
            <w:r w:rsidRPr="002E68A0">
              <w:rPr>
                <w:bCs/>
                <w:sz w:val="20"/>
                <w:szCs w:val="20"/>
              </w:rPr>
              <w:t>в том числе</w:t>
            </w:r>
          </w:p>
        </w:tc>
      </w:tr>
      <w:tr w:rsidR="002E68A0" w:rsidRPr="002E68A0" w14:paraId="6F12C338" w14:textId="77777777" w:rsidTr="0012486A">
        <w:trPr>
          <w:trHeight w:val="482"/>
        </w:trPr>
        <w:tc>
          <w:tcPr>
            <w:tcW w:w="1491" w:type="pct"/>
            <w:vMerge/>
            <w:tcBorders>
              <w:left w:val="single" w:sz="8" w:space="0" w:color="auto"/>
              <w:bottom w:val="single" w:sz="8" w:space="0" w:color="000000"/>
              <w:right w:val="single" w:sz="8" w:space="0" w:color="auto"/>
            </w:tcBorders>
            <w:vAlign w:val="center"/>
          </w:tcPr>
          <w:p w14:paraId="4890A0B6" w14:textId="77777777" w:rsidR="002E68A0" w:rsidRPr="002E68A0" w:rsidRDefault="002E68A0" w:rsidP="002E68A0">
            <w:pPr>
              <w:rPr>
                <w:bCs/>
                <w:sz w:val="20"/>
                <w:szCs w:val="20"/>
              </w:rPr>
            </w:pPr>
          </w:p>
        </w:tc>
        <w:tc>
          <w:tcPr>
            <w:tcW w:w="700" w:type="pct"/>
            <w:vMerge/>
            <w:tcBorders>
              <w:left w:val="single" w:sz="8" w:space="0" w:color="auto"/>
              <w:bottom w:val="single" w:sz="8" w:space="0" w:color="000000"/>
              <w:right w:val="single" w:sz="8" w:space="0" w:color="auto"/>
            </w:tcBorders>
            <w:vAlign w:val="center"/>
          </w:tcPr>
          <w:p w14:paraId="6F723CCF" w14:textId="77777777" w:rsidR="002E68A0" w:rsidRPr="002E68A0" w:rsidRDefault="002E68A0" w:rsidP="002E68A0">
            <w:pPr>
              <w:rPr>
                <w:bCs/>
                <w:sz w:val="20"/>
                <w:szCs w:val="20"/>
              </w:rPr>
            </w:pPr>
          </w:p>
        </w:tc>
        <w:tc>
          <w:tcPr>
            <w:tcW w:w="685" w:type="pct"/>
            <w:vMerge/>
            <w:tcBorders>
              <w:left w:val="single" w:sz="8" w:space="0" w:color="auto"/>
              <w:bottom w:val="single" w:sz="8" w:space="0" w:color="000000"/>
              <w:right w:val="single" w:sz="8" w:space="0" w:color="auto"/>
            </w:tcBorders>
            <w:shd w:val="clear" w:color="auto" w:fill="auto"/>
            <w:vAlign w:val="center"/>
          </w:tcPr>
          <w:p w14:paraId="0C93B11C" w14:textId="77777777" w:rsidR="002E68A0" w:rsidRPr="002E68A0" w:rsidRDefault="002E68A0" w:rsidP="002E68A0">
            <w:pPr>
              <w:jc w:val="center"/>
              <w:rPr>
                <w:bCs/>
                <w:sz w:val="20"/>
                <w:szCs w:val="20"/>
              </w:rPr>
            </w:pPr>
          </w:p>
        </w:tc>
        <w:tc>
          <w:tcPr>
            <w:tcW w:w="1069" w:type="pct"/>
            <w:tcBorders>
              <w:top w:val="nil"/>
              <w:left w:val="nil"/>
              <w:bottom w:val="single" w:sz="8" w:space="0" w:color="auto"/>
              <w:right w:val="single" w:sz="8" w:space="0" w:color="auto"/>
            </w:tcBorders>
            <w:shd w:val="clear" w:color="auto" w:fill="auto"/>
            <w:vAlign w:val="center"/>
          </w:tcPr>
          <w:p w14:paraId="18FE45D5" w14:textId="77777777" w:rsidR="002E68A0" w:rsidRPr="002E68A0" w:rsidRDefault="002E68A0" w:rsidP="002E68A0">
            <w:pPr>
              <w:jc w:val="center"/>
              <w:rPr>
                <w:bCs/>
                <w:sz w:val="20"/>
                <w:szCs w:val="20"/>
              </w:rPr>
            </w:pPr>
            <w:r w:rsidRPr="002E68A0">
              <w:rPr>
                <w:bCs/>
                <w:sz w:val="20"/>
                <w:szCs w:val="20"/>
              </w:rPr>
              <w:t>эксплуатационный запас</w:t>
            </w:r>
          </w:p>
        </w:tc>
        <w:tc>
          <w:tcPr>
            <w:tcW w:w="1054" w:type="pct"/>
            <w:tcBorders>
              <w:left w:val="nil"/>
              <w:bottom w:val="single" w:sz="8" w:space="0" w:color="auto"/>
              <w:right w:val="single" w:sz="8" w:space="0" w:color="auto"/>
            </w:tcBorders>
            <w:shd w:val="clear" w:color="auto" w:fill="auto"/>
            <w:vAlign w:val="center"/>
          </w:tcPr>
          <w:p w14:paraId="6DC9BADE" w14:textId="77777777" w:rsidR="002E68A0" w:rsidRPr="002E68A0" w:rsidRDefault="002E68A0" w:rsidP="002E68A0">
            <w:pPr>
              <w:jc w:val="center"/>
              <w:rPr>
                <w:bCs/>
                <w:sz w:val="20"/>
                <w:szCs w:val="20"/>
              </w:rPr>
            </w:pPr>
            <w:r w:rsidRPr="002E68A0">
              <w:rPr>
                <w:bCs/>
                <w:sz w:val="20"/>
                <w:szCs w:val="20"/>
              </w:rPr>
              <w:t>неснижаемый запас</w:t>
            </w:r>
          </w:p>
        </w:tc>
      </w:tr>
      <w:tr w:rsidR="002E68A0" w:rsidRPr="002E68A0" w14:paraId="02479559" w14:textId="77777777" w:rsidTr="0012486A">
        <w:trPr>
          <w:trHeight w:val="662"/>
        </w:trPr>
        <w:tc>
          <w:tcPr>
            <w:tcW w:w="1491" w:type="pct"/>
            <w:tcBorders>
              <w:top w:val="nil"/>
              <w:left w:val="single" w:sz="8" w:space="0" w:color="auto"/>
              <w:bottom w:val="single" w:sz="8" w:space="0" w:color="auto"/>
              <w:right w:val="single" w:sz="8" w:space="0" w:color="auto"/>
            </w:tcBorders>
            <w:shd w:val="clear" w:color="auto" w:fill="auto"/>
            <w:vAlign w:val="center"/>
          </w:tcPr>
          <w:p w14:paraId="3DD81CD3" w14:textId="77777777" w:rsidR="002E68A0" w:rsidRPr="002E68A0" w:rsidRDefault="002E68A0" w:rsidP="002E68A0">
            <w:pPr>
              <w:jc w:val="center"/>
              <w:rPr>
                <w:b/>
                <w:bCs/>
                <w:sz w:val="20"/>
                <w:szCs w:val="20"/>
              </w:rPr>
            </w:pPr>
            <w:r w:rsidRPr="002E68A0">
              <w:rPr>
                <w:sz w:val="20"/>
                <w:szCs w:val="20"/>
              </w:rPr>
              <w:t>ООО «</w:t>
            </w:r>
            <w:proofErr w:type="spellStart"/>
            <w:r w:rsidRPr="002E68A0">
              <w:rPr>
                <w:sz w:val="20"/>
                <w:szCs w:val="20"/>
              </w:rPr>
              <w:t>Энергоснаб</w:t>
            </w:r>
            <w:proofErr w:type="spellEnd"/>
            <w:r w:rsidRPr="002E68A0">
              <w:rPr>
                <w:sz w:val="20"/>
                <w:szCs w:val="20"/>
              </w:rPr>
              <w:t>» (Тяжинский муниципальный округ), ИНН 5402084384</w:t>
            </w:r>
          </w:p>
        </w:tc>
        <w:tc>
          <w:tcPr>
            <w:tcW w:w="700" w:type="pct"/>
            <w:tcBorders>
              <w:top w:val="nil"/>
              <w:left w:val="nil"/>
              <w:bottom w:val="single" w:sz="8" w:space="0" w:color="auto"/>
              <w:right w:val="single" w:sz="8" w:space="0" w:color="auto"/>
            </w:tcBorders>
            <w:shd w:val="clear" w:color="auto" w:fill="auto"/>
            <w:vAlign w:val="center"/>
          </w:tcPr>
          <w:p w14:paraId="26D6B0A2" w14:textId="77777777" w:rsidR="002E68A0" w:rsidRPr="002E68A0" w:rsidRDefault="002E68A0" w:rsidP="002E68A0">
            <w:pPr>
              <w:jc w:val="center"/>
              <w:rPr>
                <w:bCs/>
                <w:sz w:val="20"/>
                <w:szCs w:val="20"/>
              </w:rPr>
            </w:pPr>
            <w:r w:rsidRPr="002E68A0">
              <w:rPr>
                <w:bCs/>
                <w:sz w:val="20"/>
                <w:szCs w:val="20"/>
              </w:rPr>
              <w:t>Бурый уголь</w:t>
            </w:r>
          </w:p>
        </w:tc>
        <w:tc>
          <w:tcPr>
            <w:tcW w:w="685" w:type="pct"/>
            <w:tcBorders>
              <w:top w:val="nil"/>
              <w:left w:val="nil"/>
              <w:bottom w:val="single" w:sz="8" w:space="0" w:color="auto"/>
              <w:right w:val="single" w:sz="8" w:space="0" w:color="auto"/>
            </w:tcBorders>
            <w:shd w:val="clear" w:color="auto" w:fill="auto"/>
            <w:vAlign w:val="center"/>
          </w:tcPr>
          <w:p w14:paraId="1542F27F" w14:textId="77777777" w:rsidR="002E68A0" w:rsidRPr="002E68A0" w:rsidRDefault="002E68A0" w:rsidP="002E68A0">
            <w:pPr>
              <w:jc w:val="center"/>
              <w:rPr>
                <w:bCs/>
                <w:sz w:val="20"/>
                <w:szCs w:val="20"/>
              </w:rPr>
            </w:pPr>
            <w:r w:rsidRPr="002E68A0">
              <w:rPr>
                <w:bCs/>
                <w:sz w:val="20"/>
                <w:szCs w:val="20"/>
              </w:rPr>
              <w:t>2,997</w:t>
            </w:r>
          </w:p>
        </w:tc>
        <w:tc>
          <w:tcPr>
            <w:tcW w:w="1069" w:type="pct"/>
            <w:tcBorders>
              <w:top w:val="nil"/>
              <w:left w:val="nil"/>
              <w:bottom w:val="single" w:sz="8" w:space="0" w:color="auto"/>
              <w:right w:val="single" w:sz="8" w:space="0" w:color="auto"/>
            </w:tcBorders>
            <w:shd w:val="clear" w:color="auto" w:fill="auto"/>
            <w:vAlign w:val="center"/>
          </w:tcPr>
          <w:p w14:paraId="445DBC17" w14:textId="77777777" w:rsidR="002E68A0" w:rsidRPr="002E68A0" w:rsidRDefault="002E68A0" w:rsidP="002E68A0">
            <w:pPr>
              <w:jc w:val="center"/>
              <w:rPr>
                <w:bCs/>
                <w:sz w:val="20"/>
                <w:szCs w:val="20"/>
              </w:rPr>
            </w:pPr>
            <w:r w:rsidRPr="002E68A0">
              <w:rPr>
                <w:bCs/>
                <w:sz w:val="20"/>
                <w:szCs w:val="20"/>
              </w:rPr>
              <w:t>2,607</w:t>
            </w:r>
          </w:p>
        </w:tc>
        <w:tc>
          <w:tcPr>
            <w:tcW w:w="1054" w:type="pct"/>
            <w:tcBorders>
              <w:top w:val="nil"/>
              <w:left w:val="nil"/>
              <w:bottom w:val="single" w:sz="8" w:space="0" w:color="auto"/>
              <w:right w:val="single" w:sz="8" w:space="0" w:color="auto"/>
            </w:tcBorders>
            <w:shd w:val="clear" w:color="auto" w:fill="auto"/>
            <w:vAlign w:val="center"/>
          </w:tcPr>
          <w:p w14:paraId="5B05A2E8" w14:textId="77777777" w:rsidR="002E68A0" w:rsidRPr="002E68A0" w:rsidRDefault="002E68A0" w:rsidP="002E68A0">
            <w:pPr>
              <w:jc w:val="center"/>
              <w:rPr>
                <w:bCs/>
                <w:sz w:val="20"/>
                <w:szCs w:val="20"/>
              </w:rPr>
            </w:pPr>
            <w:r w:rsidRPr="002E68A0">
              <w:rPr>
                <w:bCs/>
                <w:sz w:val="20"/>
                <w:szCs w:val="20"/>
              </w:rPr>
              <w:t>0,390</w:t>
            </w:r>
          </w:p>
        </w:tc>
      </w:tr>
    </w:tbl>
    <w:p w14:paraId="165C657D" w14:textId="19AAEB6C" w:rsidR="002E68A0" w:rsidRPr="00F01343" w:rsidRDefault="002E68A0" w:rsidP="002E68A0">
      <w:pPr>
        <w:tabs>
          <w:tab w:val="left" w:pos="270"/>
          <w:tab w:val="right" w:pos="9355"/>
        </w:tabs>
        <w:ind w:left="-4310" w:firstLine="9980"/>
      </w:pPr>
      <w:r w:rsidRPr="00F01343">
        <w:lastRenderedPageBreak/>
        <w:t>Приложение</w:t>
      </w:r>
      <w:r>
        <w:t xml:space="preserve"> № 20 к протоколу</w:t>
      </w:r>
      <w:r w:rsidRPr="00F01343">
        <w:t xml:space="preserve"> № </w:t>
      </w:r>
      <w:r>
        <w:t>87</w:t>
      </w:r>
    </w:p>
    <w:p w14:paraId="71AE1744"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3EBF8802"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54D19BC1"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0F391C80" w14:textId="77777777" w:rsidR="002E68A0" w:rsidRPr="002E68A0" w:rsidRDefault="002E68A0" w:rsidP="002E68A0">
      <w:pPr>
        <w:jc w:val="both"/>
        <w:rPr>
          <w:b/>
          <w:bCs/>
          <w:sz w:val="18"/>
          <w:szCs w:val="20"/>
        </w:rPr>
      </w:pPr>
    </w:p>
    <w:p w14:paraId="4F8B56D1" w14:textId="77777777" w:rsidR="002E68A0" w:rsidRPr="002E68A0" w:rsidRDefault="002E68A0" w:rsidP="002E68A0">
      <w:pPr>
        <w:keepNext/>
        <w:jc w:val="center"/>
        <w:outlineLvl w:val="0"/>
        <w:rPr>
          <w:b/>
          <w:sz w:val="28"/>
          <w:szCs w:val="28"/>
        </w:rPr>
      </w:pPr>
      <w:r w:rsidRPr="002E68A0">
        <w:rPr>
          <w:b/>
          <w:iCs/>
          <w:sz w:val="28"/>
          <w:szCs w:val="28"/>
        </w:rPr>
        <w:t>Экспертное заключение</w:t>
      </w:r>
      <w:r w:rsidRPr="002E68A0">
        <w:rPr>
          <w:b/>
          <w:sz w:val="28"/>
          <w:szCs w:val="28"/>
        </w:rPr>
        <w:t xml:space="preserve"> Региональной энергетической комиссии Кузбасса </w:t>
      </w:r>
    </w:p>
    <w:p w14:paraId="2F8E7F92" w14:textId="77777777" w:rsidR="002E68A0" w:rsidRDefault="002E68A0" w:rsidP="002E68A0">
      <w:pPr>
        <w:jc w:val="center"/>
        <w:rPr>
          <w:sz w:val="28"/>
          <w:szCs w:val="20"/>
        </w:rPr>
      </w:pPr>
      <w:r w:rsidRPr="002E68A0">
        <w:rPr>
          <w:sz w:val="28"/>
          <w:szCs w:val="20"/>
        </w:rPr>
        <w:t xml:space="preserve">по материалам, представленным АО «Теплоэнерго» (г. Кемерово), </w:t>
      </w:r>
      <w:r w:rsidRPr="002E68A0">
        <w:rPr>
          <w:sz w:val="28"/>
          <w:szCs w:val="20"/>
        </w:rPr>
        <w:br/>
        <w:t>для утверждения нормативов создания запасов топлива на котельной на 2025 год</w:t>
      </w:r>
    </w:p>
    <w:p w14:paraId="7EAD9F9F" w14:textId="77777777" w:rsidR="002E68A0" w:rsidRPr="002E68A0" w:rsidRDefault="002E68A0" w:rsidP="002E68A0">
      <w:pPr>
        <w:jc w:val="center"/>
        <w:rPr>
          <w:sz w:val="28"/>
          <w:szCs w:val="20"/>
        </w:rPr>
      </w:pPr>
    </w:p>
    <w:p w14:paraId="437B5417" w14:textId="77777777" w:rsidR="002E68A0" w:rsidRPr="002E68A0" w:rsidRDefault="002E68A0" w:rsidP="002E68A0">
      <w:pPr>
        <w:ind w:firstLine="567"/>
        <w:jc w:val="both"/>
        <w:rPr>
          <w:sz w:val="28"/>
          <w:szCs w:val="28"/>
        </w:rPr>
      </w:pPr>
      <w:r w:rsidRPr="002E68A0">
        <w:rPr>
          <w:sz w:val="28"/>
          <w:szCs w:val="28"/>
        </w:rPr>
        <w:t>В Региональную энергетическую комиссию Кузбасса обратилось</w:t>
      </w:r>
      <w:r w:rsidRPr="002E68A0">
        <w:rPr>
          <w:sz w:val="28"/>
          <w:szCs w:val="28"/>
        </w:rPr>
        <w:br/>
        <w:t xml:space="preserve"> АО «Теплоэнерго» (г. Кемерово) (далее – Предприятие) с заявкой на утверждение нормативов создания запасов топлива на котельной Кемеровского городского округа.</w:t>
      </w:r>
    </w:p>
    <w:p w14:paraId="6D55DD3B" w14:textId="77777777" w:rsidR="002E68A0" w:rsidRPr="002E68A0" w:rsidRDefault="002E68A0" w:rsidP="002E68A0">
      <w:pPr>
        <w:ind w:firstLine="567"/>
        <w:jc w:val="both"/>
        <w:rPr>
          <w:sz w:val="28"/>
          <w:szCs w:val="28"/>
        </w:rPr>
      </w:pPr>
      <w:r w:rsidRPr="002E68A0">
        <w:rPr>
          <w:sz w:val="28"/>
          <w:szCs w:val="28"/>
        </w:rPr>
        <w:t>АО «Теплоэнерго» производит тепловую энергию в виде горячей воды для нужд отопления и горячего водоснабжения жилых домов, объектов социально-культурного назначения и прочих потребителей.</w:t>
      </w:r>
    </w:p>
    <w:p w14:paraId="12150956" w14:textId="77777777" w:rsidR="002E68A0" w:rsidRPr="002E68A0" w:rsidRDefault="002E68A0" w:rsidP="002E68A0">
      <w:pPr>
        <w:ind w:firstLine="567"/>
        <w:jc w:val="both"/>
        <w:rPr>
          <w:sz w:val="28"/>
          <w:szCs w:val="28"/>
        </w:rPr>
      </w:pPr>
      <w:r w:rsidRPr="002E68A0">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C13E71B" w14:textId="77777777" w:rsidR="002E68A0" w:rsidRPr="002E68A0" w:rsidRDefault="002E68A0" w:rsidP="002E68A0">
      <w:pPr>
        <w:ind w:firstLine="567"/>
        <w:jc w:val="both"/>
        <w:rPr>
          <w:sz w:val="28"/>
          <w:szCs w:val="28"/>
        </w:rPr>
      </w:pPr>
      <w:r w:rsidRPr="002E68A0">
        <w:rPr>
          <w:sz w:val="28"/>
          <w:szCs w:val="28"/>
        </w:rPr>
        <w:t>Пояснительная записка;</w:t>
      </w:r>
    </w:p>
    <w:p w14:paraId="3295DFDC" w14:textId="77777777" w:rsidR="002E68A0" w:rsidRPr="002E68A0" w:rsidRDefault="002E68A0" w:rsidP="002E68A0">
      <w:pPr>
        <w:ind w:firstLine="567"/>
        <w:jc w:val="both"/>
        <w:rPr>
          <w:sz w:val="28"/>
          <w:szCs w:val="28"/>
        </w:rPr>
      </w:pPr>
      <w:r w:rsidRPr="002E68A0">
        <w:rPr>
          <w:sz w:val="28"/>
          <w:szCs w:val="28"/>
        </w:rPr>
        <w:t>Сводная таблица результатов расчетов НУР топлива при производстве тепловой энергии на источнике тепловой энергии на каждый месяц периода регулирования и в целом за рас</w:t>
      </w:r>
      <w:r w:rsidRPr="002E68A0">
        <w:rPr>
          <w:sz w:val="28"/>
          <w:szCs w:val="28"/>
        </w:rPr>
        <w:softHyphen/>
        <w:t>четный период;</w:t>
      </w:r>
    </w:p>
    <w:p w14:paraId="3AB9C7B9" w14:textId="77777777" w:rsidR="002E68A0" w:rsidRPr="002E68A0" w:rsidRDefault="002E68A0" w:rsidP="002E68A0">
      <w:pPr>
        <w:ind w:firstLine="567"/>
        <w:jc w:val="both"/>
        <w:rPr>
          <w:sz w:val="28"/>
          <w:szCs w:val="28"/>
        </w:rPr>
      </w:pPr>
      <w:r w:rsidRPr="002E68A0">
        <w:rPr>
          <w:sz w:val="28"/>
          <w:szCs w:val="28"/>
        </w:rPr>
        <w:t>Перечень оборудования котельной, его технические характеристики;</w:t>
      </w:r>
    </w:p>
    <w:p w14:paraId="042FE505" w14:textId="77777777" w:rsidR="002E68A0" w:rsidRPr="002E68A0" w:rsidRDefault="002E68A0" w:rsidP="002E68A0">
      <w:pPr>
        <w:ind w:firstLine="567"/>
        <w:jc w:val="both"/>
        <w:rPr>
          <w:sz w:val="28"/>
          <w:szCs w:val="28"/>
        </w:rPr>
      </w:pPr>
      <w:r w:rsidRPr="002E68A0">
        <w:rPr>
          <w:sz w:val="28"/>
          <w:szCs w:val="28"/>
        </w:rPr>
        <w:t>Перечень потребителей тепловой энергии с расчетом максимальной часовой подключен</w:t>
      </w:r>
      <w:r w:rsidRPr="002E68A0">
        <w:rPr>
          <w:sz w:val="28"/>
          <w:szCs w:val="28"/>
        </w:rPr>
        <w:softHyphen/>
        <w:t>ной нагрузки на источнике тепловой энергии в горячей воде;</w:t>
      </w:r>
    </w:p>
    <w:p w14:paraId="3C719801" w14:textId="77777777" w:rsidR="002E68A0" w:rsidRPr="002E68A0" w:rsidRDefault="002E68A0" w:rsidP="002E68A0">
      <w:pPr>
        <w:ind w:firstLine="567"/>
        <w:jc w:val="both"/>
        <w:rPr>
          <w:sz w:val="28"/>
          <w:szCs w:val="28"/>
        </w:rPr>
      </w:pPr>
      <w:r w:rsidRPr="002E68A0">
        <w:rPr>
          <w:sz w:val="28"/>
          <w:szCs w:val="28"/>
        </w:rPr>
        <w:t>Плановый расход топлива на 2025 г.;</w:t>
      </w:r>
    </w:p>
    <w:p w14:paraId="6CE13820" w14:textId="77777777" w:rsidR="002E68A0" w:rsidRPr="002E68A0" w:rsidRDefault="002E68A0" w:rsidP="002E68A0">
      <w:pPr>
        <w:ind w:firstLine="567"/>
        <w:jc w:val="both"/>
        <w:rPr>
          <w:sz w:val="28"/>
          <w:szCs w:val="28"/>
        </w:rPr>
      </w:pPr>
      <w:r w:rsidRPr="002E68A0">
        <w:rPr>
          <w:sz w:val="28"/>
          <w:szCs w:val="28"/>
        </w:rPr>
        <w:t>Плановая реализация тепловой энергии на 2025 г.;</w:t>
      </w:r>
    </w:p>
    <w:p w14:paraId="173314B2" w14:textId="77777777" w:rsidR="002E68A0" w:rsidRPr="002E68A0" w:rsidRDefault="002E68A0" w:rsidP="002E68A0">
      <w:pPr>
        <w:ind w:firstLine="567"/>
        <w:jc w:val="both"/>
        <w:rPr>
          <w:sz w:val="28"/>
          <w:szCs w:val="28"/>
        </w:rPr>
      </w:pPr>
      <w:r w:rsidRPr="002E68A0">
        <w:rPr>
          <w:sz w:val="28"/>
          <w:szCs w:val="28"/>
        </w:rPr>
        <w:t>Плановая выработка тепловой энергии на 2025 г.;</w:t>
      </w:r>
    </w:p>
    <w:p w14:paraId="1DADA7E3" w14:textId="77777777" w:rsidR="002E68A0" w:rsidRPr="002E68A0" w:rsidRDefault="002E68A0" w:rsidP="002E68A0">
      <w:pPr>
        <w:ind w:firstLine="567"/>
        <w:jc w:val="both"/>
        <w:rPr>
          <w:sz w:val="28"/>
          <w:szCs w:val="28"/>
        </w:rPr>
      </w:pPr>
      <w:r w:rsidRPr="002E68A0">
        <w:rPr>
          <w:sz w:val="28"/>
          <w:szCs w:val="28"/>
        </w:rPr>
        <w:t>Копии из перечня основных средств предприятия, с указанием годов ввода в эксплуатацию оборудования;</w:t>
      </w:r>
    </w:p>
    <w:p w14:paraId="2A0E8449" w14:textId="77777777" w:rsidR="002E68A0" w:rsidRPr="002E68A0" w:rsidRDefault="002E68A0" w:rsidP="002E68A0">
      <w:pPr>
        <w:ind w:firstLine="567"/>
        <w:jc w:val="both"/>
        <w:rPr>
          <w:sz w:val="28"/>
          <w:szCs w:val="28"/>
        </w:rPr>
      </w:pPr>
      <w:r w:rsidRPr="002E68A0">
        <w:rPr>
          <w:sz w:val="28"/>
          <w:szCs w:val="28"/>
        </w:rPr>
        <w:t>Сведения о режимах работы котлоагрегатов на планируемый период работы;</w:t>
      </w:r>
    </w:p>
    <w:p w14:paraId="09F5AFAD" w14:textId="77777777" w:rsidR="002E68A0" w:rsidRPr="002E68A0" w:rsidRDefault="002E68A0" w:rsidP="002E68A0">
      <w:pPr>
        <w:ind w:firstLine="567"/>
        <w:jc w:val="both"/>
        <w:rPr>
          <w:sz w:val="28"/>
          <w:szCs w:val="28"/>
        </w:rPr>
      </w:pPr>
      <w:r w:rsidRPr="002E68A0">
        <w:rPr>
          <w:sz w:val="28"/>
          <w:szCs w:val="28"/>
        </w:rPr>
        <w:t>Справка об отсутствии данных о температуре воды в источнике водоснабжения (исход</w:t>
      </w:r>
      <w:r w:rsidRPr="002E68A0">
        <w:rPr>
          <w:sz w:val="28"/>
          <w:szCs w:val="28"/>
        </w:rPr>
        <w:softHyphen/>
        <w:t>ной);</w:t>
      </w:r>
    </w:p>
    <w:p w14:paraId="31613A71" w14:textId="77777777" w:rsidR="002E68A0" w:rsidRPr="002E68A0" w:rsidRDefault="002E68A0" w:rsidP="002E68A0">
      <w:pPr>
        <w:ind w:firstLine="567"/>
        <w:jc w:val="both"/>
        <w:rPr>
          <w:sz w:val="28"/>
          <w:szCs w:val="28"/>
        </w:rPr>
      </w:pPr>
      <w:r w:rsidRPr="002E68A0">
        <w:rPr>
          <w:sz w:val="28"/>
          <w:szCs w:val="28"/>
        </w:rPr>
        <w:t>Справка от Кемеровский ЦГМС (филиал ФГБУ "Западно-Сибирское УГМС") о температу</w:t>
      </w:r>
      <w:r w:rsidRPr="002E68A0">
        <w:rPr>
          <w:sz w:val="28"/>
          <w:szCs w:val="28"/>
        </w:rPr>
        <w:softHyphen/>
        <w:t>ре наружного воздуха за 5 лет;</w:t>
      </w:r>
    </w:p>
    <w:p w14:paraId="7A0BDC89" w14:textId="77777777" w:rsidR="002E68A0" w:rsidRPr="002E68A0" w:rsidRDefault="002E68A0" w:rsidP="002E68A0">
      <w:pPr>
        <w:ind w:firstLine="567"/>
        <w:jc w:val="both"/>
        <w:rPr>
          <w:sz w:val="28"/>
          <w:szCs w:val="28"/>
        </w:rPr>
      </w:pPr>
      <w:r w:rsidRPr="002E68A0">
        <w:rPr>
          <w:sz w:val="28"/>
          <w:szCs w:val="28"/>
        </w:rPr>
        <w:t>Сертификаты на используемое топливо;</w:t>
      </w:r>
    </w:p>
    <w:p w14:paraId="34186BA8" w14:textId="77777777" w:rsidR="002E68A0" w:rsidRPr="002E68A0" w:rsidRDefault="002E68A0" w:rsidP="002E68A0">
      <w:pPr>
        <w:ind w:firstLine="567"/>
        <w:jc w:val="both"/>
        <w:rPr>
          <w:sz w:val="28"/>
          <w:szCs w:val="28"/>
        </w:rPr>
      </w:pPr>
      <w:r w:rsidRPr="002E68A0">
        <w:rPr>
          <w:sz w:val="28"/>
          <w:szCs w:val="28"/>
        </w:rPr>
        <w:t>Копия паспорта котельной;</w:t>
      </w:r>
    </w:p>
    <w:p w14:paraId="27E6D77C" w14:textId="77777777" w:rsidR="002E68A0" w:rsidRPr="002E68A0" w:rsidRDefault="002E68A0" w:rsidP="002E68A0">
      <w:pPr>
        <w:ind w:firstLine="567"/>
        <w:jc w:val="both"/>
        <w:rPr>
          <w:sz w:val="28"/>
          <w:szCs w:val="28"/>
        </w:rPr>
      </w:pPr>
      <w:r w:rsidRPr="002E68A0">
        <w:rPr>
          <w:sz w:val="28"/>
          <w:szCs w:val="28"/>
        </w:rPr>
        <w:t>Копии паспортов котлов с указанием года ввода в эксплуатацию;</w:t>
      </w:r>
    </w:p>
    <w:p w14:paraId="5DE58683" w14:textId="77777777" w:rsidR="002E68A0" w:rsidRPr="002E68A0" w:rsidRDefault="002E68A0" w:rsidP="002E68A0">
      <w:pPr>
        <w:ind w:firstLine="567"/>
        <w:jc w:val="both"/>
        <w:rPr>
          <w:sz w:val="28"/>
          <w:szCs w:val="28"/>
        </w:rPr>
      </w:pPr>
      <w:r w:rsidRPr="002E68A0">
        <w:rPr>
          <w:sz w:val="28"/>
          <w:szCs w:val="28"/>
        </w:rPr>
        <w:t>Копии режимных карт на котлоагрегаты;</w:t>
      </w:r>
    </w:p>
    <w:p w14:paraId="496640F5" w14:textId="77777777" w:rsidR="002E68A0" w:rsidRPr="002E68A0" w:rsidRDefault="002E68A0" w:rsidP="002E68A0">
      <w:pPr>
        <w:ind w:firstLine="567"/>
        <w:jc w:val="both"/>
        <w:rPr>
          <w:sz w:val="28"/>
          <w:szCs w:val="28"/>
        </w:rPr>
      </w:pPr>
      <w:r w:rsidRPr="002E68A0">
        <w:rPr>
          <w:sz w:val="28"/>
          <w:szCs w:val="28"/>
        </w:rPr>
        <w:t>Копия паспорта на здание котельной;</w:t>
      </w:r>
    </w:p>
    <w:p w14:paraId="72D6CA06" w14:textId="77777777" w:rsidR="002E68A0" w:rsidRPr="002E68A0" w:rsidRDefault="002E68A0" w:rsidP="002E68A0">
      <w:pPr>
        <w:ind w:firstLine="567"/>
        <w:jc w:val="both"/>
        <w:rPr>
          <w:sz w:val="28"/>
          <w:szCs w:val="28"/>
        </w:rPr>
      </w:pPr>
      <w:r w:rsidRPr="002E68A0">
        <w:rPr>
          <w:sz w:val="28"/>
          <w:szCs w:val="28"/>
        </w:rPr>
        <w:t>План организационно-технических мероприятий по рациональному использованию и эко</w:t>
      </w:r>
      <w:r w:rsidRPr="002E68A0">
        <w:rPr>
          <w:sz w:val="28"/>
          <w:szCs w:val="28"/>
        </w:rPr>
        <w:softHyphen/>
        <w:t>номии топливно-энергетических ресурсов;</w:t>
      </w:r>
    </w:p>
    <w:p w14:paraId="35112BE9" w14:textId="77777777" w:rsidR="002E68A0" w:rsidRPr="002E68A0" w:rsidRDefault="002E68A0" w:rsidP="002E68A0">
      <w:pPr>
        <w:ind w:firstLine="567"/>
        <w:jc w:val="both"/>
        <w:rPr>
          <w:sz w:val="28"/>
          <w:szCs w:val="28"/>
        </w:rPr>
      </w:pPr>
      <w:r w:rsidRPr="002E68A0">
        <w:rPr>
          <w:sz w:val="28"/>
          <w:szCs w:val="28"/>
        </w:rPr>
        <w:t>Значения нормативов на год расчетный и текущий включенных в тариф;</w:t>
      </w:r>
    </w:p>
    <w:p w14:paraId="6ECE5A7D" w14:textId="77777777" w:rsidR="002E68A0" w:rsidRPr="002E68A0" w:rsidRDefault="002E68A0" w:rsidP="002E68A0">
      <w:pPr>
        <w:ind w:firstLine="567"/>
        <w:jc w:val="both"/>
        <w:rPr>
          <w:sz w:val="28"/>
          <w:szCs w:val="28"/>
        </w:rPr>
      </w:pPr>
      <w:r w:rsidRPr="002E68A0">
        <w:rPr>
          <w:sz w:val="28"/>
          <w:szCs w:val="28"/>
        </w:rPr>
        <w:lastRenderedPageBreak/>
        <w:t>Описание методов, используемых при расчете нормативов, сведения об используемых программах расчета нормативов удельных расходов топлива при производстве тепловой энергии (наименование программы, наименование разработчика, год разработки используемой версии, копии экспертных заключений, сертификатов и др.);</w:t>
      </w:r>
    </w:p>
    <w:p w14:paraId="7D726D3C" w14:textId="77777777" w:rsidR="002E68A0" w:rsidRPr="002E68A0" w:rsidRDefault="002E68A0" w:rsidP="002E68A0">
      <w:pPr>
        <w:ind w:firstLine="567"/>
        <w:jc w:val="both"/>
        <w:rPr>
          <w:sz w:val="28"/>
          <w:szCs w:val="28"/>
        </w:rPr>
      </w:pPr>
      <w:r w:rsidRPr="002E68A0">
        <w:rPr>
          <w:sz w:val="28"/>
          <w:szCs w:val="28"/>
        </w:rPr>
        <w:t>Заключение экспертизы материалов, обосновывающих значение нормативов удельных расходов топлива, выполненной ООО «ТЭС».</w:t>
      </w:r>
    </w:p>
    <w:p w14:paraId="29D59281" w14:textId="77777777" w:rsidR="002E68A0" w:rsidRPr="002E68A0" w:rsidRDefault="002E68A0" w:rsidP="002E68A0">
      <w:pPr>
        <w:ind w:firstLine="567"/>
        <w:jc w:val="both"/>
        <w:rPr>
          <w:sz w:val="28"/>
          <w:szCs w:val="28"/>
        </w:rPr>
      </w:pPr>
      <w:r w:rsidRPr="002E68A0">
        <w:rPr>
          <w:sz w:val="28"/>
          <w:szCs w:val="28"/>
        </w:rPr>
        <w:t>На утверждение нормативов удельного расхода топлива заявлена котельная № 158. Установленное оборудование представлено в таблице 1</w:t>
      </w:r>
    </w:p>
    <w:p w14:paraId="01623483" w14:textId="77777777" w:rsidR="002E68A0" w:rsidRPr="002E68A0" w:rsidRDefault="002E68A0" w:rsidP="002E68A0">
      <w:pPr>
        <w:ind w:firstLine="567"/>
        <w:jc w:val="right"/>
        <w:rPr>
          <w:sz w:val="28"/>
          <w:szCs w:val="28"/>
        </w:rPr>
      </w:pPr>
      <w:r w:rsidRPr="002E68A0">
        <w:rPr>
          <w:sz w:val="28"/>
          <w:szCs w:val="28"/>
        </w:rPr>
        <w:t>Таблица 1</w:t>
      </w:r>
    </w:p>
    <w:p w14:paraId="2F852A4E" w14:textId="77777777" w:rsidR="002E68A0" w:rsidRPr="002E68A0" w:rsidRDefault="002E68A0" w:rsidP="002E68A0">
      <w:pPr>
        <w:ind w:firstLine="567"/>
        <w:jc w:val="center"/>
        <w:rPr>
          <w:sz w:val="28"/>
          <w:szCs w:val="28"/>
        </w:rPr>
      </w:pPr>
      <w:r w:rsidRPr="002E68A0">
        <w:rPr>
          <w:sz w:val="28"/>
          <w:szCs w:val="28"/>
        </w:rPr>
        <w:t>Информация о котельном оборудовании</w:t>
      </w:r>
    </w:p>
    <w:tbl>
      <w:tblPr>
        <w:tblW w:w="5000" w:type="pct"/>
        <w:tblCellMar>
          <w:left w:w="10" w:type="dxa"/>
          <w:right w:w="10" w:type="dxa"/>
        </w:tblCellMar>
        <w:tblLook w:val="04A0" w:firstRow="1" w:lastRow="0" w:firstColumn="1" w:lastColumn="0" w:noHBand="0" w:noVBand="1"/>
      </w:tblPr>
      <w:tblGrid>
        <w:gridCol w:w="560"/>
        <w:gridCol w:w="520"/>
        <w:gridCol w:w="969"/>
        <w:gridCol w:w="796"/>
        <w:gridCol w:w="885"/>
        <w:gridCol w:w="664"/>
        <w:gridCol w:w="784"/>
        <w:gridCol w:w="699"/>
        <w:gridCol w:w="503"/>
        <w:gridCol w:w="674"/>
        <w:gridCol w:w="534"/>
        <w:gridCol w:w="588"/>
        <w:gridCol w:w="545"/>
        <w:gridCol w:w="907"/>
      </w:tblGrid>
      <w:tr w:rsidR="002E68A0" w:rsidRPr="002E68A0" w14:paraId="4F0B896B" w14:textId="77777777" w:rsidTr="0012486A">
        <w:trPr>
          <w:trHeight w:val="20"/>
        </w:trPr>
        <w:tc>
          <w:tcPr>
            <w:tcW w:w="300" w:type="pct"/>
            <w:vMerge w:val="restart"/>
            <w:tcBorders>
              <w:top w:val="single" w:sz="4" w:space="0" w:color="auto"/>
              <w:left w:val="single" w:sz="4" w:space="0" w:color="auto"/>
            </w:tcBorders>
            <w:shd w:val="clear" w:color="auto" w:fill="FFFFFF"/>
            <w:vAlign w:val="center"/>
          </w:tcPr>
          <w:p w14:paraId="22B4CC54"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Инв.</w:t>
            </w:r>
          </w:p>
          <w:p w14:paraId="0D0F7744"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279" w:type="pct"/>
            <w:vMerge w:val="restart"/>
            <w:tcBorders>
              <w:top w:val="single" w:sz="4" w:space="0" w:color="auto"/>
              <w:left w:val="single" w:sz="4" w:space="0" w:color="auto"/>
            </w:tcBorders>
            <w:shd w:val="clear" w:color="auto" w:fill="FFFFFF"/>
            <w:vAlign w:val="center"/>
          </w:tcPr>
          <w:p w14:paraId="255F2523"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Per.</w:t>
            </w:r>
          </w:p>
          <w:p w14:paraId="4E207F1A"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512" w:type="pct"/>
            <w:vMerge w:val="restart"/>
            <w:tcBorders>
              <w:top w:val="single" w:sz="4" w:space="0" w:color="auto"/>
              <w:left w:val="single" w:sz="4" w:space="0" w:color="auto"/>
            </w:tcBorders>
            <w:shd w:val="clear" w:color="auto" w:fill="FFFFFF"/>
            <w:vAlign w:val="center"/>
          </w:tcPr>
          <w:p w14:paraId="4FB8E04C"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Марка котла</w:t>
            </w:r>
          </w:p>
        </w:tc>
        <w:tc>
          <w:tcPr>
            <w:tcW w:w="834" w:type="pct"/>
            <w:gridSpan w:val="2"/>
            <w:tcBorders>
              <w:top w:val="single" w:sz="4" w:space="0" w:color="auto"/>
              <w:left w:val="single" w:sz="4" w:space="0" w:color="auto"/>
            </w:tcBorders>
            <w:shd w:val="clear" w:color="auto" w:fill="FFFFFF"/>
            <w:vAlign w:val="center"/>
          </w:tcPr>
          <w:p w14:paraId="0281AFA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Номинальная</w:t>
            </w:r>
          </w:p>
          <w:p w14:paraId="443C9706"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производительность</w:t>
            </w:r>
          </w:p>
        </w:tc>
        <w:tc>
          <w:tcPr>
            <w:tcW w:w="341" w:type="pct"/>
            <w:vMerge w:val="restart"/>
            <w:tcBorders>
              <w:top w:val="single" w:sz="4" w:space="0" w:color="auto"/>
              <w:left w:val="single" w:sz="4" w:space="0" w:color="auto"/>
            </w:tcBorders>
            <w:shd w:val="clear" w:color="auto" w:fill="FFFFFF"/>
            <w:vAlign w:val="center"/>
          </w:tcPr>
          <w:p w14:paraId="637A969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Дата ввода в эксплуа</w:t>
            </w:r>
            <w:r w:rsidRPr="002E68A0">
              <w:rPr>
                <w:b/>
                <w:bCs/>
                <w:color w:val="000000"/>
                <w:spacing w:val="2"/>
                <w:sz w:val="16"/>
                <w:szCs w:val="16"/>
                <w:shd w:val="clear" w:color="auto" w:fill="FFFFFF"/>
              </w:rPr>
              <w:softHyphen/>
              <w:t>тацию</w:t>
            </w:r>
          </w:p>
        </w:tc>
        <w:tc>
          <w:tcPr>
            <w:tcW w:w="788" w:type="pct"/>
            <w:gridSpan w:val="2"/>
            <w:tcBorders>
              <w:top w:val="single" w:sz="4" w:space="0" w:color="auto"/>
              <w:left w:val="single" w:sz="4" w:space="0" w:color="auto"/>
            </w:tcBorders>
            <w:shd w:val="clear" w:color="auto" w:fill="FFFFFF"/>
            <w:vAlign w:val="center"/>
          </w:tcPr>
          <w:p w14:paraId="70F05F1E"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Вид сжигания топлива</w:t>
            </w:r>
          </w:p>
        </w:tc>
        <w:tc>
          <w:tcPr>
            <w:tcW w:w="270" w:type="pct"/>
            <w:vMerge w:val="restart"/>
            <w:tcBorders>
              <w:top w:val="single" w:sz="4" w:space="0" w:color="auto"/>
              <w:left w:val="single" w:sz="4" w:space="0" w:color="auto"/>
            </w:tcBorders>
            <w:shd w:val="clear" w:color="auto" w:fill="FFFFFF"/>
            <w:vAlign w:val="center"/>
          </w:tcPr>
          <w:p w14:paraId="507E058C"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Вид</w:t>
            </w:r>
          </w:p>
          <w:p w14:paraId="0DA7AB3F"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про</w:t>
            </w:r>
            <w:r w:rsidRPr="002E68A0">
              <w:rPr>
                <w:b/>
                <w:bCs/>
                <w:color w:val="000000"/>
                <w:spacing w:val="2"/>
                <w:sz w:val="16"/>
                <w:szCs w:val="16"/>
                <w:shd w:val="clear" w:color="auto" w:fill="FFFFFF"/>
              </w:rPr>
              <w:softHyphen/>
            </w:r>
          </w:p>
          <w:p w14:paraId="74614C2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дув-</w:t>
            </w:r>
          </w:p>
        </w:tc>
        <w:tc>
          <w:tcPr>
            <w:tcW w:w="345" w:type="pct"/>
            <w:vMerge w:val="restart"/>
            <w:tcBorders>
              <w:top w:val="single" w:sz="4" w:space="0" w:color="auto"/>
              <w:left w:val="single" w:sz="4" w:space="0" w:color="auto"/>
            </w:tcBorders>
            <w:shd w:val="clear" w:color="auto" w:fill="FFFFFF"/>
            <w:vAlign w:val="center"/>
          </w:tcPr>
          <w:p w14:paraId="53B26953"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Наличие</w:t>
            </w:r>
          </w:p>
          <w:p w14:paraId="7E7F7F2C"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эконо</w:t>
            </w:r>
            <w:proofErr w:type="spellEnd"/>
            <w:r w:rsidRPr="002E68A0">
              <w:rPr>
                <w:b/>
                <w:bCs/>
                <w:color w:val="000000"/>
                <w:spacing w:val="2"/>
                <w:sz w:val="16"/>
                <w:szCs w:val="16"/>
                <w:shd w:val="clear" w:color="auto" w:fill="FFFFFF"/>
              </w:rPr>
              <w:softHyphen/>
            </w:r>
          </w:p>
          <w:p w14:paraId="7C3EBC02"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майзера</w:t>
            </w:r>
            <w:proofErr w:type="spellEnd"/>
          </w:p>
        </w:tc>
        <w:tc>
          <w:tcPr>
            <w:tcW w:w="851" w:type="pct"/>
            <w:gridSpan w:val="3"/>
            <w:tcBorders>
              <w:top w:val="single" w:sz="4" w:space="0" w:color="auto"/>
              <w:left w:val="single" w:sz="4" w:space="0" w:color="auto"/>
            </w:tcBorders>
            <w:shd w:val="clear" w:color="auto" w:fill="FFFFFF"/>
            <w:vAlign w:val="center"/>
          </w:tcPr>
          <w:p w14:paraId="0DBF90D7"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Характеристики пара</w:t>
            </w:r>
          </w:p>
        </w:tc>
        <w:tc>
          <w:tcPr>
            <w:tcW w:w="480" w:type="pct"/>
            <w:vMerge w:val="restart"/>
            <w:tcBorders>
              <w:top w:val="single" w:sz="4" w:space="0" w:color="auto"/>
              <w:left w:val="single" w:sz="4" w:space="0" w:color="auto"/>
              <w:right w:val="single" w:sz="4" w:space="0" w:color="auto"/>
            </w:tcBorders>
            <w:shd w:val="clear" w:color="auto" w:fill="FFFFFF"/>
            <w:vAlign w:val="center"/>
          </w:tcPr>
          <w:p w14:paraId="0924422E"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Наличие ре</w:t>
            </w:r>
            <w:r w:rsidRPr="002E68A0">
              <w:rPr>
                <w:b/>
                <w:bCs/>
                <w:color w:val="000000"/>
                <w:spacing w:val="2"/>
                <w:sz w:val="16"/>
                <w:szCs w:val="16"/>
                <w:shd w:val="clear" w:color="auto" w:fill="FFFFFF"/>
              </w:rPr>
              <w:softHyphen/>
              <w:t>жимных карт (дата состав</w:t>
            </w:r>
            <w:r w:rsidRPr="002E68A0">
              <w:rPr>
                <w:b/>
                <w:bCs/>
                <w:color w:val="000000"/>
                <w:spacing w:val="2"/>
                <w:sz w:val="16"/>
                <w:szCs w:val="16"/>
                <w:shd w:val="clear" w:color="auto" w:fill="FFFFFF"/>
              </w:rPr>
              <w:softHyphen/>
              <w:t>ления)</w:t>
            </w:r>
          </w:p>
        </w:tc>
      </w:tr>
      <w:tr w:rsidR="002E68A0" w:rsidRPr="002E68A0" w14:paraId="329C869E" w14:textId="77777777" w:rsidTr="0012486A">
        <w:trPr>
          <w:trHeight w:val="20"/>
        </w:trPr>
        <w:tc>
          <w:tcPr>
            <w:tcW w:w="300" w:type="pct"/>
            <w:vMerge/>
            <w:tcBorders>
              <w:left w:val="single" w:sz="4" w:space="0" w:color="auto"/>
            </w:tcBorders>
            <w:shd w:val="clear" w:color="auto" w:fill="FFFFFF"/>
            <w:vAlign w:val="center"/>
          </w:tcPr>
          <w:p w14:paraId="08A3BC3F" w14:textId="77777777" w:rsidR="002E68A0" w:rsidRPr="002E68A0" w:rsidRDefault="002E68A0" w:rsidP="002E68A0">
            <w:pPr>
              <w:jc w:val="center"/>
              <w:rPr>
                <w:sz w:val="16"/>
                <w:szCs w:val="16"/>
              </w:rPr>
            </w:pPr>
          </w:p>
        </w:tc>
        <w:tc>
          <w:tcPr>
            <w:tcW w:w="279" w:type="pct"/>
            <w:vMerge/>
            <w:tcBorders>
              <w:left w:val="single" w:sz="4" w:space="0" w:color="auto"/>
            </w:tcBorders>
            <w:shd w:val="clear" w:color="auto" w:fill="FFFFFF"/>
            <w:vAlign w:val="center"/>
          </w:tcPr>
          <w:p w14:paraId="0C795F5B" w14:textId="77777777" w:rsidR="002E68A0" w:rsidRPr="002E68A0" w:rsidRDefault="002E68A0" w:rsidP="002E68A0">
            <w:pPr>
              <w:jc w:val="center"/>
              <w:rPr>
                <w:sz w:val="16"/>
                <w:szCs w:val="16"/>
              </w:rPr>
            </w:pPr>
          </w:p>
        </w:tc>
        <w:tc>
          <w:tcPr>
            <w:tcW w:w="512" w:type="pct"/>
            <w:vMerge/>
            <w:tcBorders>
              <w:left w:val="single" w:sz="4" w:space="0" w:color="auto"/>
            </w:tcBorders>
            <w:shd w:val="clear" w:color="auto" w:fill="FFFFFF"/>
            <w:vAlign w:val="center"/>
          </w:tcPr>
          <w:p w14:paraId="274BEED1" w14:textId="77777777" w:rsidR="002E68A0" w:rsidRPr="002E68A0" w:rsidRDefault="002E68A0" w:rsidP="002E68A0">
            <w:pPr>
              <w:jc w:val="center"/>
              <w:rPr>
                <w:sz w:val="16"/>
                <w:szCs w:val="16"/>
              </w:rPr>
            </w:pPr>
          </w:p>
        </w:tc>
        <w:tc>
          <w:tcPr>
            <w:tcW w:w="403" w:type="pct"/>
            <w:tcBorders>
              <w:top w:val="single" w:sz="4" w:space="0" w:color="auto"/>
              <w:left w:val="single" w:sz="4" w:space="0" w:color="auto"/>
            </w:tcBorders>
            <w:shd w:val="clear" w:color="auto" w:fill="FFFFFF"/>
            <w:vAlign w:val="center"/>
          </w:tcPr>
          <w:p w14:paraId="271589B7"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Тепло-</w:t>
            </w:r>
          </w:p>
          <w:p w14:paraId="0050F765"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производи</w:t>
            </w:r>
            <w:r w:rsidRPr="002E68A0">
              <w:rPr>
                <w:b/>
                <w:bCs/>
                <w:color w:val="000000"/>
                <w:spacing w:val="2"/>
                <w:sz w:val="16"/>
                <w:szCs w:val="16"/>
                <w:shd w:val="clear" w:color="auto" w:fill="FFFFFF"/>
              </w:rPr>
              <w:softHyphen/>
            </w:r>
          </w:p>
          <w:p w14:paraId="3D2F7CDD"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тельность</w:t>
            </w:r>
          </w:p>
        </w:tc>
        <w:tc>
          <w:tcPr>
            <w:tcW w:w="431" w:type="pct"/>
            <w:tcBorders>
              <w:top w:val="single" w:sz="4" w:space="0" w:color="auto"/>
              <w:left w:val="single" w:sz="4" w:space="0" w:color="auto"/>
            </w:tcBorders>
            <w:shd w:val="clear" w:color="auto" w:fill="FFFFFF"/>
            <w:vAlign w:val="center"/>
          </w:tcPr>
          <w:p w14:paraId="61D5F357"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Паропроиз</w:t>
            </w:r>
            <w:proofErr w:type="spellEnd"/>
            <w:r w:rsidRPr="002E68A0">
              <w:rPr>
                <w:b/>
                <w:bCs/>
                <w:color w:val="000000"/>
                <w:spacing w:val="2"/>
                <w:sz w:val="16"/>
                <w:szCs w:val="16"/>
                <w:shd w:val="clear" w:color="auto" w:fill="FFFFFF"/>
              </w:rPr>
              <w:t>-</w:t>
            </w:r>
          </w:p>
          <w:p w14:paraId="67E53CA6"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водитель-</w:t>
            </w:r>
          </w:p>
          <w:p w14:paraId="6054A9A8"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ность</w:t>
            </w:r>
            <w:proofErr w:type="spellEnd"/>
          </w:p>
        </w:tc>
        <w:tc>
          <w:tcPr>
            <w:tcW w:w="341" w:type="pct"/>
            <w:vMerge/>
            <w:tcBorders>
              <w:left w:val="single" w:sz="4" w:space="0" w:color="auto"/>
            </w:tcBorders>
            <w:shd w:val="clear" w:color="auto" w:fill="FFFFFF"/>
            <w:vAlign w:val="center"/>
          </w:tcPr>
          <w:p w14:paraId="2AFD8DD0" w14:textId="77777777" w:rsidR="002E68A0" w:rsidRPr="002E68A0" w:rsidRDefault="002E68A0" w:rsidP="002E68A0">
            <w:pPr>
              <w:jc w:val="center"/>
              <w:rPr>
                <w:sz w:val="16"/>
                <w:szCs w:val="16"/>
              </w:rPr>
            </w:pPr>
          </w:p>
        </w:tc>
        <w:tc>
          <w:tcPr>
            <w:tcW w:w="416" w:type="pct"/>
            <w:vMerge w:val="restart"/>
            <w:tcBorders>
              <w:top w:val="single" w:sz="4" w:space="0" w:color="auto"/>
              <w:left w:val="single" w:sz="4" w:space="0" w:color="auto"/>
            </w:tcBorders>
            <w:shd w:val="clear" w:color="auto" w:fill="FFFFFF"/>
            <w:vAlign w:val="center"/>
          </w:tcPr>
          <w:p w14:paraId="5C36411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Марка го</w:t>
            </w:r>
            <w:r w:rsidRPr="002E68A0">
              <w:rPr>
                <w:b/>
                <w:bCs/>
                <w:color w:val="000000"/>
                <w:spacing w:val="2"/>
                <w:sz w:val="16"/>
                <w:szCs w:val="16"/>
                <w:shd w:val="clear" w:color="auto" w:fill="FFFFFF"/>
              </w:rPr>
              <w:softHyphen/>
              <w:t>релки, фор</w:t>
            </w:r>
            <w:r w:rsidRPr="002E68A0">
              <w:rPr>
                <w:b/>
                <w:bCs/>
                <w:color w:val="000000"/>
                <w:spacing w:val="2"/>
                <w:sz w:val="16"/>
                <w:szCs w:val="16"/>
                <w:shd w:val="clear" w:color="auto" w:fill="FFFFFF"/>
              </w:rPr>
              <w:softHyphen/>
              <w:t>сунки*</w:t>
            </w:r>
          </w:p>
        </w:tc>
        <w:tc>
          <w:tcPr>
            <w:tcW w:w="372" w:type="pct"/>
            <w:vMerge w:val="restart"/>
            <w:tcBorders>
              <w:top w:val="single" w:sz="4" w:space="0" w:color="auto"/>
              <w:left w:val="single" w:sz="4" w:space="0" w:color="auto"/>
            </w:tcBorders>
            <w:shd w:val="clear" w:color="auto" w:fill="FFFFFF"/>
            <w:vAlign w:val="center"/>
          </w:tcPr>
          <w:p w14:paraId="286C427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Тип</w:t>
            </w:r>
          </w:p>
          <w:p w14:paraId="5C3D7ACF"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слоевой</w:t>
            </w:r>
          </w:p>
          <w:p w14:paraId="3D9D32E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топки**</w:t>
            </w:r>
          </w:p>
        </w:tc>
        <w:tc>
          <w:tcPr>
            <w:tcW w:w="270" w:type="pct"/>
            <w:vMerge/>
            <w:tcBorders>
              <w:left w:val="single" w:sz="4" w:space="0" w:color="auto"/>
            </w:tcBorders>
            <w:shd w:val="clear" w:color="auto" w:fill="FFFFFF"/>
            <w:vAlign w:val="center"/>
          </w:tcPr>
          <w:p w14:paraId="52B6FB12" w14:textId="77777777" w:rsidR="002E68A0" w:rsidRPr="002E68A0" w:rsidRDefault="002E68A0" w:rsidP="002E68A0">
            <w:pPr>
              <w:jc w:val="center"/>
              <w:rPr>
                <w:sz w:val="16"/>
                <w:szCs w:val="16"/>
              </w:rPr>
            </w:pPr>
          </w:p>
        </w:tc>
        <w:tc>
          <w:tcPr>
            <w:tcW w:w="345" w:type="pct"/>
            <w:vMerge/>
            <w:tcBorders>
              <w:left w:val="single" w:sz="4" w:space="0" w:color="auto"/>
            </w:tcBorders>
            <w:shd w:val="clear" w:color="auto" w:fill="FFFFFF"/>
            <w:vAlign w:val="center"/>
          </w:tcPr>
          <w:p w14:paraId="50CAC6FE" w14:textId="77777777" w:rsidR="002E68A0" w:rsidRPr="002E68A0" w:rsidRDefault="002E68A0" w:rsidP="002E68A0">
            <w:pPr>
              <w:jc w:val="center"/>
              <w:rPr>
                <w:sz w:val="16"/>
                <w:szCs w:val="16"/>
              </w:rPr>
            </w:pPr>
          </w:p>
        </w:tc>
        <w:tc>
          <w:tcPr>
            <w:tcW w:w="286" w:type="pct"/>
            <w:vMerge w:val="restart"/>
            <w:tcBorders>
              <w:top w:val="single" w:sz="4" w:space="0" w:color="auto"/>
              <w:left w:val="single" w:sz="4" w:space="0" w:color="auto"/>
            </w:tcBorders>
            <w:shd w:val="clear" w:color="auto" w:fill="FFFFFF"/>
            <w:vAlign w:val="center"/>
          </w:tcPr>
          <w:p w14:paraId="0E40D5DE"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Вид</w:t>
            </w:r>
          </w:p>
          <w:p w14:paraId="68596616"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пара</w:t>
            </w:r>
          </w:p>
        </w:tc>
        <w:tc>
          <w:tcPr>
            <w:tcW w:w="273" w:type="pct"/>
            <w:tcBorders>
              <w:top w:val="single" w:sz="4" w:space="0" w:color="auto"/>
              <w:left w:val="single" w:sz="4" w:space="0" w:color="auto"/>
            </w:tcBorders>
            <w:shd w:val="clear" w:color="auto" w:fill="FFFFFF"/>
            <w:vAlign w:val="center"/>
          </w:tcPr>
          <w:p w14:paraId="48AE3BEC"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Давле</w:t>
            </w:r>
            <w:proofErr w:type="spellEnd"/>
            <w:r w:rsidRPr="002E68A0">
              <w:rPr>
                <w:b/>
                <w:bCs/>
                <w:color w:val="000000"/>
                <w:spacing w:val="2"/>
                <w:sz w:val="16"/>
                <w:szCs w:val="16"/>
                <w:shd w:val="clear" w:color="auto" w:fill="FFFFFF"/>
              </w:rPr>
              <w:softHyphen/>
            </w:r>
          </w:p>
          <w:p w14:paraId="5F3DB615"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ние</w:t>
            </w:r>
            <w:proofErr w:type="spellEnd"/>
          </w:p>
          <w:p w14:paraId="5D7F2C4D"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пара</w:t>
            </w:r>
          </w:p>
        </w:tc>
        <w:tc>
          <w:tcPr>
            <w:tcW w:w="292" w:type="pct"/>
            <w:tcBorders>
              <w:top w:val="single" w:sz="4" w:space="0" w:color="auto"/>
              <w:left w:val="single" w:sz="4" w:space="0" w:color="auto"/>
            </w:tcBorders>
            <w:shd w:val="clear" w:color="auto" w:fill="FFFFFF"/>
            <w:vAlign w:val="center"/>
          </w:tcPr>
          <w:p w14:paraId="72D37CA8"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Темпе</w:t>
            </w:r>
            <w:r w:rsidRPr="002E68A0">
              <w:rPr>
                <w:b/>
                <w:bCs/>
                <w:color w:val="000000"/>
                <w:spacing w:val="2"/>
                <w:sz w:val="16"/>
                <w:szCs w:val="16"/>
                <w:shd w:val="clear" w:color="auto" w:fill="FFFFFF"/>
              </w:rPr>
              <w:softHyphen/>
            </w:r>
          </w:p>
          <w:p w14:paraId="36622E72" w14:textId="77777777" w:rsidR="002E68A0" w:rsidRPr="002E68A0" w:rsidRDefault="002E68A0" w:rsidP="002E68A0">
            <w:pPr>
              <w:widowControl w:val="0"/>
              <w:jc w:val="center"/>
              <w:rPr>
                <w:color w:val="000000"/>
                <w:spacing w:val="2"/>
                <w:sz w:val="16"/>
                <w:szCs w:val="16"/>
              </w:rPr>
            </w:pPr>
            <w:proofErr w:type="spellStart"/>
            <w:r w:rsidRPr="002E68A0">
              <w:rPr>
                <w:b/>
                <w:bCs/>
                <w:color w:val="000000"/>
                <w:spacing w:val="2"/>
                <w:sz w:val="16"/>
                <w:szCs w:val="16"/>
                <w:shd w:val="clear" w:color="auto" w:fill="FFFFFF"/>
              </w:rPr>
              <w:t>ратура</w:t>
            </w:r>
            <w:proofErr w:type="spellEnd"/>
          </w:p>
          <w:p w14:paraId="6F9C972A"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пара</w:t>
            </w:r>
          </w:p>
        </w:tc>
        <w:tc>
          <w:tcPr>
            <w:tcW w:w="480" w:type="pct"/>
            <w:vMerge/>
            <w:tcBorders>
              <w:left w:val="single" w:sz="4" w:space="0" w:color="auto"/>
              <w:right w:val="single" w:sz="4" w:space="0" w:color="auto"/>
            </w:tcBorders>
            <w:shd w:val="clear" w:color="auto" w:fill="FFFFFF"/>
            <w:vAlign w:val="center"/>
          </w:tcPr>
          <w:p w14:paraId="65601899" w14:textId="77777777" w:rsidR="002E68A0" w:rsidRPr="002E68A0" w:rsidRDefault="002E68A0" w:rsidP="002E68A0">
            <w:pPr>
              <w:jc w:val="center"/>
              <w:rPr>
                <w:sz w:val="16"/>
                <w:szCs w:val="16"/>
              </w:rPr>
            </w:pPr>
          </w:p>
        </w:tc>
      </w:tr>
      <w:tr w:rsidR="002E68A0" w:rsidRPr="002E68A0" w14:paraId="40A25541" w14:textId="77777777" w:rsidTr="0012486A">
        <w:trPr>
          <w:trHeight w:val="20"/>
        </w:trPr>
        <w:tc>
          <w:tcPr>
            <w:tcW w:w="300" w:type="pct"/>
            <w:vMerge/>
            <w:tcBorders>
              <w:left w:val="single" w:sz="4" w:space="0" w:color="auto"/>
            </w:tcBorders>
            <w:shd w:val="clear" w:color="auto" w:fill="FFFFFF"/>
            <w:vAlign w:val="center"/>
          </w:tcPr>
          <w:p w14:paraId="39E5177E" w14:textId="77777777" w:rsidR="002E68A0" w:rsidRPr="002E68A0" w:rsidRDefault="002E68A0" w:rsidP="002E68A0">
            <w:pPr>
              <w:jc w:val="center"/>
              <w:rPr>
                <w:sz w:val="16"/>
                <w:szCs w:val="16"/>
              </w:rPr>
            </w:pPr>
          </w:p>
        </w:tc>
        <w:tc>
          <w:tcPr>
            <w:tcW w:w="279" w:type="pct"/>
            <w:vMerge/>
            <w:tcBorders>
              <w:left w:val="single" w:sz="4" w:space="0" w:color="auto"/>
            </w:tcBorders>
            <w:shd w:val="clear" w:color="auto" w:fill="FFFFFF"/>
            <w:vAlign w:val="center"/>
          </w:tcPr>
          <w:p w14:paraId="24C30A2D" w14:textId="77777777" w:rsidR="002E68A0" w:rsidRPr="002E68A0" w:rsidRDefault="002E68A0" w:rsidP="002E68A0">
            <w:pPr>
              <w:jc w:val="center"/>
              <w:rPr>
                <w:sz w:val="16"/>
                <w:szCs w:val="16"/>
              </w:rPr>
            </w:pPr>
          </w:p>
        </w:tc>
        <w:tc>
          <w:tcPr>
            <w:tcW w:w="512" w:type="pct"/>
            <w:vMerge/>
            <w:tcBorders>
              <w:left w:val="single" w:sz="4" w:space="0" w:color="auto"/>
            </w:tcBorders>
            <w:shd w:val="clear" w:color="auto" w:fill="FFFFFF"/>
            <w:vAlign w:val="center"/>
          </w:tcPr>
          <w:p w14:paraId="696A2C2C" w14:textId="77777777" w:rsidR="002E68A0" w:rsidRPr="002E68A0" w:rsidRDefault="002E68A0" w:rsidP="002E68A0">
            <w:pPr>
              <w:jc w:val="center"/>
              <w:rPr>
                <w:sz w:val="16"/>
                <w:szCs w:val="16"/>
              </w:rPr>
            </w:pPr>
          </w:p>
        </w:tc>
        <w:tc>
          <w:tcPr>
            <w:tcW w:w="403" w:type="pct"/>
            <w:tcBorders>
              <w:top w:val="single" w:sz="4" w:space="0" w:color="auto"/>
              <w:left w:val="single" w:sz="4" w:space="0" w:color="auto"/>
            </w:tcBorders>
            <w:shd w:val="clear" w:color="auto" w:fill="FFFFFF"/>
            <w:vAlign w:val="center"/>
          </w:tcPr>
          <w:p w14:paraId="292D8D4C"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Гкал/ч</w:t>
            </w:r>
          </w:p>
        </w:tc>
        <w:tc>
          <w:tcPr>
            <w:tcW w:w="431" w:type="pct"/>
            <w:tcBorders>
              <w:top w:val="single" w:sz="4" w:space="0" w:color="auto"/>
              <w:left w:val="single" w:sz="4" w:space="0" w:color="auto"/>
            </w:tcBorders>
            <w:shd w:val="clear" w:color="auto" w:fill="FFFFFF"/>
            <w:vAlign w:val="center"/>
          </w:tcPr>
          <w:p w14:paraId="53925302"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т/ч</w:t>
            </w:r>
          </w:p>
        </w:tc>
        <w:tc>
          <w:tcPr>
            <w:tcW w:w="341" w:type="pct"/>
            <w:vMerge/>
            <w:tcBorders>
              <w:left w:val="single" w:sz="4" w:space="0" w:color="auto"/>
            </w:tcBorders>
            <w:shd w:val="clear" w:color="auto" w:fill="FFFFFF"/>
            <w:vAlign w:val="center"/>
          </w:tcPr>
          <w:p w14:paraId="2F87489F" w14:textId="77777777" w:rsidR="002E68A0" w:rsidRPr="002E68A0" w:rsidRDefault="002E68A0" w:rsidP="002E68A0">
            <w:pPr>
              <w:jc w:val="center"/>
              <w:rPr>
                <w:sz w:val="16"/>
                <w:szCs w:val="16"/>
              </w:rPr>
            </w:pPr>
          </w:p>
        </w:tc>
        <w:tc>
          <w:tcPr>
            <w:tcW w:w="416" w:type="pct"/>
            <w:vMerge/>
            <w:tcBorders>
              <w:left w:val="single" w:sz="4" w:space="0" w:color="auto"/>
            </w:tcBorders>
            <w:shd w:val="clear" w:color="auto" w:fill="FFFFFF"/>
            <w:vAlign w:val="center"/>
          </w:tcPr>
          <w:p w14:paraId="73F9CDE1" w14:textId="77777777" w:rsidR="002E68A0" w:rsidRPr="002E68A0" w:rsidRDefault="002E68A0" w:rsidP="002E68A0">
            <w:pPr>
              <w:jc w:val="center"/>
              <w:rPr>
                <w:sz w:val="16"/>
                <w:szCs w:val="16"/>
              </w:rPr>
            </w:pPr>
          </w:p>
        </w:tc>
        <w:tc>
          <w:tcPr>
            <w:tcW w:w="372" w:type="pct"/>
            <w:vMerge/>
            <w:tcBorders>
              <w:left w:val="single" w:sz="4" w:space="0" w:color="auto"/>
            </w:tcBorders>
            <w:shd w:val="clear" w:color="auto" w:fill="FFFFFF"/>
            <w:vAlign w:val="center"/>
          </w:tcPr>
          <w:p w14:paraId="515C33F0" w14:textId="77777777" w:rsidR="002E68A0" w:rsidRPr="002E68A0" w:rsidRDefault="002E68A0" w:rsidP="002E68A0">
            <w:pPr>
              <w:jc w:val="center"/>
              <w:rPr>
                <w:sz w:val="16"/>
                <w:szCs w:val="16"/>
              </w:rPr>
            </w:pPr>
          </w:p>
        </w:tc>
        <w:tc>
          <w:tcPr>
            <w:tcW w:w="270" w:type="pct"/>
            <w:vMerge/>
            <w:tcBorders>
              <w:left w:val="single" w:sz="4" w:space="0" w:color="auto"/>
            </w:tcBorders>
            <w:shd w:val="clear" w:color="auto" w:fill="FFFFFF"/>
            <w:vAlign w:val="center"/>
          </w:tcPr>
          <w:p w14:paraId="59415A20" w14:textId="77777777" w:rsidR="002E68A0" w:rsidRPr="002E68A0" w:rsidRDefault="002E68A0" w:rsidP="002E68A0">
            <w:pPr>
              <w:jc w:val="center"/>
              <w:rPr>
                <w:sz w:val="16"/>
                <w:szCs w:val="16"/>
              </w:rPr>
            </w:pPr>
          </w:p>
        </w:tc>
        <w:tc>
          <w:tcPr>
            <w:tcW w:w="345" w:type="pct"/>
            <w:vMerge/>
            <w:tcBorders>
              <w:left w:val="single" w:sz="4" w:space="0" w:color="auto"/>
            </w:tcBorders>
            <w:shd w:val="clear" w:color="auto" w:fill="FFFFFF"/>
            <w:vAlign w:val="center"/>
          </w:tcPr>
          <w:p w14:paraId="3B2B5298" w14:textId="77777777" w:rsidR="002E68A0" w:rsidRPr="002E68A0" w:rsidRDefault="002E68A0" w:rsidP="002E68A0">
            <w:pPr>
              <w:jc w:val="center"/>
              <w:rPr>
                <w:sz w:val="16"/>
                <w:szCs w:val="16"/>
              </w:rPr>
            </w:pPr>
          </w:p>
        </w:tc>
        <w:tc>
          <w:tcPr>
            <w:tcW w:w="286" w:type="pct"/>
            <w:vMerge/>
            <w:tcBorders>
              <w:left w:val="single" w:sz="4" w:space="0" w:color="auto"/>
            </w:tcBorders>
            <w:shd w:val="clear" w:color="auto" w:fill="FFFFFF"/>
            <w:vAlign w:val="center"/>
          </w:tcPr>
          <w:p w14:paraId="080C6A50" w14:textId="77777777" w:rsidR="002E68A0" w:rsidRPr="002E68A0" w:rsidRDefault="002E68A0" w:rsidP="002E68A0">
            <w:pPr>
              <w:jc w:val="center"/>
              <w:rPr>
                <w:sz w:val="16"/>
                <w:szCs w:val="16"/>
              </w:rPr>
            </w:pPr>
          </w:p>
        </w:tc>
        <w:tc>
          <w:tcPr>
            <w:tcW w:w="273" w:type="pct"/>
            <w:tcBorders>
              <w:top w:val="single" w:sz="4" w:space="0" w:color="auto"/>
              <w:left w:val="single" w:sz="4" w:space="0" w:color="auto"/>
            </w:tcBorders>
            <w:shd w:val="clear" w:color="auto" w:fill="FFFFFF"/>
            <w:vAlign w:val="center"/>
          </w:tcPr>
          <w:p w14:paraId="5F57316A"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кгс/см^</w:t>
            </w:r>
          </w:p>
        </w:tc>
        <w:tc>
          <w:tcPr>
            <w:tcW w:w="292" w:type="pct"/>
            <w:tcBorders>
              <w:top w:val="single" w:sz="4" w:space="0" w:color="auto"/>
              <w:left w:val="single" w:sz="4" w:space="0" w:color="auto"/>
            </w:tcBorders>
            <w:shd w:val="clear" w:color="auto" w:fill="FFFFFF"/>
            <w:vAlign w:val="center"/>
          </w:tcPr>
          <w:p w14:paraId="2F0F8BBF" w14:textId="77777777" w:rsidR="002E68A0" w:rsidRPr="002E68A0" w:rsidRDefault="002E68A0" w:rsidP="002E68A0">
            <w:pPr>
              <w:widowControl w:val="0"/>
              <w:jc w:val="center"/>
              <w:rPr>
                <w:color w:val="000000"/>
                <w:spacing w:val="2"/>
                <w:sz w:val="16"/>
                <w:szCs w:val="16"/>
              </w:rPr>
            </w:pPr>
            <w:r w:rsidRPr="002E68A0">
              <w:rPr>
                <w:b/>
                <w:bCs/>
                <w:i/>
                <w:iCs/>
                <w:color w:val="000000"/>
                <w:spacing w:val="8"/>
                <w:sz w:val="16"/>
                <w:szCs w:val="16"/>
                <w:shd w:val="clear" w:color="auto" w:fill="FFFFFF"/>
              </w:rPr>
              <w:t>°С</w:t>
            </w:r>
          </w:p>
        </w:tc>
        <w:tc>
          <w:tcPr>
            <w:tcW w:w="480" w:type="pct"/>
            <w:vMerge/>
            <w:tcBorders>
              <w:left w:val="single" w:sz="4" w:space="0" w:color="auto"/>
              <w:right w:val="single" w:sz="4" w:space="0" w:color="auto"/>
            </w:tcBorders>
            <w:shd w:val="clear" w:color="auto" w:fill="FFFFFF"/>
            <w:vAlign w:val="center"/>
          </w:tcPr>
          <w:p w14:paraId="0270E8DF" w14:textId="77777777" w:rsidR="002E68A0" w:rsidRPr="002E68A0" w:rsidRDefault="002E68A0" w:rsidP="002E68A0">
            <w:pPr>
              <w:jc w:val="center"/>
              <w:rPr>
                <w:sz w:val="16"/>
                <w:szCs w:val="16"/>
              </w:rPr>
            </w:pPr>
          </w:p>
        </w:tc>
      </w:tr>
      <w:tr w:rsidR="002E68A0" w:rsidRPr="002E68A0" w14:paraId="7CAD7C1F" w14:textId="77777777" w:rsidTr="0012486A">
        <w:trPr>
          <w:trHeight w:val="20"/>
        </w:trPr>
        <w:tc>
          <w:tcPr>
            <w:tcW w:w="300" w:type="pct"/>
            <w:tcBorders>
              <w:top w:val="single" w:sz="4" w:space="0" w:color="auto"/>
              <w:left w:val="single" w:sz="4" w:space="0" w:color="auto"/>
            </w:tcBorders>
            <w:shd w:val="clear" w:color="auto" w:fill="FFFFFF"/>
            <w:vAlign w:val="center"/>
          </w:tcPr>
          <w:p w14:paraId="2EAD78D5"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5001422B"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2</w:t>
            </w:r>
          </w:p>
        </w:tc>
        <w:tc>
          <w:tcPr>
            <w:tcW w:w="512" w:type="pct"/>
            <w:tcBorders>
              <w:top w:val="single" w:sz="4" w:space="0" w:color="auto"/>
              <w:left w:val="single" w:sz="4" w:space="0" w:color="auto"/>
            </w:tcBorders>
            <w:shd w:val="clear" w:color="auto" w:fill="FFFFFF"/>
            <w:vAlign w:val="center"/>
          </w:tcPr>
          <w:p w14:paraId="5B544DB3"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3</w:t>
            </w:r>
          </w:p>
        </w:tc>
        <w:tc>
          <w:tcPr>
            <w:tcW w:w="403" w:type="pct"/>
            <w:tcBorders>
              <w:top w:val="single" w:sz="4" w:space="0" w:color="auto"/>
              <w:left w:val="single" w:sz="4" w:space="0" w:color="auto"/>
            </w:tcBorders>
            <w:shd w:val="clear" w:color="auto" w:fill="FFFFFF"/>
            <w:vAlign w:val="center"/>
          </w:tcPr>
          <w:p w14:paraId="4C35C350"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4</w:t>
            </w:r>
          </w:p>
        </w:tc>
        <w:tc>
          <w:tcPr>
            <w:tcW w:w="431" w:type="pct"/>
            <w:tcBorders>
              <w:top w:val="single" w:sz="4" w:space="0" w:color="auto"/>
              <w:left w:val="single" w:sz="4" w:space="0" w:color="auto"/>
            </w:tcBorders>
            <w:shd w:val="clear" w:color="auto" w:fill="FFFFFF"/>
            <w:vAlign w:val="center"/>
          </w:tcPr>
          <w:p w14:paraId="4592B47F"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5</w:t>
            </w:r>
          </w:p>
        </w:tc>
        <w:tc>
          <w:tcPr>
            <w:tcW w:w="341" w:type="pct"/>
            <w:tcBorders>
              <w:top w:val="single" w:sz="4" w:space="0" w:color="auto"/>
              <w:left w:val="single" w:sz="4" w:space="0" w:color="auto"/>
            </w:tcBorders>
            <w:shd w:val="clear" w:color="auto" w:fill="FFFFFF"/>
            <w:vAlign w:val="center"/>
          </w:tcPr>
          <w:p w14:paraId="28233D36"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6</w:t>
            </w:r>
          </w:p>
        </w:tc>
        <w:tc>
          <w:tcPr>
            <w:tcW w:w="416" w:type="pct"/>
            <w:tcBorders>
              <w:top w:val="single" w:sz="4" w:space="0" w:color="auto"/>
              <w:left w:val="single" w:sz="4" w:space="0" w:color="auto"/>
            </w:tcBorders>
            <w:shd w:val="clear" w:color="auto" w:fill="FFFFFF"/>
            <w:vAlign w:val="center"/>
          </w:tcPr>
          <w:p w14:paraId="6AF0089F"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7</w:t>
            </w:r>
          </w:p>
        </w:tc>
        <w:tc>
          <w:tcPr>
            <w:tcW w:w="372" w:type="pct"/>
            <w:tcBorders>
              <w:top w:val="single" w:sz="4" w:space="0" w:color="auto"/>
              <w:left w:val="single" w:sz="4" w:space="0" w:color="auto"/>
            </w:tcBorders>
            <w:shd w:val="clear" w:color="auto" w:fill="FFFFFF"/>
            <w:vAlign w:val="center"/>
          </w:tcPr>
          <w:p w14:paraId="1587AAF5"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8</w:t>
            </w:r>
          </w:p>
        </w:tc>
        <w:tc>
          <w:tcPr>
            <w:tcW w:w="270" w:type="pct"/>
            <w:tcBorders>
              <w:top w:val="single" w:sz="4" w:space="0" w:color="auto"/>
              <w:left w:val="single" w:sz="4" w:space="0" w:color="auto"/>
            </w:tcBorders>
            <w:shd w:val="clear" w:color="auto" w:fill="FFFFFF"/>
            <w:vAlign w:val="center"/>
          </w:tcPr>
          <w:p w14:paraId="10B641C3"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9</w:t>
            </w:r>
          </w:p>
        </w:tc>
        <w:tc>
          <w:tcPr>
            <w:tcW w:w="345" w:type="pct"/>
            <w:tcBorders>
              <w:top w:val="single" w:sz="4" w:space="0" w:color="auto"/>
              <w:left w:val="single" w:sz="4" w:space="0" w:color="auto"/>
            </w:tcBorders>
            <w:shd w:val="clear" w:color="auto" w:fill="FFFFFF"/>
            <w:vAlign w:val="center"/>
          </w:tcPr>
          <w:p w14:paraId="3B0597A1"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10</w:t>
            </w:r>
          </w:p>
        </w:tc>
        <w:tc>
          <w:tcPr>
            <w:tcW w:w="286" w:type="pct"/>
            <w:tcBorders>
              <w:top w:val="single" w:sz="4" w:space="0" w:color="auto"/>
              <w:left w:val="single" w:sz="4" w:space="0" w:color="auto"/>
            </w:tcBorders>
            <w:shd w:val="clear" w:color="auto" w:fill="FFFFFF"/>
            <w:vAlign w:val="center"/>
          </w:tcPr>
          <w:p w14:paraId="6096C165"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11</w:t>
            </w:r>
          </w:p>
        </w:tc>
        <w:tc>
          <w:tcPr>
            <w:tcW w:w="273" w:type="pct"/>
            <w:tcBorders>
              <w:top w:val="single" w:sz="4" w:space="0" w:color="auto"/>
              <w:left w:val="single" w:sz="4" w:space="0" w:color="auto"/>
            </w:tcBorders>
            <w:shd w:val="clear" w:color="auto" w:fill="FFFFFF"/>
            <w:vAlign w:val="center"/>
          </w:tcPr>
          <w:p w14:paraId="12862B97"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12</w:t>
            </w:r>
          </w:p>
        </w:tc>
        <w:tc>
          <w:tcPr>
            <w:tcW w:w="292" w:type="pct"/>
            <w:tcBorders>
              <w:top w:val="single" w:sz="4" w:space="0" w:color="auto"/>
              <w:left w:val="single" w:sz="4" w:space="0" w:color="auto"/>
            </w:tcBorders>
            <w:shd w:val="clear" w:color="auto" w:fill="FFFFFF"/>
            <w:vAlign w:val="center"/>
          </w:tcPr>
          <w:p w14:paraId="404308E9"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13</w:t>
            </w:r>
          </w:p>
        </w:tc>
        <w:tc>
          <w:tcPr>
            <w:tcW w:w="480" w:type="pct"/>
            <w:tcBorders>
              <w:top w:val="single" w:sz="4" w:space="0" w:color="auto"/>
              <w:left w:val="single" w:sz="4" w:space="0" w:color="auto"/>
              <w:right w:val="single" w:sz="4" w:space="0" w:color="auto"/>
            </w:tcBorders>
            <w:shd w:val="clear" w:color="auto" w:fill="FFFFFF"/>
            <w:vAlign w:val="center"/>
          </w:tcPr>
          <w:p w14:paraId="66B9B04E"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14</w:t>
            </w:r>
          </w:p>
        </w:tc>
      </w:tr>
      <w:tr w:rsidR="002E68A0" w:rsidRPr="002E68A0" w14:paraId="08F6745E" w14:textId="77777777" w:rsidTr="0012486A">
        <w:trPr>
          <w:trHeight w:val="20"/>
        </w:trPr>
        <w:tc>
          <w:tcPr>
            <w:tcW w:w="5000" w:type="pct"/>
            <w:gridSpan w:val="14"/>
            <w:tcBorders>
              <w:top w:val="single" w:sz="4" w:space="0" w:color="auto"/>
              <w:left w:val="single" w:sz="4" w:space="0" w:color="auto"/>
              <w:right w:val="single" w:sz="4" w:space="0" w:color="auto"/>
            </w:tcBorders>
            <w:shd w:val="clear" w:color="auto" w:fill="FFFFFF"/>
            <w:vAlign w:val="center"/>
          </w:tcPr>
          <w:p w14:paraId="267F9EA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Котельная № 158</w:t>
            </w:r>
          </w:p>
        </w:tc>
      </w:tr>
      <w:tr w:rsidR="002E68A0" w:rsidRPr="002E68A0" w14:paraId="1D86B7D6" w14:textId="77777777" w:rsidTr="0012486A">
        <w:trPr>
          <w:trHeight w:val="20"/>
        </w:trPr>
        <w:tc>
          <w:tcPr>
            <w:tcW w:w="300" w:type="pct"/>
            <w:tcBorders>
              <w:top w:val="single" w:sz="4" w:space="0" w:color="auto"/>
              <w:left w:val="single" w:sz="4" w:space="0" w:color="auto"/>
            </w:tcBorders>
            <w:shd w:val="clear" w:color="auto" w:fill="FFFFFF"/>
            <w:vAlign w:val="center"/>
          </w:tcPr>
          <w:p w14:paraId="71DAEBC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1</w:t>
            </w:r>
          </w:p>
        </w:tc>
        <w:tc>
          <w:tcPr>
            <w:tcW w:w="279" w:type="pct"/>
            <w:tcBorders>
              <w:top w:val="single" w:sz="4" w:space="0" w:color="auto"/>
              <w:left w:val="single" w:sz="4" w:space="0" w:color="auto"/>
            </w:tcBorders>
            <w:shd w:val="clear" w:color="auto" w:fill="FFFFFF"/>
            <w:vAlign w:val="center"/>
          </w:tcPr>
          <w:p w14:paraId="76930807"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1</w:t>
            </w:r>
          </w:p>
        </w:tc>
        <w:tc>
          <w:tcPr>
            <w:tcW w:w="512" w:type="pct"/>
            <w:tcBorders>
              <w:top w:val="single" w:sz="4" w:space="0" w:color="auto"/>
              <w:left w:val="single" w:sz="4" w:space="0" w:color="auto"/>
            </w:tcBorders>
            <w:shd w:val="clear" w:color="auto" w:fill="FFFFFF"/>
            <w:vAlign w:val="center"/>
          </w:tcPr>
          <w:p w14:paraId="01A7E85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Buderus</w:t>
            </w:r>
          </w:p>
          <w:p w14:paraId="2187EA9B"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Logano</w:t>
            </w:r>
          </w:p>
          <w:p w14:paraId="763FEFDC"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645-300</w:t>
            </w:r>
          </w:p>
        </w:tc>
        <w:tc>
          <w:tcPr>
            <w:tcW w:w="403" w:type="pct"/>
            <w:tcBorders>
              <w:top w:val="single" w:sz="4" w:space="0" w:color="auto"/>
              <w:left w:val="single" w:sz="4" w:space="0" w:color="auto"/>
            </w:tcBorders>
            <w:shd w:val="clear" w:color="auto" w:fill="FFFFFF"/>
            <w:vAlign w:val="center"/>
          </w:tcPr>
          <w:p w14:paraId="0DE1AF11"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0,258</w:t>
            </w:r>
          </w:p>
        </w:tc>
        <w:tc>
          <w:tcPr>
            <w:tcW w:w="431" w:type="pct"/>
            <w:tcBorders>
              <w:top w:val="single" w:sz="4" w:space="0" w:color="auto"/>
              <w:left w:val="single" w:sz="4" w:space="0" w:color="auto"/>
            </w:tcBorders>
            <w:shd w:val="clear" w:color="auto" w:fill="FFFFFF"/>
            <w:vAlign w:val="center"/>
          </w:tcPr>
          <w:p w14:paraId="2605DCD8"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341" w:type="pct"/>
            <w:tcBorders>
              <w:top w:val="single" w:sz="4" w:space="0" w:color="auto"/>
              <w:left w:val="single" w:sz="4" w:space="0" w:color="auto"/>
            </w:tcBorders>
            <w:shd w:val="clear" w:color="auto" w:fill="FFFFFF"/>
            <w:vAlign w:val="center"/>
          </w:tcPr>
          <w:p w14:paraId="49F610C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2012 г.</w:t>
            </w:r>
          </w:p>
        </w:tc>
        <w:tc>
          <w:tcPr>
            <w:tcW w:w="416" w:type="pct"/>
            <w:tcBorders>
              <w:top w:val="single" w:sz="4" w:space="0" w:color="auto"/>
              <w:left w:val="single" w:sz="4" w:space="0" w:color="auto"/>
            </w:tcBorders>
            <w:shd w:val="clear" w:color="auto" w:fill="FFFFFF"/>
            <w:vAlign w:val="center"/>
          </w:tcPr>
          <w:p w14:paraId="7FED7E1F"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 xml:space="preserve">Weishaupt WG </w:t>
            </w:r>
            <w:r w:rsidRPr="002E68A0">
              <w:rPr>
                <w:b/>
                <w:bCs/>
                <w:color w:val="000000"/>
                <w:spacing w:val="2"/>
                <w:sz w:val="16"/>
                <w:szCs w:val="16"/>
                <w:shd w:val="clear" w:color="auto" w:fill="FFFFFF"/>
              </w:rPr>
              <w:t xml:space="preserve">40 </w:t>
            </w:r>
            <w:r w:rsidRPr="002E68A0">
              <w:rPr>
                <w:b/>
                <w:bCs/>
                <w:color w:val="000000"/>
                <w:spacing w:val="2"/>
                <w:sz w:val="16"/>
                <w:szCs w:val="16"/>
                <w:shd w:val="clear" w:color="auto" w:fill="FFFFFF"/>
                <w:lang w:val="en-US"/>
              </w:rPr>
              <w:t>N/1-A</w:t>
            </w:r>
          </w:p>
        </w:tc>
        <w:tc>
          <w:tcPr>
            <w:tcW w:w="372" w:type="pct"/>
            <w:tcBorders>
              <w:top w:val="single" w:sz="4" w:space="0" w:color="auto"/>
              <w:left w:val="single" w:sz="4" w:space="0" w:color="auto"/>
            </w:tcBorders>
            <w:shd w:val="clear" w:color="auto" w:fill="FFFFFF"/>
            <w:vAlign w:val="center"/>
          </w:tcPr>
          <w:p w14:paraId="550C6C7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270" w:type="pct"/>
            <w:tcBorders>
              <w:top w:val="single" w:sz="4" w:space="0" w:color="auto"/>
              <w:left w:val="single" w:sz="4" w:space="0" w:color="auto"/>
            </w:tcBorders>
            <w:shd w:val="clear" w:color="auto" w:fill="FFFFFF"/>
            <w:vAlign w:val="center"/>
          </w:tcPr>
          <w:p w14:paraId="58A8E438" w14:textId="77777777" w:rsidR="002E68A0" w:rsidRPr="002E68A0" w:rsidRDefault="002E68A0" w:rsidP="002E68A0">
            <w:pPr>
              <w:widowControl w:val="0"/>
              <w:jc w:val="center"/>
              <w:rPr>
                <w:color w:val="000000"/>
                <w:spacing w:val="2"/>
                <w:sz w:val="16"/>
                <w:szCs w:val="16"/>
              </w:rPr>
            </w:pPr>
            <w:proofErr w:type="spellStart"/>
            <w:r w:rsidRPr="002E68A0">
              <w:rPr>
                <w:color w:val="000000"/>
                <w:spacing w:val="8"/>
                <w:sz w:val="16"/>
                <w:szCs w:val="16"/>
                <w:shd w:val="clear" w:color="auto" w:fill="FFFFFF"/>
              </w:rPr>
              <w:t>перио</w:t>
            </w:r>
            <w:proofErr w:type="spellEnd"/>
            <w:r w:rsidRPr="002E68A0">
              <w:rPr>
                <w:color w:val="000000"/>
                <w:spacing w:val="8"/>
                <w:sz w:val="16"/>
                <w:szCs w:val="16"/>
                <w:shd w:val="clear" w:color="auto" w:fill="FFFFFF"/>
              </w:rPr>
              <w:softHyphen/>
            </w:r>
          </w:p>
          <w:p w14:paraId="624828E2" w14:textId="77777777" w:rsidR="002E68A0" w:rsidRPr="002E68A0" w:rsidRDefault="002E68A0" w:rsidP="002E68A0">
            <w:pPr>
              <w:widowControl w:val="0"/>
              <w:jc w:val="center"/>
              <w:rPr>
                <w:color w:val="000000"/>
                <w:spacing w:val="2"/>
                <w:sz w:val="16"/>
                <w:szCs w:val="16"/>
              </w:rPr>
            </w:pPr>
            <w:proofErr w:type="spellStart"/>
            <w:r w:rsidRPr="002E68A0">
              <w:rPr>
                <w:color w:val="000000"/>
                <w:spacing w:val="8"/>
                <w:sz w:val="16"/>
                <w:szCs w:val="16"/>
                <w:shd w:val="clear" w:color="auto" w:fill="FFFFFF"/>
              </w:rPr>
              <w:t>дичес</w:t>
            </w:r>
            <w:proofErr w:type="spellEnd"/>
            <w:r w:rsidRPr="002E68A0">
              <w:rPr>
                <w:color w:val="000000"/>
                <w:spacing w:val="8"/>
                <w:sz w:val="16"/>
                <w:szCs w:val="16"/>
                <w:shd w:val="clear" w:color="auto" w:fill="FFFFFF"/>
              </w:rPr>
              <w:softHyphen/>
            </w:r>
          </w:p>
          <w:p w14:paraId="05555F9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кая</w:t>
            </w:r>
          </w:p>
        </w:tc>
        <w:tc>
          <w:tcPr>
            <w:tcW w:w="345" w:type="pct"/>
            <w:tcBorders>
              <w:top w:val="single" w:sz="4" w:space="0" w:color="auto"/>
              <w:left w:val="single" w:sz="4" w:space="0" w:color="auto"/>
            </w:tcBorders>
            <w:shd w:val="clear" w:color="auto" w:fill="FFFFFF"/>
            <w:vAlign w:val="center"/>
          </w:tcPr>
          <w:p w14:paraId="373FDBA6"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86" w:type="pct"/>
            <w:tcBorders>
              <w:top w:val="single" w:sz="4" w:space="0" w:color="auto"/>
              <w:left w:val="single" w:sz="4" w:space="0" w:color="auto"/>
            </w:tcBorders>
            <w:shd w:val="clear" w:color="auto" w:fill="FFFFFF"/>
            <w:vAlign w:val="center"/>
          </w:tcPr>
          <w:p w14:paraId="27DA3BF5"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73" w:type="pct"/>
            <w:tcBorders>
              <w:top w:val="single" w:sz="4" w:space="0" w:color="auto"/>
              <w:left w:val="single" w:sz="4" w:space="0" w:color="auto"/>
            </w:tcBorders>
            <w:shd w:val="clear" w:color="auto" w:fill="FFFFFF"/>
            <w:vAlign w:val="center"/>
          </w:tcPr>
          <w:p w14:paraId="7A3AF8DF"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92" w:type="pct"/>
            <w:tcBorders>
              <w:top w:val="single" w:sz="4" w:space="0" w:color="auto"/>
              <w:left w:val="single" w:sz="4" w:space="0" w:color="auto"/>
            </w:tcBorders>
            <w:shd w:val="clear" w:color="auto" w:fill="FFFFFF"/>
            <w:vAlign w:val="center"/>
          </w:tcPr>
          <w:p w14:paraId="436A7F2B"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480" w:type="pct"/>
            <w:tcBorders>
              <w:top w:val="single" w:sz="4" w:space="0" w:color="auto"/>
              <w:left w:val="single" w:sz="4" w:space="0" w:color="auto"/>
              <w:right w:val="single" w:sz="4" w:space="0" w:color="auto"/>
            </w:tcBorders>
            <w:shd w:val="clear" w:color="auto" w:fill="FFFFFF"/>
            <w:vAlign w:val="center"/>
          </w:tcPr>
          <w:p w14:paraId="679D6DB5"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25.03.2021 г.</w:t>
            </w:r>
          </w:p>
        </w:tc>
      </w:tr>
      <w:tr w:rsidR="002E68A0" w:rsidRPr="002E68A0" w14:paraId="081C153D" w14:textId="77777777" w:rsidTr="0012486A">
        <w:trPr>
          <w:trHeight w:val="20"/>
        </w:trPr>
        <w:tc>
          <w:tcPr>
            <w:tcW w:w="300" w:type="pct"/>
            <w:tcBorders>
              <w:top w:val="single" w:sz="4" w:space="0" w:color="auto"/>
              <w:left w:val="single" w:sz="4" w:space="0" w:color="auto"/>
              <w:bottom w:val="single" w:sz="4" w:space="0" w:color="auto"/>
            </w:tcBorders>
            <w:shd w:val="clear" w:color="auto" w:fill="FFFFFF"/>
            <w:vAlign w:val="center"/>
          </w:tcPr>
          <w:p w14:paraId="5447429D"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w:t>
            </w:r>
          </w:p>
        </w:tc>
        <w:tc>
          <w:tcPr>
            <w:tcW w:w="279" w:type="pct"/>
            <w:tcBorders>
              <w:top w:val="single" w:sz="4" w:space="0" w:color="auto"/>
              <w:left w:val="single" w:sz="4" w:space="0" w:color="auto"/>
              <w:bottom w:val="single" w:sz="4" w:space="0" w:color="auto"/>
            </w:tcBorders>
            <w:shd w:val="clear" w:color="auto" w:fill="FFFFFF"/>
            <w:vAlign w:val="center"/>
          </w:tcPr>
          <w:p w14:paraId="4CD371E0"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w:t>
            </w:r>
          </w:p>
        </w:tc>
        <w:tc>
          <w:tcPr>
            <w:tcW w:w="512" w:type="pct"/>
            <w:tcBorders>
              <w:top w:val="single" w:sz="4" w:space="0" w:color="auto"/>
              <w:left w:val="single" w:sz="4" w:space="0" w:color="auto"/>
              <w:bottom w:val="single" w:sz="4" w:space="0" w:color="auto"/>
            </w:tcBorders>
            <w:shd w:val="clear" w:color="auto" w:fill="FFFFFF"/>
            <w:vAlign w:val="center"/>
          </w:tcPr>
          <w:p w14:paraId="66C48D57"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Buderus</w:t>
            </w:r>
          </w:p>
          <w:p w14:paraId="1D6F432F"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Logano</w:t>
            </w:r>
          </w:p>
          <w:p w14:paraId="5071303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lang w:val="en-US"/>
              </w:rPr>
              <w:t>645-300</w:t>
            </w:r>
          </w:p>
        </w:tc>
        <w:tc>
          <w:tcPr>
            <w:tcW w:w="403" w:type="pct"/>
            <w:tcBorders>
              <w:top w:val="single" w:sz="4" w:space="0" w:color="auto"/>
              <w:left w:val="single" w:sz="4" w:space="0" w:color="auto"/>
              <w:bottom w:val="single" w:sz="4" w:space="0" w:color="auto"/>
            </w:tcBorders>
            <w:shd w:val="clear" w:color="auto" w:fill="FFFFFF"/>
            <w:vAlign w:val="center"/>
          </w:tcPr>
          <w:p w14:paraId="2153E5DB"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0,258</w:t>
            </w:r>
          </w:p>
        </w:tc>
        <w:tc>
          <w:tcPr>
            <w:tcW w:w="431" w:type="pct"/>
            <w:tcBorders>
              <w:top w:val="single" w:sz="4" w:space="0" w:color="auto"/>
              <w:left w:val="single" w:sz="4" w:space="0" w:color="auto"/>
              <w:bottom w:val="single" w:sz="4" w:space="0" w:color="auto"/>
            </w:tcBorders>
            <w:shd w:val="clear" w:color="auto" w:fill="FFFFFF"/>
            <w:vAlign w:val="center"/>
          </w:tcPr>
          <w:p w14:paraId="2AA5D2A9"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341" w:type="pct"/>
            <w:tcBorders>
              <w:top w:val="single" w:sz="4" w:space="0" w:color="auto"/>
              <w:left w:val="single" w:sz="4" w:space="0" w:color="auto"/>
              <w:bottom w:val="single" w:sz="4" w:space="0" w:color="auto"/>
            </w:tcBorders>
            <w:shd w:val="clear" w:color="auto" w:fill="FFFFFF"/>
            <w:vAlign w:val="center"/>
          </w:tcPr>
          <w:p w14:paraId="368F578A"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2012 г.</w:t>
            </w:r>
          </w:p>
        </w:tc>
        <w:tc>
          <w:tcPr>
            <w:tcW w:w="416" w:type="pct"/>
            <w:tcBorders>
              <w:top w:val="single" w:sz="4" w:space="0" w:color="auto"/>
              <w:left w:val="single" w:sz="4" w:space="0" w:color="auto"/>
              <w:bottom w:val="single" w:sz="4" w:space="0" w:color="auto"/>
            </w:tcBorders>
            <w:shd w:val="clear" w:color="auto" w:fill="FFFFFF"/>
            <w:vAlign w:val="center"/>
          </w:tcPr>
          <w:p w14:paraId="341E212D" w14:textId="77777777" w:rsidR="002E68A0" w:rsidRPr="002E68A0" w:rsidRDefault="002E68A0" w:rsidP="002E68A0">
            <w:pPr>
              <w:widowControl w:val="0"/>
              <w:jc w:val="center"/>
              <w:rPr>
                <w:color w:val="000000"/>
                <w:spacing w:val="2"/>
                <w:sz w:val="16"/>
                <w:szCs w:val="16"/>
                <w:lang w:val="en-US"/>
              </w:rPr>
            </w:pPr>
            <w:r w:rsidRPr="002E68A0">
              <w:rPr>
                <w:b/>
                <w:bCs/>
                <w:color w:val="000000"/>
                <w:spacing w:val="2"/>
                <w:sz w:val="16"/>
                <w:szCs w:val="16"/>
                <w:shd w:val="clear" w:color="auto" w:fill="FFFFFF"/>
                <w:lang w:val="en-US"/>
              </w:rPr>
              <w:t>Weishaupt WG 40 N/l-A</w:t>
            </w:r>
          </w:p>
        </w:tc>
        <w:tc>
          <w:tcPr>
            <w:tcW w:w="372" w:type="pct"/>
            <w:tcBorders>
              <w:top w:val="single" w:sz="4" w:space="0" w:color="auto"/>
              <w:left w:val="single" w:sz="4" w:space="0" w:color="auto"/>
              <w:bottom w:val="single" w:sz="4" w:space="0" w:color="auto"/>
            </w:tcBorders>
            <w:shd w:val="clear" w:color="auto" w:fill="FFFFFF"/>
            <w:vAlign w:val="center"/>
          </w:tcPr>
          <w:p w14:paraId="02EB7F3D"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w:t>
            </w:r>
          </w:p>
        </w:tc>
        <w:tc>
          <w:tcPr>
            <w:tcW w:w="270" w:type="pct"/>
            <w:tcBorders>
              <w:top w:val="single" w:sz="4" w:space="0" w:color="auto"/>
              <w:left w:val="single" w:sz="4" w:space="0" w:color="auto"/>
              <w:bottom w:val="single" w:sz="4" w:space="0" w:color="auto"/>
            </w:tcBorders>
            <w:shd w:val="clear" w:color="auto" w:fill="FFFFFF"/>
            <w:vAlign w:val="center"/>
          </w:tcPr>
          <w:p w14:paraId="1F7CEA01" w14:textId="77777777" w:rsidR="002E68A0" w:rsidRPr="002E68A0" w:rsidRDefault="002E68A0" w:rsidP="002E68A0">
            <w:pPr>
              <w:widowControl w:val="0"/>
              <w:jc w:val="center"/>
              <w:rPr>
                <w:color w:val="000000"/>
                <w:spacing w:val="2"/>
                <w:sz w:val="16"/>
                <w:szCs w:val="16"/>
              </w:rPr>
            </w:pPr>
            <w:proofErr w:type="spellStart"/>
            <w:r w:rsidRPr="002E68A0">
              <w:rPr>
                <w:color w:val="000000"/>
                <w:spacing w:val="8"/>
                <w:sz w:val="16"/>
                <w:szCs w:val="16"/>
                <w:shd w:val="clear" w:color="auto" w:fill="FFFFFF"/>
              </w:rPr>
              <w:t>перио</w:t>
            </w:r>
            <w:proofErr w:type="spellEnd"/>
            <w:r w:rsidRPr="002E68A0">
              <w:rPr>
                <w:color w:val="000000"/>
                <w:spacing w:val="8"/>
                <w:sz w:val="16"/>
                <w:szCs w:val="16"/>
                <w:shd w:val="clear" w:color="auto" w:fill="FFFFFF"/>
              </w:rPr>
              <w:softHyphen/>
            </w:r>
          </w:p>
          <w:p w14:paraId="1629ED9A" w14:textId="77777777" w:rsidR="002E68A0" w:rsidRPr="002E68A0" w:rsidRDefault="002E68A0" w:rsidP="002E68A0">
            <w:pPr>
              <w:widowControl w:val="0"/>
              <w:jc w:val="center"/>
              <w:rPr>
                <w:color w:val="000000"/>
                <w:spacing w:val="2"/>
                <w:sz w:val="16"/>
                <w:szCs w:val="16"/>
              </w:rPr>
            </w:pPr>
            <w:proofErr w:type="spellStart"/>
            <w:r w:rsidRPr="002E68A0">
              <w:rPr>
                <w:color w:val="000000"/>
                <w:spacing w:val="8"/>
                <w:sz w:val="16"/>
                <w:szCs w:val="16"/>
                <w:shd w:val="clear" w:color="auto" w:fill="FFFFFF"/>
              </w:rPr>
              <w:t>дичес</w:t>
            </w:r>
            <w:proofErr w:type="spellEnd"/>
            <w:r w:rsidRPr="002E68A0">
              <w:rPr>
                <w:color w:val="000000"/>
                <w:spacing w:val="8"/>
                <w:sz w:val="16"/>
                <w:szCs w:val="16"/>
                <w:shd w:val="clear" w:color="auto" w:fill="FFFFFF"/>
              </w:rPr>
              <w:softHyphen/>
            </w:r>
          </w:p>
          <w:p w14:paraId="618CF121"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кая</w:t>
            </w:r>
          </w:p>
        </w:tc>
        <w:tc>
          <w:tcPr>
            <w:tcW w:w="345" w:type="pct"/>
            <w:tcBorders>
              <w:top w:val="single" w:sz="4" w:space="0" w:color="auto"/>
              <w:left w:val="single" w:sz="4" w:space="0" w:color="auto"/>
              <w:bottom w:val="single" w:sz="4" w:space="0" w:color="auto"/>
            </w:tcBorders>
            <w:shd w:val="clear" w:color="auto" w:fill="FFFFFF"/>
            <w:vAlign w:val="center"/>
          </w:tcPr>
          <w:p w14:paraId="770B6410"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86" w:type="pct"/>
            <w:tcBorders>
              <w:top w:val="single" w:sz="4" w:space="0" w:color="auto"/>
              <w:left w:val="single" w:sz="4" w:space="0" w:color="auto"/>
              <w:bottom w:val="single" w:sz="4" w:space="0" w:color="auto"/>
            </w:tcBorders>
            <w:shd w:val="clear" w:color="auto" w:fill="FFFFFF"/>
            <w:vAlign w:val="center"/>
          </w:tcPr>
          <w:p w14:paraId="0B0ABB4B"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73" w:type="pct"/>
            <w:tcBorders>
              <w:top w:val="single" w:sz="4" w:space="0" w:color="auto"/>
              <w:left w:val="single" w:sz="4" w:space="0" w:color="auto"/>
              <w:bottom w:val="single" w:sz="4" w:space="0" w:color="auto"/>
            </w:tcBorders>
            <w:shd w:val="clear" w:color="auto" w:fill="FFFFFF"/>
            <w:vAlign w:val="center"/>
          </w:tcPr>
          <w:p w14:paraId="35BFDAED"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292" w:type="pct"/>
            <w:tcBorders>
              <w:top w:val="single" w:sz="4" w:space="0" w:color="auto"/>
              <w:left w:val="single" w:sz="4" w:space="0" w:color="auto"/>
              <w:bottom w:val="single" w:sz="4" w:space="0" w:color="auto"/>
            </w:tcBorders>
            <w:shd w:val="clear" w:color="auto" w:fill="FFFFFF"/>
            <w:vAlign w:val="center"/>
          </w:tcPr>
          <w:p w14:paraId="1C3E9629" w14:textId="77777777" w:rsidR="002E68A0" w:rsidRPr="002E68A0" w:rsidRDefault="002E68A0" w:rsidP="002E68A0">
            <w:pPr>
              <w:widowControl w:val="0"/>
              <w:jc w:val="center"/>
              <w:rPr>
                <w:color w:val="000000"/>
                <w:spacing w:val="2"/>
                <w:sz w:val="16"/>
                <w:szCs w:val="16"/>
              </w:rPr>
            </w:pPr>
            <w:r w:rsidRPr="002E68A0">
              <w:rPr>
                <w:color w:val="000000"/>
                <w:spacing w:val="8"/>
                <w:sz w:val="16"/>
                <w:szCs w:val="16"/>
                <w:shd w:val="clear" w:color="auto" w:fill="FFFFFF"/>
              </w:rPr>
              <w:t>нет</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28135121" w14:textId="77777777" w:rsidR="002E68A0" w:rsidRPr="002E68A0" w:rsidRDefault="002E68A0" w:rsidP="002E68A0">
            <w:pPr>
              <w:widowControl w:val="0"/>
              <w:jc w:val="center"/>
              <w:rPr>
                <w:color w:val="000000"/>
                <w:spacing w:val="2"/>
                <w:sz w:val="16"/>
                <w:szCs w:val="16"/>
              </w:rPr>
            </w:pPr>
            <w:r w:rsidRPr="002E68A0">
              <w:rPr>
                <w:b/>
                <w:bCs/>
                <w:color w:val="000000"/>
                <w:spacing w:val="2"/>
                <w:sz w:val="16"/>
                <w:szCs w:val="16"/>
                <w:shd w:val="clear" w:color="auto" w:fill="FFFFFF"/>
              </w:rPr>
              <w:t>25.03.2021 г.</w:t>
            </w:r>
          </w:p>
        </w:tc>
      </w:tr>
    </w:tbl>
    <w:p w14:paraId="38678C1E" w14:textId="77777777" w:rsidR="002E68A0" w:rsidRPr="002E68A0" w:rsidRDefault="002E68A0" w:rsidP="002E68A0">
      <w:pPr>
        <w:ind w:firstLine="567"/>
        <w:jc w:val="both"/>
        <w:rPr>
          <w:sz w:val="28"/>
          <w:szCs w:val="28"/>
        </w:rPr>
      </w:pPr>
      <w:r w:rsidRPr="002E68A0">
        <w:rPr>
          <w:sz w:val="28"/>
          <w:szCs w:val="28"/>
        </w:rPr>
        <w:t xml:space="preserve">Котельная № 158 АО «Теплоэнерго» производит тепловую энергию в виде горячей воды для нужд отопления жилых домов и прочих потребителей. Общая установленная мощность котельной № 158 АО «Теплоэнерго» на 2025 г. составила 0,516 Гкал/ч. На котельной № 158 АО «Теплоэнерго» г. Кемерово установлены водогрейные котлоагрегаты типа </w:t>
      </w:r>
      <w:proofErr w:type="spellStart"/>
      <w:r w:rsidRPr="002E68A0">
        <w:rPr>
          <w:sz w:val="28"/>
          <w:szCs w:val="28"/>
        </w:rPr>
        <w:t>Buderas</w:t>
      </w:r>
      <w:proofErr w:type="spellEnd"/>
      <w:r w:rsidRPr="002E68A0">
        <w:rPr>
          <w:sz w:val="28"/>
          <w:szCs w:val="28"/>
        </w:rPr>
        <w:t>.</w:t>
      </w:r>
    </w:p>
    <w:p w14:paraId="77773542" w14:textId="77777777" w:rsidR="002E68A0" w:rsidRPr="002E68A0" w:rsidRDefault="002E68A0" w:rsidP="002E68A0">
      <w:pPr>
        <w:ind w:firstLine="567"/>
        <w:jc w:val="both"/>
        <w:rPr>
          <w:sz w:val="28"/>
          <w:szCs w:val="28"/>
        </w:rPr>
      </w:pPr>
      <w:r w:rsidRPr="002E68A0">
        <w:rPr>
          <w:sz w:val="28"/>
          <w:szCs w:val="28"/>
        </w:rPr>
        <w:t xml:space="preserve">Для умягчения исходной воды на котельной №158 применяется установка Na - </w:t>
      </w:r>
      <w:proofErr w:type="spellStart"/>
      <w:r w:rsidRPr="002E68A0">
        <w:rPr>
          <w:sz w:val="28"/>
          <w:szCs w:val="28"/>
        </w:rPr>
        <w:t>катионирования</w:t>
      </w:r>
      <w:proofErr w:type="spellEnd"/>
      <w:r w:rsidRPr="002E68A0">
        <w:rPr>
          <w:sz w:val="28"/>
          <w:szCs w:val="28"/>
        </w:rPr>
        <w:t>.</w:t>
      </w:r>
    </w:p>
    <w:p w14:paraId="3343276E" w14:textId="77777777" w:rsidR="002E68A0" w:rsidRPr="002E68A0" w:rsidRDefault="002E68A0" w:rsidP="002E68A0">
      <w:pPr>
        <w:ind w:firstLine="567"/>
        <w:jc w:val="both"/>
        <w:rPr>
          <w:sz w:val="28"/>
          <w:szCs w:val="28"/>
        </w:rPr>
      </w:pPr>
      <w:r w:rsidRPr="002E68A0">
        <w:rPr>
          <w:sz w:val="28"/>
          <w:szCs w:val="28"/>
        </w:rPr>
        <w:t xml:space="preserve">Природный газ ГОСТ 5542-87 на котельную № 158 АО «Теплоэнерго» </w:t>
      </w:r>
      <w:r w:rsidRPr="002E68A0">
        <w:rPr>
          <w:sz w:val="28"/>
          <w:szCs w:val="28"/>
        </w:rPr>
        <w:br/>
        <w:t>г. Кемерово (поставщик - ООО «Газпром Межрегионгаз Кемерово») подается по газопроводу. Низшая теплота сгорания топлива (природного газа) за 2022 г. по сертификатам топлива составляет 8318 ккал/м</w:t>
      </w:r>
      <w:r w:rsidRPr="002E68A0">
        <w:rPr>
          <w:sz w:val="28"/>
          <w:szCs w:val="28"/>
          <w:vertAlign w:val="superscript"/>
        </w:rPr>
        <w:t>3</w:t>
      </w:r>
      <w:r w:rsidRPr="002E68A0">
        <w:rPr>
          <w:sz w:val="28"/>
          <w:szCs w:val="28"/>
        </w:rPr>
        <w:t>, за 2023 – 8292 ккал/ м</w:t>
      </w:r>
      <w:r w:rsidRPr="002E68A0">
        <w:rPr>
          <w:sz w:val="28"/>
          <w:szCs w:val="28"/>
          <w:vertAlign w:val="superscript"/>
        </w:rPr>
        <w:t>3</w:t>
      </w:r>
      <w:r w:rsidRPr="002E68A0">
        <w:rPr>
          <w:sz w:val="28"/>
          <w:szCs w:val="28"/>
        </w:rPr>
        <w:t>.</w:t>
      </w:r>
    </w:p>
    <w:p w14:paraId="324C6394" w14:textId="77777777" w:rsidR="002E68A0" w:rsidRPr="002E68A0" w:rsidRDefault="002E68A0" w:rsidP="002E68A0">
      <w:pPr>
        <w:ind w:firstLine="567"/>
        <w:jc w:val="both"/>
        <w:rPr>
          <w:sz w:val="28"/>
          <w:szCs w:val="28"/>
        </w:rPr>
      </w:pPr>
      <w:r w:rsidRPr="002E68A0">
        <w:rPr>
          <w:sz w:val="28"/>
          <w:szCs w:val="28"/>
        </w:rPr>
        <w:t>Система теплоснабжения АО «Теплоэнерго» котельной № 158 - закрытая, 2-х трубная.</w:t>
      </w:r>
    </w:p>
    <w:p w14:paraId="3794FC95" w14:textId="77777777" w:rsidR="002E68A0" w:rsidRPr="002E68A0" w:rsidRDefault="002E68A0" w:rsidP="002E68A0">
      <w:pPr>
        <w:ind w:firstLine="567"/>
        <w:jc w:val="both"/>
        <w:rPr>
          <w:sz w:val="28"/>
          <w:szCs w:val="28"/>
        </w:rPr>
      </w:pPr>
    </w:p>
    <w:p w14:paraId="69AAB578" w14:textId="77777777" w:rsidR="002E68A0" w:rsidRPr="002E68A0" w:rsidRDefault="002E68A0" w:rsidP="002E68A0">
      <w:pPr>
        <w:ind w:firstLine="567"/>
        <w:jc w:val="both"/>
        <w:rPr>
          <w:sz w:val="28"/>
          <w:szCs w:val="28"/>
        </w:rPr>
      </w:pPr>
      <w:r w:rsidRPr="002E68A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5500B886" w14:textId="77777777" w:rsidR="002E68A0" w:rsidRPr="002E68A0" w:rsidRDefault="002E68A0" w:rsidP="002E68A0">
      <w:pPr>
        <w:ind w:firstLine="567"/>
        <w:jc w:val="both"/>
        <w:rPr>
          <w:sz w:val="28"/>
          <w:szCs w:val="28"/>
        </w:rPr>
      </w:pPr>
      <w:r w:rsidRPr="002E68A0">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котельной предприятия на 2025 год составят:</w:t>
      </w:r>
    </w:p>
    <w:p w14:paraId="17B3D728" w14:textId="77777777" w:rsidR="002E68A0" w:rsidRPr="002E68A0" w:rsidRDefault="002E68A0" w:rsidP="002E68A0">
      <w:pPr>
        <w:ind w:firstLine="720"/>
        <w:jc w:val="both"/>
        <w:rPr>
          <w:sz w:val="28"/>
          <w:szCs w:val="28"/>
        </w:rPr>
      </w:pPr>
    </w:p>
    <w:p w14:paraId="1993A834" w14:textId="77777777" w:rsidR="002E68A0" w:rsidRPr="002E68A0" w:rsidRDefault="002E68A0" w:rsidP="002E68A0">
      <w:pPr>
        <w:tabs>
          <w:tab w:val="left" w:pos="1665"/>
        </w:tabs>
        <w:jc w:val="center"/>
        <w:rPr>
          <w:b/>
          <w:bCs/>
          <w:sz w:val="28"/>
          <w:szCs w:val="28"/>
        </w:rPr>
      </w:pPr>
      <w:r w:rsidRPr="002E68A0">
        <w:rPr>
          <w:b/>
          <w:bCs/>
          <w:sz w:val="28"/>
          <w:szCs w:val="28"/>
        </w:rPr>
        <w:t xml:space="preserve">Предложение по утверждению нормативов создания запасов топлива на котельной на 2025 год </w:t>
      </w:r>
    </w:p>
    <w:tbl>
      <w:tblPr>
        <w:tblW w:w="10065" w:type="dxa"/>
        <w:jc w:val="center"/>
        <w:tblLayout w:type="fixed"/>
        <w:tblLook w:val="0000" w:firstRow="0" w:lastRow="0" w:firstColumn="0" w:lastColumn="0" w:noHBand="0" w:noVBand="0"/>
      </w:tblPr>
      <w:tblGrid>
        <w:gridCol w:w="2552"/>
        <w:gridCol w:w="1843"/>
        <w:gridCol w:w="1113"/>
        <w:gridCol w:w="446"/>
        <w:gridCol w:w="1706"/>
        <w:gridCol w:w="562"/>
        <w:gridCol w:w="1843"/>
      </w:tblGrid>
      <w:tr w:rsidR="002E68A0" w:rsidRPr="002E68A0" w14:paraId="6C37CBEB" w14:textId="77777777" w:rsidTr="002E68A0">
        <w:trPr>
          <w:trHeight w:val="390"/>
          <w:jc w:val="center"/>
        </w:trPr>
        <w:tc>
          <w:tcPr>
            <w:tcW w:w="2552" w:type="dxa"/>
            <w:tcBorders>
              <w:top w:val="nil"/>
              <w:left w:val="nil"/>
              <w:bottom w:val="nil"/>
              <w:right w:val="nil"/>
            </w:tcBorders>
            <w:shd w:val="clear" w:color="auto" w:fill="auto"/>
            <w:vAlign w:val="center"/>
          </w:tcPr>
          <w:p w14:paraId="50A8865E" w14:textId="77777777" w:rsidR="002E68A0" w:rsidRPr="002E68A0" w:rsidRDefault="002E68A0" w:rsidP="002E68A0">
            <w:pPr>
              <w:jc w:val="center"/>
            </w:pPr>
          </w:p>
        </w:tc>
        <w:tc>
          <w:tcPr>
            <w:tcW w:w="1843" w:type="dxa"/>
            <w:tcBorders>
              <w:top w:val="nil"/>
              <w:left w:val="nil"/>
              <w:bottom w:val="nil"/>
              <w:right w:val="nil"/>
            </w:tcBorders>
            <w:shd w:val="clear" w:color="auto" w:fill="auto"/>
            <w:vAlign w:val="center"/>
          </w:tcPr>
          <w:p w14:paraId="6C3795D1" w14:textId="77777777" w:rsidR="002E68A0" w:rsidRPr="002E68A0" w:rsidRDefault="002E68A0" w:rsidP="002E68A0">
            <w:pPr>
              <w:jc w:val="center"/>
            </w:pPr>
          </w:p>
        </w:tc>
        <w:tc>
          <w:tcPr>
            <w:tcW w:w="1113" w:type="dxa"/>
            <w:tcBorders>
              <w:top w:val="nil"/>
              <w:left w:val="nil"/>
              <w:bottom w:val="nil"/>
              <w:right w:val="nil"/>
            </w:tcBorders>
            <w:shd w:val="clear" w:color="auto" w:fill="auto"/>
            <w:vAlign w:val="center"/>
          </w:tcPr>
          <w:p w14:paraId="2B7B72AE" w14:textId="77777777" w:rsidR="002E68A0" w:rsidRPr="002E68A0" w:rsidRDefault="002E68A0" w:rsidP="002E68A0">
            <w:pPr>
              <w:jc w:val="center"/>
            </w:pPr>
          </w:p>
        </w:tc>
        <w:tc>
          <w:tcPr>
            <w:tcW w:w="2152" w:type="dxa"/>
            <w:gridSpan w:val="2"/>
            <w:tcBorders>
              <w:top w:val="nil"/>
              <w:left w:val="nil"/>
              <w:bottom w:val="nil"/>
              <w:right w:val="nil"/>
            </w:tcBorders>
            <w:shd w:val="clear" w:color="auto" w:fill="auto"/>
            <w:vAlign w:val="center"/>
          </w:tcPr>
          <w:p w14:paraId="39EB4B83" w14:textId="77777777" w:rsidR="002E68A0" w:rsidRPr="002E68A0" w:rsidRDefault="002E68A0" w:rsidP="002E68A0">
            <w:pPr>
              <w:jc w:val="center"/>
            </w:pPr>
          </w:p>
        </w:tc>
        <w:tc>
          <w:tcPr>
            <w:tcW w:w="2405" w:type="dxa"/>
            <w:gridSpan w:val="2"/>
            <w:tcBorders>
              <w:top w:val="nil"/>
              <w:left w:val="nil"/>
              <w:bottom w:val="nil"/>
              <w:right w:val="nil"/>
            </w:tcBorders>
            <w:shd w:val="clear" w:color="auto" w:fill="auto"/>
            <w:vAlign w:val="center"/>
          </w:tcPr>
          <w:p w14:paraId="12BCB350" w14:textId="77777777" w:rsidR="002E68A0" w:rsidRPr="002E68A0" w:rsidRDefault="002E68A0" w:rsidP="002E68A0">
            <w:pPr>
              <w:jc w:val="center"/>
            </w:pPr>
            <w:r w:rsidRPr="002E68A0">
              <w:t>тыс. тонн</w:t>
            </w:r>
          </w:p>
        </w:tc>
      </w:tr>
      <w:tr w:rsidR="002E68A0" w:rsidRPr="002E68A0" w14:paraId="34C5EEB9" w14:textId="77777777" w:rsidTr="002E68A0">
        <w:trPr>
          <w:trHeight w:val="618"/>
          <w:jc w:val="center"/>
        </w:trPr>
        <w:tc>
          <w:tcPr>
            <w:tcW w:w="2552" w:type="dxa"/>
            <w:vMerge w:val="restart"/>
            <w:tcBorders>
              <w:top w:val="single" w:sz="8" w:space="0" w:color="auto"/>
              <w:left w:val="single" w:sz="8" w:space="0" w:color="auto"/>
              <w:right w:val="single" w:sz="8" w:space="0" w:color="auto"/>
            </w:tcBorders>
            <w:shd w:val="clear" w:color="auto" w:fill="auto"/>
            <w:vAlign w:val="center"/>
          </w:tcPr>
          <w:p w14:paraId="3396D7A1" w14:textId="77777777" w:rsidR="002E68A0" w:rsidRPr="002E68A0" w:rsidRDefault="002E68A0" w:rsidP="002E68A0">
            <w:pPr>
              <w:jc w:val="center"/>
              <w:rPr>
                <w:bCs/>
              </w:rPr>
            </w:pPr>
            <w:r w:rsidRPr="002E68A0">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14:paraId="3CDB0CA3" w14:textId="77777777" w:rsidR="002E68A0" w:rsidRPr="002E68A0" w:rsidRDefault="002E68A0" w:rsidP="002E68A0">
            <w:pPr>
              <w:jc w:val="center"/>
              <w:rPr>
                <w:bCs/>
              </w:rPr>
            </w:pPr>
            <w:r w:rsidRPr="002E68A0">
              <w:rPr>
                <w:bCs/>
              </w:rPr>
              <w:t xml:space="preserve">Вид </w:t>
            </w:r>
          </w:p>
          <w:p w14:paraId="3A809831" w14:textId="77777777" w:rsidR="002E68A0" w:rsidRPr="002E68A0" w:rsidRDefault="002E68A0" w:rsidP="002E68A0">
            <w:pPr>
              <w:jc w:val="center"/>
              <w:rPr>
                <w:bCs/>
              </w:rPr>
            </w:pPr>
            <w:r w:rsidRPr="002E68A0">
              <w:rPr>
                <w:bCs/>
              </w:rPr>
              <w:t>топлива</w:t>
            </w:r>
          </w:p>
        </w:tc>
        <w:tc>
          <w:tcPr>
            <w:tcW w:w="5670"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25B5482" w14:textId="77777777" w:rsidR="002E68A0" w:rsidRPr="002E68A0" w:rsidRDefault="002E68A0" w:rsidP="002E68A0">
            <w:pPr>
              <w:jc w:val="center"/>
              <w:rPr>
                <w:bCs/>
              </w:rPr>
            </w:pPr>
            <w:r w:rsidRPr="002E68A0">
              <w:rPr>
                <w:bCs/>
              </w:rPr>
              <w:t xml:space="preserve">Нормативы создания запасов топлива </w:t>
            </w:r>
            <w:r w:rsidRPr="002E68A0">
              <w:rPr>
                <w:bCs/>
              </w:rPr>
              <w:br/>
              <w:t>на 1 октября 2025 г.</w:t>
            </w:r>
          </w:p>
        </w:tc>
      </w:tr>
      <w:tr w:rsidR="002E68A0" w:rsidRPr="002E68A0" w14:paraId="19EDEDB5" w14:textId="77777777" w:rsidTr="002E68A0">
        <w:trPr>
          <w:trHeight w:val="482"/>
          <w:jc w:val="center"/>
        </w:trPr>
        <w:tc>
          <w:tcPr>
            <w:tcW w:w="2552" w:type="dxa"/>
            <w:vMerge/>
            <w:tcBorders>
              <w:left w:val="single" w:sz="8" w:space="0" w:color="auto"/>
              <w:right w:val="single" w:sz="8" w:space="0" w:color="auto"/>
            </w:tcBorders>
            <w:vAlign w:val="center"/>
          </w:tcPr>
          <w:p w14:paraId="2863ED79" w14:textId="77777777" w:rsidR="002E68A0" w:rsidRPr="002E68A0" w:rsidRDefault="002E68A0" w:rsidP="002E68A0">
            <w:pPr>
              <w:rPr>
                <w:bCs/>
              </w:rPr>
            </w:pPr>
          </w:p>
        </w:tc>
        <w:tc>
          <w:tcPr>
            <w:tcW w:w="1843" w:type="dxa"/>
            <w:vMerge/>
            <w:tcBorders>
              <w:left w:val="single" w:sz="8" w:space="0" w:color="auto"/>
              <w:right w:val="single" w:sz="8" w:space="0" w:color="auto"/>
            </w:tcBorders>
            <w:vAlign w:val="center"/>
          </w:tcPr>
          <w:p w14:paraId="1C9A12A0" w14:textId="77777777" w:rsidR="002E68A0" w:rsidRPr="002E68A0" w:rsidRDefault="002E68A0" w:rsidP="002E68A0">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14:paraId="5DC94B88" w14:textId="77777777" w:rsidR="002E68A0" w:rsidRPr="002E68A0" w:rsidRDefault="002E68A0" w:rsidP="002E68A0">
            <w:pPr>
              <w:jc w:val="center"/>
              <w:rPr>
                <w:bCs/>
              </w:rPr>
            </w:pPr>
            <w:r w:rsidRPr="002E68A0">
              <w:rPr>
                <w:bCs/>
              </w:rPr>
              <w:t>Общий запас топлива</w:t>
            </w:r>
          </w:p>
        </w:tc>
        <w:tc>
          <w:tcPr>
            <w:tcW w:w="4111" w:type="dxa"/>
            <w:gridSpan w:val="3"/>
            <w:tcBorders>
              <w:top w:val="nil"/>
              <w:left w:val="nil"/>
              <w:bottom w:val="single" w:sz="8" w:space="0" w:color="auto"/>
              <w:right w:val="single" w:sz="8" w:space="0" w:color="auto"/>
            </w:tcBorders>
            <w:shd w:val="clear" w:color="auto" w:fill="auto"/>
            <w:vAlign w:val="center"/>
          </w:tcPr>
          <w:p w14:paraId="0E637E38" w14:textId="77777777" w:rsidR="002E68A0" w:rsidRPr="002E68A0" w:rsidRDefault="002E68A0" w:rsidP="002E68A0">
            <w:pPr>
              <w:jc w:val="center"/>
              <w:rPr>
                <w:bCs/>
              </w:rPr>
            </w:pPr>
            <w:r w:rsidRPr="002E68A0">
              <w:rPr>
                <w:bCs/>
              </w:rPr>
              <w:t>в том числе</w:t>
            </w:r>
          </w:p>
        </w:tc>
      </w:tr>
      <w:tr w:rsidR="002E68A0" w:rsidRPr="002E68A0" w14:paraId="15E26155" w14:textId="77777777" w:rsidTr="002E68A0">
        <w:trPr>
          <w:trHeight w:val="482"/>
          <w:jc w:val="center"/>
        </w:trPr>
        <w:tc>
          <w:tcPr>
            <w:tcW w:w="2552" w:type="dxa"/>
            <w:vMerge/>
            <w:tcBorders>
              <w:left w:val="single" w:sz="8" w:space="0" w:color="auto"/>
              <w:bottom w:val="single" w:sz="8" w:space="0" w:color="000000"/>
              <w:right w:val="single" w:sz="8" w:space="0" w:color="auto"/>
            </w:tcBorders>
            <w:vAlign w:val="center"/>
          </w:tcPr>
          <w:p w14:paraId="57C4F78B" w14:textId="77777777" w:rsidR="002E68A0" w:rsidRPr="002E68A0" w:rsidRDefault="002E68A0" w:rsidP="002E68A0">
            <w:pPr>
              <w:rPr>
                <w:bCs/>
              </w:rPr>
            </w:pPr>
          </w:p>
        </w:tc>
        <w:tc>
          <w:tcPr>
            <w:tcW w:w="1843" w:type="dxa"/>
            <w:vMerge/>
            <w:tcBorders>
              <w:left w:val="single" w:sz="8" w:space="0" w:color="auto"/>
              <w:bottom w:val="single" w:sz="4" w:space="0" w:color="auto"/>
              <w:right w:val="single" w:sz="8" w:space="0" w:color="auto"/>
            </w:tcBorders>
            <w:vAlign w:val="center"/>
          </w:tcPr>
          <w:p w14:paraId="3A597194" w14:textId="77777777" w:rsidR="002E68A0" w:rsidRPr="002E68A0" w:rsidRDefault="002E68A0" w:rsidP="002E68A0">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14:paraId="14670BB1" w14:textId="77777777" w:rsidR="002E68A0" w:rsidRPr="002E68A0" w:rsidRDefault="002E68A0" w:rsidP="002E68A0">
            <w:pPr>
              <w:jc w:val="center"/>
              <w:rPr>
                <w:bCs/>
              </w:rPr>
            </w:pPr>
          </w:p>
        </w:tc>
        <w:tc>
          <w:tcPr>
            <w:tcW w:w="2268" w:type="dxa"/>
            <w:gridSpan w:val="2"/>
            <w:tcBorders>
              <w:top w:val="nil"/>
              <w:left w:val="nil"/>
              <w:bottom w:val="single" w:sz="4" w:space="0" w:color="auto"/>
              <w:right w:val="single" w:sz="8" w:space="0" w:color="auto"/>
            </w:tcBorders>
            <w:shd w:val="clear" w:color="auto" w:fill="auto"/>
            <w:vAlign w:val="center"/>
          </w:tcPr>
          <w:p w14:paraId="50383F5F" w14:textId="77777777" w:rsidR="002E68A0" w:rsidRPr="002E68A0" w:rsidRDefault="002E68A0" w:rsidP="002E68A0">
            <w:pPr>
              <w:jc w:val="center"/>
              <w:rPr>
                <w:bCs/>
              </w:rPr>
            </w:pPr>
            <w:r w:rsidRPr="002E68A0">
              <w:rPr>
                <w:bCs/>
              </w:rPr>
              <w:t>эксплуатационный запас</w:t>
            </w:r>
          </w:p>
        </w:tc>
        <w:tc>
          <w:tcPr>
            <w:tcW w:w="1843" w:type="dxa"/>
            <w:tcBorders>
              <w:left w:val="nil"/>
              <w:bottom w:val="single" w:sz="4" w:space="0" w:color="auto"/>
              <w:right w:val="single" w:sz="8" w:space="0" w:color="auto"/>
            </w:tcBorders>
            <w:shd w:val="clear" w:color="auto" w:fill="auto"/>
            <w:vAlign w:val="center"/>
          </w:tcPr>
          <w:p w14:paraId="18E3F096" w14:textId="77777777" w:rsidR="002E68A0" w:rsidRPr="002E68A0" w:rsidRDefault="002E68A0" w:rsidP="002E68A0">
            <w:pPr>
              <w:jc w:val="center"/>
              <w:rPr>
                <w:bCs/>
              </w:rPr>
            </w:pPr>
            <w:r w:rsidRPr="002E68A0">
              <w:rPr>
                <w:bCs/>
              </w:rPr>
              <w:t xml:space="preserve">неснижаемый </w:t>
            </w:r>
          </w:p>
          <w:p w14:paraId="7B91727F" w14:textId="77777777" w:rsidR="002E68A0" w:rsidRPr="002E68A0" w:rsidRDefault="002E68A0" w:rsidP="002E68A0">
            <w:pPr>
              <w:jc w:val="center"/>
              <w:rPr>
                <w:bCs/>
              </w:rPr>
            </w:pPr>
            <w:r w:rsidRPr="002E68A0">
              <w:rPr>
                <w:bCs/>
              </w:rPr>
              <w:t>запас</w:t>
            </w:r>
          </w:p>
        </w:tc>
      </w:tr>
      <w:tr w:rsidR="002E68A0" w:rsidRPr="002E68A0" w14:paraId="51E9E992" w14:textId="77777777" w:rsidTr="002E68A0">
        <w:trPr>
          <w:trHeight w:val="115"/>
          <w:jc w:val="center"/>
        </w:trPr>
        <w:tc>
          <w:tcPr>
            <w:tcW w:w="2552" w:type="dxa"/>
            <w:tcBorders>
              <w:top w:val="single" w:sz="4" w:space="0" w:color="auto"/>
              <w:left w:val="single" w:sz="8" w:space="0" w:color="auto"/>
              <w:bottom w:val="single" w:sz="8" w:space="0" w:color="auto"/>
              <w:right w:val="single" w:sz="8" w:space="0" w:color="auto"/>
            </w:tcBorders>
            <w:shd w:val="clear" w:color="auto" w:fill="auto"/>
            <w:vAlign w:val="center"/>
          </w:tcPr>
          <w:p w14:paraId="28BCC2A3" w14:textId="77777777" w:rsidR="002E68A0" w:rsidRPr="002E68A0" w:rsidRDefault="002E68A0" w:rsidP="002E68A0">
            <w:r w:rsidRPr="002E68A0">
              <w:t>АО «Теплоэнерго», ИНН 4205049011</w:t>
            </w:r>
            <w:r w:rsidRPr="002E68A0">
              <w:br/>
              <w:t>(Кемеровский муниципальный округ)</w:t>
            </w:r>
          </w:p>
        </w:tc>
        <w:tc>
          <w:tcPr>
            <w:tcW w:w="1843" w:type="dxa"/>
            <w:tcBorders>
              <w:top w:val="single" w:sz="4" w:space="0" w:color="auto"/>
              <w:left w:val="nil"/>
              <w:bottom w:val="single" w:sz="8" w:space="0" w:color="auto"/>
              <w:right w:val="single" w:sz="8" w:space="0" w:color="auto"/>
            </w:tcBorders>
            <w:shd w:val="clear" w:color="auto" w:fill="auto"/>
            <w:vAlign w:val="center"/>
          </w:tcPr>
          <w:p w14:paraId="6C83A900" w14:textId="77777777" w:rsidR="002E68A0" w:rsidRPr="002E68A0" w:rsidRDefault="002E68A0" w:rsidP="002E68A0">
            <w:pPr>
              <w:jc w:val="center"/>
            </w:pPr>
            <w:r w:rsidRPr="002E68A0">
              <w:t>Дизельное топливо</w:t>
            </w:r>
          </w:p>
        </w:tc>
        <w:tc>
          <w:tcPr>
            <w:tcW w:w="1559" w:type="dxa"/>
            <w:gridSpan w:val="2"/>
            <w:tcBorders>
              <w:top w:val="single" w:sz="4" w:space="0" w:color="auto"/>
              <w:left w:val="nil"/>
              <w:bottom w:val="single" w:sz="8" w:space="0" w:color="auto"/>
              <w:right w:val="single" w:sz="4" w:space="0" w:color="auto"/>
            </w:tcBorders>
            <w:shd w:val="clear" w:color="auto" w:fill="auto"/>
            <w:vAlign w:val="center"/>
          </w:tcPr>
          <w:p w14:paraId="11F75146" w14:textId="77777777" w:rsidR="002E68A0" w:rsidRPr="002E68A0" w:rsidRDefault="002E68A0" w:rsidP="002E68A0">
            <w:pPr>
              <w:jc w:val="center"/>
            </w:pPr>
            <w:r w:rsidRPr="002E68A0">
              <w:t>0,013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5B009" w14:textId="77777777" w:rsidR="002E68A0" w:rsidRPr="002E68A0" w:rsidRDefault="002E68A0" w:rsidP="002E68A0">
            <w:pPr>
              <w:jc w:val="center"/>
            </w:pPr>
            <w:r w:rsidRPr="002E68A0">
              <w:t>0,011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6F3FA9" w14:textId="77777777" w:rsidR="002E68A0" w:rsidRPr="002E68A0" w:rsidRDefault="002E68A0" w:rsidP="002E68A0">
            <w:pPr>
              <w:jc w:val="center"/>
            </w:pPr>
            <w:r w:rsidRPr="002E68A0">
              <w:t>0,002</w:t>
            </w:r>
          </w:p>
        </w:tc>
      </w:tr>
    </w:tbl>
    <w:p w14:paraId="15B26234" w14:textId="77777777" w:rsidR="002E68A0" w:rsidRPr="002E68A0" w:rsidRDefault="002E68A0" w:rsidP="002E68A0">
      <w:pPr>
        <w:jc w:val="both"/>
        <w:rPr>
          <w:b/>
          <w:bCs/>
          <w:sz w:val="22"/>
          <w:szCs w:val="20"/>
        </w:rPr>
      </w:pPr>
    </w:p>
    <w:p w14:paraId="776E2866" w14:textId="77777777" w:rsidR="002E68A0" w:rsidRPr="002E68A0" w:rsidRDefault="002E68A0" w:rsidP="002E68A0">
      <w:pPr>
        <w:jc w:val="both"/>
        <w:rPr>
          <w:sz w:val="26"/>
          <w:szCs w:val="26"/>
        </w:rPr>
      </w:pPr>
    </w:p>
    <w:p w14:paraId="05935BDD" w14:textId="77777777" w:rsidR="002E68A0" w:rsidRPr="002E68A0" w:rsidRDefault="002E68A0" w:rsidP="002E68A0">
      <w:pPr>
        <w:jc w:val="both"/>
        <w:rPr>
          <w:b/>
          <w:sz w:val="28"/>
          <w:szCs w:val="28"/>
        </w:rPr>
      </w:pPr>
    </w:p>
    <w:p w14:paraId="3FDC1E29" w14:textId="77777777" w:rsidR="002E68A0" w:rsidRDefault="002E68A0" w:rsidP="00013F6F">
      <w:pPr>
        <w:jc w:val="both"/>
        <w:rPr>
          <w:sz w:val="26"/>
          <w:szCs w:val="26"/>
        </w:rPr>
        <w:sectPr w:rsidR="002E68A0" w:rsidSect="00654E12">
          <w:pgSz w:w="11906" w:h="16838"/>
          <w:pgMar w:top="1134" w:right="567" w:bottom="1134" w:left="1701" w:header="567" w:footer="709" w:gutter="0"/>
          <w:cols w:space="708"/>
          <w:docGrid w:linePitch="360"/>
        </w:sectPr>
      </w:pPr>
    </w:p>
    <w:p w14:paraId="7A7DE22F" w14:textId="0B3CC41D" w:rsidR="002E68A0" w:rsidRPr="00F01343" w:rsidRDefault="002E68A0" w:rsidP="002E68A0">
      <w:pPr>
        <w:tabs>
          <w:tab w:val="left" w:pos="270"/>
          <w:tab w:val="right" w:pos="9355"/>
        </w:tabs>
        <w:ind w:left="-4310" w:firstLine="9980"/>
      </w:pPr>
      <w:r w:rsidRPr="00F01343">
        <w:lastRenderedPageBreak/>
        <w:t>Приложение</w:t>
      </w:r>
      <w:r>
        <w:t xml:space="preserve"> № 21 к протоколу</w:t>
      </w:r>
      <w:r w:rsidRPr="00F01343">
        <w:t xml:space="preserve"> № </w:t>
      </w:r>
      <w:r>
        <w:t>87</w:t>
      </w:r>
    </w:p>
    <w:p w14:paraId="4A5B165E"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2375E034"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7C26EC60"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0A4C6469" w14:textId="77777777" w:rsidR="002E68A0" w:rsidRDefault="002E68A0" w:rsidP="002E68A0">
      <w:pPr>
        <w:tabs>
          <w:tab w:val="left" w:pos="3686"/>
          <w:tab w:val="left" w:pos="9498"/>
        </w:tabs>
        <w:ind w:left="-4310" w:right="-569" w:firstLine="9980"/>
      </w:pPr>
    </w:p>
    <w:p w14:paraId="1CD86FA5" w14:textId="77777777" w:rsidR="002E68A0" w:rsidRPr="002E68A0" w:rsidRDefault="002E68A0" w:rsidP="002E68A0">
      <w:pPr>
        <w:keepNext/>
        <w:jc w:val="center"/>
        <w:outlineLvl w:val="0"/>
        <w:rPr>
          <w:sz w:val="28"/>
          <w:szCs w:val="28"/>
        </w:rPr>
      </w:pPr>
      <w:r w:rsidRPr="002E68A0">
        <w:rPr>
          <w:b/>
          <w:sz w:val="28"/>
          <w:szCs w:val="28"/>
        </w:rPr>
        <w:t xml:space="preserve">Экспертное заключение Региональной энергетической комиссии Кузбасса </w:t>
      </w:r>
      <w:r w:rsidRPr="002E68A0">
        <w:rPr>
          <w:b/>
          <w:sz w:val="28"/>
          <w:szCs w:val="28"/>
        </w:rPr>
        <w:br/>
      </w:r>
      <w:r w:rsidRPr="002E68A0">
        <w:rPr>
          <w:sz w:val="28"/>
          <w:szCs w:val="28"/>
        </w:rPr>
        <w:t xml:space="preserve">по материалам, представленным </w:t>
      </w:r>
      <w:bookmarkStart w:id="53" w:name="_Hlk163753132"/>
      <w:r w:rsidRPr="002E68A0">
        <w:rPr>
          <w:sz w:val="28"/>
          <w:szCs w:val="28"/>
        </w:rPr>
        <w:t>ООО «Энергоресурс»</w:t>
      </w:r>
      <w:bookmarkEnd w:id="53"/>
      <w:r w:rsidRPr="002E68A0">
        <w:rPr>
          <w:sz w:val="28"/>
          <w:szCs w:val="28"/>
        </w:rPr>
        <w:t xml:space="preserve">, для утверждения нормативов создания запасов топлива на котельных </w:t>
      </w:r>
      <w:r w:rsidRPr="002E68A0">
        <w:rPr>
          <w:iCs/>
          <w:sz w:val="28"/>
          <w:szCs w:val="28"/>
        </w:rPr>
        <w:t>на территории Кемеровского муниципального округа на 2025 год</w:t>
      </w:r>
      <w:r w:rsidRPr="002E68A0">
        <w:rPr>
          <w:sz w:val="28"/>
          <w:szCs w:val="28"/>
        </w:rPr>
        <w:t xml:space="preserve"> </w:t>
      </w:r>
    </w:p>
    <w:p w14:paraId="004D7280" w14:textId="77777777" w:rsidR="002E68A0" w:rsidRPr="002E68A0" w:rsidRDefault="002E68A0" w:rsidP="002E68A0">
      <w:pPr>
        <w:jc w:val="both"/>
        <w:rPr>
          <w:sz w:val="28"/>
          <w:szCs w:val="28"/>
        </w:rPr>
      </w:pPr>
    </w:p>
    <w:p w14:paraId="362E4BFA" w14:textId="77777777" w:rsidR="002E68A0" w:rsidRPr="002E68A0" w:rsidRDefault="002E68A0" w:rsidP="002E68A0">
      <w:pPr>
        <w:ind w:firstLine="567"/>
        <w:jc w:val="both"/>
        <w:rPr>
          <w:sz w:val="28"/>
          <w:szCs w:val="28"/>
        </w:rPr>
      </w:pPr>
      <w:r w:rsidRPr="002E68A0">
        <w:rPr>
          <w:sz w:val="28"/>
          <w:szCs w:val="28"/>
        </w:rPr>
        <w:t xml:space="preserve">В Региональную энергетическую комиссию Кузбасса обратилось </w:t>
      </w:r>
      <w:r w:rsidRPr="002E68A0">
        <w:rPr>
          <w:sz w:val="28"/>
          <w:szCs w:val="28"/>
        </w:rPr>
        <w:br/>
        <w:t xml:space="preserve">ООО «Энергоресурс» (далее – Предприятие) с заявлением на утверждение нормативов создания запасов топлива на котельных Кемеровского муниципального округа на 2025 год. </w:t>
      </w:r>
    </w:p>
    <w:p w14:paraId="2925877F" w14:textId="77777777" w:rsidR="002E68A0" w:rsidRPr="002E68A0" w:rsidRDefault="002E68A0" w:rsidP="002E68A0">
      <w:pPr>
        <w:ind w:firstLine="567"/>
        <w:jc w:val="both"/>
        <w:rPr>
          <w:sz w:val="28"/>
          <w:szCs w:val="28"/>
        </w:rPr>
      </w:pPr>
    </w:p>
    <w:p w14:paraId="1FCBD48D" w14:textId="77777777" w:rsidR="002E68A0" w:rsidRPr="002E68A0" w:rsidRDefault="002E68A0" w:rsidP="002E68A0">
      <w:pPr>
        <w:keepNext/>
        <w:jc w:val="center"/>
        <w:outlineLvl w:val="0"/>
        <w:rPr>
          <w:b/>
          <w:sz w:val="28"/>
          <w:szCs w:val="28"/>
        </w:rPr>
      </w:pPr>
      <w:r w:rsidRPr="002E68A0">
        <w:rPr>
          <w:b/>
          <w:sz w:val="28"/>
          <w:szCs w:val="28"/>
        </w:rPr>
        <w:t>Краткая техническая характеристика предприятия</w:t>
      </w:r>
    </w:p>
    <w:p w14:paraId="69A5EEA6" w14:textId="77777777" w:rsidR="002E68A0" w:rsidRPr="002E68A0" w:rsidRDefault="002E68A0" w:rsidP="002E68A0">
      <w:pPr>
        <w:ind w:firstLine="567"/>
        <w:jc w:val="both"/>
        <w:rPr>
          <w:sz w:val="28"/>
          <w:szCs w:val="28"/>
        </w:rPr>
      </w:pPr>
    </w:p>
    <w:p w14:paraId="1DC156CF" w14:textId="77777777" w:rsidR="002E68A0" w:rsidRPr="002E68A0" w:rsidRDefault="002E68A0" w:rsidP="002E68A0">
      <w:pPr>
        <w:spacing w:line="276" w:lineRule="auto"/>
        <w:ind w:firstLine="538"/>
        <w:jc w:val="both"/>
        <w:rPr>
          <w:color w:val="000000"/>
          <w:sz w:val="28"/>
          <w:szCs w:val="28"/>
        </w:rPr>
      </w:pPr>
      <w:r w:rsidRPr="002E68A0">
        <w:rPr>
          <w:color w:val="000000"/>
          <w:sz w:val="28"/>
          <w:szCs w:val="28"/>
        </w:rPr>
        <w:t>В настоящее время предприятие обслуживает 31 котельную, суммарной установленной мощностью 92,57 Гкал/час, 28 из них работает на угле и 3 на газе.</w:t>
      </w:r>
    </w:p>
    <w:p w14:paraId="1D2C0A62" w14:textId="77777777" w:rsidR="002E68A0" w:rsidRPr="002E68A0" w:rsidRDefault="002E68A0" w:rsidP="002E68A0">
      <w:pPr>
        <w:spacing w:line="276" w:lineRule="auto"/>
        <w:ind w:firstLine="538"/>
        <w:jc w:val="both"/>
        <w:rPr>
          <w:color w:val="000000"/>
          <w:sz w:val="28"/>
          <w:szCs w:val="28"/>
        </w:rPr>
      </w:pPr>
      <w:r w:rsidRPr="002E68A0">
        <w:rPr>
          <w:color w:val="000000"/>
          <w:sz w:val="28"/>
          <w:szCs w:val="28"/>
        </w:rPr>
        <w:t xml:space="preserve"> Технологическая схема котельных ООО «Энергоресурс»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2E68A0">
        <w:rPr>
          <w:color w:val="000000"/>
          <w:sz w:val="28"/>
          <w:szCs w:val="28"/>
        </w:rPr>
        <w:t>Металлплощадка</w:t>
      </w:r>
      <w:proofErr w:type="spellEnd"/>
      <w:r w:rsidRPr="002E68A0">
        <w:rPr>
          <w:color w:val="000000"/>
          <w:sz w:val="28"/>
          <w:szCs w:val="28"/>
        </w:rPr>
        <w:t xml:space="preserve"> по температурному графику 150-70 ºС со срезкой на 130 ºС.</w:t>
      </w:r>
    </w:p>
    <w:p w14:paraId="3D971A82" w14:textId="77777777" w:rsidR="002E68A0" w:rsidRPr="002E68A0" w:rsidRDefault="002E68A0" w:rsidP="002E68A0">
      <w:pPr>
        <w:spacing w:line="276" w:lineRule="auto"/>
        <w:ind w:firstLine="538"/>
        <w:jc w:val="both"/>
        <w:rPr>
          <w:color w:val="000000"/>
          <w:sz w:val="28"/>
          <w:szCs w:val="28"/>
        </w:rPr>
      </w:pPr>
      <w:r w:rsidRPr="002E68A0">
        <w:rPr>
          <w:color w:val="000000"/>
          <w:sz w:val="28"/>
          <w:szCs w:val="28"/>
        </w:rPr>
        <w:t xml:space="preserve">Основным видом топлива для котельных ООО «Энергоресурс» является каменный уголь марки </w:t>
      </w:r>
      <w:proofErr w:type="spellStart"/>
      <w:r w:rsidRPr="002E68A0">
        <w:rPr>
          <w:color w:val="000000"/>
          <w:sz w:val="28"/>
          <w:szCs w:val="28"/>
        </w:rPr>
        <w:t>ССр</w:t>
      </w:r>
      <w:proofErr w:type="spellEnd"/>
      <w:r w:rsidRPr="002E68A0">
        <w:rPr>
          <w:color w:val="000000"/>
          <w:sz w:val="28"/>
          <w:szCs w:val="28"/>
        </w:rPr>
        <w:t xml:space="preserve"> и </w:t>
      </w:r>
      <w:proofErr w:type="spellStart"/>
      <w:r w:rsidRPr="002E68A0">
        <w:rPr>
          <w:color w:val="000000"/>
          <w:sz w:val="28"/>
          <w:szCs w:val="28"/>
        </w:rPr>
        <w:t>Др</w:t>
      </w:r>
      <w:proofErr w:type="spellEnd"/>
      <w:r w:rsidRPr="002E68A0">
        <w:rPr>
          <w:color w:val="000000"/>
          <w:sz w:val="28"/>
          <w:szCs w:val="28"/>
        </w:rPr>
        <w:t xml:space="preserve">, а также природный газ </w:t>
      </w:r>
      <w:r w:rsidRPr="002E68A0">
        <w:rPr>
          <w:color w:val="000000"/>
          <w:sz w:val="28"/>
          <w:szCs w:val="28"/>
        </w:rPr>
        <w:br/>
        <w:t>(котельные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68E0BCF3" w14:textId="77777777" w:rsidR="002E68A0" w:rsidRPr="002E68A0" w:rsidRDefault="002E68A0" w:rsidP="002E68A0">
      <w:pPr>
        <w:spacing w:line="276" w:lineRule="auto"/>
        <w:ind w:firstLine="538"/>
        <w:jc w:val="both"/>
        <w:rPr>
          <w:color w:val="000000"/>
          <w:sz w:val="28"/>
          <w:szCs w:val="28"/>
        </w:rPr>
      </w:pPr>
    </w:p>
    <w:p w14:paraId="10BD9A4F" w14:textId="77777777" w:rsidR="002E68A0" w:rsidRPr="002E68A0" w:rsidRDefault="002E68A0" w:rsidP="002E68A0">
      <w:pPr>
        <w:keepNext/>
        <w:jc w:val="center"/>
        <w:outlineLvl w:val="0"/>
        <w:rPr>
          <w:b/>
          <w:sz w:val="28"/>
          <w:szCs w:val="28"/>
        </w:rPr>
      </w:pPr>
      <w:r w:rsidRPr="002E68A0">
        <w:rPr>
          <w:b/>
          <w:sz w:val="28"/>
          <w:szCs w:val="28"/>
        </w:rPr>
        <w:t>Анализ представленных документов</w:t>
      </w:r>
    </w:p>
    <w:p w14:paraId="54D58EFB" w14:textId="77777777" w:rsidR="002E68A0" w:rsidRPr="002E68A0" w:rsidRDefault="002E68A0" w:rsidP="002E68A0">
      <w:pPr>
        <w:ind w:firstLine="567"/>
        <w:jc w:val="both"/>
        <w:rPr>
          <w:sz w:val="28"/>
          <w:szCs w:val="28"/>
        </w:rPr>
      </w:pPr>
    </w:p>
    <w:p w14:paraId="1FDB1B90" w14:textId="77777777" w:rsidR="002E68A0" w:rsidRPr="002E68A0" w:rsidRDefault="002E68A0" w:rsidP="002E68A0">
      <w:pPr>
        <w:ind w:firstLine="567"/>
        <w:jc w:val="both"/>
        <w:rPr>
          <w:sz w:val="28"/>
          <w:szCs w:val="28"/>
        </w:rPr>
      </w:pPr>
      <w:r w:rsidRPr="002E68A0">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3BD17C3" w14:textId="77777777" w:rsidR="002E68A0" w:rsidRPr="002E68A0" w:rsidRDefault="002E68A0" w:rsidP="002E68A0">
      <w:pPr>
        <w:ind w:firstLine="567"/>
        <w:jc w:val="both"/>
        <w:rPr>
          <w:sz w:val="28"/>
          <w:szCs w:val="28"/>
        </w:rPr>
      </w:pPr>
      <w:r w:rsidRPr="002E68A0">
        <w:rPr>
          <w:sz w:val="28"/>
          <w:szCs w:val="28"/>
        </w:rPr>
        <w:t>- копия Устава;</w:t>
      </w:r>
    </w:p>
    <w:p w14:paraId="7845735F" w14:textId="77777777" w:rsidR="002E68A0" w:rsidRPr="002E68A0" w:rsidRDefault="002E68A0" w:rsidP="002E68A0">
      <w:pPr>
        <w:ind w:firstLine="567"/>
        <w:jc w:val="both"/>
        <w:rPr>
          <w:sz w:val="28"/>
          <w:szCs w:val="28"/>
        </w:rPr>
      </w:pPr>
      <w:r w:rsidRPr="002E68A0">
        <w:rPr>
          <w:sz w:val="28"/>
          <w:szCs w:val="28"/>
        </w:rPr>
        <w:t>- копия свидетельства о постановке на учет в налоговом органе;</w:t>
      </w:r>
    </w:p>
    <w:p w14:paraId="1B67F40E" w14:textId="77777777" w:rsidR="002E68A0" w:rsidRPr="002E68A0" w:rsidRDefault="002E68A0" w:rsidP="002E68A0">
      <w:pPr>
        <w:ind w:firstLine="567"/>
        <w:jc w:val="both"/>
        <w:rPr>
          <w:sz w:val="28"/>
          <w:szCs w:val="28"/>
        </w:rPr>
      </w:pPr>
      <w:r w:rsidRPr="002E68A0">
        <w:rPr>
          <w:sz w:val="28"/>
          <w:szCs w:val="28"/>
        </w:rPr>
        <w:t>- расчеты нормативов создания запасов топлива на котельной;</w:t>
      </w:r>
    </w:p>
    <w:p w14:paraId="7E0A9054" w14:textId="77777777" w:rsidR="002E68A0" w:rsidRPr="002E68A0" w:rsidRDefault="002E68A0" w:rsidP="002E68A0">
      <w:pPr>
        <w:ind w:firstLine="567"/>
        <w:jc w:val="both"/>
        <w:rPr>
          <w:sz w:val="28"/>
          <w:szCs w:val="28"/>
        </w:rPr>
      </w:pPr>
      <w:r w:rsidRPr="002E68A0">
        <w:rPr>
          <w:sz w:val="28"/>
          <w:szCs w:val="28"/>
        </w:rPr>
        <w:t>- расчет норматива создания неснижаемого запаса топлива на котельной</w:t>
      </w:r>
      <w:r w:rsidRPr="002E68A0">
        <w:rPr>
          <w:sz w:val="28"/>
          <w:szCs w:val="28"/>
        </w:rPr>
        <w:br/>
        <w:t xml:space="preserve"> по каждому виду топлива раздельно (далее – ННЗТ);</w:t>
      </w:r>
    </w:p>
    <w:p w14:paraId="764FDF26" w14:textId="77777777" w:rsidR="002E68A0" w:rsidRPr="002E68A0" w:rsidRDefault="002E68A0" w:rsidP="002E68A0">
      <w:pPr>
        <w:ind w:firstLine="567"/>
        <w:jc w:val="both"/>
        <w:rPr>
          <w:sz w:val="28"/>
          <w:szCs w:val="28"/>
        </w:rPr>
      </w:pPr>
      <w:r w:rsidRPr="002E68A0">
        <w:rPr>
          <w:sz w:val="28"/>
          <w:szCs w:val="28"/>
        </w:rPr>
        <w:lastRenderedPageBreak/>
        <w:t xml:space="preserve">- расчет норматива создания эксплуатационного запаса основного </w:t>
      </w:r>
      <w:r w:rsidRPr="002E68A0">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2E68A0">
        <w:rPr>
          <w:sz w:val="28"/>
          <w:szCs w:val="28"/>
        </w:rPr>
        <w:br/>
        <w:t>и обеспечения плановой выработки тепловой энергии;</w:t>
      </w:r>
    </w:p>
    <w:p w14:paraId="71309FBA" w14:textId="77777777" w:rsidR="002E68A0" w:rsidRPr="002E68A0" w:rsidRDefault="002E68A0" w:rsidP="002E68A0">
      <w:pPr>
        <w:ind w:firstLine="567"/>
        <w:jc w:val="both"/>
        <w:rPr>
          <w:sz w:val="28"/>
          <w:szCs w:val="28"/>
        </w:rPr>
      </w:pPr>
      <w:r w:rsidRPr="002E68A0">
        <w:rPr>
          <w:sz w:val="28"/>
          <w:szCs w:val="28"/>
        </w:rPr>
        <w:t xml:space="preserve">- расчет норматива создания технологических общих запасов топлива </w:t>
      </w:r>
      <w:r w:rsidRPr="002E68A0">
        <w:rPr>
          <w:sz w:val="28"/>
          <w:szCs w:val="28"/>
        </w:rPr>
        <w:br/>
        <w:t>на котельной по каждому виду топлива раздельно (далее - ОНЗТ);</w:t>
      </w:r>
    </w:p>
    <w:p w14:paraId="716C8433" w14:textId="77777777" w:rsidR="002E68A0" w:rsidRPr="002E68A0" w:rsidRDefault="002E68A0" w:rsidP="002E68A0">
      <w:pPr>
        <w:ind w:firstLine="567"/>
        <w:jc w:val="both"/>
        <w:rPr>
          <w:sz w:val="28"/>
          <w:szCs w:val="28"/>
        </w:rPr>
      </w:pPr>
      <w:r w:rsidRPr="002E68A0">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B188C70" w14:textId="77777777" w:rsidR="002E68A0" w:rsidRPr="002E68A0" w:rsidRDefault="002E68A0" w:rsidP="002E68A0">
      <w:pPr>
        <w:ind w:firstLine="567"/>
        <w:jc w:val="both"/>
        <w:rPr>
          <w:sz w:val="28"/>
          <w:szCs w:val="28"/>
        </w:rPr>
      </w:pPr>
      <w:r w:rsidRPr="002E68A0">
        <w:rPr>
          <w:sz w:val="28"/>
          <w:szCs w:val="28"/>
        </w:rPr>
        <w:t>- способы и время доставки топлива;</w:t>
      </w:r>
    </w:p>
    <w:p w14:paraId="27D0A4E4" w14:textId="77777777" w:rsidR="002E68A0" w:rsidRPr="002E68A0" w:rsidRDefault="002E68A0" w:rsidP="002E68A0">
      <w:pPr>
        <w:ind w:firstLine="567"/>
        <w:jc w:val="both"/>
        <w:rPr>
          <w:sz w:val="28"/>
          <w:szCs w:val="28"/>
        </w:rPr>
      </w:pPr>
      <w:r w:rsidRPr="002E68A0">
        <w:rPr>
          <w:sz w:val="28"/>
          <w:szCs w:val="28"/>
        </w:rPr>
        <w:t>- данные о вместимости складов для твердого топлива и объеме емкостей для жидкого топлива;</w:t>
      </w:r>
    </w:p>
    <w:p w14:paraId="0A529094" w14:textId="77777777" w:rsidR="002E68A0" w:rsidRPr="002E68A0" w:rsidRDefault="002E68A0" w:rsidP="002E68A0">
      <w:pPr>
        <w:ind w:firstLine="567"/>
        <w:jc w:val="both"/>
        <w:rPr>
          <w:sz w:val="28"/>
          <w:szCs w:val="28"/>
        </w:rPr>
      </w:pPr>
      <w:r w:rsidRPr="002E68A0">
        <w:rPr>
          <w:sz w:val="28"/>
          <w:szCs w:val="28"/>
        </w:rPr>
        <w:t>- показатели среднесуточного расхода топлива в наиболее холодное расчетное время года предшествующих периодов;</w:t>
      </w:r>
    </w:p>
    <w:p w14:paraId="1C8137C3" w14:textId="77777777" w:rsidR="002E68A0" w:rsidRPr="002E68A0" w:rsidRDefault="002E68A0" w:rsidP="002E68A0">
      <w:pPr>
        <w:ind w:firstLine="567"/>
        <w:jc w:val="both"/>
        <w:rPr>
          <w:sz w:val="28"/>
          <w:szCs w:val="28"/>
        </w:rPr>
      </w:pPr>
      <w:r w:rsidRPr="002E68A0">
        <w:rPr>
          <w:sz w:val="28"/>
          <w:szCs w:val="28"/>
        </w:rPr>
        <w:t>- размер ОНЗТ с разбивкой на ННЗТ и НЭЗТ, утвержденный на предшествующий, планируемый год;</w:t>
      </w:r>
    </w:p>
    <w:p w14:paraId="2444FDF2" w14:textId="77777777" w:rsidR="002E68A0" w:rsidRPr="002E68A0" w:rsidRDefault="002E68A0" w:rsidP="002E68A0">
      <w:pPr>
        <w:ind w:firstLine="567"/>
        <w:jc w:val="both"/>
        <w:rPr>
          <w:sz w:val="28"/>
          <w:szCs w:val="28"/>
        </w:rPr>
      </w:pPr>
      <w:r w:rsidRPr="002E68A0">
        <w:rPr>
          <w:sz w:val="28"/>
          <w:szCs w:val="28"/>
        </w:rPr>
        <w:t>- характеристика применяемого топлива;</w:t>
      </w:r>
    </w:p>
    <w:p w14:paraId="05CEF90C" w14:textId="77777777" w:rsidR="002E68A0" w:rsidRPr="002E68A0" w:rsidRDefault="002E68A0" w:rsidP="002E68A0">
      <w:pPr>
        <w:ind w:firstLine="567"/>
        <w:jc w:val="both"/>
        <w:rPr>
          <w:sz w:val="28"/>
          <w:szCs w:val="28"/>
        </w:rPr>
      </w:pPr>
      <w:r w:rsidRPr="002E68A0">
        <w:rPr>
          <w:sz w:val="28"/>
          <w:szCs w:val="28"/>
        </w:rPr>
        <w:t>- перечень теплосилового оборудования находящего в хозяйственном ведении предприятия;</w:t>
      </w:r>
    </w:p>
    <w:p w14:paraId="7034E373" w14:textId="77777777" w:rsidR="002E68A0" w:rsidRPr="002E68A0" w:rsidRDefault="002E68A0" w:rsidP="002E68A0">
      <w:pPr>
        <w:ind w:firstLine="567"/>
        <w:jc w:val="both"/>
        <w:rPr>
          <w:sz w:val="28"/>
          <w:szCs w:val="28"/>
        </w:rPr>
      </w:pPr>
      <w:r w:rsidRPr="002E68A0">
        <w:rPr>
          <w:sz w:val="28"/>
          <w:szCs w:val="28"/>
        </w:rPr>
        <w:t>- расчет норматива удельного расхода топлива;</w:t>
      </w:r>
    </w:p>
    <w:p w14:paraId="3806A56B" w14:textId="77777777" w:rsidR="002E68A0" w:rsidRPr="002E68A0" w:rsidRDefault="002E68A0" w:rsidP="002E68A0">
      <w:pPr>
        <w:ind w:firstLine="567"/>
        <w:jc w:val="both"/>
        <w:rPr>
          <w:sz w:val="28"/>
          <w:szCs w:val="28"/>
        </w:rPr>
      </w:pPr>
      <w:r w:rsidRPr="002E68A0">
        <w:rPr>
          <w:sz w:val="28"/>
          <w:szCs w:val="28"/>
        </w:rPr>
        <w:t>- структура отпуска тепловой энергии на планируемый год;</w:t>
      </w:r>
    </w:p>
    <w:p w14:paraId="7204D069" w14:textId="77777777" w:rsidR="002E68A0" w:rsidRPr="002E68A0" w:rsidRDefault="002E68A0" w:rsidP="002E68A0">
      <w:pPr>
        <w:ind w:firstLine="567"/>
        <w:jc w:val="both"/>
        <w:rPr>
          <w:sz w:val="28"/>
          <w:szCs w:val="28"/>
        </w:rPr>
      </w:pPr>
      <w:r w:rsidRPr="002E68A0">
        <w:rPr>
          <w:sz w:val="28"/>
          <w:szCs w:val="28"/>
        </w:rPr>
        <w:t>- сертификаты качества угля.</w:t>
      </w:r>
    </w:p>
    <w:p w14:paraId="3DBC447B" w14:textId="77777777" w:rsidR="002E68A0" w:rsidRPr="002E68A0" w:rsidRDefault="002E68A0" w:rsidP="002E68A0">
      <w:pPr>
        <w:ind w:firstLine="567"/>
        <w:jc w:val="both"/>
        <w:rPr>
          <w:sz w:val="16"/>
          <w:szCs w:val="28"/>
        </w:rPr>
      </w:pPr>
    </w:p>
    <w:p w14:paraId="7A9BF1BB" w14:textId="77777777" w:rsidR="002E68A0" w:rsidRPr="002E68A0" w:rsidRDefault="002E68A0" w:rsidP="002E68A0">
      <w:pPr>
        <w:ind w:firstLine="567"/>
        <w:jc w:val="both"/>
        <w:rPr>
          <w:sz w:val="28"/>
          <w:szCs w:val="28"/>
        </w:rPr>
      </w:pPr>
      <w:bookmarkStart w:id="54" w:name="_Hlk183440905"/>
      <w:r w:rsidRPr="002E68A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E68A0">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4B9584F9" w14:textId="77777777" w:rsidR="002E68A0" w:rsidRPr="002E68A0" w:rsidRDefault="002E68A0" w:rsidP="002E68A0">
      <w:pPr>
        <w:ind w:firstLine="567"/>
        <w:jc w:val="both"/>
        <w:rPr>
          <w:sz w:val="28"/>
          <w:szCs w:val="28"/>
        </w:rPr>
      </w:pPr>
      <w:r w:rsidRPr="002E68A0">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2E68A0">
        <w:rPr>
          <w:sz w:val="28"/>
          <w:szCs w:val="28"/>
        </w:rPr>
        <w:br/>
        <w:t xml:space="preserve">в сфере теплоснабжения, утвержденными постановлением Правительства РФ </w:t>
      </w:r>
      <w:r w:rsidRPr="002E68A0">
        <w:rPr>
          <w:sz w:val="28"/>
          <w:szCs w:val="28"/>
        </w:rPr>
        <w:br/>
        <w:t xml:space="preserve">от 22.10.2012 № 1075, Федеральным законом от 27.07.2010 № 190-ФЗ </w:t>
      </w:r>
      <w:r w:rsidRPr="002E68A0">
        <w:rPr>
          <w:sz w:val="28"/>
          <w:szCs w:val="28"/>
        </w:rPr>
        <w:br/>
        <w:t>«О теплоснабжении», нормативы создания запасов топлива на котельные предприятия на 2025 год составят:</w:t>
      </w:r>
    </w:p>
    <w:bookmarkEnd w:id="54"/>
    <w:p w14:paraId="421B2FFB" w14:textId="77777777" w:rsidR="002E68A0" w:rsidRPr="002E68A0" w:rsidRDefault="002E68A0" w:rsidP="002E68A0">
      <w:pPr>
        <w:ind w:firstLine="567"/>
        <w:jc w:val="both"/>
        <w:rPr>
          <w:sz w:val="28"/>
          <w:szCs w:val="28"/>
        </w:rPr>
      </w:pPr>
      <w:r w:rsidRPr="002E68A0">
        <w:rPr>
          <w:sz w:val="28"/>
          <w:szCs w:val="28"/>
        </w:rPr>
        <w:br w:type="page"/>
      </w:r>
    </w:p>
    <w:p w14:paraId="280C7CC3" w14:textId="77777777" w:rsidR="002E68A0" w:rsidRPr="002E68A0" w:rsidRDefault="002E68A0" w:rsidP="002E68A0">
      <w:pPr>
        <w:tabs>
          <w:tab w:val="left" w:pos="1665"/>
        </w:tabs>
        <w:jc w:val="center"/>
        <w:rPr>
          <w:b/>
          <w:bCs/>
          <w:sz w:val="28"/>
          <w:szCs w:val="28"/>
        </w:rPr>
      </w:pPr>
      <w:r w:rsidRPr="002E68A0">
        <w:rPr>
          <w:b/>
          <w:bCs/>
          <w:sz w:val="28"/>
          <w:szCs w:val="28"/>
        </w:rPr>
        <w:lastRenderedPageBreak/>
        <w:t xml:space="preserve">Предложение по утверждению нормативов создания запасов топлива на котельных на 2025 год </w:t>
      </w:r>
    </w:p>
    <w:p w14:paraId="021B10BF" w14:textId="77777777" w:rsidR="002E68A0" w:rsidRPr="002E68A0" w:rsidRDefault="002E68A0" w:rsidP="002E68A0">
      <w:pPr>
        <w:ind w:left="7200" w:right="-851" w:firstLine="720"/>
        <w:jc w:val="center"/>
        <w:rPr>
          <w:sz w:val="28"/>
          <w:szCs w:val="28"/>
        </w:rPr>
      </w:pPr>
      <w:r w:rsidRPr="002E68A0">
        <w:rPr>
          <w:sz w:val="28"/>
          <w:szCs w:val="28"/>
        </w:rPr>
        <w:t>тыс. т.</w:t>
      </w:r>
    </w:p>
    <w:p w14:paraId="635E22F0" w14:textId="77777777" w:rsidR="002E68A0" w:rsidRPr="002E68A0" w:rsidRDefault="002E68A0" w:rsidP="002E68A0">
      <w:pPr>
        <w:jc w:val="both"/>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304"/>
        <w:gridCol w:w="1631"/>
        <w:gridCol w:w="1300"/>
        <w:gridCol w:w="1727"/>
        <w:gridCol w:w="1666"/>
      </w:tblGrid>
      <w:tr w:rsidR="002E68A0" w:rsidRPr="002E68A0" w14:paraId="093CF8D6" w14:textId="77777777" w:rsidTr="0012486A">
        <w:trPr>
          <w:trHeight w:val="340"/>
        </w:trPr>
        <w:tc>
          <w:tcPr>
            <w:tcW w:w="1716" w:type="pct"/>
            <w:vMerge w:val="restart"/>
            <w:shd w:val="clear" w:color="auto" w:fill="FFFFFF"/>
            <w:tcMar>
              <w:left w:w="57" w:type="dxa"/>
              <w:right w:w="57" w:type="dxa"/>
            </w:tcMar>
            <w:vAlign w:val="center"/>
          </w:tcPr>
          <w:p w14:paraId="2D6F29D5" w14:textId="77777777" w:rsidR="002E68A0" w:rsidRPr="002E68A0" w:rsidRDefault="002E68A0" w:rsidP="002E68A0">
            <w:pPr>
              <w:jc w:val="center"/>
              <w:rPr>
                <w:sz w:val="28"/>
                <w:szCs w:val="28"/>
              </w:rPr>
            </w:pPr>
            <w:r w:rsidRPr="002E68A0">
              <w:rPr>
                <w:sz w:val="28"/>
                <w:szCs w:val="28"/>
              </w:rPr>
              <w:t>Наименование регулируемой организации</w:t>
            </w:r>
          </w:p>
        </w:tc>
        <w:tc>
          <w:tcPr>
            <w:tcW w:w="847" w:type="pct"/>
            <w:vMerge w:val="restart"/>
            <w:shd w:val="clear" w:color="auto" w:fill="FFFFFF"/>
            <w:tcMar>
              <w:left w:w="57" w:type="dxa"/>
              <w:right w:w="57" w:type="dxa"/>
            </w:tcMar>
            <w:vAlign w:val="center"/>
          </w:tcPr>
          <w:p w14:paraId="1CA4964A" w14:textId="77777777" w:rsidR="002E68A0" w:rsidRPr="002E68A0" w:rsidRDefault="002E68A0" w:rsidP="002E68A0">
            <w:pPr>
              <w:ind w:left="-108" w:right="-108"/>
              <w:jc w:val="center"/>
              <w:rPr>
                <w:sz w:val="28"/>
                <w:szCs w:val="28"/>
              </w:rPr>
            </w:pPr>
            <w:r w:rsidRPr="002E68A0">
              <w:rPr>
                <w:sz w:val="28"/>
                <w:szCs w:val="28"/>
              </w:rPr>
              <w:t xml:space="preserve">Вид </w:t>
            </w:r>
          </w:p>
          <w:p w14:paraId="71265A6A" w14:textId="77777777" w:rsidR="002E68A0" w:rsidRPr="002E68A0" w:rsidRDefault="002E68A0" w:rsidP="002E68A0">
            <w:pPr>
              <w:ind w:left="-108" w:right="-108"/>
              <w:jc w:val="center"/>
              <w:rPr>
                <w:sz w:val="28"/>
                <w:szCs w:val="28"/>
              </w:rPr>
            </w:pPr>
            <w:r w:rsidRPr="002E68A0">
              <w:rPr>
                <w:sz w:val="28"/>
                <w:szCs w:val="28"/>
              </w:rPr>
              <w:t>топлива</w:t>
            </w:r>
          </w:p>
        </w:tc>
        <w:tc>
          <w:tcPr>
            <w:tcW w:w="2438" w:type="pct"/>
            <w:gridSpan w:val="3"/>
            <w:shd w:val="clear" w:color="auto" w:fill="FFFFFF"/>
            <w:tcMar>
              <w:left w:w="57" w:type="dxa"/>
              <w:right w:w="57" w:type="dxa"/>
            </w:tcMar>
            <w:vAlign w:val="center"/>
          </w:tcPr>
          <w:p w14:paraId="676783ED" w14:textId="77777777" w:rsidR="002E68A0" w:rsidRPr="002E68A0" w:rsidRDefault="002E68A0" w:rsidP="002E68A0">
            <w:pPr>
              <w:jc w:val="center"/>
              <w:rPr>
                <w:sz w:val="28"/>
                <w:szCs w:val="28"/>
              </w:rPr>
            </w:pPr>
            <w:r w:rsidRPr="002E68A0">
              <w:rPr>
                <w:sz w:val="28"/>
                <w:szCs w:val="28"/>
              </w:rPr>
              <w:t>Норматив создания запасов топлива,</w:t>
            </w:r>
          </w:p>
        </w:tc>
      </w:tr>
      <w:tr w:rsidR="002E68A0" w:rsidRPr="002E68A0" w14:paraId="5205E692" w14:textId="77777777" w:rsidTr="0012486A">
        <w:trPr>
          <w:trHeight w:val="340"/>
        </w:trPr>
        <w:tc>
          <w:tcPr>
            <w:tcW w:w="1716" w:type="pct"/>
            <w:vMerge/>
            <w:shd w:val="clear" w:color="auto" w:fill="FFFFFF"/>
            <w:tcMar>
              <w:left w:w="57" w:type="dxa"/>
              <w:right w:w="57" w:type="dxa"/>
            </w:tcMar>
            <w:vAlign w:val="center"/>
          </w:tcPr>
          <w:p w14:paraId="0322E623" w14:textId="77777777" w:rsidR="002E68A0" w:rsidRPr="002E68A0" w:rsidRDefault="002E68A0" w:rsidP="002E68A0">
            <w:pPr>
              <w:jc w:val="center"/>
              <w:rPr>
                <w:sz w:val="28"/>
                <w:szCs w:val="28"/>
              </w:rPr>
            </w:pPr>
          </w:p>
        </w:tc>
        <w:tc>
          <w:tcPr>
            <w:tcW w:w="847" w:type="pct"/>
            <w:vMerge/>
            <w:shd w:val="clear" w:color="auto" w:fill="FFFFFF"/>
            <w:tcMar>
              <w:left w:w="57" w:type="dxa"/>
              <w:right w:w="57" w:type="dxa"/>
            </w:tcMar>
            <w:vAlign w:val="center"/>
          </w:tcPr>
          <w:p w14:paraId="6CE38FA0" w14:textId="77777777" w:rsidR="002E68A0" w:rsidRPr="002E68A0" w:rsidRDefault="002E68A0" w:rsidP="002E68A0">
            <w:pPr>
              <w:jc w:val="center"/>
              <w:rPr>
                <w:sz w:val="28"/>
                <w:szCs w:val="28"/>
              </w:rPr>
            </w:pPr>
          </w:p>
        </w:tc>
        <w:tc>
          <w:tcPr>
            <w:tcW w:w="675" w:type="pct"/>
            <w:vMerge w:val="restart"/>
            <w:shd w:val="clear" w:color="auto" w:fill="FFFFFF"/>
            <w:tcMar>
              <w:left w:w="57" w:type="dxa"/>
              <w:right w:w="57" w:type="dxa"/>
            </w:tcMar>
            <w:vAlign w:val="center"/>
          </w:tcPr>
          <w:p w14:paraId="7109CED5" w14:textId="77777777" w:rsidR="002E68A0" w:rsidRPr="002E68A0" w:rsidRDefault="002E68A0" w:rsidP="002E68A0">
            <w:pPr>
              <w:ind w:left="-108" w:right="-107"/>
              <w:jc w:val="center"/>
              <w:rPr>
                <w:sz w:val="28"/>
                <w:szCs w:val="28"/>
              </w:rPr>
            </w:pPr>
            <w:r w:rsidRPr="002E68A0">
              <w:rPr>
                <w:sz w:val="28"/>
                <w:szCs w:val="28"/>
              </w:rPr>
              <w:t>Общий запас топлива</w:t>
            </w:r>
          </w:p>
        </w:tc>
        <w:tc>
          <w:tcPr>
            <w:tcW w:w="1763" w:type="pct"/>
            <w:gridSpan w:val="2"/>
            <w:shd w:val="clear" w:color="auto" w:fill="FFFFFF"/>
            <w:tcMar>
              <w:left w:w="57" w:type="dxa"/>
              <w:right w:w="57" w:type="dxa"/>
            </w:tcMar>
            <w:vAlign w:val="center"/>
          </w:tcPr>
          <w:p w14:paraId="2050ACE7" w14:textId="77777777" w:rsidR="002E68A0" w:rsidRPr="002E68A0" w:rsidRDefault="002E68A0" w:rsidP="002E68A0">
            <w:pPr>
              <w:jc w:val="center"/>
              <w:rPr>
                <w:sz w:val="28"/>
                <w:szCs w:val="28"/>
              </w:rPr>
            </w:pPr>
            <w:r w:rsidRPr="002E68A0">
              <w:rPr>
                <w:sz w:val="28"/>
                <w:szCs w:val="28"/>
              </w:rPr>
              <w:t>в том числе:</w:t>
            </w:r>
          </w:p>
        </w:tc>
      </w:tr>
      <w:tr w:rsidR="002E68A0" w:rsidRPr="002E68A0" w14:paraId="21FB5B29" w14:textId="77777777" w:rsidTr="0012486A">
        <w:trPr>
          <w:trHeight w:val="340"/>
        </w:trPr>
        <w:tc>
          <w:tcPr>
            <w:tcW w:w="1716" w:type="pct"/>
            <w:vMerge/>
            <w:shd w:val="clear" w:color="auto" w:fill="FFFFFF"/>
            <w:tcMar>
              <w:left w:w="57" w:type="dxa"/>
              <w:right w:w="57" w:type="dxa"/>
            </w:tcMar>
            <w:vAlign w:val="center"/>
          </w:tcPr>
          <w:p w14:paraId="476B41E9" w14:textId="77777777" w:rsidR="002E68A0" w:rsidRPr="002E68A0" w:rsidRDefault="002E68A0" w:rsidP="002E68A0">
            <w:pPr>
              <w:jc w:val="center"/>
              <w:rPr>
                <w:sz w:val="28"/>
                <w:szCs w:val="28"/>
              </w:rPr>
            </w:pPr>
          </w:p>
        </w:tc>
        <w:tc>
          <w:tcPr>
            <w:tcW w:w="847" w:type="pct"/>
            <w:vMerge/>
            <w:shd w:val="clear" w:color="auto" w:fill="FFFFFF"/>
            <w:tcMar>
              <w:left w:w="57" w:type="dxa"/>
              <w:right w:w="57" w:type="dxa"/>
            </w:tcMar>
            <w:vAlign w:val="center"/>
          </w:tcPr>
          <w:p w14:paraId="78CC5D6F" w14:textId="77777777" w:rsidR="002E68A0" w:rsidRPr="002E68A0" w:rsidRDefault="002E68A0" w:rsidP="002E68A0">
            <w:pPr>
              <w:jc w:val="center"/>
              <w:rPr>
                <w:sz w:val="28"/>
                <w:szCs w:val="28"/>
              </w:rPr>
            </w:pPr>
          </w:p>
        </w:tc>
        <w:tc>
          <w:tcPr>
            <w:tcW w:w="675" w:type="pct"/>
            <w:vMerge/>
            <w:shd w:val="clear" w:color="auto" w:fill="FFFFFF"/>
            <w:tcMar>
              <w:left w:w="57" w:type="dxa"/>
              <w:right w:w="57" w:type="dxa"/>
            </w:tcMar>
            <w:vAlign w:val="center"/>
          </w:tcPr>
          <w:p w14:paraId="53296AB4" w14:textId="77777777" w:rsidR="002E68A0" w:rsidRPr="002E68A0" w:rsidRDefault="002E68A0" w:rsidP="002E68A0">
            <w:pPr>
              <w:jc w:val="center"/>
              <w:rPr>
                <w:sz w:val="28"/>
                <w:szCs w:val="28"/>
              </w:rPr>
            </w:pPr>
          </w:p>
        </w:tc>
        <w:tc>
          <w:tcPr>
            <w:tcW w:w="897" w:type="pct"/>
            <w:shd w:val="clear" w:color="auto" w:fill="FFFFFF"/>
            <w:tcMar>
              <w:left w:w="57" w:type="dxa"/>
              <w:right w:w="57" w:type="dxa"/>
            </w:tcMar>
            <w:vAlign w:val="center"/>
          </w:tcPr>
          <w:p w14:paraId="76EF4D22" w14:textId="77777777" w:rsidR="002E68A0" w:rsidRPr="002E68A0" w:rsidRDefault="002E68A0" w:rsidP="002E68A0">
            <w:pPr>
              <w:jc w:val="center"/>
              <w:rPr>
                <w:sz w:val="28"/>
                <w:szCs w:val="28"/>
              </w:rPr>
            </w:pPr>
            <w:proofErr w:type="spellStart"/>
            <w:r w:rsidRPr="002E68A0">
              <w:rPr>
                <w:sz w:val="28"/>
                <w:szCs w:val="28"/>
              </w:rPr>
              <w:t>Эксплуата-ционный</w:t>
            </w:r>
            <w:proofErr w:type="spellEnd"/>
            <w:r w:rsidRPr="002E68A0">
              <w:rPr>
                <w:sz w:val="28"/>
                <w:szCs w:val="28"/>
              </w:rPr>
              <w:t xml:space="preserve"> запас</w:t>
            </w:r>
          </w:p>
        </w:tc>
        <w:tc>
          <w:tcPr>
            <w:tcW w:w="866" w:type="pct"/>
            <w:shd w:val="clear" w:color="auto" w:fill="FFFFFF"/>
            <w:tcMar>
              <w:left w:w="57" w:type="dxa"/>
              <w:right w:w="57" w:type="dxa"/>
            </w:tcMar>
            <w:vAlign w:val="center"/>
          </w:tcPr>
          <w:p w14:paraId="556F1812" w14:textId="77777777" w:rsidR="002E68A0" w:rsidRPr="002E68A0" w:rsidRDefault="002E68A0" w:rsidP="002E68A0">
            <w:pPr>
              <w:jc w:val="center"/>
              <w:rPr>
                <w:sz w:val="28"/>
                <w:szCs w:val="28"/>
              </w:rPr>
            </w:pPr>
            <w:proofErr w:type="spellStart"/>
            <w:r w:rsidRPr="002E68A0">
              <w:rPr>
                <w:sz w:val="28"/>
                <w:szCs w:val="28"/>
              </w:rPr>
              <w:t>Неснижае-мый</w:t>
            </w:r>
            <w:proofErr w:type="spellEnd"/>
            <w:r w:rsidRPr="002E68A0">
              <w:rPr>
                <w:sz w:val="28"/>
                <w:szCs w:val="28"/>
              </w:rPr>
              <w:t xml:space="preserve"> запас</w:t>
            </w:r>
          </w:p>
        </w:tc>
      </w:tr>
      <w:tr w:rsidR="002E68A0" w:rsidRPr="002E68A0" w14:paraId="1FF4B4AD" w14:textId="77777777" w:rsidTr="0012486A">
        <w:trPr>
          <w:trHeight w:val="340"/>
        </w:trPr>
        <w:tc>
          <w:tcPr>
            <w:tcW w:w="1716" w:type="pct"/>
            <w:shd w:val="clear" w:color="auto" w:fill="FFFFFF"/>
            <w:tcMar>
              <w:left w:w="57" w:type="dxa"/>
              <w:right w:w="57" w:type="dxa"/>
            </w:tcMar>
            <w:vAlign w:val="center"/>
          </w:tcPr>
          <w:p w14:paraId="42E4E798" w14:textId="77777777" w:rsidR="002E68A0" w:rsidRPr="002E68A0" w:rsidRDefault="002E68A0" w:rsidP="002E68A0">
            <w:pPr>
              <w:jc w:val="center"/>
              <w:rPr>
                <w:sz w:val="28"/>
                <w:szCs w:val="28"/>
              </w:rPr>
            </w:pPr>
            <w:r w:rsidRPr="002E68A0">
              <w:rPr>
                <w:sz w:val="28"/>
                <w:szCs w:val="28"/>
              </w:rPr>
              <w:t>1</w:t>
            </w:r>
          </w:p>
        </w:tc>
        <w:tc>
          <w:tcPr>
            <w:tcW w:w="847" w:type="pct"/>
            <w:shd w:val="clear" w:color="auto" w:fill="FFFFFF"/>
            <w:tcMar>
              <w:left w:w="57" w:type="dxa"/>
              <w:right w:w="57" w:type="dxa"/>
            </w:tcMar>
            <w:vAlign w:val="center"/>
          </w:tcPr>
          <w:p w14:paraId="629598CB" w14:textId="77777777" w:rsidR="002E68A0" w:rsidRPr="002E68A0" w:rsidRDefault="002E68A0" w:rsidP="002E68A0">
            <w:pPr>
              <w:jc w:val="center"/>
              <w:rPr>
                <w:sz w:val="28"/>
                <w:szCs w:val="28"/>
              </w:rPr>
            </w:pPr>
            <w:r w:rsidRPr="002E68A0">
              <w:rPr>
                <w:sz w:val="28"/>
                <w:szCs w:val="28"/>
              </w:rPr>
              <w:t>2</w:t>
            </w:r>
          </w:p>
        </w:tc>
        <w:tc>
          <w:tcPr>
            <w:tcW w:w="675" w:type="pct"/>
            <w:shd w:val="clear" w:color="auto" w:fill="FFFFFF"/>
            <w:tcMar>
              <w:left w:w="57" w:type="dxa"/>
              <w:right w:w="57" w:type="dxa"/>
            </w:tcMar>
            <w:vAlign w:val="center"/>
          </w:tcPr>
          <w:p w14:paraId="20139723" w14:textId="77777777" w:rsidR="002E68A0" w:rsidRPr="002E68A0" w:rsidRDefault="002E68A0" w:rsidP="002E68A0">
            <w:pPr>
              <w:jc w:val="center"/>
              <w:rPr>
                <w:sz w:val="28"/>
                <w:szCs w:val="28"/>
              </w:rPr>
            </w:pPr>
            <w:r w:rsidRPr="002E68A0">
              <w:rPr>
                <w:sz w:val="28"/>
                <w:szCs w:val="28"/>
              </w:rPr>
              <w:t>3</w:t>
            </w:r>
          </w:p>
        </w:tc>
        <w:tc>
          <w:tcPr>
            <w:tcW w:w="897" w:type="pct"/>
            <w:shd w:val="clear" w:color="auto" w:fill="FFFFFF"/>
            <w:tcMar>
              <w:left w:w="57" w:type="dxa"/>
              <w:right w:w="57" w:type="dxa"/>
            </w:tcMar>
            <w:vAlign w:val="center"/>
          </w:tcPr>
          <w:p w14:paraId="2A99E911" w14:textId="77777777" w:rsidR="002E68A0" w:rsidRPr="002E68A0" w:rsidRDefault="002E68A0" w:rsidP="002E68A0">
            <w:pPr>
              <w:jc w:val="center"/>
              <w:rPr>
                <w:sz w:val="28"/>
                <w:szCs w:val="28"/>
              </w:rPr>
            </w:pPr>
            <w:r w:rsidRPr="002E68A0">
              <w:rPr>
                <w:sz w:val="28"/>
                <w:szCs w:val="28"/>
              </w:rPr>
              <w:t>4</w:t>
            </w:r>
          </w:p>
        </w:tc>
        <w:tc>
          <w:tcPr>
            <w:tcW w:w="866" w:type="pct"/>
            <w:shd w:val="clear" w:color="auto" w:fill="FFFFFF"/>
            <w:tcMar>
              <w:left w:w="57" w:type="dxa"/>
              <w:right w:w="57" w:type="dxa"/>
            </w:tcMar>
            <w:vAlign w:val="center"/>
          </w:tcPr>
          <w:p w14:paraId="6D8EF25C" w14:textId="77777777" w:rsidR="002E68A0" w:rsidRPr="002E68A0" w:rsidRDefault="002E68A0" w:rsidP="002E68A0">
            <w:pPr>
              <w:jc w:val="center"/>
              <w:rPr>
                <w:sz w:val="28"/>
                <w:szCs w:val="28"/>
              </w:rPr>
            </w:pPr>
            <w:r w:rsidRPr="002E68A0">
              <w:rPr>
                <w:sz w:val="28"/>
                <w:szCs w:val="28"/>
              </w:rPr>
              <w:t>5</w:t>
            </w:r>
          </w:p>
        </w:tc>
      </w:tr>
      <w:tr w:rsidR="002E68A0" w:rsidRPr="002E68A0" w14:paraId="02617E9D" w14:textId="77777777" w:rsidTr="0012486A">
        <w:trPr>
          <w:trHeight w:val="946"/>
        </w:trPr>
        <w:tc>
          <w:tcPr>
            <w:tcW w:w="1716" w:type="pct"/>
            <w:vMerge w:val="restart"/>
            <w:shd w:val="clear" w:color="auto" w:fill="auto"/>
            <w:tcMar>
              <w:left w:w="57" w:type="dxa"/>
              <w:right w:w="57" w:type="dxa"/>
            </w:tcMar>
            <w:vAlign w:val="center"/>
          </w:tcPr>
          <w:p w14:paraId="09C41111" w14:textId="77777777" w:rsidR="002E68A0" w:rsidRPr="002E68A0" w:rsidRDefault="002E68A0" w:rsidP="002E68A0">
            <w:pPr>
              <w:jc w:val="center"/>
              <w:rPr>
                <w:sz w:val="28"/>
                <w:szCs w:val="28"/>
              </w:rPr>
            </w:pPr>
            <w:bookmarkStart w:id="55" w:name="_Hlk85016323"/>
            <w:r w:rsidRPr="002E68A0">
              <w:rPr>
                <w:sz w:val="28"/>
                <w:szCs w:val="28"/>
              </w:rPr>
              <w:t xml:space="preserve">ООО «Энергоресурс» на территории Кемеровского муниципального округа, </w:t>
            </w:r>
          </w:p>
          <w:p w14:paraId="41CF5FD7" w14:textId="77777777" w:rsidR="002E68A0" w:rsidRPr="002E68A0" w:rsidRDefault="002E68A0" w:rsidP="002E68A0">
            <w:pPr>
              <w:jc w:val="center"/>
              <w:rPr>
                <w:sz w:val="28"/>
                <w:szCs w:val="28"/>
              </w:rPr>
            </w:pPr>
            <w:r w:rsidRPr="002E68A0">
              <w:rPr>
                <w:sz w:val="28"/>
                <w:szCs w:val="28"/>
              </w:rPr>
              <w:t>ИНН 4205284720</w:t>
            </w:r>
          </w:p>
        </w:tc>
        <w:tc>
          <w:tcPr>
            <w:tcW w:w="847" w:type="pct"/>
            <w:shd w:val="clear" w:color="auto" w:fill="auto"/>
            <w:tcMar>
              <w:left w:w="57" w:type="dxa"/>
              <w:right w:w="57" w:type="dxa"/>
            </w:tcMar>
            <w:vAlign w:val="center"/>
          </w:tcPr>
          <w:p w14:paraId="4B9C8A74" w14:textId="77777777" w:rsidR="002E68A0" w:rsidRPr="002E68A0" w:rsidRDefault="002E68A0" w:rsidP="002E68A0">
            <w:pPr>
              <w:jc w:val="center"/>
              <w:rPr>
                <w:sz w:val="28"/>
                <w:szCs w:val="20"/>
              </w:rPr>
            </w:pPr>
            <w:r w:rsidRPr="002E68A0">
              <w:rPr>
                <w:sz w:val="28"/>
                <w:szCs w:val="20"/>
              </w:rPr>
              <w:t>Каменный уголь</w:t>
            </w:r>
          </w:p>
        </w:tc>
        <w:tc>
          <w:tcPr>
            <w:tcW w:w="675" w:type="pct"/>
            <w:shd w:val="clear" w:color="auto" w:fill="auto"/>
            <w:tcMar>
              <w:left w:w="57" w:type="dxa"/>
              <w:right w:w="57" w:type="dxa"/>
            </w:tcMar>
            <w:vAlign w:val="center"/>
          </w:tcPr>
          <w:p w14:paraId="4F786BB1" w14:textId="77777777" w:rsidR="002E68A0" w:rsidRPr="002E68A0" w:rsidRDefault="002E68A0" w:rsidP="002E68A0">
            <w:pPr>
              <w:jc w:val="center"/>
              <w:rPr>
                <w:bCs/>
                <w:sz w:val="28"/>
                <w:szCs w:val="20"/>
              </w:rPr>
            </w:pPr>
            <w:r w:rsidRPr="002E68A0">
              <w:rPr>
                <w:bCs/>
                <w:sz w:val="28"/>
                <w:szCs w:val="20"/>
              </w:rPr>
              <w:t>6,412</w:t>
            </w:r>
          </w:p>
        </w:tc>
        <w:tc>
          <w:tcPr>
            <w:tcW w:w="897" w:type="pct"/>
            <w:shd w:val="clear" w:color="auto" w:fill="auto"/>
            <w:tcMar>
              <w:left w:w="57" w:type="dxa"/>
              <w:right w:w="57" w:type="dxa"/>
            </w:tcMar>
            <w:vAlign w:val="center"/>
          </w:tcPr>
          <w:p w14:paraId="59C84030" w14:textId="77777777" w:rsidR="002E68A0" w:rsidRPr="002E68A0" w:rsidRDefault="002E68A0" w:rsidP="002E68A0">
            <w:pPr>
              <w:jc w:val="center"/>
              <w:rPr>
                <w:bCs/>
                <w:sz w:val="28"/>
                <w:szCs w:val="20"/>
              </w:rPr>
            </w:pPr>
            <w:r w:rsidRPr="002E68A0">
              <w:rPr>
                <w:bCs/>
                <w:sz w:val="28"/>
                <w:szCs w:val="20"/>
              </w:rPr>
              <w:t>5,435</w:t>
            </w:r>
          </w:p>
        </w:tc>
        <w:tc>
          <w:tcPr>
            <w:tcW w:w="866" w:type="pct"/>
            <w:shd w:val="clear" w:color="auto" w:fill="auto"/>
            <w:tcMar>
              <w:left w:w="57" w:type="dxa"/>
              <w:right w:w="57" w:type="dxa"/>
            </w:tcMar>
            <w:vAlign w:val="center"/>
          </w:tcPr>
          <w:p w14:paraId="725357F0" w14:textId="77777777" w:rsidR="002E68A0" w:rsidRPr="002E68A0" w:rsidRDefault="002E68A0" w:rsidP="002E68A0">
            <w:pPr>
              <w:jc w:val="center"/>
              <w:rPr>
                <w:bCs/>
                <w:sz w:val="28"/>
                <w:szCs w:val="20"/>
              </w:rPr>
            </w:pPr>
            <w:r w:rsidRPr="002E68A0">
              <w:rPr>
                <w:bCs/>
                <w:sz w:val="28"/>
                <w:szCs w:val="20"/>
              </w:rPr>
              <w:t>0,977</w:t>
            </w:r>
          </w:p>
        </w:tc>
      </w:tr>
      <w:tr w:rsidR="002E68A0" w:rsidRPr="002E68A0" w14:paraId="3F102C98" w14:textId="77777777" w:rsidTr="0012486A">
        <w:trPr>
          <w:trHeight w:val="340"/>
        </w:trPr>
        <w:tc>
          <w:tcPr>
            <w:tcW w:w="1716" w:type="pct"/>
            <w:vMerge/>
            <w:shd w:val="clear" w:color="auto" w:fill="auto"/>
            <w:tcMar>
              <w:left w:w="57" w:type="dxa"/>
              <w:right w:w="57" w:type="dxa"/>
            </w:tcMar>
            <w:vAlign w:val="center"/>
          </w:tcPr>
          <w:p w14:paraId="7142FA37" w14:textId="77777777" w:rsidR="002E68A0" w:rsidRPr="002E68A0" w:rsidRDefault="002E68A0" w:rsidP="002E68A0">
            <w:pPr>
              <w:jc w:val="center"/>
              <w:rPr>
                <w:sz w:val="28"/>
                <w:szCs w:val="28"/>
              </w:rPr>
            </w:pPr>
          </w:p>
        </w:tc>
        <w:tc>
          <w:tcPr>
            <w:tcW w:w="847" w:type="pct"/>
            <w:shd w:val="clear" w:color="auto" w:fill="auto"/>
            <w:tcMar>
              <w:left w:w="57" w:type="dxa"/>
              <w:right w:w="57" w:type="dxa"/>
            </w:tcMar>
            <w:vAlign w:val="center"/>
          </w:tcPr>
          <w:p w14:paraId="3185FE21" w14:textId="77777777" w:rsidR="002E68A0" w:rsidRPr="002E68A0" w:rsidRDefault="002E68A0" w:rsidP="002E68A0">
            <w:pPr>
              <w:jc w:val="center"/>
              <w:rPr>
                <w:sz w:val="28"/>
                <w:szCs w:val="20"/>
              </w:rPr>
            </w:pPr>
            <w:r w:rsidRPr="002E68A0">
              <w:rPr>
                <w:sz w:val="28"/>
                <w:szCs w:val="20"/>
              </w:rPr>
              <w:t>Дизельное топливо</w:t>
            </w:r>
          </w:p>
        </w:tc>
        <w:tc>
          <w:tcPr>
            <w:tcW w:w="675" w:type="pct"/>
            <w:shd w:val="clear" w:color="auto" w:fill="auto"/>
            <w:tcMar>
              <w:left w:w="57" w:type="dxa"/>
              <w:right w:w="57" w:type="dxa"/>
            </w:tcMar>
            <w:vAlign w:val="center"/>
          </w:tcPr>
          <w:p w14:paraId="7C7302FD" w14:textId="77777777" w:rsidR="002E68A0" w:rsidRPr="002E68A0" w:rsidRDefault="002E68A0" w:rsidP="002E68A0">
            <w:pPr>
              <w:jc w:val="center"/>
              <w:rPr>
                <w:bCs/>
                <w:sz w:val="28"/>
                <w:szCs w:val="20"/>
              </w:rPr>
            </w:pPr>
            <w:r w:rsidRPr="002E68A0">
              <w:rPr>
                <w:bCs/>
                <w:sz w:val="28"/>
                <w:szCs w:val="20"/>
              </w:rPr>
              <w:t>0,665</w:t>
            </w:r>
          </w:p>
        </w:tc>
        <w:tc>
          <w:tcPr>
            <w:tcW w:w="897" w:type="pct"/>
            <w:shd w:val="clear" w:color="auto" w:fill="auto"/>
            <w:tcMar>
              <w:left w:w="57" w:type="dxa"/>
              <w:right w:w="57" w:type="dxa"/>
            </w:tcMar>
            <w:vAlign w:val="center"/>
          </w:tcPr>
          <w:p w14:paraId="63469D4B" w14:textId="77777777" w:rsidR="002E68A0" w:rsidRPr="002E68A0" w:rsidRDefault="002E68A0" w:rsidP="002E68A0">
            <w:pPr>
              <w:jc w:val="center"/>
              <w:rPr>
                <w:bCs/>
                <w:sz w:val="28"/>
                <w:szCs w:val="20"/>
              </w:rPr>
            </w:pPr>
            <w:r w:rsidRPr="002E68A0">
              <w:rPr>
                <w:bCs/>
                <w:sz w:val="28"/>
                <w:szCs w:val="20"/>
              </w:rPr>
              <w:t>0,566</w:t>
            </w:r>
          </w:p>
        </w:tc>
        <w:tc>
          <w:tcPr>
            <w:tcW w:w="866" w:type="pct"/>
            <w:shd w:val="clear" w:color="auto" w:fill="auto"/>
            <w:tcMar>
              <w:left w:w="57" w:type="dxa"/>
              <w:right w:w="57" w:type="dxa"/>
            </w:tcMar>
            <w:vAlign w:val="center"/>
          </w:tcPr>
          <w:p w14:paraId="270D29FA" w14:textId="77777777" w:rsidR="002E68A0" w:rsidRPr="002E68A0" w:rsidRDefault="002E68A0" w:rsidP="002E68A0">
            <w:pPr>
              <w:jc w:val="center"/>
              <w:rPr>
                <w:bCs/>
                <w:sz w:val="28"/>
                <w:szCs w:val="20"/>
              </w:rPr>
            </w:pPr>
            <w:r w:rsidRPr="002E68A0">
              <w:rPr>
                <w:bCs/>
                <w:sz w:val="28"/>
                <w:szCs w:val="20"/>
              </w:rPr>
              <w:t>0,099</w:t>
            </w:r>
          </w:p>
        </w:tc>
      </w:tr>
      <w:bookmarkEnd w:id="55"/>
    </w:tbl>
    <w:p w14:paraId="6A8B95B6" w14:textId="77777777" w:rsidR="002E68A0" w:rsidRPr="002E68A0" w:rsidRDefault="002E68A0" w:rsidP="002E68A0">
      <w:pPr>
        <w:jc w:val="both"/>
        <w:rPr>
          <w:bCs/>
          <w:sz w:val="16"/>
          <w:szCs w:val="16"/>
        </w:rPr>
      </w:pPr>
    </w:p>
    <w:p w14:paraId="07FB66CC" w14:textId="77777777" w:rsidR="002E68A0" w:rsidRPr="002E68A0" w:rsidRDefault="002E68A0" w:rsidP="002E68A0">
      <w:pPr>
        <w:jc w:val="both"/>
        <w:rPr>
          <w:bCs/>
          <w:sz w:val="16"/>
          <w:szCs w:val="16"/>
        </w:rPr>
      </w:pPr>
    </w:p>
    <w:p w14:paraId="62BD9C07" w14:textId="77777777" w:rsidR="002E68A0" w:rsidRDefault="002E68A0" w:rsidP="002E68A0">
      <w:pPr>
        <w:jc w:val="both"/>
        <w:rPr>
          <w:bCs/>
          <w:sz w:val="16"/>
          <w:szCs w:val="16"/>
        </w:rPr>
        <w:sectPr w:rsidR="002E68A0" w:rsidSect="00654E12">
          <w:pgSz w:w="11906" w:h="16838"/>
          <w:pgMar w:top="1134" w:right="567" w:bottom="1134" w:left="1701" w:header="567" w:footer="709" w:gutter="0"/>
          <w:cols w:space="708"/>
          <w:docGrid w:linePitch="360"/>
        </w:sectPr>
      </w:pPr>
    </w:p>
    <w:p w14:paraId="1F179B3A" w14:textId="5F47EE59" w:rsidR="002E68A0" w:rsidRPr="00F01343" w:rsidRDefault="002E68A0" w:rsidP="002E68A0">
      <w:pPr>
        <w:tabs>
          <w:tab w:val="left" w:pos="270"/>
          <w:tab w:val="right" w:pos="9355"/>
        </w:tabs>
        <w:ind w:left="-4310" w:firstLine="9980"/>
      </w:pPr>
      <w:r w:rsidRPr="00F01343">
        <w:lastRenderedPageBreak/>
        <w:t>Приложение</w:t>
      </w:r>
      <w:r>
        <w:t xml:space="preserve"> № 22 к протоколу</w:t>
      </w:r>
      <w:r w:rsidRPr="00F01343">
        <w:t xml:space="preserve"> № </w:t>
      </w:r>
      <w:r>
        <w:t>87</w:t>
      </w:r>
    </w:p>
    <w:p w14:paraId="67AABC03"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1BFBA4EB"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1FF29F71"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699C3F93" w14:textId="77777777" w:rsidR="002E68A0" w:rsidRDefault="002E68A0" w:rsidP="002E68A0">
      <w:pPr>
        <w:tabs>
          <w:tab w:val="left" w:pos="3686"/>
          <w:tab w:val="left" w:pos="9498"/>
        </w:tabs>
        <w:ind w:left="-4310" w:right="-569" w:firstLine="9980"/>
      </w:pPr>
    </w:p>
    <w:p w14:paraId="66A23570" w14:textId="77777777" w:rsidR="002E68A0" w:rsidRPr="002E68A0" w:rsidRDefault="002E68A0" w:rsidP="002E68A0">
      <w:pPr>
        <w:keepNext/>
        <w:jc w:val="center"/>
        <w:outlineLvl w:val="0"/>
        <w:rPr>
          <w:b/>
          <w:sz w:val="28"/>
          <w:szCs w:val="28"/>
        </w:rPr>
      </w:pPr>
      <w:r w:rsidRPr="002E68A0">
        <w:rPr>
          <w:b/>
          <w:sz w:val="28"/>
          <w:szCs w:val="28"/>
        </w:rPr>
        <w:t xml:space="preserve">Экспертное заключение Региональной энергетической комиссии Кузбасса </w:t>
      </w:r>
    </w:p>
    <w:p w14:paraId="77E8EA1E" w14:textId="77777777" w:rsidR="002E68A0" w:rsidRPr="002E68A0" w:rsidRDefault="002E68A0" w:rsidP="002E68A0">
      <w:pPr>
        <w:jc w:val="center"/>
        <w:rPr>
          <w:sz w:val="28"/>
          <w:szCs w:val="20"/>
        </w:rPr>
      </w:pPr>
      <w:r w:rsidRPr="002E68A0">
        <w:rPr>
          <w:sz w:val="28"/>
          <w:szCs w:val="20"/>
        </w:rPr>
        <w:t xml:space="preserve">по материалам, представленным </w:t>
      </w:r>
      <w:r w:rsidRPr="002E68A0">
        <w:rPr>
          <w:sz w:val="28"/>
          <w:szCs w:val="28"/>
        </w:rPr>
        <w:t>ООО «Велес» (г. Ленинск-Кузнецкий)</w:t>
      </w:r>
      <w:r w:rsidRPr="002E68A0">
        <w:rPr>
          <w:sz w:val="28"/>
          <w:szCs w:val="20"/>
        </w:rPr>
        <w:t xml:space="preserve">, для утверждения нормативов создания запасов топлива на котельной </w:t>
      </w:r>
      <w:r w:rsidRPr="002E68A0">
        <w:rPr>
          <w:sz w:val="28"/>
          <w:szCs w:val="28"/>
        </w:rPr>
        <w:t xml:space="preserve">п. ст. </w:t>
      </w:r>
      <w:proofErr w:type="spellStart"/>
      <w:r w:rsidRPr="002E68A0">
        <w:rPr>
          <w:sz w:val="28"/>
          <w:szCs w:val="28"/>
        </w:rPr>
        <w:t>Егозово</w:t>
      </w:r>
      <w:proofErr w:type="spellEnd"/>
      <w:r w:rsidRPr="002E68A0">
        <w:rPr>
          <w:sz w:val="28"/>
          <w:szCs w:val="20"/>
        </w:rPr>
        <w:t xml:space="preserve"> на 2025 год</w:t>
      </w:r>
    </w:p>
    <w:p w14:paraId="1E0176D3" w14:textId="77777777" w:rsidR="002E68A0" w:rsidRPr="002E68A0" w:rsidRDefault="002E68A0" w:rsidP="002E68A0">
      <w:pPr>
        <w:ind w:firstLine="567"/>
        <w:jc w:val="both"/>
        <w:rPr>
          <w:sz w:val="28"/>
          <w:szCs w:val="28"/>
        </w:rPr>
      </w:pPr>
    </w:p>
    <w:p w14:paraId="39383D2B" w14:textId="77777777" w:rsidR="002E68A0" w:rsidRPr="002E68A0" w:rsidRDefault="002E68A0" w:rsidP="002E68A0">
      <w:pPr>
        <w:ind w:firstLine="709"/>
        <w:jc w:val="both"/>
        <w:rPr>
          <w:sz w:val="28"/>
          <w:szCs w:val="28"/>
        </w:rPr>
      </w:pPr>
      <w:r w:rsidRPr="002E68A0">
        <w:rPr>
          <w:sz w:val="28"/>
          <w:szCs w:val="28"/>
        </w:rPr>
        <w:t xml:space="preserve">В Региональную энергетическую комиссию Кузбасса обратилось </w:t>
      </w:r>
      <w:r w:rsidRPr="002E68A0">
        <w:rPr>
          <w:sz w:val="28"/>
          <w:szCs w:val="28"/>
        </w:rPr>
        <w:br/>
        <w:t>ООО «Велес» (г. Ленинск-Кузнецкий) (далее – Предприятие) с заявкой на утверждение нормативов создания запасов топлива на котельных.</w:t>
      </w:r>
    </w:p>
    <w:p w14:paraId="3D8F5D28" w14:textId="77777777" w:rsidR="002E68A0" w:rsidRPr="002E68A0" w:rsidRDefault="002E68A0" w:rsidP="002E68A0">
      <w:pPr>
        <w:ind w:firstLine="709"/>
        <w:jc w:val="both"/>
        <w:rPr>
          <w:sz w:val="28"/>
          <w:szCs w:val="28"/>
        </w:rPr>
      </w:pPr>
      <w:r w:rsidRPr="002E68A0">
        <w:rPr>
          <w:sz w:val="28"/>
          <w:szCs w:val="28"/>
        </w:rPr>
        <w:t xml:space="preserve">На балансе ООО «Велес» в соответствии с договором аренды № 11 от 01.08.2024 находится 1 котельная, расположенная в Ленинск-Кузнецком муниципальном округе, п. ст. </w:t>
      </w:r>
      <w:proofErr w:type="spellStart"/>
      <w:r w:rsidRPr="002E68A0">
        <w:rPr>
          <w:sz w:val="28"/>
          <w:szCs w:val="28"/>
        </w:rPr>
        <w:t>Егозово</w:t>
      </w:r>
      <w:proofErr w:type="spellEnd"/>
      <w:r w:rsidRPr="002E68A0">
        <w:rPr>
          <w:sz w:val="28"/>
          <w:szCs w:val="28"/>
        </w:rPr>
        <w:t>, ул. Полевая, 32. В котельной установлены котлы марки КВр-0,8 (4 шт.).</w:t>
      </w:r>
    </w:p>
    <w:p w14:paraId="3FF5ACC2" w14:textId="77777777" w:rsidR="002E68A0" w:rsidRPr="002E68A0" w:rsidRDefault="002E68A0" w:rsidP="002E68A0">
      <w:pPr>
        <w:ind w:firstLine="709"/>
        <w:jc w:val="both"/>
        <w:rPr>
          <w:sz w:val="28"/>
          <w:szCs w:val="28"/>
        </w:rPr>
      </w:pPr>
      <w:r w:rsidRPr="002E68A0">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EF17787" w14:textId="77777777" w:rsidR="002E68A0" w:rsidRPr="002E68A0" w:rsidRDefault="002E68A0" w:rsidP="002E68A0">
      <w:pPr>
        <w:ind w:firstLine="709"/>
        <w:jc w:val="both"/>
        <w:rPr>
          <w:sz w:val="28"/>
          <w:szCs w:val="28"/>
        </w:rPr>
      </w:pPr>
      <w:r w:rsidRPr="002E68A0">
        <w:rPr>
          <w:sz w:val="28"/>
          <w:szCs w:val="28"/>
        </w:rPr>
        <w:t>- копия Устава;</w:t>
      </w:r>
    </w:p>
    <w:p w14:paraId="208342D9" w14:textId="77777777" w:rsidR="002E68A0" w:rsidRPr="002E68A0" w:rsidRDefault="002E68A0" w:rsidP="002E68A0">
      <w:pPr>
        <w:ind w:firstLine="709"/>
        <w:jc w:val="both"/>
        <w:rPr>
          <w:sz w:val="28"/>
          <w:szCs w:val="28"/>
        </w:rPr>
      </w:pPr>
      <w:r w:rsidRPr="002E68A0">
        <w:rPr>
          <w:sz w:val="28"/>
          <w:szCs w:val="28"/>
        </w:rPr>
        <w:t>- копия свидетельства о государственной регистрации;</w:t>
      </w:r>
    </w:p>
    <w:p w14:paraId="66A83946" w14:textId="77777777" w:rsidR="002E68A0" w:rsidRPr="002E68A0" w:rsidRDefault="002E68A0" w:rsidP="002E68A0">
      <w:pPr>
        <w:ind w:firstLine="709"/>
        <w:jc w:val="both"/>
        <w:rPr>
          <w:sz w:val="28"/>
          <w:szCs w:val="28"/>
        </w:rPr>
      </w:pPr>
      <w:r w:rsidRPr="002E68A0">
        <w:rPr>
          <w:sz w:val="28"/>
          <w:szCs w:val="28"/>
        </w:rPr>
        <w:t>- копия свидетельства о постановке на учет в налоговом органе;</w:t>
      </w:r>
    </w:p>
    <w:p w14:paraId="5EAA2658" w14:textId="77777777" w:rsidR="002E68A0" w:rsidRPr="002E68A0" w:rsidRDefault="002E68A0" w:rsidP="002E68A0">
      <w:pPr>
        <w:ind w:firstLine="709"/>
        <w:jc w:val="both"/>
        <w:rPr>
          <w:sz w:val="28"/>
          <w:szCs w:val="28"/>
        </w:rPr>
      </w:pPr>
      <w:r w:rsidRPr="002E68A0">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408DD7BC" w14:textId="77777777" w:rsidR="002E68A0" w:rsidRPr="002E68A0" w:rsidRDefault="002E68A0" w:rsidP="002E68A0">
      <w:pPr>
        <w:ind w:firstLine="709"/>
        <w:jc w:val="both"/>
        <w:rPr>
          <w:sz w:val="28"/>
          <w:szCs w:val="28"/>
        </w:rPr>
      </w:pPr>
      <w:r w:rsidRPr="002E68A0">
        <w:rPr>
          <w:sz w:val="28"/>
          <w:szCs w:val="28"/>
        </w:rPr>
        <w:t>- данные о вместимости складов для твердого топлива;</w:t>
      </w:r>
    </w:p>
    <w:p w14:paraId="1C9A1201" w14:textId="77777777" w:rsidR="002E68A0" w:rsidRPr="002E68A0" w:rsidRDefault="002E68A0" w:rsidP="002E68A0">
      <w:pPr>
        <w:ind w:firstLine="709"/>
        <w:jc w:val="both"/>
        <w:rPr>
          <w:sz w:val="28"/>
          <w:szCs w:val="28"/>
        </w:rPr>
      </w:pPr>
      <w:r w:rsidRPr="002E68A0">
        <w:rPr>
          <w:sz w:val="28"/>
          <w:szCs w:val="28"/>
        </w:rPr>
        <w:t>- показатели среднесуточного расхода топлива в наиболее холодное расчетное время года предшествующих периодов;</w:t>
      </w:r>
    </w:p>
    <w:p w14:paraId="5DB16782" w14:textId="77777777" w:rsidR="002E68A0" w:rsidRPr="002E68A0" w:rsidRDefault="002E68A0" w:rsidP="002E68A0">
      <w:pPr>
        <w:ind w:firstLine="709"/>
        <w:jc w:val="both"/>
        <w:rPr>
          <w:sz w:val="28"/>
          <w:szCs w:val="28"/>
        </w:rPr>
      </w:pPr>
      <w:r w:rsidRPr="002E68A0">
        <w:rPr>
          <w:sz w:val="28"/>
          <w:szCs w:val="28"/>
        </w:rPr>
        <w:t>- характеристика применяемого топлива;</w:t>
      </w:r>
    </w:p>
    <w:p w14:paraId="79DCDA70" w14:textId="77777777" w:rsidR="002E68A0" w:rsidRPr="002E68A0" w:rsidRDefault="002E68A0" w:rsidP="002E68A0">
      <w:pPr>
        <w:ind w:firstLine="709"/>
        <w:jc w:val="both"/>
        <w:rPr>
          <w:sz w:val="28"/>
          <w:szCs w:val="28"/>
        </w:rPr>
      </w:pPr>
      <w:r w:rsidRPr="002E68A0">
        <w:rPr>
          <w:sz w:val="28"/>
          <w:szCs w:val="28"/>
        </w:rPr>
        <w:t>- структура отпуска тепловой энергии на планируемый год;</w:t>
      </w:r>
    </w:p>
    <w:p w14:paraId="28B4F054" w14:textId="77777777" w:rsidR="002E68A0" w:rsidRPr="002E68A0" w:rsidRDefault="002E68A0" w:rsidP="002E68A0">
      <w:pPr>
        <w:ind w:firstLine="709"/>
        <w:jc w:val="both"/>
        <w:rPr>
          <w:sz w:val="28"/>
          <w:szCs w:val="28"/>
        </w:rPr>
      </w:pPr>
      <w:r w:rsidRPr="002E68A0">
        <w:rPr>
          <w:sz w:val="28"/>
          <w:szCs w:val="28"/>
        </w:rPr>
        <w:t>- пояснительная записка к расчету;</w:t>
      </w:r>
    </w:p>
    <w:p w14:paraId="407480E3" w14:textId="77777777" w:rsidR="002E68A0" w:rsidRPr="002E68A0" w:rsidRDefault="002E68A0" w:rsidP="002E68A0">
      <w:pPr>
        <w:ind w:firstLine="709"/>
        <w:jc w:val="both"/>
        <w:rPr>
          <w:sz w:val="28"/>
          <w:szCs w:val="28"/>
        </w:rPr>
      </w:pPr>
      <w:r w:rsidRPr="002E68A0">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50814B0C" w14:textId="77777777" w:rsidR="002E68A0" w:rsidRPr="002E68A0" w:rsidRDefault="002E68A0" w:rsidP="002E68A0">
      <w:pPr>
        <w:ind w:firstLine="709"/>
        <w:jc w:val="both"/>
        <w:rPr>
          <w:sz w:val="28"/>
          <w:szCs w:val="28"/>
        </w:rPr>
      </w:pPr>
      <w:r w:rsidRPr="002E68A0">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B28E940" w14:textId="77777777" w:rsidR="002E68A0" w:rsidRPr="002E68A0" w:rsidRDefault="002E68A0" w:rsidP="002E68A0">
      <w:pPr>
        <w:ind w:firstLine="709"/>
        <w:jc w:val="both"/>
        <w:rPr>
          <w:sz w:val="28"/>
          <w:szCs w:val="28"/>
        </w:rPr>
      </w:pPr>
      <w:r w:rsidRPr="002E68A0">
        <w:rPr>
          <w:sz w:val="28"/>
          <w:szCs w:val="28"/>
        </w:rPr>
        <w:t>- расчет норматива создания неснижаемого запаса топлива на котельных по каждому виду топлива раздельно (далее – ННЗТ).</w:t>
      </w:r>
    </w:p>
    <w:p w14:paraId="3B88E037" w14:textId="77777777" w:rsidR="002E68A0" w:rsidRPr="002E68A0" w:rsidRDefault="002E68A0" w:rsidP="002E68A0">
      <w:pPr>
        <w:ind w:firstLine="709"/>
        <w:jc w:val="both"/>
        <w:rPr>
          <w:sz w:val="28"/>
          <w:szCs w:val="28"/>
        </w:rPr>
      </w:pPr>
      <w:r w:rsidRPr="002E68A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0D0E7F04" w14:textId="77777777" w:rsidR="002E68A0" w:rsidRPr="002E68A0" w:rsidRDefault="002E68A0" w:rsidP="002E68A0">
      <w:pPr>
        <w:ind w:firstLine="709"/>
        <w:jc w:val="both"/>
        <w:rPr>
          <w:sz w:val="28"/>
          <w:szCs w:val="28"/>
        </w:rPr>
      </w:pPr>
      <w:r w:rsidRPr="002E68A0">
        <w:rPr>
          <w:sz w:val="28"/>
          <w:szCs w:val="28"/>
        </w:rPr>
        <w:lastRenderedPageBreak/>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 190-ФЗ «О теплоснабжении», нормативы создания запасов топлива на котельные предприятия на 2025 год составят:</w:t>
      </w:r>
    </w:p>
    <w:p w14:paraId="002B788D" w14:textId="77777777" w:rsidR="002E68A0" w:rsidRPr="002E68A0" w:rsidRDefault="002E68A0" w:rsidP="002E68A0">
      <w:pPr>
        <w:ind w:firstLine="567"/>
        <w:jc w:val="both"/>
        <w:rPr>
          <w:sz w:val="28"/>
          <w:szCs w:val="28"/>
        </w:rPr>
      </w:pPr>
    </w:p>
    <w:p w14:paraId="1EBC6043" w14:textId="77777777" w:rsidR="002E68A0" w:rsidRPr="002E68A0" w:rsidRDefault="002E68A0" w:rsidP="002E68A0">
      <w:pPr>
        <w:ind w:firstLine="567"/>
        <w:jc w:val="center"/>
        <w:rPr>
          <w:sz w:val="28"/>
          <w:szCs w:val="28"/>
        </w:rPr>
      </w:pPr>
      <w:r w:rsidRPr="002E68A0">
        <w:rPr>
          <w:sz w:val="28"/>
          <w:szCs w:val="28"/>
        </w:rPr>
        <w:t>Предложение по утверждению нормативов создания запасов топлива на котельных на 2025 год</w:t>
      </w:r>
    </w:p>
    <w:tbl>
      <w:tblPr>
        <w:tblW w:w="10065" w:type="dxa"/>
        <w:jc w:val="center"/>
        <w:tblLook w:val="0000" w:firstRow="0" w:lastRow="0" w:firstColumn="0" w:lastColumn="0" w:noHBand="0" w:noVBand="0"/>
      </w:tblPr>
      <w:tblGrid>
        <w:gridCol w:w="2791"/>
        <w:gridCol w:w="1467"/>
        <w:gridCol w:w="1303"/>
        <w:gridCol w:w="2475"/>
        <w:gridCol w:w="2029"/>
      </w:tblGrid>
      <w:tr w:rsidR="002E68A0" w:rsidRPr="002E68A0" w14:paraId="0AB9E2CF" w14:textId="77777777" w:rsidTr="002E68A0">
        <w:trPr>
          <w:trHeight w:val="284"/>
          <w:jc w:val="center"/>
        </w:trPr>
        <w:tc>
          <w:tcPr>
            <w:tcW w:w="2791" w:type="dxa"/>
            <w:tcBorders>
              <w:top w:val="nil"/>
              <w:left w:val="nil"/>
              <w:bottom w:val="nil"/>
              <w:right w:val="nil"/>
            </w:tcBorders>
            <w:shd w:val="clear" w:color="auto" w:fill="auto"/>
            <w:vAlign w:val="center"/>
          </w:tcPr>
          <w:p w14:paraId="3BC5B62B" w14:textId="77777777" w:rsidR="002E68A0" w:rsidRPr="002E68A0" w:rsidRDefault="002E68A0" w:rsidP="002E68A0">
            <w:pPr>
              <w:jc w:val="center"/>
            </w:pPr>
          </w:p>
        </w:tc>
        <w:tc>
          <w:tcPr>
            <w:tcW w:w="1467" w:type="dxa"/>
            <w:tcBorders>
              <w:top w:val="nil"/>
              <w:left w:val="nil"/>
              <w:bottom w:val="nil"/>
              <w:right w:val="nil"/>
            </w:tcBorders>
            <w:shd w:val="clear" w:color="auto" w:fill="auto"/>
            <w:vAlign w:val="center"/>
          </w:tcPr>
          <w:p w14:paraId="2AEA70F4" w14:textId="77777777" w:rsidR="002E68A0" w:rsidRPr="002E68A0" w:rsidRDefault="002E68A0" w:rsidP="002E68A0">
            <w:pPr>
              <w:jc w:val="center"/>
            </w:pPr>
          </w:p>
        </w:tc>
        <w:tc>
          <w:tcPr>
            <w:tcW w:w="1303" w:type="dxa"/>
            <w:tcBorders>
              <w:top w:val="nil"/>
              <w:left w:val="nil"/>
              <w:bottom w:val="nil"/>
              <w:right w:val="nil"/>
            </w:tcBorders>
            <w:shd w:val="clear" w:color="auto" w:fill="auto"/>
            <w:vAlign w:val="center"/>
          </w:tcPr>
          <w:p w14:paraId="7EFC189A" w14:textId="77777777" w:rsidR="002E68A0" w:rsidRPr="002E68A0" w:rsidRDefault="002E68A0" w:rsidP="002E68A0">
            <w:pPr>
              <w:jc w:val="center"/>
            </w:pPr>
          </w:p>
        </w:tc>
        <w:tc>
          <w:tcPr>
            <w:tcW w:w="2475" w:type="dxa"/>
            <w:tcBorders>
              <w:top w:val="nil"/>
              <w:left w:val="nil"/>
              <w:bottom w:val="nil"/>
              <w:right w:val="nil"/>
            </w:tcBorders>
            <w:shd w:val="clear" w:color="auto" w:fill="auto"/>
            <w:vAlign w:val="center"/>
          </w:tcPr>
          <w:p w14:paraId="2848D597" w14:textId="77777777" w:rsidR="002E68A0" w:rsidRPr="002E68A0" w:rsidRDefault="002E68A0" w:rsidP="002E68A0">
            <w:pPr>
              <w:jc w:val="center"/>
            </w:pPr>
          </w:p>
        </w:tc>
        <w:tc>
          <w:tcPr>
            <w:tcW w:w="2029" w:type="dxa"/>
            <w:tcBorders>
              <w:top w:val="nil"/>
              <w:left w:val="nil"/>
              <w:bottom w:val="nil"/>
              <w:right w:val="nil"/>
            </w:tcBorders>
            <w:shd w:val="clear" w:color="auto" w:fill="auto"/>
            <w:vAlign w:val="center"/>
          </w:tcPr>
          <w:p w14:paraId="0D36CF43" w14:textId="77777777" w:rsidR="002E68A0" w:rsidRPr="002E68A0" w:rsidRDefault="002E68A0" w:rsidP="002E68A0">
            <w:pPr>
              <w:jc w:val="center"/>
            </w:pPr>
            <w:r w:rsidRPr="002E68A0">
              <w:t>тыс. тонн</w:t>
            </w:r>
          </w:p>
        </w:tc>
      </w:tr>
      <w:tr w:rsidR="002E68A0" w:rsidRPr="002E68A0" w14:paraId="7528AE52" w14:textId="77777777" w:rsidTr="002E68A0">
        <w:trPr>
          <w:trHeight w:val="284"/>
          <w:jc w:val="center"/>
        </w:trPr>
        <w:tc>
          <w:tcPr>
            <w:tcW w:w="2791" w:type="dxa"/>
            <w:vMerge w:val="restart"/>
            <w:tcBorders>
              <w:top w:val="single" w:sz="8" w:space="0" w:color="auto"/>
              <w:left w:val="single" w:sz="8" w:space="0" w:color="auto"/>
              <w:right w:val="single" w:sz="8" w:space="0" w:color="auto"/>
            </w:tcBorders>
            <w:shd w:val="clear" w:color="auto" w:fill="auto"/>
            <w:vAlign w:val="center"/>
          </w:tcPr>
          <w:p w14:paraId="183ECBC9" w14:textId="77777777" w:rsidR="002E68A0" w:rsidRPr="002E68A0" w:rsidRDefault="002E68A0" w:rsidP="002E68A0">
            <w:pPr>
              <w:jc w:val="center"/>
              <w:rPr>
                <w:bCs/>
              </w:rPr>
            </w:pPr>
            <w:r w:rsidRPr="002E68A0">
              <w:rPr>
                <w:bCs/>
              </w:rPr>
              <w:t xml:space="preserve">Организация </w:t>
            </w:r>
          </w:p>
        </w:tc>
        <w:tc>
          <w:tcPr>
            <w:tcW w:w="1467" w:type="dxa"/>
            <w:vMerge w:val="restart"/>
            <w:tcBorders>
              <w:top w:val="single" w:sz="8" w:space="0" w:color="auto"/>
              <w:left w:val="single" w:sz="8" w:space="0" w:color="auto"/>
              <w:right w:val="single" w:sz="8" w:space="0" w:color="auto"/>
            </w:tcBorders>
            <w:shd w:val="clear" w:color="auto" w:fill="auto"/>
            <w:vAlign w:val="center"/>
          </w:tcPr>
          <w:p w14:paraId="3C1C946B" w14:textId="77777777" w:rsidR="002E68A0" w:rsidRPr="002E68A0" w:rsidRDefault="002E68A0" w:rsidP="002E68A0">
            <w:pPr>
              <w:jc w:val="center"/>
              <w:rPr>
                <w:bCs/>
              </w:rPr>
            </w:pPr>
            <w:r w:rsidRPr="002E68A0">
              <w:rPr>
                <w:bCs/>
              </w:rPr>
              <w:t>Вид топлива</w:t>
            </w:r>
          </w:p>
        </w:tc>
        <w:tc>
          <w:tcPr>
            <w:tcW w:w="580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F76A1C4" w14:textId="77777777" w:rsidR="002E68A0" w:rsidRPr="002E68A0" w:rsidRDefault="002E68A0" w:rsidP="002E68A0">
            <w:pPr>
              <w:jc w:val="center"/>
              <w:rPr>
                <w:bCs/>
              </w:rPr>
            </w:pPr>
            <w:r w:rsidRPr="002E68A0">
              <w:rPr>
                <w:bCs/>
              </w:rPr>
              <w:t xml:space="preserve">Нормативы создания запасов топлива </w:t>
            </w:r>
            <w:r w:rsidRPr="002E68A0">
              <w:rPr>
                <w:bCs/>
              </w:rPr>
              <w:br/>
              <w:t>на 1 октября 2025 г.</w:t>
            </w:r>
          </w:p>
        </w:tc>
      </w:tr>
      <w:tr w:rsidR="002E68A0" w:rsidRPr="002E68A0" w14:paraId="640C3122" w14:textId="77777777" w:rsidTr="002E68A0">
        <w:trPr>
          <w:trHeight w:val="284"/>
          <w:jc w:val="center"/>
        </w:trPr>
        <w:tc>
          <w:tcPr>
            <w:tcW w:w="2791" w:type="dxa"/>
            <w:vMerge/>
            <w:tcBorders>
              <w:left w:val="single" w:sz="8" w:space="0" w:color="auto"/>
              <w:right w:val="single" w:sz="8" w:space="0" w:color="auto"/>
            </w:tcBorders>
            <w:vAlign w:val="center"/>
          </w:tcPr>
          <w:p w14:paraId="34B482FD" w14:textId="77777777" w:rsidR="002E68A0" w:rsidRPr="002E68A0" w:rsidRDefault="002E68A0" w:rsidP="002E68A0">
            <w:pPr>
              <w:rPr>
                <w:bCs/>
              </w:rPr>
            </w:pPr>
          </w:p>
        </w:tc>
        <w:tc>
          <w:tcPr>
            <w:tcW w:w="1467" w:type="dxa"/>
            <w:vMerge/>
            <w:tcBorders>
              <w:left w:val="single" w:sz="8" w:space="0" w:color="auto"/>
              <w:right w:val="single" w:sz="8" w:space="0" w:color="auto"/>
            </w:tcBorders>
            <w:vAlign w:val="center"/>
          </w:tcPr>
          <w:p w14:paraId="0C11FFDA" w14:textId="77777777" w:rsidR="002E68A0" w:rsidRPr="002E68A0" w:rsidRDefault="002E68A0" w:rsidP="002E68A0">
            <w:pPr>
              <w:rPr>
                <w:bCs/>
              </w:rPr>
            </w:pPr>
          </w:p>
        </w:tc>
        <w:tc>
          <w:tcPr>
            <w:tcW w:w="1303" w:type="dxa"/>
            <w:vMerge w:val="restart"/>
            <w:tcBorders>
              <w:top w:val="single" w:sz="8" w:space="0" w:color="auto"/>
              <w:left w:val="single" w:sz="8" w:space="0" w:color="auto"/>
              <w:right w:val="single" w:sz="8" w:space="0" w:color="auto"/>
            </w:tcBorders>
            <w:shd w:val="clear" w:color="auto" w:fill="auto"/>
            <w:vAlign w:val="center"/>
          </w:tcPr>
          <w:p w14:paraId="2990FCCD" w14:textId="77777777" w:rsidR="002E68A0" w:rsidRPr="002E68A0" w:rsidRDefault="002E68A0" w:rsidP="002E68A0">
            <w:pPr>
              <w:jc w:val="center"/>
              <w:rPr>
                <w:bCs/>
              </w:rPr>
            </w:pPr>
            <w:r w:rsidRPr="002E68A0">
              <w:rPr>
                <w:bCs/>
              </w:rPr>
              <w:t xml:space="preserve">Общий </w:t>
            </w:r>
          </w:p>
          <w:p w14:paraId="3A3F1D90" w14:textId="77777777" w:rsidR="002E68A0" w:rsidRPr="002E68A0" w:rsidRDefault="002E68A0" w:rsidP="002E68A0">
            <w:pPr>
              <w:jc w:val="center"/>
              <w:rPr>
                <w:bCs/>
              </w:rPr>
            </w:pPr>
            <w:r w:rsidRPr="002E68A0">
              <w:rPr>
                <w:bCs/>
              </w:rPr>
              <w:t>запас</w:t>
            </w:r>
          </w:p>
          <w:p w14:paraId="225DF608" w14:textId="77777777" w:rsidR="002E68A0" w:rsidRPr="002E68A0" w:rsidRDefault="002E68A0" w:rsidP="002E68A0">
            <w:pPr>
              <w:jc w:val="center"/>
              <w:rPr>
                <w:bCs/>
              </w:rPr>
            </w:pPr>
            <w:r w:rsidRPr="002E68A0">
              <w:rPr>
                <w:bCs/>
              </w:rPr>
              <w:t xml:space="preserve"> топлива</w:t>
            </w:r>
          </w:p>
        </w:tc>
        <w:tc>
          <w:tcPr>
            <w:tcW w:w="4504" w:type="dxa"/>
            <w:gridSpan w:val="2"/>
            <w:tcBorders>
              <w:top w:val="nil"/>
              <w:left w:val="nil"/>
              <w:bottom w:val="single" w:sz="8" w:space="0" w:color="auto"/>
              <w:right w:val="single" w:sz="8" w:space="0" w:color="auto"/>
            </w:tcBorders>
            <w:shd w:val="clear" w:color="auto" w:fill="auto"/>
            <w:vAlign w:val="center"/>
          </w:tcPr>
          <w:p w14:paraId="09B446C9" w14:textId="77777777" w:rsidR="002E68A0" w:rsidRPr="002E68A0" w:rsidRDefault="002E68A0" w:rsidP="002E68A0">
            <w:pPr>
              <w:jc w:val="center"/>
              <w:rPr>
                <w:bCs/>
              </w:rPr>
            </w:pPr>
            <w:r w:rsidRPr="002E68A0">
              <w:rPr>
                <w:bCs/>
              </w:rPr>
              <w:t>в том числе</w:t>
            </w:r>
          </w:p>
        </w:tc>
      </w:tr>
      <w:tr w:rsidR="002E68A0" w:rsidRPr="002E68A0" w14:paraId="51CB2F96" w14:textId="77777777" w:rsidTr="002E68A0">
        <w:trPr>
          <w:trHeight w:val="284"/>
          <w:jc w:val="center"/>
        </w:trPr>
        <w:tc>
          <w:tcPr>
            <w:tcW w:w="2791" w:type="dxa"/>
            <w:vMerge/>
            <w:tcBorders>
              <w:left w:val="single" w:sz="8" w:space="0" w:color="auto"/>
              <w:bottom w:val="single" w:sz="8" w:space="0" w:color="000000"/>
              <w:right w:val="single" w:sz="8" w:space="0" w:color="auto"/>
            </w:tcBorders>
            <w:vAlign w:val="center"/>
          </w:tcPr>
          <w:p w14:paraId="42C5D452" w14:textId="77777777" w:rsidR="002E68A0" w:rsidRPr="002E68A0" w:rsidRDefault="002E68A0" w:rsidP="002E68A0">
            <w:pPr>
              <w:rPr>
                <w:bCs/>
              </w:rPr>
            </w:pPr>
          </w:p>
        </w:tc>
        <w:tc>
          <w:tcPr>
            <w:tcW w:w="1467" w:type="dxa"/>
            <w:vMerge/>
            <w:tcBorders>
              <w:left w:val="single" w:sz="8" w:space="0" w:color="auto"/>
              <w:bottom w:val="single" w:sz="8" w:space="0" w:color="000000"/>
              <w:right w:val="single" w:sz="8" w:space="0" w:color="auto"/>
            </w:tcBorders>
            <w:vAlign w:val="center"/>
          </w:tcPr>
          <w:p w14:paraId="3A6F2801" w14:textId="77777777" w:rsidR="002E68A0" w:rsidRPr="002E68A0" w:rsidRDefault="002E68A0" w:rsidP="002E68A0">
            <w:pPr>
              <w:rPr>
                <w:bCs/>
              </w:rPr>
            </w:pPr>
          </w:p>
        </w:tc>
        <w:tc>
          <w:tcPr>
            <w:tcW w:w="1303" w:type="dxa"/>
            <w:vMerge/>
            <w:tcBorders>
              <w:left w:val="single" w:sz="8" w:space="0" w:color="auto"/>
              <w:bottom w:val="single" w:sz="8" w:space="0" w:color="000000"/>
              <w:right w:val="single" w:sz="8" w:space="0" w:color="auto"/>
            </w:tcBorders>
            <w:shd w:val="clear" w:color="auto" w:fill="auto"/>
            <w:vAlign w:val="center"/>
          </w:tcPr>
          <w:p w14:paraId="555E7C83" w14:textId="77777777" w:rsidR="002E68A0" w:rsidRPr="002E68A0" w:rsidRDefault="002E68A0" w:rsidP="002E68A0">
            <w:pPr>
              <w:jc w:val="center"/>
              <w:rPr>
                <w:bCs/>
              </w:rPr>
            </w:pPr>
          </w:p>
        </w:tc>
        <w:tc>
          <w:tcPr>
            <w:tcW w:w="2475" w:type="dxa"/>
            <w:tcBorders>
              <w:top w:val="nil"/>
              <w:left w:val="nil"/>
              <w:bottom w:val="single" w:sz="8" w:space="0" w:color="auto"/>
              <w:right w:val="single" w:sz="8" w:space="0" w:color="auto"/>
            </w:tcBorders>
            <w:shd w:val="clear" w:color="auto" w:fill="auto"/>
            <w:vAlign w:val="center"/>
          </w:tcPr>
          <w:p w14:paraId="24DB98BD" w14:textId="77777777" w:rsidR="002E68A0" w:rsidRPr="002E68A0" w:rsidRDefault="002E68A0" w:rsidP="002E68A0">
            <w:pPr>
              <w:jc w:val="center"/>
              <w:rPr>
                <w:bCs/>
              </w:rPr>
            </w:pPr>
            <w:r w:rsidRPr="002E68A0">
              <w:rPr>
                <w:bCs/>
              </w:rPr>
              <w:t>эксплуатационный запас</w:t>
            </w:r>
          </w:p>
        </w:tc>
        <w:tc>
          <w:tcPr>
            <w:tcW w:w="2029" w:type="dxa"/>
            <w:tcBorders>
              <w:left w:val="nil"/>
              <w:bottom w:val="single" w:sz="8" w:space="0" w:color="auto"/>
              <w:right w:val="single" w:sz="8" w:space="0" w:color="auto"/>
            </w:tcBorders>
            <w:shd w:val="clear" w:color="auto" w:fill="auto"/>
            <w:vAlign w:val="center"/>
          </w:tcPr>
          <w:p w14:paraId="177F5AC3" w14:textId="77777777" w:rsidR="002E68A0" w:rsidRPr="002E68A0" w:rsidRDefault="002E68A0" w:rsidP="002E68A0">
            <w:pPr>
              <w:jc w:val="center"/>
              <w:rPr>
                <w:bCs/>
              </w:rPr>
            </w:pPr>
            <w:r w:rsidRPr="002E68A0">
              <w:rPr>
                <w:bCs/>
              </w:rPr>
              <w:t xml:space="preserve">неснижаемый </w:t>
            </w:r>
          </w:p>
          <w:p w14:paraId="0BC9A4FD" w14:textId="77777777" w:rsidR="002E68A0" w:rsidRPr="002E68A0" w:rsidRDefault="002E68A0" w:rsidP="002E68A0">
            <w:pPr>
              <w:jc w:val="center"/>
              <w:rPr>
                <w:bCs/>
              </w:rPr>
            </w:pPr>
            <w:r w:rsidRPr="002E68A0">
              <w:rPr>
                <w:bCs/>
              </w:rPr>
              <w:t>запас</w:t>
            </w:r>
          </w:p>
        </w:tc>
      </w:tr>
      <w:tr w:rsidR="002E68A0" w:rsidRPr="002E68A0" w14:paraId="0BF2652E" w14:textId="77777777" w:rsidTr="002E68A0">
        <w:trPr>
          <w:trHeight w:val="284"/>
          <w:jc w:val="center"/>
        </w:trPr>
        <w:tc>
          <w:tcPr>
            <w:tcW w:w="2791" w:type="dxa"/>
            <w:tcBorders>
              <w:top w:val="nil"/>
              <w:left w:val="single" w:sz="8" w:space="0" w:color="auto"/>
              <w:bottom w:val="single" w:sz="4" w:space="0" w:color="auto"/>
              <w:right w:val="single" w:sz="8" w:space="0" w:color="auto"/>
            </w:tcBorders>
            <w:shd w:val="clear" w:color="auto" w:fill="auto"/>
            <w:vAlign w:val="center"/>
          </w:tcPr>
          <w:p w14:paraId="7AED77BD" w14:textId="77777777" w:rsidR="002E68A0" w:rsidRPr="002E68A0" w:rsidRDefault="002E68A0" w:rsidP="002E68A0">
            <w:pPr>
              <w:jc w:val="center"/>
              <w:rPr>
                <w:sz w:val="28"/>
                <w:szCs w:val="28"/>
              </w:rPr>
            </w:pPr>
            <w:r w:rsidRPr="002E68A0">
              <w:rPr>
                <w:sz w:val="28"/>
                <w:szCs w:val="28"/>
              </w:rPr>
              <w:t xml:space="preserve">ООО «Велес» по узлу теплоснабжения </w:t>
            </w:r>
            <w:r w:rsidRPr="002E68A0">
              <w:rPr>
                <w:sz w:val="28"/>
                <w:szCs w:val="28"/>
              </w:rPr>
              <w:br/>
              <w:t xml:space="preserve">п. ст. </w:t>
            </w:r>
            <w:proofErr w:type="spellStart"/>
            <w:r w:rsidRPr="002E68A0">
              <w:rPr>
                <w:sz w:val="28"/>
                <w:szCs w:val="28"/>
              </w:rPr>
              <w:t>Егозово</w:t>
            </w:r>
            <w:proofErr w:type="spellEnd"/>
            <w:r w:rsidRPr="002E68A0">
              <w:rPr>
                <w:sz w:val="28"/>
                <w:szCs w:val="28"/>
              </w:rPr>
              <w:t xml:space="preserve">, </w:t>
            </w:r>
          </w:p>
          <w:p w14:paraId="03177D3C" w14:textId="77777777" w:rsidR="002E68A0" w:rsidRPr="002E68A0" w:rsidRDefault="002E68A0" w:rsidP="002E68A0">
            <w:pPr>
              <w:jc w:val="center"/>
            </w:pPr>
            <w:r w:rsidRPr="002E68A0">
              <w:rPr>
                <w:sz w:val="28"/>
                <w:szCs w:val="28"/>
              </w:rPr>
              <w:t>ИНН 4212036655</w:t>
            </w:r>
          </w:p>
        </w:tc>
        <w:tc>
          <w:tcPr>
            <w:tcW w:w="1467" w:type="dxa"/>
            <w:tcBorders>
              <w:top w:val="single" w:sz="8" w:space="0" w:color="000000"/>
              <w:left w:val="nil"/>
              <w:bottom w:val="single" w:sz="4" w:space="0" w:color="auto"/>
              <w:right w:val="single" w:sz="8" w:space="0" w:color="auto"/>
            </w:tcBorders>
            <w:shd w:val="clear" w:color="auto" w:fill="auto"/>
            <w:vAlign w:val="center"/>
          </w:tcPr>
          <w:p w14:paraId="372C05BE" w14:textId="77777777" w:rsidR="002E68A0" w:rsidRPr="002E68A0" w:rsidRDefault="002E68A0" w:rsidP="002E68A0">
            <w:pPr>
              <w:jc w:val="center"/>
            </w:pPr>
            <w:r w:rsidRPr="002E68A0">
              <w:t>Каменный Уголь</w:t>
            </w:r>
          </w:p>
        </w:tc>
        <w:tc>
          <w:tcPr>
            <w:tcW w:w="1303" w:type="dxa"/>
            <w:tcBorders>
              <w:top w:val="single" w:sz="8" w:space="0" w:color="000000"/>
              <w:left w:val="nil"/>
              <w:bottom w:val="single" w:sz="4" w:space="0" w:color="auto"/>
              <w:right w:val="single" w:sz="8" w:space="0" w:color="auto"/>
            </w:tcBorders>
            <w:shd w:val="clear" w:color="auto" w:fill="auto"/>
            <w:vAlign w:val="center"/>
          </w:tcPr>
          <w:p w14:paraId="2EE5248A" w14:textId="77777777" w:rsidR="002E68A0" w:rsidRPr="002E68A0" w:rsidRDefault="002E68A0" w:rsidP="002E68A0">
            <w:pPr>
              <w:jc w:val="center"/>
            </w:pPr>
            <w:r w:rsidRPr="002E68A0">
              <w:t>0,328</w:t>
            </w:r>
          </w:p>
        </w:tc>
        <w:tc>
          <w:tcPr>
            <w:tcW w:w="2475" w:type="dxa"/>
            <w:tcBorders>
              <w:top w:val="single" w:sz="8" w:space="0" w:color="auto"/>
              <w:left w:val="nil"/>
              <w:bottom w:val="single" w:sz="4" w:space="0" w:color="auto"/>
              <w:right w:val="single" w:sz="8" w:space="0" w:color="auto"/>
            </w:tcBorders>
            <w:shd w:val="clear" w:color="auto" w:fill="auto"/>
            <w:vAlign w:val="center"/>
          </w:tcPr>
          <w:p w14:paraId="27B79CCC" w14:textId="77777777" w:rsidR="002E68A0" w:rsidRPr="002E68A0" w:rsidRDefault="002E68A0" w:rsidP="002E68A0">
            <w:pPr>
              <w:jc w:val="center"/>
            </w:pPr>
            <w:r w:rsidRPr="002E68A0">
              <w:t>0,283</w:t>
            </w:r>
          </w:p>
        </w:tc>
        <w:tc>
          <w:tcPr>
            <w:tcW w:w="2029" w:type="dxa"/>
            <w:tcBorders>
              <w:top w:val="single" w:sz="8" w:space="0" w:color="auto"/>
              <w:left w:val="nil"/>
              <w:bottom w:val="single" w:sz="4" w:space="0" w:color="auto"/>
              <w:right w:val="single" w:sz="8" w:space="0" w:color="auto"/>
            </w:tcBorders>
            <w:shd w:val="clear" w:color="auto" w:fill="auto"/>
            <w:vAlign w:val="center"/>
          </w:tcPr>
          <w:p w14:paraId="4A070FB5" w14:textId="77777777" w:rsidR="002E68A0" w:rsidRPr="002E68A0" w:rsidRDefault="002E68A0" w:rsidP="002E68A0">
            <w:pPr>
              <w:jc w:val="center"/>
            </w:pPr>
            <w:r w:rsidRPr="002E68A0">
              <w:t>0,045</w:t>
            </w:r>
          </w:p>
        </w:tc>
      </w:tr>
    </w:tbl>
    <w:p w14:paraId="6D2041B1" w14:textId="77777777" w:rsidR="002E68A0" w:rsidRPr="002E68A0" w:rsidRDefault="002E68A0" w:rsidP="002E68A0">
      <w:pPr>
        <w:jc w:val="center"/>
      </w:pPr>
    </w:p>
    <w:p w14:paraId="31EB296A" w14:textId="77777777" w:rsidR="002E68A0" w:rsidRPr="002E68A0" w:rsidRDefault="002E68A0" w:rsidP="002E68A0">
      <w:pPr>
        <w:jc w:val="both"/>
        <w:rPr>
          <w:sz w:val="26"/>
          <w:szCs w:val="26"/>
          <w:lang w:val="x-none" w:eastAsia="x-none"/>
        </w:rPr>
      </w:pPr>
    </w:p>
    <w:p w14:paraId="5961E244" w14:textId="77777777" w:rsidR="002E68A0" w:rsidRDefault="002E68A0" w:rsidP="002E68A0">
      <w:pPr>
        <w:jc w:val="both"/>
        <w:rPr>
          <w:bCs/>
          <w:sz w:val="16"/>
          <w:szCs w:val="16"/>
        </w:rPr>
        <w:sectPr w:rsidR="002E68A0" w:rsidSect="00654E12">
          <w:pgSz w:w="11906" w:h="16838"/>
          <w:pgMar w:top="1134" w:right="567" w:bottom="1134" w:left="1701" w:header="567" w:footer="709" w:gutter="0"/>
          <w:cols w:space="708"/>
          <w:docGrid w:linePitch="360"/>
        </w:sectPr>
      </w:pPr>
    </w:p>
    <w:p w14:paraId="1B324237" w14:textId="041A7D03" w:rsidR="002E68A0" w:rsidRPr="00F01343" w:rsidRDefault="002E68A0" w:rsidP="002E68A0">
      <w:pPr>
        <w:tabs>
          <w:tab w:val="left" w:pos="270"/>
          <w:tab w:val="right" w:pos="9355"/>
        </w:tabs>
        <w:ind w:left="-4310" w:firstLine="9980"/>
      </w:pPr>
      <w:r w:rsidRPr="00F01343">
        <w:lastRenderedPageBreak/>
        <w:t>Приложение</w:t>
      </w:r>
      <w:r>
        <w:t xml:space="preserve"> № 23 к протоколу</w:t>
      </w:r>
      <w:r w:rsidRPr="00F01343">
        <w:t xml:space="preserve"> № </w:t>
      </w:r>
      <w:r>
        <w:t>87</w:t>
      </w:r>
    </w:p>
    <w:p w14:paraId="722306F4"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44CEA9B7"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47519AAF"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1CDE3DFE" w14:textId="77777777" w:rsidR="002E68A0" w:rsidRDefault="002E68A0" w:rsidP="002E68A0">
      <w:pPr>
        <w:tabs>
          <w:tab w:val="left" w:pos="3686"/>
          <w:tab w:val="left" w:pos="9498"/>
        </w:tabs>
        <w:ind w:left="-4310" w:right="-569" w:firstLine="9980"/>
      </w:pPr>
    </w:p>
    <w:p w14:paraId="73EBBC18" w14:textId="77777777" w:rsidR="002E68A0" w:rsidRPr="002E68A0" w:rsidRDefault="002E68A0" w:rsidP="002E68A0">
      <w:pPr>
        <w:keepNext/>
        <w:jc w:val="center"/>
        <w:outlineLvl w:val="0"/>
        <w:rPr>
          <w:sz w:val="28"/>
          <w:szCs w:val="28"/>
        </w:rPr>
      </w:pPr>
      <w:r w:rsidRPr="002E68A0">
        <w:rPr>
          <w:b/>
          <w:sz w:val="28"/>
          <w:szCs w:val="28"/>
        </w:rPr>
        <w:t xml:space="preserve">Экспертное заключение Региональной энергетической комиссии Кузбасса </w:t>
      </w:r>
      <w:r w:rsidRPr="002E68A0">
        <w:rPr>
          <w:b/>
          <w:sz w:val="28"/>
          <w:szCs w:val="28"/>
        </w:rPr>
        <w:br/>
      </w:r>
      <w:r w:rsidRPr="002E68A0">
        <w:rPr>
          <w:sz w:val="28"/>
          <w:szCs w:val="28"/>
        </w:rPr>
        <w:t xml:space="preserve">по материалам, представленным ООО «Теплосети», для утверждения нормативов создания запасов топлива на котельных </w:t>
      </w:r>
      <w:r w:rsidRPr="002E68A0">
        <w:rPr>
          <w:iCs/>
          <w:sz w:val="28"/>
          <w:szCs w:val="28"/>
        </w:rPr>
        <w:t xml:space="preserve">Мариинского муниципального округа </w:t>
      </w:r>
      <w:r w:rsidRPr="002E68A0">
        <w:rPr>
          <w:iCs/>
          <w:sz w:val="28"/>
          <w:szCs w:val="28"/>
        </w:rPr>
        <w:br/>
        <w:t>на 2025 год</w:t>
      </w:r>
      <w:r w:rsidRPr="002E68A0">
        <w:rPr>
          <w:sz w:val="28"/>
          <w:szCs w:val="28"/>
        </w:rPr>
        <w:t xml:space="preserve"> </w:t>
      </w:r>
    </w:p>
    <w:p w14:paraId="359BCEAB" w14:textId="77777777" w:rsidR="002E68A0" w:rsidRPr="002E68A0" w:rsidRDefault="002E68A0" w:rsidP="002E68A0">
      <w:pPr>
        <w:ind w:left="426" w:right="850"/>
        <w:jc w:val="center"/>
        <w:rPr>
          <w:sz w:val="28"/>
          <w:szCs w:val="28"/>
        </w:rPr>
      </w:pPr>
    </w:p>
    <w:p w14:paraId="7498DBC4" w14:textId="77777777" w:rsidR="002E68A0" w:rsidRPr="002E68A0" w:rsidRDefault="002E68A0" w:rsidP="002E68A0">
      <w:pPr>
        <w:ind w:firstLine="567"/>
        <w:jc w:val="both"/>
        <w:rPr>
          <w:sz w:val="28"/>
          <w:szCs w:val="28"/>
        </w:rPr>
      </w:pPr>
      <w:r w:rsidRPr="002E68A0">
        <w:rPr>
          <w:sz w:val="28"/>
          <w:szCs w:val="28"/>
        </w:rPr>
        <w:t xml:space="preserve">В Региональную энергетическую комиссию Кузбасса обратилось </w:t>
      </w:r>
      <w:r w:rsidRPr="002E68A0">
        <w:rPr>
          <w:sz w:val="28"/>
          <w:szCs w:val="28"/>
        </w:rPr>
        <w:br/>
        <w:t xml:space="preserve">ООО «Теплосети» (далее – Предприятие) с заявлением на утверждение нормативов создания запасов топлива на котельных Мариинского муниципального округа на 2025 год. </w:t>
      </w:r>
    </w:p>
    <w:p w14:paraId="2733EB43" w14:textId="77777777" w:rsidR="002E68A0" w:rsidRPr="002E68A0" w:rsidRDefault="002E68A0" w:rsidP="002E68A0">
      <w:pPr>
        <w:ind w:firstLine="567"/>
        <w:jc w:val="both"/>
        <w:rPr>
          <w:sz w:val="28"/>
          <w:szCs w:val="28"/>
        </w:rPr>
      </w:pPr>
    </w:p>
    <w:p w14:paraId="0DD522F7" w14:textId="77777777" w:rsidR="002E68A0" w:rsidRPr="002E68A0" w:rsidRDefault="002E68A0" w:rsidP="002E68A0">
      <w:pPr>
        <w:keepNext/>
        <w:jc w:val="center"/>
        <w:outlineLvl w:val="0"/>
        <w:rPr>
          <w:b/>
          <w:sz w:val="28"/>
          <w:szCs w:val="28"/>
        </w:rPr>
      </w:pPr>
      <w:r w:rsidRPr="002E68A0">
        <w:rPr>
          <w:b/>
          <w:sz w:val="28"/>
          <w:szCs w:val="28"/>
        </w:rPr>
        <w:t>Краткая техническая характеристика предприятия</w:t>
      </w:r>
    </w:p>
    <w:p w14:paraId="44AB04FE" w14:textId="77777777" w:rsidR="002E68A0" w:rsidRPr="002E68A0" w:rsidRDefault="002E68A0" w:rsidP="002E68A0">
      <w:pPr>
        <w:ind w:firstLine="567"/>
        <w:jc w:val="both"/>
        <w:rPr>
          <w:sz w:val="28"/>
          <w:szCs w:val="28"/>
        </w:rPr>
      </w:pPr>
    </w:p>
    <w:p w14:paraId="6FEB6501" w14:textId="77777777" w:rsidR="002E68A0" w:rsidRPr="002E68A0" w:rsidRDefault="002E68A0" w:rsidP="002E68A0">
      <w:pPr>
        <w:spacing w:line="276" w:lineRule="auto"/>
        <w:ind w:firstLine="538"/>
        <w:jc w:val="both"/>
        <w:rPr>
          <w:sz w:val="28"/>
          <w:szCs w:val="28"/>
        </w:rPr>
      </w:pPr>
      <w:r w:rsidRPr="002E68A0">
        <w:rPr>
          <w:sz w:val="28"/>
          <w:szCs w:val="28"/>
        </w:rPr>
        <w:t>В настоящий момент предприятие обслуживает 4 котельные. Продолжительность отопительного сезона составляет 350 дня.</w:t>
      </w:r>
    </w:p>
    <w:p w14:paraId="348EC44F" w14:textId="77777777" w:rsidR="002E68A0" w:rsidRPr="002E68A0" w:rsidRDefault="002E68A0" w:rsidP="002E68A0">
      <w:pPr>
        <w:spacing w:line="276" w:lineRule="auto"/>
        <w:ind w:firstLine="538"/>
        <w:jc w:val="both"/>
        <w:rPr>
          <w:sz w:val="28"/>
          <w:szCs w:val="28"/>
        </w:rPr>
      </w:pPr>
    </w:p>
    <w:p w14:paraId="640DE8BB" w14:textId="77777777" w:rsidR="002E68A0" w:rsidRPr="002E68A0" w:rsidRDefault="002E68A0" w:rsidP="002E68A0">
      <w:pPr>
        <w:spacing w:line="276" w:lineRule="auto"/>
        <w:ind w:firstLine="538"/>
        <w:jc w:val="both"/>
        <w:rPr>
          <w:sz w:val="28"/>
          <w:szCs w:val="28"/>
        </w:rPr>
      </w:pPr>
      <w:r w:rsidRPr="002E68A0">
        <w:rPr>
          <w:sz w:val="28"/>
          <w:szCs w:val="28"/>
        </w:rPr>
        <w:t>Котельная № 8 ул. Трудовая, 8;</w:t>
      </w:r>
    </w:p>
    <w:p w14:paraId="04A64C91" w14:textId="77777777" w:rsidR="002E68A0" w:rsidRPr="002E68A0" w:rsidRDefault="002E68A0" w:rsidP="002E68A0">
      <w:pPr>
        <w:spacing w:line="276" w:lineRule="auto"/>
        <w:ind w:firstLine="538"/>
        <w:jc w:val="both"/>
        <w:rPr>
          <w:sz w:val="28"/>
          <w:szCs w:val="28"/>
        </w:rPr>
      </w:pPr>
      <w:r w:rsidRPr="002E68A0">
        <w:rPr>
          <w:sz w:val="28"/>
          <w:szCs w:val="28"/>
        </w:rPr>
        <w:t>Котельная №34 ул. 5-й Микрорайон, б/н;</w:t>
      </w:r>
    </w:p>
    <w:p w14:paraId="7AD40919" w14:textId="77777777" w:rsidR="002E68A0" w:rsidRPr="002E68A0" w:rsidRDefault="002E68A0" w:rsidP="002E68A0">
      <w:pPr>
        <w:spacing w:line="276" w:lineRule="auto"/>
        <w:ind w:firstLine="538"/>
        <w:jc w:val="both"/>
        <w:rPr>
          <w:sz w:val="28"/>
          <w:szCs w:val="28"/>
        </w:rPr>
      </w:pPr>
      <w:r w:rsidRPr="002E68A0">
        <w:rPr>
          <w:sz w:val="28"/>
          <w:szCs w:val="28"/>
        </w:rPr>
        <w:t>Котельная ул. 40 лет Победы, 1в.</w:t>
      </w:r>
    </w:p>
    <w:p w14:paraId="336E0DA7" w14:textId="77777777" w:rsidR="002E68A0" w:rsidRPr="002E68A0" w:rsidRDefault="002E68A0" w:rsidP="002E68A0">
      <w:pPr>
        <w:spacing w:line="276" w:lineRule="auto"/>
        <w:ind w:firstLine="538"/>
        <w:jc w:val="both"/>
        <w:rPr>
          <w:sz w:val="28"/>
          <w:szCs w:val="28"/>
        </w:rPr>
      </w:pPr>
      <w:r w:rsidRPr="002E68A0">
        <w:rPr>
          <w:sz w:val="28"/>
          <w:szCs w:val="28"/>
        </w:rPr>
        <w:t>Котельная № 16, ул. Мелиоративная, 10б</w:t>
      </w:r>
    </w:p>
    <w:p w14:paraId="200E8607" w14:textId="77777777" w:rsidR="002E68A0" w:rsidRPr="002E68A0" w:rsidRDefault="002E68A0" w:rsidP="002E68A0">
      <w:pPr>
        <w:spacing w:line="276" w:lineRule="auto"/>
        <w:ind w:firstLine="538"/>
        <w:jc w:val="both"/>
        <w:rPr>
          <w:sz w:val="28"/>
          <w:szCs w:val="28"/>
        </w:rPr>
      </w:pPr>
    </w:p>
    <w:p w14:paraId="68388385" w14:textId="77777777" w:rsidR="002E68A0" w:rsidRPr="002E68A0" w:rsidRDefault="002E68A0" w:rsidP="002E68A0">
      <w:pPr>
        <w:spacing w:line="276" w:lineRule="auto"/>
        <w:ind w:firstLine="538"/>
        <w:jc w:val="both"/>
        <w:rPr>
          <w:sz w:val="28"/>
          <w:szCs w:val="28"/>
        </w:rPr>
      </w:pPr>
      <w:r w:rsidRPr="002E68A0">
        <w:rPr>
          <w:sz w:val="28"/>
          <w:szCs w:val="28"/>
        </w:rPr>
        <w:t>Общая сумма котлов по предприятию составляет 11 шт. Общая установленная мощность котельных на 2025 год составит 10,58 Гкал/час.</w:t>
      </w:r>
    </w:p>
    <w:p w14:paraId="5B1A825F" w14:textId="77777777" w:rsidR="002E68A0" w:rsidRPr="002E68A0" w:rsidRDefault="002E68A0" w:rsidP="002E68A0">
      <w:pPr>
        <w:spacing w:line="276" w:lineRule="auto"/>
        <w:ind w:firstLine="538"/>
        <w:jc w:val="both"/>
        <w:rPr>
          <w:sz w:val="28"/>
          <w:szCs w:val="28"/>
        </w:rPr>
      </w:pPr>
      <w:r w:rsidRPr="002E68A0">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°С. На котельной по ул. 40 лет Победы, 1в летнее горячее водоснабжение.</w:t>
      </w:r>
    </w:p>
    <w:p w14:paraId="2308566C" w14:textId="77777777" w:rsidR="002E68A0" w:rsidRPr="002E68A0" w:rsidRDefault="002E68A0" w:rsidP="002E68A0">
      <w:pPr>
        <w:spacing w:line="276" w:lineRule="auto"/>
        <w:ind w:firstLine="538"/>
        <w:jc w:val="both"/>
        <w:rPr>
          <w:sz w:val="28"/>
          <w:szCs w:val="28"/>
        </w:rPr>
      </w:pPr>
      <w:r w:rsidRPr="002E68A0">
        <w:rPr>
          <w:sz w:val="28"/>
          <w:szCs w:val="28"/>
        </w:rPr>
        <w:t>Протяженность тепловых сетей на 2025 год составляет в двухтрубном исчислении – 1 854,5 м.</w:t>
      </w:r>
    </w:p>
    <w:p w14:paraId="11E833E5" w14:textId="77777777" w:rsidR="002E68A0" w:rsidRPr="002E68A0" w:rsidRDefault="002E68A0" w:rsidP="002E68A0">
      <w:pPr>
        <w:spacing w:line="276" w:lineRule="auto"/>
        <w:ind w:firstLine="538"/>
        <w:jc w:val="both"/>
        <w:rPr>
          <w:sz w:val="28"/>
          <w:szCs w:val="28"/>
        </w:rPr>
      </w:pPr>
      <w:r w:rsidRPr="002E68A0">
        <w:rPr>
          <w:sz w:val="28"/>
          <w:szCs w:val="28"/>
        </w:rPr>
        <w:t xml:space="preserve">В качестве топлива используется бурый уголь с низшей теплотой </w:t>
      </w:r>
      <w:r w:rsidRPr="002E68A0">
        <w:rPr>
          <w:sz w:val="28"/>
          <w:szCs w:val="28"/>
        </w:rPr>
        <w:br/>
        <w:t xml:space="preserve">сгорания 3228 ккал/кг. </w:t>
      </w:r>
    </w:p>
    <w:p w14:paraId="141B96AF" w14:textId="77777777" w:rsidR="002E68A0" w:rsidRPr="002E68A0" w:rsidRDefault="002E68A0" w:rsidP="002E68A0">
      <w:pPr>
        <w:spacing w:line="276" w:lineRule="auto"/>
        <w:ind w:firstLine="538"/>
        <w:jc w:val="both"/>
        <w:rPr>
          <w:sz w:val="28"/>
          <w:szCs w:val="28"/>
        </w:rPr>
      </w:pPr>
      <w:r w:rsidRPr="002E68A0">
        <w:rPr>
          <w:sz w:val="28"/>
          <w:szCs w:val="28"/>
        </w:rPr>
        <w:t>Поставка топлива осуществляется автотранспортом.</w:t>
      </w:r>
    </w:p>
    <w:p w14:paraId="01707DC9" w14:textId="77777777" w:rsidR="002E68A0" w:rsidRPr="002E68A0" w:rsidRDefault="002E68A0" w:rsidP="002E68A0">
      <w:pPr>
        <w:ind w:firstLine="709"/>
        <w:jc w:val="both"/>
        <w:rPr>
          <w:sz w:val="28"/>
          <w:szCs w:val="28"/>
        </w:rPr>
      </w:pPr>
    </w:p>
    <w:p w14:paraId="53964310" w14:textId="77777777" w:rsidR="002E68A0" w:rsidRPr="002E68A0" w:rsidRDefault="002E68A0" w:rsidP="002E68A0">
      <w:pPr>
        <w:keepNext/>
        <w:jc w:val="center"/>
        <w:outlineLvl w:val="0"/>
        <w:rPr>
          <w:b/>
          <w:sz w:val="28"/>
          <w:szCs w:val="28"/>
        </w:rPr>
      </w:pPr>
      <w:r w:rsidRPr="002E68A0">
        <w:rPr>
          <w:b/>
          <w:sz w:val="28"/>
          <w:szCs w:val="28"/>
        </w:rPr>
        <w:t>Анализ представленных документов</w:t>
      </w:r>
    </w:p>
    <w:p w14:paraId="46979BBF" w14:textId="77777777" w:rsidR="002E68A0" w:rsidRPr="002E68A0" w:rsidRDefault="002E68A0" w:rsidP="002E68A0">
      <w:pPr>
        <w:ind w:firstLine="709"/>
        <w:jc w:val="both"/>
        <w:rPr>
          <w:sz w:val="28"/>
          <w:szCs w:val="28"/>
        </w:rPr>
      </w:pPr>
    </w:p>
    <w:p w14:paraId="413ED903" w14:textId="77777777" w:rsidR="002E68A0" w:rsidRPr="002E68A0" w:rsidRDefault="002E68A0" w:rsidP="002E68A0">
      <w:pPr>
        <w:ind w:firstLine="567"/>
        <w:jc w:val="both"/>
        <w:rPr>
          <w:sz w:val="28"/>
          <w:szCs w:val="28"/>
        </w:rPr>
      </w:pPr>
      <w:r w:rsidRPr="002E68A0">
        <w:rPr>
          <w:sz w:val="28"/>
          <w:szCs w:val="28"/>
        </w:rPr>
        <w:t xml:space="preserve">Предприятием для утверждения нормативов создания запасов топлива </w:t>
      </w:r>
      <w:r w:rsidRPr="002E68A0">
        <w:rPr>
          <w:sz w:val="28"/>
          <w:szCs w:val="28"/>
        </w:rPr>
        <w:br/>
        <w:t>на котельных представлен следующий пакет расчетно-обосновывающих материалов:</w:t>
      </w:r>
    </w:p>
    <w:p w14:paraId="23180DC6" w14:textId="77777777" w:rsidR="002E68A0" w:rsidRPr="002E68A0" w:rsidRDefault="002E68A0" w:rsidP="002E68A0">
      <w:pPr>
        <w:ind w:firstLine="567"/>
        <w:jc w:val="both"/>
        <w:rPr>
          <w:sz w:val="28"/>
          <w:szCs w:val="28"/>
        </w:rPr>
      </w:pPr>
      <w:r w:rsidRPr="002E68A0">
        <w:rPr>
          <w:sz w:val="28"/>
          <w:szCs w:val="28"/>
        </w:rPr>
        <w:lastRenderedPageBreak/>
        <w:t>- копия Устава;</w:t>
      </w:r>
    </w:p>
    <w:p w14:paraId="6CD53BEB" w14:textId="77777777" w:rsidR="002E68A0" w:rsidRPr="002E68A0" w:rsidRDefault="002E68A0" w:rsidP="002E68A0">
      <w:pPr>
        <w:ind w:firstLine="567"/>
        <w:jc w:val="both"/>
        <w:rPr>
          <w:sz w:val="28"/>
          <w:szCs w:val="28"/>
        </w:rPr>
      </w:pPr>
      <w:r w:rsidRPr="002E68A0">
        <w:rPr>
          <w:sz w:val="28"/>
          <w:szCs w:val="28"/>
        </w:rPr>
        <w:t>- копия свидетельства о постановке на учет в налоговом органе;</w:t>
      </w:r>
    </w:p>
    <w:p w14:paraId="4B68A227" w14:textId="77777777" w:rsidR="002E68A0" w:rsidRPr="002E68A0" w:rsidRDefault="002E68A0" w:rsidP="002E68A0">
      <w:pPr>
        <w:ind w:firstLine="567"/>
        <w:jc w:val="both"/>
        <w:rPr>
          <w:sz w:val="28"/>
          <w:szCs w:val="28"/>
        </w:rPr>
      </w:pPr>
      <w:r w:rsidRPr="002E68A0">
        <w:rPr>
          <w:sz w:val="28"/>
          <w:szCs w:val="28"/>
        </w:rPr>
        <w:t>- расчеты нормативов создания запасов топлива на котельной;</w:t>
      </w:r>
    </w:p>
    <w:p w14:paraId="08218EB5" w14:textId="77777777" w:rsidR="002E68A0" w:rsidRPr="002E68A0" w:rsidRDefault="002E68A0" w:rsidP="002E68A0">
      <w:pPr>
        <w:ind w:firstLine="567"/>
        <w:jc w:val="both"/>
        <w:rPr>
          <w:sz w:val="28"/>
          <w:szCs w:val="28"/>
        </w:rPr>
      </w:pPr>
      <w:r w:rsidRPr="002E68A0">
        <w:rPr>
          <w:sz w:val="28"/>
          <w:szCs w:val="28"/>
        </w:rPr>
        <w:t>расчет норматива создания неснижаемого запаса топлива на котельной</w:t>
      </w:r>
      <w:r w:rsidRPr="002E68A0">
        <w:rPr>
          <w:sz w:val="28"/>
          <w:szCs w:val="28"/>
        </w:rPr>
        <w:br/>
        <w:t xml:space="preserve"> по каждому виду топлива раздельно (далее – ННЗТ);</w:t>
      </w:r>
    </w:p>
    <w:p w14:paraId="0A6C75BF" w14:textId="77777777" w:rsidR="002E68A0" w:rsidRPr="002E68A0" w:rsidRDefault="002E68A0" w:rsidP="002E68A0">
      <w:pPr>
        <w:ind w:firstLine="567"/>
        <w:jc w:val="both"/>
        <w:rPr>
          <w:sz w:val="28"/>
          <w:szCs w:val="28"/>
        </w:rPr>
      </w:pPr>
      <w:r w:rsidRPr="002E68A0">
        <w:rPr>
          <w:sz w:val="28"/>
          <w:szCs w:val="28"/>
        </w:rPr>
        <w:t xml:space="preserve">- расчет норматива создания эксплуатационного запаса основного </w:t>
      </w:r>
      <w:r w:rsidRPr="002E68A0">
        <w:rPr>
          <w:sz w:val="28"/>
          <w:szCs w:val="28"/>
        </w:rPr>
        <w:br/>
        <w:t xml:space="preserve">и резервного видов топлива на котельной по каждому виду топлива раздельно (далее - НЭЗТ), необходимого для надежной и стабильной работы котельной </w:t>
      </w:r>
      <w:r w:rsidRPr="002E68A0">
        <w:rPr>
          <w:sz w:val="28"/>
          <w:szCs w:val="28"/>
        </w:rPr>
        <w:br/>
        <w:t>и обеспечения плановой выработки тепловой энергии;</w:t>
      </w:r>
    </w:p>
    <w:p w14:paraId="7DEDD881" w14:textId="77777777" w:rsidR="002E68A0" w:rsidRPr="002E68A0" w:rsidRDefault="002E68A0" w:rsidP="002E68A0">
      <w:pPr>
        <w:ind w:firstLine="567"/>
        <w:jc w:val="both"/>
        <w:rPr>
          <w:sz w:val="28"/>
          <w:szCs w:val="28"/>
        </w:rPr>
      </w:pPr>
      <w:r w:rsidRPr="002E68A0">
        <w:rPr>
          <w:sz w:val="28"/>
          <w:szCs w:val="28"/>
        </w:rPr>
        <w:t xml:space="preserve">- расчет норматива создания технологических общих запасов топлива </w:t>
      </w:r>
      <w:r w:rsidRPr="002E68A0">
        <w:rPr>
          <w:sz w:val="28"/>
          <w:szCs w:val="28"/>
        </w:rPr>
        <w:br/>
        <w:t>на котельной по каждому виду топлива раздельно (далее - ОНЗТ);</w:t>
      </w:r>
    </w:p>
    <w:p w14:paraId="2897CEF1" w14:textId="77777777" w:rsidR="002E68A0" w:rsidRPr="002E68A0" w:rsidRDefault="002E68A0" w:rsidP="002E68A0">
      <w:pPr>
        <w:ind w:firstLine="567"/>
        <w:jc w:val="both"/>
        <w:rPr>
          <w:sz w:val="28"/>
          <w:szCs w:val="28"/>
        </w:rPr>
      </w:pPr>
      <w:r w:rsidRPr="002E68A0">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2EAB39D" w14:textId="77777777" w:rsidR="002E68A0" w:rsidRPr="002E68A0" w:rsidRDefault="002E68A0" w:rsidP="002E68A0">
      <w:pPr>
        <w:ind w:firstLine="567"/>
        <w:jc w:val="both"/>
        <w:rPr>
          <w:sz w:val="28"/>
          <w:szCs w:val="28"/>
        </w:rPr>
      </w:pPr>
      <w:r w:rsidRPr="002E68A0">
        <w:rPr>
          <w:sz w:val="28"/>
          <w:szCs w:val="28"/>
        </w:rPr>
        <w:t>- данные о способах и времени доставки топлива;</w:t>
      </w:r>
    </w:p>
    <w:p w14:paraId="60F9737D" w14:textId="77777777" w:rsidR="002E68A0" w:rsidRPr="002E68A0" w:rsidRDefault="002E68A0" w:rsidP="002E68A0">
      <w:pPr>
        <w:ind w:firstLine="567"/>
        <w:jc w:val="both"/>
        <w:rPr>
          <w:sz w:val="28"/>
          <w:szCs w:val="28"/>
        </w:rPr>
      </w:pPr>
      <w:r w:rsidRPr="002E68A0">
        <w:rPr>
          <w:sz w:val="28"/>
          <w:szCs w:val="28"/>
        </w:rPr>
        <w:t>- данные о вместимости складов для твердого топлива и объеме емкостей для жидкого топлива;</w:t>
      </w:r>
    </w:p>
    <w:p w14:paraId="5CD05A00" w14:textId="77777777" w:rsidR="002E68A0" w:rsidRPr="002E68A0" w:rsidRDefault="002E68A0" w:rsidP="002E68A0">
      <w:pPr>
        <w:ind w:firstLine="567"/>
        <w:jc w:val="both"/>
        <w:rPr>
          <w:sz w:val="28"/>
          <w:szCs w:val="28"/>
        </w:rPr>
      </w:pPr>
      <w:r w:rsidRPr="002E68A0">
        <w:rPr>
          <w:sz w:val="28"/>
          <w:szCs w:val="28"/>
        </w:rPr>
        <w:t>- показатели среднесуточного расхода топлива в наиболее холодное расчетное время года предшествующих периодов;</w:t>
      </w:r>
    </w:p>
    <w:p w14:paraId="401998CD" w14:textId="77777777" w:rsidR="002E68A0" w:rsidRPr="002E68A0" w:rsidRDefault="002E68A0" w:rsidP="002E68A0">
      <w:pPr>
        <w:ind w:firstLine="567"/>
        <w:jc w:val="both"/>
        <w:rPr>
          <w:sz w:val="28"/>
          <w:szCs w:val="28"/>
        </w:rPr>
      </w:pPr>
      <w:r w:rsidRPr="002E68A0">
        <w:rPr>
          <w:sz w:val="28"/>
          <w:szCs w:val="28"/>
        </w:rPr>
        <w:t>- размер ОНЗТ с разбивкой на ННЗТ и НЭЗТ, утвержденный на предшествующий, планируемый год;</w:t>
      </w:r>
    </w:p>
    <w:p w14:paraId="3107D268" w14:textId="77777777" w:rsidR="002E68A0" w:rsidRPr="002E68A0" w:rsidRDefault="002E68A0" w:rsidP="002E68A0">
      <w:pPr>
        <w:ind w:firstLine="567"/>
        <w:jc w:val="both"/>
        <w:rPr>
          <w:sz w:val="28"/>
          <w:szCs w:val="28"/>
        </w:rPr>
      </w:pPr>
      <w:r w:rsidRPr="002E68A0">
        <w:rPr>
          <w:sz w:val="28"/>
          <w:szCs w:val="28"/>
        </w:rPr>
        <w:t>- характеристика применяемого топлива;</w:t>
      </w:r>
    </w:p>
    <w:p w14:paraId="141FA2C5" w14:textId="77777777" w:rsidR="002E68A0" w:rsidRPr="002E68A0" w:rsidRDefault="002E68A0" w:rsidP="002E68A0">
      <w:pPr>
        <w:ind w:firstLine="567"/>
        <w:jc w:val="both"/>
        <w:rPr>
          <w:sz w:val="28"/>
          <w:szCs w:val="28"/>
        </w:rPr>
      </w:pPr>
      <w:r w:rsidRPr="002E68A0">
        <w:rPr>
          <w:sz w:val="28"/>
          <w:szCs w:val="28"/>
        </w:rPr>
        <w:t>- перечень теплосилового оборудования находящего в хозяйственном ведении предприятия;</w:t>
      </w:r>
    </w:p>
    <w:p w14:paraId="1CB421E1" w14:textId="77777777" w:rsidR="002E68A0" w:rsidRPr="002E68A0" w:rsidRDefault="002E68A0" w:rsidP="002E68A0">
      <w:pPr>
        <w:ind w:firstLine="567"/>
        <w:jc w:val="both"/>
        <w:rPr>
          <w:sz w:val="28"/>
          <w:szCs w:val="28"/>
        </w:rPr>
      </w:pPr>
      <w:r w:rsidRPr="002E68A0">
        <w:rPr>
          <w:sz w:val="28"/>
          <w:szCs w:val="28"/>
        </w:rPr>
        <w:t>- расчет норматива удельного расхода топлива;</w:t>
      </w:r>
    </w:p>
    <w:p w14:paraId="45848510" w14:textId="77777777" w:rsidR="002E68A0" w:rsidRPr="002E68A0" w:rsidRDefault="002E68A0" w:rsidP="002E68A0">
      <w:pPr>
        <w:ind w:firstLine="567"/>
        <w:jc w:val="both"/>
        <w:rPr>
          <w:sz w:val="28"/>
          <w:szCs w:val="28"/>
        </w:rPr>
      </w:pPr>
      <w:r w:rsidRPr="002E68A0">
        <w:rPr>
          <w:sz w:val="28"/>
          <w:szCs w:val="28"/>
        </w:rPr>
        <w:t>- структура отпуска тепловой энергии на планируемый год;</w:t>
      </w:r>
    </w:p>
    <w:p w14:paraId="07F185DE" w14:textId="77777777" w:rsidR="002E68A0" w:rsidRPr="002E68A0" w:rsidRDefault="002E68A0" w:rsidP="002E68A0">
      <w:pPr>
        <w:ind w:firstLine="567"/>
        <w:jc w:val="both"/>
        <w:rPr>
          <w:sz w:val="28"/>
          <w:szCs w:val="28"/>
        </w:rPr>
      </w:pPr>
      <w:r w:rsidRPr="002E68A0">
        <w:rPr>
          <w:sz w:val="28"/>
          <w:szCs w:val="28"/>
        </w:rPr>
        <w:t>- сертификаты качества угля;</w:t>
      </w:r>
    </w:p>
    <w:p w14:paraId="57A93AF6" w14:textId="77777777" w:rsidR="002E68A0" w:rsidRPr="002E68A0" w:rsidRDefault="002E68A0" w:rsidP="002E68A0">
      <w:pPr>
        <w:ind w:firstLine="567"/>
        <w:jc w:val="both"/>
        <w:rPr>
          <w:sz w:val="28"/>
          <w:szCs w:val="28"/>
        </w:rPr>
      </w:pPr>
    </w:p>
    <w:p w14:paraId="1247DABE" w14:textId="77777777" w:rsidR="002E68A0" w:rsidRPr="002E68A0" w:rsidRDefault="002E68A0" w:rsidP="002E68A0">
      <w:pPr>
        <w:ind w:firstLine="567"/>
        <w:jc w:val="both"/>
        <w:rPr>
          <w:sz w:val="28"/>
          <w:szCs w:val="28"/>
        </w:rPr>
      </w:pPr>
      <w:r w:rsidRPr="002E68A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E68A0">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699F69A9" w14:textId="77777777" w:rsidR="002E68A0" w:rsidRPr="002E68A0" w:rsidRDefault="002E68A0" w:rsidP="002E68A0">
      <w:pPr>
        <w:ind w:firstLine="567"/>
        <w:jc w:val="both"/>
        <w:rPr>
          <w:sz w:val="28"/>
          <w:szCs w:val="28"/>
        </w:rPr>
      </w:pPr>
      <w:r w:rsidRPr="002E68A0">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2E68A0">
        <w:rPr>
          <w:sz w:val="28"/>
          <w:szCs w:val="28"/>
        </w:rPr>
        <w:br/>
        <w:t xml:space="preserve">в сфере теплоснабжения, утвержденными постановлением Правительства РФ </w:t>
      </w:r>
      <w:r w:rsidRPr="002E68A0">
        <w:rPr>
          <w:sz w:val="28"/>
          <w:szCs w:val="28"/>
        </w:rPr>
        <w:br/>
        <w:t xml:space="preserve">от 22.10.2012 № 1075, Федеральным законом от 27.07.2010 № 190-ФЗ </w:t>
      </w:r>
      <w:r w:rsidRPr="002E68A0">
        <w:rPr>
          <w:sz w:val="28"/>
          <w:szCs w:val="28"/>
        </w:rPr>
        <w:br/>
        <w:t>«О теплоснабжении», нормативы создания запасов топлива на котельные предприятия на 2025 год составят:</w:t>
      </w:r>
    </w:p>
    <w:p w14:paraId="23A572E8" w14:textId="77777777" w:rsidR="002E68A0" w:rsidRPr="002E68A0" w:rsidRDefault="002E68A0" w:rsidP="002E68A0">
      <w:pPr>
        <w:ind w:firstLine="567"/>
        <w:jc w:val="both"/>
        <w:rPr>
          <w:sz w:val="28"/>
          <w:szCs w:val="28"/>
        </w:rPr>
      </w:pPr>
      <w:r w:rsidRPr="002E68A0">
        <w:rPr>
          <w:sz w:val="28"/>
          <w:szCs w:val="28"/>
        </w:rPr>
        <w:br w:type="page"/>
      </w:r>
    </w:p>
    <w:p w14:paraId="1D35E116" w14:textId="77777777" w:rsidR="002E68A0" w:rsidRPr="002E68A0" w:rsidRDefault="002E68A0" w:rsidP="002E68A0">
      <w:pPr>
        <w:tabs>
          <w:tab w:val="left" w:pos="1665"/>
        </w:tabs>
        <w:jc w:val="center"/>
        <w:rPr>
          <w:b/>
          <w:bCs/>
          <w:sz w:val="28"/>
          <w:szCs w:val="28"/>
        </w:rPr>
      </w:pPr>
      <w:r w:rsidRPr="002E68A0">
        <w:rPr>
          <w:b/>
          <w:bCs/>
          <w:sz w:val="28"/>
          <w:szCs w:val="28"/>
        </w:rPr>
        <w:lastRenderedPageBreak/>
        <w:t xml:space="preserve">Предложение по утверждению нормативов создания запасов топлива на котельных на 2025 год </w:t>
      </w:r>
    </w:p>
    <w:p w14:paraId="3708C250" w14:textId="77777777" w:rsidR="002E68A0" w:rsidRPr="002E68A0" w:rsidRDefault="002E68A0" w:rsidP="002E68A0">
      <w:pPr>
        <w:ind w:left="7200" w:right="-851" w:firstLine="720"/>
        <w:jc w:val="center"/>
        <w:rPr>
          <w:sz w:val="28"/>
          <w:szCs w:val="28"/>
        </w:rPr>
      </w:pPr>
      <w:r w:rsidRPr="002E68A0">
        <w:rPr>
          <w:sz w:val="28"/>
          <w:szCs w:val="28"/>
        </w:rPr>
        <w:t>тыс. т.</w:t>
      </w:r>
    </w:p>
    <w:p w14:paraId="66134F2D" w14:textId="77777777" w:rsidR="002E68A0" w:rsidRPr="002E68A0" w:rsidRDefault="002E68A0" w:rsidP="002E68A0">
      <w:pPr>
        <w:jc w:val="both"/>
        <w:rPr>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134"/>
        <w:gridCol w:w="1410"/>
        <w:gridCol w:w="1126"/>
        <w:gridCol w:w="1548"/>
        <w:gridCol w:w="1410"/>
      </w:tblGrid>
      <w:tr w:rsidR="002E68A0" w:rsidRPr="002E68A0" w14:paraId="2F797C03" w14:textId="77777777" w:rsidTr="0012486A">
        <w:trPr>
          <w:trHeight w:val="340"/>
          <w:jc w:val="center"/>
        </w:trPr>
        <w:tc>
          <w:tcPr>
            <w:tcW w:w="2147" w:type="pct"/>
            <w:vMerge w:val="restart"/>
            <w:shd w:val="clear" w:color="auto" w:fill="FFFFFF"/>
            <w:tcMar>
              <w:left w:w="57" w:type="dxa"/>
              <w:right w:w="57" w:type="dxa"/>
            </w:tcMar>
            <w:vAlign w:val="center"/>
          </w:tcPr>
          <w:p w14:paraId="0DD16291" w14:textId="77777777" w:rsidR="002E68A0" w:rsidRPr="002E68A0" w:rsidRDefault="002E68A0" w:rsidP="002E68A0">
            <w:pPr>
              <w:jc w:val="center"/>
              <w:rPr>
                <w:sz w:val="28"/>
                <w:szCs w:val="28"/>
              </w:rPr>
            </w:pPr>
            <w:r w:rsidRPr="002E68A0">
              <w:rPr>
                <w:sz w:val="28"/>
                <w:szCs w:val="28"/>
              </w:rPr>
              <w:t>Наименование регулируемой организации</w:t>
            </w:r>
          </w:p>
        </w:tc>
        <w:tc>
          <w:tcPr>
            <w:tcW w:w="732" w:type="pct"/>
            <w:vMerge w:val="restart"/>
            <w:shd w:val="clear" w:color="auto" w:fill="FFFFFF"/>
            <w:tcMar>
              <w:left w:w="57" w:type="dxa"/>
              <w:right w:w="57" w:type="dxa"/>
            </w:tcMar>
            <w:vAlign w:val="center"/>
          </w:tcPr>
          <w:p w14:paraId="34BF19C3" w14:textId="77777777" w:rsidR="002E68A0" w:rsidRPr="002E68A0" w:rsidRDefault="002E68A0" w:rsidP="002E68A0">
            <w:pPr>
              <w:ind w:left="-108" w:right="-108"/>
              <w:jc w:val="center"/>
              <w:rPr>
                <w:sz w:val="28"/>
                <w:szCs w:val="28"/>
              </w:rPr>
            </w:pPr>
            <w:r w:rsidRPr="002E68A0">
              <w:rPr>
                <w:sz w:val="28"/>
                <w:szCs w:val="28"/>
              </w:rPr>
              <w:t xml:space="preserve">Вид </w:t>
            </w:r>
          </w:p>
          <w:p w14:paraId="224C1373" w14:textId="77777777" w:rsidR="002E68A0" w:rsidRPr="002E68A0" w:rsidRDefault="002E68A0" w:rsidP="002E68A0">
            <w:pPr>
              <w:ind w:left="-108" w:right="-108"/>
              <w:jc w:val="center"/>
              <w:rPr>
                <w:sz w:val="28"/>
                <w:szCs w:val="28"/>
              </w:rPr>
            </w:pPr>
            <w:r w:rsidRPr="002E68A0">
              <w:rPr>
                <w:sz w:val="28"/>
                <w:szCs w:val="28"/>
              </w:rPr>
              <w:t>топлива</w:t>
            </w:r>
          </w:p>
        </w:tc>
        <w:tc>
          <w:tcPr>
            <w:tcW w:w="2121" w:type="pct"/>
            <w:gridSpan w:val="3"/>
            <w:shd w:val="clear" w:color="auto" w:fill="FFFFFF"/>
            <w:tcMar>
              <w:left w:w="57" w:type="dxa"/>
              <w:right w:w="57" w:type="dxa"/>
            </w:tcMar>
            <w:vAlign w:val="center"/>
          </w:tcPr>
          <w:p w14:paraId="5B92F2CD" w14:textId="77777777" w:rsidR="002E68A0" w:rsidRPr="002E68A0" w:rsidRDefault="002E68A0" w:rsidP="002E68A0">
            <w:pPr>
              <w:jc w:val="center"/>
              <w:rPr>
                <w:sz w:val="28"/>
                <w:szCs w:val="28"/>
              </w:rPr>
            </w:pPr>
            <w:r w:rsidRPr="002E68A0">
              <w:rPr>
                <w:sz w:val="28"/>
                <w:szCs w:val="28"/>
              </w:rPr>
              <w:t>Норматив создания запасов топлива,</w:t>
            </w:r>
          </w:p>
        </w:tc>
      </w:tr>
      <w:tr w:rsidR="002E68A0" w:rsidRPr="002E68A0" w14:paraId="34E5BF71" w14:textId="77777777" w:rsidTr="0012486A">
        <w:trPr>
          <w:trHeight w:val="340"/>
          <w:jc w:val="center"/>
        </w:trPr>
        <w:tc>
          <w:tcPr>
            <w:tcW w:w="2147" w:type="pct"/>
            <w:vMerge/>
            <w:shd w:val="clear" w:color="auto" w:fill="FFFFFF"/>
            <w:tcMar>
              <w:left w:w="57" w:type="dxa"/>
              <w:right w:w="57" w:type="dxa"/>
            </w:tcMar>
            <w:vAlign w:val="center"/>
          </w:tcPr>
          <w:p w14:paraId="62975B40" w14:textId="77777777" w:rsidR="002E68A0" w:rsidRPr="002E68A0" w:rsidRDefault="002E68A0" w:rsidP="002E68A0">
            <w:pPr>
              <w:jc w:val="center"/>
              <w:rPr>
                <w:sz w:val="28"/>
                <w:szCs w:val="28"/>
              </w:rPr>
            </w:pPr>
          </w:p>
        </w:tc>
        <w:tc>
          <w:tcPr>
            <w:tcW w:w="732" w:type="pct"/>
            <w:vMerge/>
            <w:shd w:val="clear" w:color="auto" w:fill="FFFFFF"/>
            <w:tcMar>
              <w:left w:w="57" w:type="dxa"/>
              <w:right w:w="57" w:type="dxa"/>
            </w:tcMar>
            <w:vAlign w:val="center"/>
          </w:tcPr>
          <w:p w14:paraId="6394901F" w14:textId="77777777" w:rsidR="002E68A0" w:rsidRPr="002E68A0" w:rsidRDefault="002E68A0" w:rsidP="002E68A0">
            <w:pPr>
              <w:jc w:val="center"/>
              <w:rPr>
                <w:sz w:val="28"/>
                <w:szCs w:val="28"/>
              </w:rPr>
            </w:pPr>
          </w:p>
        </w:tc>
        <w:tc>
          <w:tcPr>
            <w:tcW w:w="585" w:type="pct"/>
            <w:vMerge w:val="restart"/>
            <w:shd w:val="clear" w:color="auto" w:fill="FFFFFF"/>
            <w:tcMar>
              <w:left w:w="57" w:type="dxa"/>
              <w:right w:w="57" w:type="dxa"/>
            </w:tcMar>
            <w:vAlign w:val="center"/>
          </w:tcPr>
          <w:p w14:paraId="5569E85A" w14:textId="77777777" w:rsidR="002E68A0" w:rsidRPr="002E68A0" w:rsidRDefault="002E68A0" w:rsidP="002E68A0">
            <w:pPr>
              <w:ind w:left="-108" w:right="-107"/>
              <w:jc w:val="center"/>
              <w:rPr>
                <w:sz w:val="28"/>
                <w:szCs w:val="28"/>
              </w:rPr>
            </w:pPr>
            <w:r w:rsidRPr="002E68A0">
              <w:rPr>
                <w:sz w:val="28"/>
                <w:szCs w:val="28"/>
              </w:rPr>
              <w:t>Общий запас топлива</w:t>
            </w:r>
          </w:p>
        </w:tc>
        <w:tc>
          <w:tcPr>
            <w:tcW w:w="1536" w:type="pct"/>
            <w:gridSpan w:val="2"/>
            <w:shd w:val="clear" w:color="auto" w:fill="FFFFFF"/>
            <w:tcMar>
              <w:left w:w="57" w:type="dxa"/>
              <w:right w:w="57" w:type="dxa"/>
            </w:tcMar>
            <w:vAlign w:val="center"/>
          </w:tcPr>
          <w:p w14:paraId="5B039E88" w14:textId="77777777" w:rsidR="002E68A0" w:rsidRPr="002E68A0" w:rsidRDefault="002E68A0" w:rsidP="002E68A0">
            <w:pPr>
              <w:jc w:val="center"/>
              <w:rPr>
                <w:sz w:val="28"/>
                <w:szCs w:val="28"/>
              </w:rPr>
            </w:pPr>
            <w:r w:rsidRPr="002E68A0">
              <w:rPr>
                <w:sz w:val="28"/>
                <w:szCs w:val="28"/>
              </w:rPr>
              <w:t>в том числе:</w:t>
            </w:r>
          </w:p>
        </w:tc>
      </w:tr>
      <w:tr w:rsidR="002E68A0" w:rsidRPr="002E68A0" w14:paraId="24A875A5" w14:textId="77777777" w:rsidTr="0012486A">
        <w:trPr>
          <w:trHeight w:val="340"/>
          <w:jc w:val="center"/>
        </w:trPr>
        <w:tc>
          <w:tcPr>
            <w:tcW w:w="2147" w:type="pct"/>
            <w:vMerge/>
            <w:shd w:val="clear" w:color="auto" w:fill="FFFFFF"/>
            <w:tcMar>
              <w:left w:w="57" w:type="dxa"/>
              <w:right w:w="57" w:type="dxa"/>
            </w:tcMar>
            <w:vAlign w:val="center"/>
          </w:tcPr>
          <w:p w14:paraId="6CEE2B70" w14:textId="77777777" w:rsidR="002E68A0" w:rsidRPr="002E68A0" w:rsidRDefault="002E68A0" w:rsidP="002E68A0">
            <w:pPr>
              <w:jc w:val="center"/>
              <w:rPr>
                <w:sz w:val="28"/>
                <w:szCs w:val="28"/>
              </w:rPr>
            </w:pPr>
          </w:p>
        </w:tc>
        <w:tc>
          <w:tcPr>
            <w:tcW w:w="732" w:type="pct"/>
            <w:vMerge/>
            <w:shd w:val="clear" w:color="auto" w:fill="FFFFFF"/>
            <w:tcMar>
              <w:left w:w="57" w:type="dxa"/>
              <w:right w:w="57" w:type="dxa"/>
            </w:tcMar>
            <w:vAlign w:val="center"/>
          </w:tcPr>
          <w:p w14:paraId="08055C48" w14:textId="77777777" w:rsidR="002E68A0" w:rsidRPr="002E68A0" w:rsidRDefault="002E68A0" w:rsidP="002E68A0">
            <w:pPr>
              <w:jc w:val="center"/>
              <w:rPr>
                <w:sz w:val="28"/>
                <w:szCs w:val="28"/>
              </w:rPr>
            </w:pPr>
          </w:p>
        </w:tc>
        <w:tc>
          <w:tcPr>
            <w:tcW w:w="585" w:type="pct"/>
            <w:vMerge/>
            <w:shd w:val="clear" w:color="auto" w:fill="FFFFFF"/>
            <w:tcMar>
              <w:left w:w="57" w:type="dxa"/>
              <w:right w:w="57" w:type="dxa"/>
            </w:tcMar>
            <w:vAlign w:val="center"/>
          </w:tcPr>
          <w:p w14:paraId="50B1DB8B" w14:textId="77777777" w:rsidR="002E68A0" w:rsidRPr="002E68A0" w:rsidRDefault="002E68A0" w:rsidP="002E68A0">
            <w:pPr>
              <w:jc w:val="center"/>
              <w:rPr>
                <w:sz w:val="28"/>
                <w:szCs w:val="28"/>
              </w:rPr>
            </w:pPr>
          </w:p>
        </w:tc>
        <w:tc>
          <w:tcPr>
            <w:tcW w:w="804" w:type="pct"/>
            <w:shd w:val="clear" w:color="auto" w:fill="FFFFFF"/>
            <w:tcMar>
              <w:left w:w="57" w:type="dxa"/>
              <w:right w:w="57" w:type="dxa"/>
            </w:tcMar>
            <w:vAlign w:val="center"/>
          </w:tcPr>
          <w:p w14:paraId="524055D6" w14:textId="77777777" w:rsidR="002E68A0" w:rsidRPr="002E68A0" w:rsidRDefault="002E68A0" w:rsidP="002E68A0">
            <w:pPr>
              <w:jc w:val="center"/>
              <w:rPr>
                <w:sz w:val="28"/>
                <w:szCs w:val="28"/>
              </w:rPr>
            </w:pPr>
            <w:proofErr w:type="spellStart"/>
            <w:r w:rsidRPr="002E68A0">
              <w:rPr>
                <w:sz w:val="28"/>
                <w:szCs w:val="28"/>
              </w:rPr>
              <w:t>Эксплуата-ционный</w:t>
            </w:r>
            <w:proofErr w:type="spellEnd"/>
            <w:r w:rsidRPr="002E68A0">
              <w:rPr>
                <w:sz w:val="28"/>
                <w:szCs w:val="28"/>
              </w:rPr>
              <w:t xml:space="preserve"> запас</w:t>
            </w:r>
          </w:p>
        </w:tc>
        <w:tc>
          <w:tcPr>
            <w:tcW w:w="732" w:type="pct"/>
            <w:shd w:val="clear" w:color="auto" w:fill="FFFFFF"/>
            <w:tcMar>
              <w:left w:w="57" w:type="dxa"/>
              <w:right w:w="57" w:type="dxa"/>
            </w:tcMar>
            <w:vAlign w:val="center"/>
          </w:tcPr>
          <w:p w14:paraId="0929D3A1" w14:textId="77777777" w:rsidR="002E68A0" w:rsidRPr="002E68A0" w:rsidRDefault="002E68A0" w:rsidP="002E68A0">
            <w:pPr>
              <w:jc w:val="center"/>
              <w:rPr>
                <w:sz w:val="28"/>
                <w:szCs w:val="28"/>
              </w:rPr>
            </w:pPr>
            <w:proofErr w:type="spellStart"/>
            <w:r w:rsidRPr="002E68A0">
              <w:rPr>
                <w:sz w:val="28"/>
                <w:szCs w:val="28"/>
              </w:rPr>
              <w:t>Неснижае-мый</w:t>
            </w:r>
            <w:proofErr w:type="spellEnd"/>
            <w:r w:rsidRPr="002E68A0">
              <w:rPr>
                <w:sz w:val="28"/>
                <w:szCs w:val="28"/>
              </w:rPr>
              <w:t xml:space="preserve"> запас</w:t>
            </w:r>
          </w:p>
        </w:tc>
      </w:tr>
      <w:tr w:rsidR="002E68A0" w:rsidRPr="002E68A0" w14:paraId="23699D13" w14:textId="77777777" w:rsidTr="0012486A">
        <w:trPr>
          <w:trHeight w:val="340"/>
          <w:jc w:val="center"/>
        </w:trPr>
        <w:tc>
          <w:tcPr>
            <w:tcW w:w="2147" w:type="pct"/>
            <w:shd w:val="clear" w:color="auto" w:fill="auto"/>
            <w:tcMar>
              <w:left w:w="57" w:type="dxa"/>
              <w:right w:w="57" w:type="dxa"/>
            </w:tcMar>
            <w:vAlign w:val="center"/>
          </w:tcPr>
          <w:p w14:paraId="6DB61095" w14:textId="77777777" w:rsidR="002E68A0" w:rsidRPr="002E68A0" w:rsidRDefault="002E68A0" w:rsidP="002E68A0">
            <w:pPr>
              <w:jc w:val="center"/>
              <w:rPr>
                <w:bCs/>
                <w:sz w:val="28"/>
                <w:szCs w:val="28"/>
              </w:rPr>
            </w:pPr>
            <w:r w:rsidRPr="002E68A0">
              <w:rPr>
                <w:bCs/>
                <w:sz w:val="28"/>
                <w:szCs w:val="28"/>
              </w:rPr>
              <w:t>ООО «Теплосети» (Мариинский муниципальный округ),</w:t>
            </w:r>
          </w:p>
          <w:p w14:paraId="7CA71591" w14:textId="77777777" w:rsidR="002E68A0" w:rsidRPr="002E68A0" w:rsidRDefault="002E68A0" w:rsidP="002E68A0">
            <w:pPr>
              <w:jc w:val="center"/>
              <w:rPr>
                <w:sz w:val="28"/>
                <w:szCs w:val="28"/>
              </w:rPr>
            </w:pPr>
            <w:r w:rsidRPr="002E68A0">
              <w:rPr>
                <w:bCs/>
                <w:sz w:val="28"/>
                <w:szCs w:val="28"/>
              </w:rPr>
              <w:t>ИНН 4213005152</w:t>
            </w:r>
          </w:p>
        </w:tc>
        <w:tc>
          <w:tcPr>
            <w:tcW w:w="732" w:type="pct"/>
            <w:shd w:val="clear" w:color="auto" w:fill="auto"/>
            <w:tcMar>
              <w:left w:w="57" w:type="dxa"/>
              <w:right w:w="57" w:type="dxa"/>
            </w:tcMar>
            <w:vAlign w:val="center"/>
          </w:tcPr>
          <w:p w14:paraId="30F35C2E" w14:textId="77777777" w:rsidR="002E68A0" w:rsidRPr="002E68A0" w:rsidRDefault="002E68A0" w:rsidP="002E68A0">
            <w:pPr>
              <w:jc w:val="center"/>
              <w:rPr>
                <w:color w:val="000000"/>
                <w:sz w:val="28"/>
                <w:szCs w:val="28"/>
              </w:rPr>
            </w:pPr>
            <w:r w:rsidRPr="002E68A0">
              <w:rPr>
                <w:color w:val="000000"/>
                <w:sz w:val="28"/>
                <w:szCs w:val="28"/>
              </w:rPr>
              <w:t>Бурый уголь</w:t>
            </w:r>
          </w:p>
        </w:tc>
        <w:tc>
          <w:tcPr>
            <w:tcW w:w="585" w:type="pct"/>
            <w:shd w:val="clear" w:color="auto" w:fill="auto"/>
            <w:tcMar>
              <w:left w:w="57" w:type="dxa"/>
              <w:right w:w="57" w:type="dxa"/>
            </w:tcMar>
            <w:vAlign w:val="center"/>
          </w:tcPr>
          <w:p w14:paraId="032417F9" w14:textId="77777777" w:rsidR="002E68A0" w:rsidRPr="002E68A0" w:rsidRDefault="002E68A0" w:rsidP="002E68A0">
            <w:pPr>
              <w:jc w:val="center"/>
              <w:rPr>
                <w:sz w:val="28"/>
                <w:szCs w:val="28"/>
              </w:rPr>
            </w:pPr>
            <w:r w:rsidRPr="002E68A0">
              <w:rPr>
                <w:sz w:val="28"/>
                <w:szCs w:val="28"/>
              </w:rPr>
              <w:t>1,777</w:t>
            </w:r>
          </w:p>
        </w:tc>
        <w:tc>
          <w:tcPr>
            <w:tcW w:w="804" w:type="pct"/>
            <w:shd w:val="clear" w:color="auto" w:fill="auto"/>
            <w:tcMar>
              <w:left w:w="57" w:type="dxa"/>
              <w:right w:w="57" w:type="dxa"/>
            </w:tcMar>
            <w:vAlign w:val="center"/>
          </w:tcPr>
          <w:p w14:paraId="1AB854F8" w14:textId="77777777" w:rsidR="002E68A0" w:rsidRPr="002E68A0" w:rsidRDefault="002E68A0" w:rsidP="002E68A0">
            <w:pPr>
              <w:jc w:val="center"/>
              <w:rPr>
                <w:sz w:val="28"/>
                <w:szCs w:val="28"/>
              </w:rPr>
            </w:pPr>
            <w:r w:rsidRPr="002E68A0">
              <w:rPr>
                <w:sz w:val="28"/>
                <w:szCs w:val="28"/>
              </w:rPr>
              <w:t>1,531</w:t>
            </w:r>
          </w:p>
        </w:tc>
        <w:tc>
          <w:tcPr>
            <w:tcW w:w="732" w:type="pct"/>
            <w:shd w:val="clear" w:color="auto" w:fill="auto"/>
            <w:tcMar>
              <w:left w:w="57" w:type="dxa"/>
              <w:right w:w="57" w:type="dxa"/>
            </w:tcMar>
            <w:vAlign w:val="center"/>
          </w:tcPr>
          <w:p w14:paraId="2CA079B3" w14:textId="77777777" w:rsidR="002E68A0" w:rsidRPr="002E68A0" w:rsidRDefault="002E68A0" w:rsidP="002E68A0">
            <w:pPr>
              <w:jc w:val="center"/>
              <w:rPr>
                <w:sz w:val="28"/>
                <w:szCs w:val="28"/>
              </w:rPr>
            </w:pPr>
            <w:r w:rsidRPr="002E68A0">
              <w:rPr>
                <w:sz w:val="28"/>
                <w:szCs w:val="28"/>
              </w:rPr>
              <w:t>0,247</w:t>
            </w:r>
          </w:p>
        </w:tc>
      </w:tr>
    </w:tbl>
    <w:p w14:paraId="25BB9B99" w14:textId="77777777" w:rsidR="002E68A0" w:rsidRPr="002E68A0" w:rsidRDefault="002E68A0" w:rsidP="002E68A0">
      <w:pPr>
        <w:jc w:val="both"/>
        <w:rPr>
          <w:bCs/>
          <w:sz w:val="16"/>
          <w:szCs w:val="16"/>
        </w:rPr>
      </w:pPr>
    </w:p>
    <w:p w14:paraId="294D112E" w14:textId="77777777" w:rsidR="002E68A0" w:rsidRPr="002E68A0" w:rsidRDefault="002E68A0" w:rsidP="002E68A0">
      <w:pPr>
        <w:jc w:val="both"/>
        <w:rPr>
          <w:bCs/>
          <w:sz w:val="16"/>
          <w:szCs w:val="16"/>
        </w:rPr>
      </w:pPr>
    </w:p>
    <w:p w14:paraId="0F27B7C9" w14:textId="77777777" w:rsidR="002E68A0" w:rsidRDefault="002E68A0" w:rsidP="002E68A0">
      <w:pPr>
        <w:jc w:val="both"/>
        <w:rPr>
          <w:bCs/>
          <w:sz w:val="16"/>
          <w:szCs w:val="16"/>
        </w:rPr>
        <w:sectPr w:rsidR="002E68A0" w:rsidSect="00654E12">
          <w:pgSz w:w="11906" w:h="16838"/>
          <w:pgMar w:top="1134" w:right="567" w:bottom="1134" w:left="1701" w:header="567" w:footer="709" w:gutter="0"/>
          <w:cols w:space="708"/>
          <w:docGrid w:linePitch="360"/>
        </w:sectPr>
      </w:pPr>
    </w:p>
    <w:p w14:paraId="01C253A5" w14:textId="18F5D8FA" w:rsidR="002E68A0" w:rsidRPr="00F01343" w:rsidRDefault="002E68A0" w:rsidP="002E68A0">
      <w:pPr>
        <w:tabs>
          <w:tab w:val="left" w:pos="270"/>
          <w:tab w:val="right" w:pos="9355"/>
        </w:tabs>
        <w:ind w:left="-4310" w:firstLine="9980"/>
      </w:pPr>
      <w:r w:rsidRPr="00F01343">
        <w:lastRenderedPageBreak/>
        <w:t>Приложение</w:t>
      </w:r>
      <w:r>
        <w:t xml:space="preserve"> № 24 к протоколу</w:t>
      </w:r>
      <w:r w:rsidRPr="00F01343">
        <w:t xml:space="preserve"> № </w:t>
      </w:r>
      <w:r>
        <w:t>87</w:t>
      </w:r>
    </w:p>
    <w:p w14:paraId="170F8835"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49E913A0"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0DA2BEB7"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2D5B56DD" w14:textId="77777777" w:rsidR="002E68A0" w:rsidRDefault="002E68A0" w:rsidP="002E68A0">
      <w:pPr>
        <w:tabs>
          <w:tab w:val="left" w:pos="3686"/>
          <w:tab w:val="left" w:pos="9498"/>
        </w:tabs>
        <w:ind w:left="-4310" w:right="-569" w:firstLine="9980"/>
      </w:pPr>
    </w:p>
    <w:p w14:paraId="2E09AA7E" w14:textId="77777777" w:rsidR="002E68A0" w:rsidRPr="002E68A0" w:rsidRDefault="002E68A0" w:rsidP="002E68A0">
      <w:pPr>
        <w:keepNext/>
        <w:jc w:val="center"/>
        <w:outlineLvl w:val="0"/>
        <w:rPr>
          <w:b/>
          <w:sz w:val="26"/>
          <w:szCs w:val="26"/>
        </w:rPr>
      </w:pPr>
      <w:r w:rsidRPr="002E68A0">
        <w:rPr>
          <w:b/>
          <w:iCs/>
          <w:sz w:val="28"/>
          <w:szCs w:val="28"/>
        </w:rPr>
        <w:t>Экспертное заключение</w:t>
      </w:r>
      <w:r w:rsidRPr="002E68A0">
        <w:rPr>
          <w:b/>
          <w:sz w:val="28"/>
          <w:szCs w:val="28"/>
        </w:rPr>
        <w:t xml:space="preserve"> Региональной энергетической комиссии Кузбасса</w:t>
      </w:r>
    </w:p>
    <w:p w14:paraId="43DE6124" w14:textId="77777777" w:rsidR="002E68A0" w:rsidRPr="002E68A0" w:rsidRDefault="002E68A0" w:rsidP="002E68A0">
      <w:pPr>
        <w:keepNext/>
        <w:jc w:val="center"/>
        <w:outlineLvl w:val="0"/>
        <w:rPr>
          <w:sz w:val="27"/>
          <w:szCs w:val="27"/>
        </w:rPr>
      </w:pPr>
      <w:r w:rsidRPr="002E68A0">
        <w:rPr>
          <w:b/>
          <w:iCs/>
          <w:sz w:val="27"/>
          <w:szCs w:val="27"/>
        </w:rPr>
        <w:t xml:space="preserve"> </w:t>
      </w:r>
      <w:r w:rsidRPr="002E68A0">
        <w:rPr>
          <w:sz w:val="27"/>
          <w:szCs w:val="27"/>
        </w:rPr>
        <w:t>по материалам, представленным ООО «</w:t>
      </w:r>
      <w:proofErr w:type="spellStart"/>
      <w:r w:rsidRPr="002E68A0">
        <w:rPr>
          <w:sz w:val="27"/>
          <w:szCs w:val="27"/>
        </w:rPr>
        <w:t>ТеплоСнаб</w:t>
      </w:r>
      <w:proofErr w:type="spellEnd"/>
      <w:r w:rsidRPr="002E68A0">
        <w:rPr>
          <w:sz w:val="27"/>
          <w:szCs w:val="27"/>
        </w:rPr>
        <w:t>» для утверждения нормативов создания запасов топлива на котельных на 2025 год</w:t>
      </w:r>
    </w:p>
    <w:p w14:paraId="7AC84A9D" w14:textId="77777777" w:rsidR="002E68A0" w:rsidRPr="002E68A0" w:rsidRDefault="002E68A0" w:rsidP="002E68A0">
      <w:pPr>
        <w:jc w:val="both"/>
        <w:rPr>
          <w:sz w:val="25"/>
          <w:szCs w:val="25"/>
        </w:rPr>
      </w:pPr>
    </w:p>
    <w:p w14:paraId="70E356A7" w14:textId="77777777" w:rsidR="002E68A0" w:rsidRPr="002E68A0" w:rsidRDefault="002E68A0" w:rsidP="002E68A0">
      <w:pPr>
        <w:ind w:firstLine="567"/>
        <w:jc w:val="both"/>
        <w:rPr>
          <w:sz w:val="27"/>
          <w:szCs w:val="27"/>
        </w:rPr>
      </w:pPr>
      <w:r w:rsidRPr="002E68A0">
        <w:rPr>
          <w:sz w:val="27"/>
          <w:szCs w:val="27"/>
        </w:rPr>
        <w:t xml:space="preserve">В Региональную энергетическую комиссию Кузбасса обратилось </w:t>
      </w:r>
      <w:r w:rsidRPr="002E68A0">
        <w:rPr>
          <w:sz w:val="27"/>
          <w:szCs w:val="27"/>
        </w:rPr>
        <w:br/>
        <w:t>ООО «</w:t>
      </w:r>
      <w:proofErr w:type="spellStart"/>
      <w:r w:rsidRPr="002E68A0">
        <w:rPr>
          <w:sz w:val="27"/>
          <w:szCs w:val="27"/>
        </w:rPr>
        <w:t>ТеплоСнаб</w:t>
      </w:r>
      <w:proofErr w:type="spellEnd"/>
      <w:r w:rsidRPr="002E68A0">
        <w:rPr>
          <w:sz w:val="27"/>
          <w:szCs w:val="27"/>
        </w:rPr>
        <w:t xml:space="preserve">» (далее – Предприятие) с заявкой на утверждение нормативов создания запасов топлива на котельной. </w:t>
      </w:r>
    </w:p>
    <w:p w14:paraId="5C803AFA" w14:textId="77777777" w:rsidR="002E68A0" w:rsidRPr="002E68A0" w:rsidRDefault="002E68A0" w:rsidP="002E68A0">
      <w:pPr>
        <w:ind w:firstLine="567"/>
        <w:jc w:val="both"/>
        <w:rPr>
          <w:sz w:val="27"/>
          <w:szCs w:val="27"/>
        </w:rPr>
      </w:pPr>
    </w:p>
    <w:p w14:paraId="3E6381D4" w14:textId="77777777" w:rsidR="002E68A0" w:rsidRPr="002E68A0" w:rsidRDefault="002E68A0" w:rsidP="002E68A0">
      <w:pPr>
        <w:keepNext/>
        <w:ind w:firstLine="709"/>
        <w:jc w:val="center"/>
        <w:outlineLvl w:val="0"/>
        <w:rPr>
          <w:b/>
          <w:sz w:val="28"/>
          <w:szCs w:val="28"/>
        </w:rPr>
      </w:pPr>
      <w:r w:rsidRPr="002E68A0">
        <w:rPr>
          <w:b/>
          <w:sz w:val="28"/>
          <w:szCs w:val="28"/>
        </w:rPr>
        <w:t>Краткая техническая характеристика предприятия</w:t>
      </w:r>
    </w:p>
    <w:p w14:paraId="0A788945" w14:textId="77777777" w:rsidR="002E68A0" w:rsidRPr="002E68A0" w:rsidRDefault="002E68A0" w:rsidP="002E68A0">
      <w:pPr>
        <w:autoSpaceDE w:val="0"/>
        <w:autoSpaceDN w:val="0"/>
        <w:adjustRightInd w:val="0"/>
        <w:ind w:firstLine="709"/>
        <w:jc w:val="both"/>
        <w:rPr>
          <w:sz w:val="27"/>
          <w:szCs w:val="27"/>
        </w:rPr>
      </w:pPr>
    </w:p>
    <w:p w14:paraId="4D36DB15" w14:textId="77777777" w:rsidR="002E68A0" w:rsidRPr="002E68A0" w:rsidRDefault="002E68A0" w:rsidP="002E68A0">
      <w:pPr>
        <w:spacing w:line="276" w:lineRule="auto"/>
        <w:ind w:firstLine="720"/>
        <w:jc w:val="both"/>
        <w:rPr>
          <w:sz w:val="28"/>
          <w:szCs w:val="28"/>
        </w:rPr>
      </w:pPr>
      <w:r w:rsidRPr="002E68A0">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2E68A0">
        <w:rPr>
          <w:sz w:val="28"/>
          <w:szCs w:val="28"/>
        </w:rPr>
        <w:br/>
        <w:t>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4C7F8540" w14:textId="77777777" w:rsidR="002E68A0" w:rsidRPr="002E68A0" w:rsidRDefault="002E68A0" w:rsidP="002E68A0">
      <w:pPr>
        <w:spacing w:line="276" w:lineRule="auto"/>
        <w:ind w:firstLine="720"/>
        <w:jc w:val="both"/>
        <w:rPr>
          <w:sz w:val="28"/>
          <w:szCs w:val="28"/>
        </w:rPr>
      </w:pPr>
      <w:r w:rsidRPr="002E68A0">
        <w:rPr>
          <w:sz w:val="28"/>
          <w:szCs w:val="28"/>
        </w:rPr>
        <w:t>Предприятие осуществляет свою деятельность на 7 угольных котельных суммарной мощностью 28,64 Гкал/ч, 6 котельных переданы согласно концессионному соглашению, заключенному между администрацией Мариинского муниципального округа, ООО «</w:t>
      </w:r>
      <w:proofErr w:type="spellStart"/>
      <w:r w:rsidRPr="002E68A0">
        <w:rPr>
          <w:sz w:val="28"/>
          <w:szCs w:val="28"/>
        </w:rPr>
        <w:t>ТеплоСнаб</w:t>
      </w:r>
      <w:proofErr w:type="spellEnd"/>
      <w:r w:rsidRPr="002E68A0">
        <w:rPr>
          <w:sz w:val="28"/>
          <w:szCs w:val="28"/>
        </w:rPr>
        <w:t xml:space="preserve">» и Кемеровской областью – Кузбассом, котельная по ул. Пролетарская, 7 используются предприятием, согласно договору аренды. </w:t>
      </w:r>
    </w:p>
    <w:p w14:paraId="5327D32C" w14:textId="77777777" w:rsidR="002E68A0" w:rsidRPr="002E68A0" w:rsidRDefault="002E68A0" w:rsidP="002E68A0">
      <w:pPr>
        <w:spacing w:line="276" w:lineRule="auto"/>
        <w:ind w:firstLine="720"/>
        <w:jc w:val="both"/>
        <w:rPr>
          <w:sz w:val="28"/>
          <w:szCs w:val="28"/>
        </w:rPr>
      </w:pPr>
      <w:r w:rsidRPr="002E68A0">
        <w:rPr>
          <w:sz w:val="28"/>
          <w:szCs w:val="28"/>
        </w:rPr>
        <w:t>Котельные, переданные по концессионному соглашению:</w:t>
      </w:r>
    </w:p>
    <w:p w14:paraId="39DD208B" w14:textId="77777777" w:rsidR="002E68A0" w:rsidRPr="002E68A0" w:rsidRDefault="002E68A0" w:rsidP="003161C7">
      <w:pPr>
        <w:numPr>
          <w:ilvl w:val="0"/>
          <w:numId w:val="13"/>
        </w:numPr>
        <w:spacing w:line="276" w:lineRule="auto"/>
        <w:jc w:val="both"/>
        <w:rPr>
          <w:sz w:val="28"/>
          <w:szCs w:val="28"/>
        </w:rPr>
      </w:pPr>
      <w:r w:rsidRPr="002E68A0">
        <w:rPr>
          <w:sz w:val="28"/>
          <w:szCs w:val="28"/>
        </w:rPr>
        <w:t xml:space="preserve">Котельная ул. Тургенева, 31а. </w:t>
      </w:r>
    </w:p>
    <w:p w14:paraId="73363B00" w14:textId="77777777" w:rsidR="002E68A0" w:rsidRPr="002E68A0" w:rsidRDefault="002E68A0" w:rsidP="003161C7">
      <w:pPr>
        <w:numPr>
          <w:ilvl w:val="0"/>
          <w:numId w:val="13"/>
        </w:numPr>
        <w:spacing w:line="276" w:lineRule="auto"/>
        <w:jc w:val="both"/>
        <w:rPr>
          <w:sz w:val="28"/>
          <w:szCs w:val="28"/>
        </w:rPr>
      </w:pPr>
      <w:r w:rsidRPr="002E68A0">
        <w:rPr>
          <w:sz w:val="28"/>
          <w:szCs w:val="28"/>
        </w:rPr>
        <w:t>Котельная ул. Ленина, 99.</w:t>
      </w:r>
    </w:p>
    <w:p w14:paraId="02826C49" w14:textId="77777777" w:rsidR="002E68A0" w:rsidRPr="002E68A0" w:rsidRDefault="002E68A0" w:rsidP="003161C7">
      <w:pPr>
        <w:numPr>
          <w:ilvl w:val="0"/>
          <w:numId w:val="13"/>
        </w:numPr>
        <w:spacing w:line="276" w:lineRule="auto"/>
        <w:jc w:val="both"/>
        <w:rPr>
          <w:sz w:val="28"/>
          <w:szCs w:val="28"/>
        </w:rPr>
      </w:pPr>
      <w:r w:rsidRPr="002E68A0">
        <w:rPr>
          <w:sz w:val="28"/>
          <w:szCs w:val="28"/>
        </w:rPr>
        <w:t>Котельная Южная, 5А.</w:t>
      </w:r>
    </w:p>
    <w:p w14:paraId="6080D49B" w14:textId="77777777" w:rsidR="002E68A0" w:rsidRPr="002E68A0" w:rsidRDefault="002E68A0" w:rsidP="003161C7">
      <w:pPr>
        <w:numPr>
          <w:ilvl w:val="0"/>
          <w:numId w:val="13"/>
        </w:numPr>
        <w:spacing w:line="276" w:lineRule="auto"/>
        <w:jc w:val="both"/>
        <w:rPr>
          <w:sz w:val="28"/>
          <w:szCs w:val="28"/>
        </w:rPr>
      </w:pPr>
      <w:r w:rsidRPr="002E68A0">
        <w:rPr>
          <w:sz w:val="28"/>
          <w:szCs w:val="28"/>
        </w:rPr>
        <w:t>Котельная Котовского, 4</w:t>
      </w:r>
    </w:p>
    <w:p w14:paraId="49691EF8" w14:textId="77777777" w:rsidR="002E68A0" w:rsidRPr="002E68A0" w:rsidRDefault="002E68A0" w:rsidP="003161C7">
      <w:pPr>
        <w:numPr>
          <w:ilvl w:val="0"/>
          <w:numId w:val="13"/>
        </w:numPr>
        <w:spacing w:line="276" w:lineRule="auto"/>
        <w:jc w:val="both"/>
        <w:rPr>
          <w:sz w:val="28"/>
          <w:szCs w:val="28"/>
        </w:rPr>
      </w:pPr>
      <w:r w:rsidRPr="002E68A0">
        <w:rPr>
          <w:sz w:val="28"/>
          <w:szCs w:val="28"/>
        </w:rPr>
        <w:t>Котельная 50 лет Октября, 86.</w:t>
      </w:r>
    </w:p>
    <w:p w14:paraId="60D5E6B6" w14:textId="77777777" w:rsidR="002E68A0" w:rsidRPr="002E68A0" w:rsidRDefault="002E68A0" w:rsidP="003161C7">
      <w:pPr>
        <w:numPr>
          <w:ilvl w:val="0"/>
          <w:numId w:val="13"/>
        </w:numPr>
        <w:spacing w:line="276" w:lineRule="auto"/>
        <w:jc w:val="both"/>
        <w:rPr>
          <w:sz w:val="28"/>
          <w:szCs w:val="28"/>
        </w:rPr>
      </w:pPr>
      <w:r w:rsidRPr="002E68A0">
        <w:rPr>
          <w:sz w:val="28"/>
          <w:szCs w:val="28"/>
        </w:rPr>
        <w:t>Котельная Южная, 7.</w:t>
      </w:r>
    </w:p>
    <w:p w14:paraId="0900AD10" w14:textId="77777777" w:rsidR="002E68A0" w:rsidRPr="002E68A0" w:rsidRDefault="002E68A0" w:rsidP="002E68A0">
      <w:pPr>
        <w:spacing w:line="276" w:lineRule="auto"/>
        <w:ind w:firstLine="720"/>
        <w:jc w:val="both"/>
        <w:rPr>
          <w:sz w:val="28"/>
          <w:szCs w:val="28"/>
        </w:rPr>
      </w:pPr>
      <w:r w:rsidRPr="002E68A0">
        <w:rPr>
          <w:sz w:val="28"/>
          <w:szCs w:val="28"/>
        </w:rPr>
        <w:t>Котельные переданные по договору аренды:</w:t>
      </w:r>
    </w:p>
    <w:p w14:paraId="4F490C8C" w14:textId="76A7C235" w:rsidR="002E68A0" w:rsidRPr="002E68A0" w:rsidRDefault="002E68A0" w:rsidP="003161C7">
      <w:pPr>
        <w:numPr>
          <w:ilvl w:val="0"/>
          <w:numId w:val="14"/>
        </w:numPr>
        <w:spacing w:line="276" w:lineRule="auto"/>
        <w:jc w:val="both"/>
        <w:rPr>
          <w:sz w:val="28"/>
          <w:szCs w:val="28"/>
        </w:rPr>
      </w:pPr>
      <w:r w:rsidRPr="002E68A0">
        <w:rPr>
          <w:sz w:val="28"/>
          <w:szCs w:val="28"/>
        </w:rPr>
        <w:t>Котельная ул. Пролетарская, 7.</w:t>
      </w:r>
    </w:p>
    <w:p w14:paraId="40734707" w14:textId="77777777" w:rsidR="002E68A0" w:rsidRPr="002E68A0" w:rsidRDefault="002E68A0" w:rsidP="002E68A0">
      <w:pPr>
        <w:spacing w:line="276" w:lineRule="auto"/>
        <w:ind w:firstLine="720"/>
        <w:jc w:val="both"/>
        <w:rPr>
          <w:sz w:val="28"/>
          <w:szCs w:val="28"/>
        </w:rPr>
      </w:pPr>
      <w:r w:rsidRPr="002E68A0">
        <w:rPr>
          <w:sz w:val="28"/>
          <w:szCs w:val="28"/>
        </w:rPr>
        <w:t xml:space="preserve">Протяженность теплосетей в 2-х трубном исполнении составляет – </w:t>
      </w:r>
      <w:r w:rsidRPr="002E68A0">
        <w:rPr>
          <w:sz w:val="28"/>
          <w:szCs w:val="28"/>
        </w:rPr>
        <w:br/>
        <w:t>20,293 км. В качестве топлива используется два вида топлива:</w:t>
      </w:r>
    </w:p>
    <w:p w14:paraId="2178AE2A" w14:textId="77777777" w:rsidR="002E68A0" w:rsidRPr="002E68A0" w:rsidRDefault="002E68A0" w:rsidP="003161C7">
      <w:pPr>
        <w:numPr>
          <w:ilvl w:val="0"/>
          <w:numId w:val="15"/>
        </w:numPr>
        <w:spacing w:line="276" w:lineRule="auto"/>
        <w:ind w:left="0" w:firstLine="709"/>
        <w:jc w:val="both"/>
        <w:rPr>
          <w:sz w:val="28"/>
          <w:szCs w:val="28"/>
        </w:rPr>
      </w:pPr>
      <w:r w:rsidRPr="002E68A0">
        <w:rPr>
          <w:sz w:val="28"/>
          <w:szCs w:val="28"/>
        </w:rPr>
        <w:t>каменный уголь с низшей теплотой сгорания топлива 4459 ккал/кг.</w:t>
      </w:r>
    </w:p>
    <w:p w14:paraId="74D76385" w14:textId="3A016509" w:rsidR="002E68A0" w:rsidRPr="002E68A0" w:rsidRDefault="002E68A0" w:rsidP="003161C7">
      <w:pPr>
        <w:numPr>
          <w:ilvl w:val="0"/>
          <w:numId w:val="15"/>
        </w:numPr>
        <w:spacing w:line="276" w:lineRule="auto"/>
        <w:ind w:left="0" w:firstLine="709"/>
        <w:jc w:val="both"/>
        <w:rPr>
          <w:sz w:val="28"/>
          <w:szCs w:val="28"/>
        </w:rPr>
      </w:pPr>
      <w:r w:rsidRPr="002E68A0">
        <w:rPr>
          <w:sz w:val="28"/>
          <w:szCs w:val="28"/>
        </w:rPr>
        <w:t>бурый уголь с низшей теплотой сгорания топлива 4424 ккал/кг.</w:t>
      </w:r>
      <w:r w:rsidRPr="002E68A0">
        <w:rPr>
          <w:sz w:val="27"/>
          <w:szCs w:val="27"/>
        </w:rPr>
        <w:br w:type="page"/>
      </w:r>
    </w:p>
    <w:p w14:paraId="0611C9CD" w14:textId="77777777" w:rsidR="002E68A0" w:rsidRPr="002E68A0" w:rsidRDefault="002E68A0" w:rsidP="002E68A0">
      <w:pPr>
        <w:keepNext/>
        <w:spacing w:line="276" w:lineRule="auto"/>
        <w:jc w:val="center"/>
        <w:outlineLvl w:val="0"/>
        <w:rPr>
          <w:b/>
          <w:sz w:val="28"/>
          <w:szCs w:val="28"/>
        </w:rPr>
      </w:pPr>
      <w:r w:rsidRPr="002E68A0">
        <w:rPr>
          <w:b/>
          <w:sz w:val="28"/>
          <w:szCs w:val="28"/>
        </w:rPr>
        <w:lastRenderedPageBreak/>
        <w:t>Анализ представленных документов</w:t>
      </w:r>
    </w:p>
    <w:p w14:paraId="737760E9" w14:textId="77777777" w:rsidR="002E68A0" w:rsidRPr="002E68A0" w:rsidRDefault="002E68A0" w:rsidP="002E68A0">
      <w:pPr>
        <w:spacing w:line="276" w:lineRule="auto"/>
        <w:ind w:firstLine="720"/>
        <w:jc w:val="both"/>
        <w:rPr>
          <w:sz w:val="27"/>
          <w:szCs w:val="27"/>
        </w:rPr>
      </w:pPr>
    </w:p>
    <w:p w14:paraId="45CDC7A0" w14:textId="77777777" w:rsidR="002E68A0" w:rsidRPr="002E68A0" w:rsidRDefault="002E68A0" w:rsidP="002E68A0">
      <w:pPr>
        <w:spacing w:line="276" w:lineRule="auto"/>
        <w:ind w:firstLine="567"/>
        <w:jc w:val="both"/>
        <w:rPr>
          <w:sz w:val="27"/>
          <w:szCs w:val="27"/>
        </w:rPr>
      </w:pPr>
      <w:r w:rsidRPr="002E68A0">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2701E12"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копия Устава;</w:t>
      </w:r>
    </w:p>
    <w:p w14:paraId="223E3CF5"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копия свидетельства о государственной регистрации;</w:t>
      </w:r>
    </w:p>
    <w:p w14:paraId="48B5411F"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копия свидетельства о постановке на учет в налоговом органе;</w:t>
      </w:r>
    </w:p>
    <w:p w14:paraId="6C9022FE"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данные о фактическом основном и резервном топливе, его характеристика и структура на 1 октября последнего отчетного года;</w:t>
      </w:r>
    </w:p>
    <w:p w14:paraId="709B5737"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данные о вместимости склада для хранения каменного угля;</w:t>
      </w:r>
    </w:p>
    <w:p w14:paraId="126DDD62"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показатели среднесуточного расхода топлива в наиболее холодное расчетное время года предшествующих периодов;</w:t>
      </w:r>
    </w:p>
    <w:p w14:paraId="1BD2AA95"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характеристика применяемого топлива;</w:t>
      </w:r>
    </w:p>
    <w:p w14:paraId="7BE6CF85"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структура отпуска тепловой энергии на планируемый год;</w:t>
      </w:r>
    </w:p>
    <w:p w14:paraId="60B426C3"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пояснительная записка к расчету;</w:t>
      </w:r>
    </w:p>
    <w:p w14:paraId="7A3FF402"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0280E385"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25A52349" w14:textId="77777777" w:rsidR="002E68A0" w:rsidRPr="002E68A0" w:rsidRDefault="002E68A0" w:rsidP="003161C7">
      <w:pPr>
        <w:numPr>
          <w:ilvl w:val="0"/>
          <w:numId w:val="27"/>
        </w:numPr>
        <w:spacing w:line="276" w:lineRule="auto"/>
        <w:ind w:left="0" w:firstLine="360"/>
        <w:jc w:val="both"/>
        <w:rPr>
          <w:sz w:val="28"/>
          <w:szCs w:val="28"/>
        </w:rPr>
      </w:pPr>
      <w:r w:rsidRPr="002E68A0">
        <w:rPr>
          <w:sz w:val="28"/>
          <w:szCs w:val="28"/>
        </w:rPr>
        <w:t>расчет норматива создания неснижаемого запаса топлива на котельной по каждому виду топлива раздельно (далее – ННЗТ);</w:t>
      </w:r>
    </w:p>
    <w:p w14:paraId="4B476350" w14:textId="77777777" w:rsidR="002E68A0" w:rsidRPr="002E68A0" w:rsidRDefault="002E68A0" w:rsidP="003161C7">
      <w:pPr>
        <w:numPr>
          <w:ilvl w:val="0"/>
          <w:numId w:val="27"/>
        </w:numPr>
        <w:spacing w:line="276" w:lineRule="auto"/>
        <w:ind w:left="0" w:firstLine="360"/>
        <w:jc w:val="both"/>
        <w:rPr>
          <w:sz w:val="27"/>
          <w:szCs w:val="27"/>
        </w:rPr>
      </w:pPr>
      <w:r w:rsidRPr="002E68A0">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выполненное </w:t>
      </w:r>
      <w:r w:rsidRPr="002E68A0">
        <w:rPr>
          <w:sz w:val="27"/>
          <w:szCs w:val="27"/>
        </w:rPr>
        <w:br/>
        <w:t>ОАО «АЭЭ».</w:t>
      </w:r>
    </w:p>
    <w:p w14:paraId="0CB9E2F6" w14:textId="77777777" w:rsidR="002E68A0" w:rsidRPr="002E68A0" w:rsidRDefault="002E68A0" w:rsidP="002E68A0">
      <w:pPr>
        <w:spacing w:line="276" w:lineRule="auto"/>
        <w:ind w:firstLine="720"/>
        <w:jc w:val="both"/>
        <w:rPr>
          <w:sz w:val="27"/>
          <w:szCs w:val="27"/>
        </w:rPr>
      </w:pPr>
    </w:p>
    <w:p w14:paraId="5244A440" w14:textId="77777777" w:rsidR="002E68A0" w:rsidRPr="002E68A0" w:rsidRDefault="002E68A0" w:rsidP="002E68A0">
      <w:pPr>
        <w:spacing w:line="276" w:lineRule="auto"/>
        <w:ind w:firstLine="567"/>
        <w:jc w:val="both"/>
        <w:rPr>
          <w:sz w:val="28"/>
          <w:szCs w:val="28"/>
        </w:rPr>
      </w:pPr>
      <w:r w:rsidRPr="002E68A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E68A0">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2E5DFD86" w14:textId="77777777" w:rsidR="002E68A0" w:rsidRPr="002E68A0" w:rsidRDefault="002E68A0" w:rsidP="002E68A0">
      <w:pPr>
        <w:spacing w:line="276" w:lineRule="auto"/>
        <w:ind w:firstLine="567"/>
        <w:jc w:val="both"/>
        <w:rPr>
          <w:sz w:val="28"/>
          <w:szCs w:val="28"/>
        </w:rPr>
      </w:pPr>
      <w:r w:rsidRPr="002E68A0">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2E68A0">
        <w:rPr>
          <w:sz w:val="28"/>
          <w:szCs w:val="28"/>
        </w:rPr>
        <w:br/>
        <w:t xml:space="preserve">в сфере теплоснабжения, утвержденными постановлением Правительства РФ </w:t>
      </w:r>
      <w:r w:rsidRPr="002E68A0">
        <w:rPr>
          <w:sz w:val="28"/>
          <w:szCs w:val="28"/>
        </w:rPr>
        <w:br/>
        <w:t xml:space="preserve">от 22.10.2012 № 1075, Федеральным законом от 27.07.2010 № 190-ФЗ </w:t>
      </w:r>
      <w:r w:rsidRPr="002E68A0">
        <w:rPr>
          <w:sz w:val="28"/>
          <w:szCs w:val="28"/>
        </w:rPr>
        <w:br/>
        <w:t>«О теплоснабжении», нормативы создания запасов топлива на котельные предприятия на 2025 год составят:</w:t>
      </w:r>
    </w:p>
    <w:p w14:paraId="2AD6A892" w14:textId="77777777" w:rsidR="002E68A0" w:rsidRPr="002E68A0" w:rsidRDefault="002E68A0" w:rsidP="002E68A0">
      <w:pPr>
        <w:tabs>
          <w:tab w:val="left" w:pos="1665"/>
        </w:tabs>
        <w:jc w:val="center"/>
        <w:rPr>
          <w:b/>
          <w:bCs/>
          <w:sz w:val="32"/>
          <w:szCs w:val="32"/>
        </w:rPr>
      </w:pPr>
      <w:r w:rsidRPr="002E68A0">
        <w:rPr>
          <w:b/>
          <w:bCs/>
          <w:sz w:val="32"/>
          <w:szCs w:val="32"/>
        </w:rPr>
        <w:lastRenderedPageBreak/>
        <w:t>ПРЕДЛОЖЕНИЕ</w:t>
      </w:r>
    </w:p>
    <w:p w14:paraId="080DBF36" w14:textId="77777777" w:rsidR="002E68A0" w:rsidRPr="002E68A0" w:rsidRDefault="002E68A0" w:rsidP="002E68A0">
      <w:pPr>
        <w:jc w:val="center"/>
        <w:rPr>
          <w:sz w:val="32"/>
          <w:szCs w:val="32"/>
        </w:rPr>
      </w:pPr>
      <w:r w:rsidRPr="002E68A0">
        <w:rPr>
          <w:sz w:val="32"/>
          <w:szCs w:val="32"/>
        </w:rPr>
        <w:t xml:space="preserve">по утверждению нормативов создания запасов топлива на тепловых электростанциях и котельных на 2025 год </w:t>
      </w:r>
    </w:p>
    <w:p w14:paraId="126D29C0" w14:textId="77777777" w:rsidR="002E68A0" w:rsidRPr="002E68A0" w:rsidRDefault="002E68A0" w:rsidP="002E68A0">
      <w:pPr>
        <w:jc w:val="center"/>
        <w:rPr>
          <w:sz w:val="28"/>
          <w:szCs w:val="28"/>
        </w:rPr>
      </w:pPr>
    </w:p>
    <w:p w14:paraId="00E767E5" w14:textId="77777777" w:rsidR="002E68A0" w:rsidRPr="002E68A0" w:rsidRDefault="002E68A0" w:rsidP="002E68A0">
      <w:pPr>
        <w:jc w:val="center"/>
        <w:rPr>
          <w:sz w:val="28"/>
          <w:szCs w:val="28"/>
        </w:rPr>
      </w:pPr>
    </w:p>
    <w:tbl>
      <w:tblPr>
        <w:tblW w:w="5000" w:type="pct"/>
        <w:tblLook w:val="0000" w:firstRow="0" w:lastRow="0" w:firstColumn="0" w:lastColumn="0" w:noHBand="0" w:noVBand="0"/>
      </w:tblPr>
      <w:tblGrid>
        <w:gridCol w:w="2593"/>
        <w:gridCol w:w="1523"/>
        <w:gridCol w:w="852"/>
        <w:gridCol w:w="323"/>
        <w:gridCol w:w="1983"/>
        <w:gridCol w:w="492"/>
        <w:gridCol w:w="1872"/>
      </w:tblGrid>
      <w:tr w:rsidR="002E68A0" w:rsidRPr="002E68A0" w14:paraId="692D1EDB" w14:textId="77777777" w:rsidTr="0012486A">
        <w:trPr>
          <w:trHeight w:val="390"/>
        </w:trPr>
        <w:tc>
          <w:tcPr>
            <w:tcW w:w="1364" w:type="pct"/>
            <w:tcBorders>
              <w:top w:val="nil"/>
              <w:left w:val="nil"/>
              <w:bottom w:val="nil"/>
              <w:right w:val="nil"/>
            </w:tcBorders>
            <w:shd w:val="clear" w:color="auto" w:fill="auto"/>
            <w:vAlign w:val="center"/>
          </w:tcPr>
          <w:p w14:paraId="4889780F" w14:textId="77777777" w:rsidR="002E68A0" w:rsidRPr="002E68A0" w:rsidRDefault="002E68A0" w:rsidP="002E68A0">
            <w:pPr>
              <w:jc w:val="center"/>
              <w:rPr>
                <w:sz w:val="28"/>
                <w:szCs w:val="28"/>
              </w:rPr>
            </w:pPr>
          </w:p>
        </w:tc>
        <w:tc>
          <w:tcPr>
            <w:tcW w:w="808" w:type="pct"/>
            <w:tcBorders>
              <w:top w:val="nil"/>
              <w:left w:val="nil"/>
              <w:bottom w:val="nil"/>
              <w:right w:val="nil"/>
            </w:tcBorders>
            <w:shd w:val="clear" w:color="auto" w:fill="auto"/>
            <w:vAlign w:val="center"/>
          </w:tcPr>
          <w:p w14:paraId="5CCFB64F" w14:textId="77777777" w:rsidR="002E68A0" w:rsidRPr="002E68A0" w:rsidRDefault="002E68A0" w:rsidP="002E68A0">
            <w:pPr>
              <w:jc w:val="center"/>
              <w:rPr>
                <w:sz w:val="28"/>
                <w:szCs w:val="28"/>
              </w:rPr>
            </w:pPr>
          </w:p>
        </w:tc>
        <w:tc>
          <w:tcPr>
            <w:tcW w:w="451" w:type="pct"/>
            <w:tcBorders>
              <w:top w:val="nil"/>
              <w:left w:val="nil"/>
              <w:bottom w:val="nil"/>
              <w:right w:val="nil"/>
            </w:tcBorders>
            <w:shd w:val="clear" w:color="auto" w:fill="auto"/>
            <w:vAlign w:val="center"/>
          </w:tcPr>
          <w:p w14:paraId="2791D85B" w14:textId="77777777" w:rsidR="002E68A0" w:rsidRPr="002E68A0" w:rsidRDefault="002E68A0" w:rsidP="002E68A0">
            <w:pPr>
              <w:jc w:val="center"/>
              <w:rPr>
                <w:sz w:val="28"/>
                <w:szCs w:val="28"/>
              </w:rPr>
            </w:pPr>
          </w:p>
        </w:tc>
        <w:tc>
          <w:tcPr>
            <w:tcW w:w="1177" w:type="pct"/>
            <w:gridSpan w:val="2"/>
            <w:tcBorders>
              <w:top w:val="nil"/>
              <w:left w:val="nil"/>
              <w:bottom w:val="nil"/>
              <w:right w:val="nil"/>
            </w:tcBorders>
            <w:shd w:val="clear" w:color="auto" w:fill="auto"/>
            <w:vAlign w:val="center"/>
          </w:tcPr>
          <w:p w14:paraId="2125E4DD" w14:textId="77777777" w:rsidR="002E68A0" w:rsidRPr="002E68A0" w:rsidRDefault="002E68A0" w:rsidP="002E68A0">
            <w:pPr>
              <w:jc w:val="center"/>
              <w:rPr>
                <w:sz w:val="28"/>
                <w:szCs w:val="28"/>
              </w:rPr>
            </w:pPr>
          </w:p>
        </w:tc>
        <w:tc>
          <w:tcPr>
            <w:tcW w:w="1200" w:type="pct"/>
            <w:gridSpan w:val="2"/>
            <w:tcBorders>
              <w:top w:val="nil"/>
              <w:left w:val="nil"/>
              <w:bottom w:val="nil"/>
              <w:right w:val="nil"/>
            </w:tcBorders>
            <w:shd w:val="clear" w:color="auto" w:fill="auto"/>
            <w:vAlign w:val="center"/>
          </w:tcPr>
          <w:p w14:paraId="45C9C8E7" w14:textId="77777777" w:rsidR="002E68A0" w:rsidRPr="002E68A0" w:rsidRDefault="002E68A0" w:rsidP="002E68A0">
            <w:pPr>
              <w:jc w:val="center"/>
              <w:rPr>
                <w:sz w:val="28"/>
                <w:szCs w:val="28"/>
              </w:rPr>
            </w:pPr>
            <w:r w:rsidRPr="002E68A0">
              <w:rPr>
                <w:sz w:val="28"/>
                <w:szCs w:val="28"/>
              </w:rPr>
              <w:t>тыс. тонн</w:t>
            </w:r>
          </w:p>
        </w:tc>
      </w:tr>
      <w:tr w:rsidR="002E68A0" w:rsidRPr="002E68A0" w14:paraId="5FA848A5" w14:textId="77777777" w:rsidTr="0012486A">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0305A8B4" w14:textId="77777777" w:rsidR="002E68A0" w:rsidRPr="002E68A0" w:rsidRDefault="002E68A0" w:rsidP="002E68A0">
            <w:pPr>
              <w:jc w:val="center"/>
              <w:rPr>
                <w:bCs/>
                <w:sz w:val="28"/>
                <w:szCs w:val="28"/>
              </w:rPr>
            </w:pPr>
            <w:r w:rsidRPr="002E68A0">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0B25BF82" w14:textId="77777777" w:rsidR="002E68A0" w:rsidRPr="002E68A0" w:rsidRDefault="002E68A0" w:rsidP="002E68A0">
            <w:pPr>
              <w:jc w:val="center"/>
              <w:rPr>
                <w:bCs/>
                <w:sz w:val="28"/>
                <w:szCs w:val="28"/>
              </w:rPr>
            </w:pPr>
            <w:r w:rsidRPr="002E68A0">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230A7F5" w14:textId="77777777" w:rsidR="002E68A0" w:rsidRPr="002E68A0" w:rsidRDefault="002E68A0" w:rsidP="002E68A0">
            <w:pPr>
              <w:jc w:val="center"/>
              <w:rPr>
                <w:bCs/>
                <w:sz w:val="28"/>
                <w:szCs w:val="28"/>
              </w:rPr>
            </w:pPr>
            <w:r w:rsidRPr="002E68A0">
              <w:rPr>
                <w:bCs/>
                <w:sz w:val="28"/>
                <w:szCs w:val="28"/>
              </w:rPr>
              <w:t xml:space="preserve">Нормативы создания запасов топлива                   на 1 октября </w:t>
            </w:r>
          </w:p>
        </w:tc>
      </w:tr>
      <w:tr w:rsidR="002E68A0" w:rsidRPr="002E68A0" w14:paraId="0DA393DA" w14:textId="77777777" w:rsidTr="0012486A">
        <w:trPr>
          <w:trHeight w:val="482"/>
        </w:trPr>
        <w:tc>
          <w:tcPr>
            <w:tcW w:w="1364" w:type="pct"/>
            <w:vMerge/>
            <w:tcBorders>
              <w:left w:val="single" w:sz="8" w:space="0" w:color="auto"/>
              <w:right w:val="single" w:sz="8" w:space="0" w:color="auto"/>
            </w:tcBorders>
            <w:vAlign w:val="center"/>
          </w:tcPr>
          <w:p w14:paraId="55F7CD03" w14:textId="77777777" w:rsidR="002E68A0" w:rsidRPr="002E68A0" w:rsidRDefault="002E68A0" w:rsidP="002E68A0">
            <w:pPr>
              <w:rPr>
                <w:bCs/>
                <w:sz w:val="28"/>
                <w:szCs w:val="28"/>
              </w:rPr>
            </w:pPr>
          </w:p>
        </w:tc>
        <w:tc>
          <w:tcPr>
            <w:tcW w:w="808" w:type="pct"/>
            <w:vMerge/>
            <w:tcBorders>
              <w:left w:val="single" w:sz="8" w:space="0" w:color="auto"/>
              <w:right w:val="single" w:sz="8" w:space="0" w:color="auto"/>
            </w:tcBorders>
            <w:vAlign w:val="center"/>
          </w:tcPr>
          <w:p w14:paraId="1E80DB96" w14:textId="77777777" w:rsidR="002E68A0" w:rsidRPr="002E68A0" w:rsidRDefault="002E68A0" w:rsidP="002E68A0">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5074C7C2" w14:textId="77777777" w:rsidR="002E68A0" w:rsidRPr="002E68A0" w:rsidRDefault="002E68A0" w:rsidP="002E68A0">
            <w:pPr>
              <w:jc w:val="center"/>
              <w:rPr>
                <w:bCs/>
                <w:sz w:val="28"/>
                <w:szCs w:val="28"/>
              </w:rPr>
            </w:pPr>
            <w:r w:rsidRPr="002E68A0">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2B203525" w14:textId="77777777" w:rsidR="002E68A0" w:rsidRPr="002E68A0" w:rsidRDefault="002E68A0" w:rsidP="002E68A0">
            <w:pPr>
              <w:jc w:val="center"/>
              <w:rPr>
                <w:bCs/>
                <w:sz w:val="28"/>
                <w:szCs w:val="28"/>
              </w:rPr>
            </w:pPr>
            <w:r w:rsidRPr="002E68A0">
              <w:rPr>
                <w:bCs/>
                <w:sz w:val="28"/>
                <w:szCs w:val="28"/>
              </w:rPr>
              <w:t>в том числе</w:t>
            </w:r>
          </w:p>
        </w:tc>
      </w:tr>
      <w:tr w:rsidR="002E68A0" w:rsidRPr="002E68A0" w14:paraId="039CDE3C" w14:textId="77777777" w:rsidTr="0012486A">
        <w:trPr>
          <w:trHeight w:val="482"/>
        </w:trPr>
        <w:tc>
          <w:tcPr>
            <w:tcW w:w="1364" w:type="pct"/>
            <w:vMerge/>
            <w:tcBorders>
              <w:left w:val="single" w:sz="8" w:space="0" w:color="auto"/>
              <w:bottom w:val="single" w:sz="8" w:space="0" w:color="000000"/>
              <w:right w:val="single" w:sz="8" w:space="0" w:color="auto"/>
            </w:tcBorders>
            <w:vAlign w:val="center"/>
          </w:tcPr>
          <w:p w14:paraId="576BC9A4" w14:textId="77777777" w:rsidR="002E68A0" w:rsidRPr="002E68A0" w:rsidRDefault="002E68A0" w:rsidP="002E68A0">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5D23824D" w14:textId="77777777" w:rsidR="002E68A0" w:rsidRPr="002E68A0" w:rsidRDefault="002E68A0" w:rsidP="002E68A0">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364AA920" w14:textId="77777777" w:rsidR="002E68A0" w:rsidRPr="002E68A0" w:rsidRDefault="002E68A0" w:rsidP="002E68A0">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694712B4" w14:textId="77777777" w:rsidR="002E68A0" w:rsidRPr="002E68A0" w:rsidRDefault="002E68A0" w:rsidP="002E68A0">
            <w:pPr>
              <w:jc w:val="center"/>
              <w:rPr>
                <w:bCs/>
                <w:sz w:val="28"/>
                <w:szCs w:val="28"/>
              </w:rPr>
            </w:pPr>
            <w:r w:rsidRPr="002E68A0">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66A57AAD" w14:textId="77777777" w:rsidR="002E68A0" w:rsidRPr="002E68A0" w:rsidRDefault="002E68A0" w:rsidP="002E68A0">
            <w:pPr>
              <w:jc w:val="center"/>
              <w:rPr>
                <w:bCs/>
                <w:sz w:val="28"/>
                <w:szCs w:val="28"/>
              </w:rPr>
            </w:pPr>
            <w:r w:rsidRPr="002E68A0">
              <w:rPr>
                <w:bCs/>
                <w:sz w:val="28"/>
                <w:szCs w:val="28"/>
              </w:rPr>
              <w:t xml:space="preserve">неснижаемый </w:t>
            </w:r>
          </w:p>
          <w:p w14:paraId="75601F47" w14:textId="77777777" w:rsidR="002E68A0" w:rsidRPr="002E68A0" w:rsidRDefault="002E68A0" w:rsidP="002E68A0">
            <w:pPr>
              <w:jc w:val="center"/>
              <w:rPr>
                <w:bCs/>
                <w:sz w:val="28"/>
                <w:szCs w:val="28"/>
              </w:rPr>
            </w:pPr>
            <w:r w:rsidRPr="002E68A0">
              <w:rPr>
                <w:bCs/>
                <w:sz w:val="28"/>
                <w:szCs w:val="28"/>
              </w:rPr>
              <w:t>запас</w:t>
            </w:r>
          </w:p>
        </w:tc>
      </w:tr>
      <w:tr w:rsidR="002E68A0" w:rsidRPr="002E68A0" w14:paraId="76E6E4C7" w14:textId="77777777" w:rsidTr="0012486A">
        <w:trPr>
          <w:trHeight w:val="938"/>
        </w:trPr>
        <w:tc>
          <w:tcPr>
            <w:tcW w:w="1364" w:type="pct"/>
            <w:vMerge w:val="restart"/>
            <w:tcBorders>
              <w:top w:val="single" w:sz="8" w:space="0" w:color="000000"/>
              <w:left w:val="single" w:sz="8" w:space="0" w:color="auto"/>
              <w:right w:val="single" w:sz="4" w:space="0" w:color="auto"/>
            </w:tcBorders>
            <w:shd w:val="clear" w:color="auto" w:fill="auto"/>
            <w:vAlign w:val="center"/>
          </w:tcPr>
          <w:p w14:paraId="34064597" w14:textId="77777777" w:rsidR="002E68A0" w:rsidRPr="002E68A0" w:rsidRDefault="002E68A0" w:rsidP="002E68A0">
            <w:pPr>
              <w:jc w:val="center"/>
              <w:rPr>
                <w:sz w:val="28"/>
                <w:szCs w:val="28"/>
              </w:rPr>
            </w:pPr>
            <w:r w:rsidRPr="002E68A0">
              <w:rPr>
                <w:sz w:val="28"/>
                <w:szCs w:val="28"/>
              </w:rPr>
              <w:t>ООО «</w:t>
            </w:r>
            <w:proofErr w:type="spellStart"/>
            <w:r w:rsidRPr="002E68A0">
              <w:rPr>
                <w:sz w:val="28"/>
                <w:szCs w:val="28"/>
              </w:rPr>
              <w:t>ТеплоСнаб</w:t>
            </w:r>
            <w:proofErr w:type="spellEnd"/>
            <w:r w:rsidRPr="002E68A0">
              <w:rPr>
                <w:sz w:val="28"/>
                <w:szCs w:val="28"/>
              </w:rPr>
              <w:t>»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6FA8889F" w14:textId="77777777" w:rsidR="002E68A0" w:rsidRPr="002E68A0" w:rsidRDefault="002E68A0" w:rsidP="002E68A0">
            <w:pPr>
              <w:jc w:val="center"/>
              <w:rPr>
                <w:sz w:val="28"/>
                <w:szCs w:val="28"/>
              </w:rPr>
            </w:pPr>
            <w:r w:rsidRPr="002E68A0">
              <w:rPr>
                <w:sz w:val="28"/>
                <w:szCs w:val="28"/>
              </w:rPr>
              <w:t>Бурый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E22A4" w14:textId="77777777" w:rsidR="002E68A0" w:rsidRPr="002E68A0" w:rsidRDefault="002E68A0" w:rsidP="002E68A0">
            <w:pPr>
              <w:jc w:val="center"/>
              <w:rPr>
                <w:sz w:val="28"/>
                <w:szCs w:val="28"/>
              </w:rPr>
            </w:pPr>
            <w:r w:rsidRPr="002E68A0">
              <w:rPr>
                <w:sz w:val="28"/>
                <w:szCs w:val="28"/>
              </w:rPr>
              <w:t>2,534</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3B030" w14:textId="77777777" w:rsidR="002E68A0" w:rsidRPr="002E68A0" w:rsidRDefault="002E68A0" w:rsidP="002E68A0">
            <w:pPr>
              <w:jc w:val="center"/>
              <w:rPr>
                <w:sz w:val="28"/>
                <w:szCs w:val="28"/>
              </w:rPr>
            </w:pPr>
            <w:r w:rsidRPr="002E68A0">
              <w:rPr>
                <w:sz w:val="28"/>
                <w:szCs w:val="28"/>
              </w:rPr>
              <w:t>2,185</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61B0DA3" w14:textId="77777777" w:rsidR="002E68A0" w:rsidRPr="002E68A0" w:rsidRDefault="002E68A0" w:rsidP="002E68A0">
            <w:pPr>
              <w:jc w:val="center"/>
              <w:rPr>
                <w:sz w:val="28"/>
                <w:szCs w:val="28"/>
              </w:rPr>
            </w:pPr>
            <w:r w:rsidRPr="002E68A0">
              <w:rPr>
                <w:sz w:val="28"/>
                <w:szCs w:val="28"/>
              </w:rPr>
              <w:t>0,349</w:t>
            </w:r>
          </w:p>
        </w:tc>
      </w:tr>
      <w:tr w:rsidR="002E68A0" w:rsidRPr="002E68A0" w14:paraId="3373E021" w14:textId="77777777" w:rsidTr="0012486A">
        <w:trPr>
          <w:trHeight w:val="938"/>
        </w:trPr>
        <w:tc>
          <w:tcPr>
            <w:tcW w:w="1364" w:type="pct"/>
            <w:vMerge/>
            <w:tcBorders>
              <w:left w:val="single" w:sz="8" w:space="0" w:color="auto"/>
              <w:bottom w:val="single" w:sz="4" w:space="0" w:color="auto"/>
              <w:right w:val="single" w:sz="4" w:space="0" w:color="auto"/>
            </w:tcBorders>
            <w:shd w:val="clear" w:color="auto" w:fill="auto"/>
            <w:vAlign w:val="center"/>
          </w:tcPr>
          <w:p w14:paraId="12E399D6" w14:textId="77777777" w:rsidR="002E68A0" w:rsidRPr="002E68A0" w:rsidRDefault="002E68A0" w:rsidP="002E68A0">
            <w:pPr>
              <w:jc w:val="center"/>
              <w:rPr>
                <w:sz w:val="28"/>
                <w:szCs w:val="28"/>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40915DD1" w14:textId="77777777" w:rsidR="002E68A0" w:rsidRPr="002E68A0" w:rsidRDefault="002E68A0" w:rsidP="002E68A0">
            <w:pPr>
              <w:jc w:val="center"/>
              <w:rPr>
                <w:sz w:val="28"/>
                <w:szCs w:val="28"/>
              </w:rPr>
            </w:pPr>
            <w:r w:rsidRPr="002E68A0">
              <w:rPr>
                <w:sz w:val="28"/>
                <w:szCs w:val="28"/>
              </w:rPr>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8E1CF" w14:textId="77777777" w:rsidR="002E68A0" w:rsidRPr="002E68A0" w:rsidRDefault="002E68A0" w:rsidP="002E68A0">
            <w:pPr>
              <w:jc w:val="center"/>
              <w:rPr>
                <w:color w:val="000000"/>
                <w:sz w:val="28"/>
                <w:szCs w:val="28"/>
              </w:rPr>
            </w:pPr>
            <w:r w:rsidRPr="002E68A0">
              <w:rPr>
                <w:color w:val="000000"/>
                <w:sz w:val="28"/>
                <w:szCs w:val="28"/>
              </w:rPr>
              <w:t>1,490</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B9598" w14:textId="77777777" w:rsidR="002E68A0" w:rsidRPr="002E68A0" w:rsidRDefault="002E68A0" w:rsidP="002E68A0">
            <w:pPr>
              <w:jc w:val="center"/>
              <w:rPr>
                <w:sz w:val="28"/>
                <w:szCs w:val="28"/>
              </w:rPr>
            </w:pPr>
            <w:r w:rsidRPr="002E68A0">
              <w:rPr>
                <w:sz w:val="28"/>
                <w:szCs w:val="28"/>
              </w:rPr>
              <w:t>1,259</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41F6C86D" w14:textId="77777777" w:rsidR="002E68A0" w:rsidRPr="002E68A0" w:rsidRDefault="002E68A0" w:rsidP="002E68A0">
            <w:pPr>
              <w:jc w:val="center"/>
              <w:rPr>
                <w:sz w:val="28"/>
                <w:szCs w:val="28"/>
              </w:rPr>
            </w:pPr>
            <w:r w:rsidRPr="002E68A0">
              <w:rPr>
                <w:sz w:val="28"/>
                <w:szCs w:val="28"/>
              </w:rPr>
              <w:t>0,201</w:t>
            </w:r>
          </w:p>
        </w:tc>
      </w:tr>
    </w:tbl>
    <w:p w14:paraId="7F6A265B" w14:textId="77777777" w:rsidR="002E68A0" w:rsidRPr="002E68A0" w:rsidRDefault="002E68A0" w:rsidP="002E68A0">
      <w:pPr>
        <w:jc w:val="both"/>
        <w:rPr>
          <w:b/>
          <w:bCs/>
          <w:sz w:val="28"/>
          <w:szCs w:val="28"/>
        </w:rPr>
      </w:pPr>
    </w:p>
    <w:p w14:paraId="628DEADA" w14:textId="77777777" w:rsidR="002E68A0" w:rsidRDefault="002E68A0" w:rsidP="002E68A0">
      <w:pPr>
        <w:jc w:val="both"/>
        <w:rPr>
          <w:sz w:val="28"/>
          <w:szCs w:val="28"/>
        </w:rPr>
        <w:sectPr w:rsidR="002E68A0" w:rsidSect="00654E12">
          <w:pgSz w:w="11906" w:h="16838"/>
          <w:pgMar w:top="1134" w:right="567" w:bottom="1134" w:left="1701" w:header="567" w:footer="709" w:gutter="0"/>
          <w:cols w:space="708"/>
          <w:docGrid w:linePitch="360"/>
        </w:sectPr>
      </w:pPr>
    </w:p>
    <w:p w14:paraId="79778C34" w14:textId="015E0C19" w:rsidR="002E68A0" w:rsidRPr="00F01343" w:rsidRDefault="002E68A0" w:rsidP="002E68A0">
      <w:pPr>
        <w:tabs>
          <w:tab w:val="left" w:pos="270"/>
          <w:tab w:val="right" w:pos="9355"/>
        </w:tabs>
        <w:ind w:left="-4310" w:firstLine="9980"/>
      </w:pPr>
      <w:r w:rsidRPr="00F01343">
        <w:lastRenderedPageBreak/>
        <w:t>Приложение</w:t>
      </w:r>
      <w:r>
        <w:t xml:space="preserve"> № 25 к протоколу</w:t>
      </w:r>
      <w:r w:rsidRPr="00F01343">
        <w:t xml:space="preserve"> № </w:t>
      </w:r>
      <w:r>
        <w:t>87</w:t>
      </w:r>
    </w:p>
    <w:p w14:paraId="7A4A8D04" w14:textId="77777777" w:rsidR="002E68A0" w:rsidRPr="00F01343" w:rsidRDefault="002E68A0" w:rsidP="002E68A0">
      <w:pPr>
        <w:tabs>
          <w:tab w:val="left" w:pos="3686"/>
          <w:tab w:val="left" w:pos="9498"/>
        </w:tabs>
        <w:ind w:left="-4310" w:right="-569" w:firstLine="9980"/>
      </w:pPr>
      <w:r w:rsidRPr="00F01343">
        <w:t>заседания правления Региональной</w:t>
      </w:r>
    </w:p>
    <w:p w14:paraId="1910C279" w14:textId="77777777" w:rsidR="002E68A0" w:rsidRPr="00F01343" w:rsidRDefault="002E68A0" w:rsidP="002E68A0">
      <w:pPr>
        <w:tabs>
          <w:tab w:val="left" w:pos="3686"/>
          <w:tab w:val="left" w:pos="9498"/>
        </w:tabs>
        <w:ind w:left="-4310" w:right="-569" w:firstLine="9980"/>
      </w:pPr>
      <w:r w:rsidRPr="00F01343">
        <w:t>энергетической комиссии</w:t>
      </w:r>
    </w:p>
    <w:p w14:paraId="330164B7" w14:textId="77777777" w:rsidR="002E68A0" w:rsidRDefault="002E68A0" w:rsidP="002E68A0">
      <w:pPr>
        <w:tabs>
          <w:tab w:val="left" w:pos="3686"/>
          <w:tab w:val="left" w:pos="9498"/>
        </w:tabs>
        <w:ind w:left="-4310" w:right="-569" w:firstLine="9980"/>
      </w:pPr>
      <w:r w:rsidRPr="00F01343">
        <w:t xml:space="preserve">Кузбасса от </w:t>
      </w:r>
      <w:r>
        <w:t>12</w:t>
      </w:r>
      <w:r w:rsidRPr="00F01343">
        <w:t>.</w:t>
      </w:r>
      <w:r>
        <w:t>12</w:t>
      </w:r>
      <w:r w:rsidRPr="00F01343">
        <w:t>.2024</w:t>
      </w:r>
    </w:p>
    <w:p w14:paraId="28787CD2" w14:textId="77777777" w:rsidR="002E68A0" w:rsidRDefault="002E68A0" w:rsidP="002E68A0">
      <w:pPr>
        <w:tabs>
          <w:tab w:val="left" w:pos="3686"/>
          <w:tab w:val="left" w:pos="9498"/>
        </w:tabs>
        <w:ind w:left="-4310" w:right="-569" w:firstLine="9980"/>
      </w:pPr>
    </w:p>
    <w:p w14:paraId="488AF8E6" w14:textId="77777777" w:rsidR="002E68A0" w:rsidRPr="002E68A0" w:rsidRDefault="002E68A0" w:rsidP="002E68A0">
      <w:pPr>
        <w:jc w:val="center"/>
        <w:rPr>
          <w:b/>
          <w:sz w:val="28"/>
          <w:szCs w:val="26"/>
        </w:rPr>
      </w:pPr>
      <w:r w:rsidRPr="002E68A0">
        <w:rPr>
          <w:b/>
          <w:sz w:val="28"/>
          <w:szCs w:val="20"/>
        </w:rPr>
        <w:t>Экспертное заключение Региональной энергетической комиссии Кузбасса</w:t>
      </w:r>
    </w:p>
    <w:p w14:paraId="167B73F6" w14:textId="77777777" w:rsidR="002E68A0" w:rsidRPr="002E68A0" w:rsidRDefault="002E68A0" w:rsidP="002E68A0">
      <w:pPr>
        <w:jc w:val="center"/>
        <w:rPr>
          <w:sz w:val="28"/>
          <w:szCs w:val="27"/>
        </w:rPr>
      </w:pPr>
      <w:r w:rsidRPr="002E68A0">
        <w:rPr>
          <w:sz w:val="28"/>
          <w:szCs w:val="27"/>
        </w:rPr>
        <w:t>по материалам, представленным ООО «Энергоресурс» для утверждения нормативов создания запасов топлива на котельных ООО «Энергоресурс» Прокопьевского муниципального округа на 2025 год</w:t>
      </w:r>
    </w:p>
    <w:p w14:paraId="191C6722" w14:textId="77777777" w:rsidR="002E68A0" w:rsidRPr="002E68A0" w:rsidRDefault="002E68A0" w:rsidP="002E68A0">
      <w:pPr>
        <w:ind w:left="426" w:right="850"/>
        <w:jc w:val="center"/>
        <w:rPr>
          <w:sz w:val="28"/>
          <w:szCs w:val="28"/>
        </w:rPr>
      </w:pPr>
    </w:p>
    <w:p w14:paraId="20339C43" w14:textId="77777777" w:rsidR="002E68A0" w:rsidRPr="002E68A0" w:rsidRDefault="002E68A0" w:rsidP="002E68A0">
      <w:pPr>
        <w:spacing w:line="276" w:lineRule="auto"/>
        <w:ind w:firstLine="567"/>
        <w:jc w:val="both"/>
        <w:rPr>
          <w:sz w:val="28"/>
          <w:szCs w:val="28"/>
        </w:rPr>
      </w:pPr>
      <w:r w:rsidRPr="002E68A0">
        <w:rPr>
          <w:sz w:val="28"/>
          <w:szCs w:val="28"/>
        </w:rPr>
        <w:t xml:space="preserve">В Региональную энергетическую комиссию Кузбасса обратилось </w:t>
      </w:r>
      <w:r w:rsidRPr="002E68A0">
        <w:rPr>
          <w:sz w:val="28"/>
          <w:szCs w:val="28"/>
        </w:rPr>
        <w:br/>
        <w:t xml:space="preserve">ООО «Энергоресурс» (далее – Предприятие) с заявлением на утверждение нормативов создания запасов топлива на котельных Прокопьевского муниципального округа на 2025 год. </w:t>
      </w:r>
    </w:p>
    <w:p w14:paraId="76FE6D2F" w14:textId="77777777" w:rsidR="002E68A0" w:rsidRPr="002E68A0" w:rsidRDefault="002E68A0" w:rsidP="002E68A0">
      <w:pPr>
        <w:autoSpaceDE w:val="0"/>
        <w:autoSpaceDN w:val="0"/>
        <w:adjustRightInd w:val="0"/>
        <w:spacing w:line="276" w:lineRule="auto"/>
        <w:ind w:firstLine="709"/>
        <w:jc w:val="both"/>
        <w:rPr>
          <w:sz w:val="28"/>
          <w:szCs w:val="28"/>
        </w:rPr>
      </w:pPr>
    </w:p>
    <w:p w14:paraId="19AFA2C8" w14:textId="77777777" w:rsidR="002E68A0" w:rsidRPr="002E68A0" w:rsidRDefault="002E68A0" w:rsidP="002E68A0">
      <w:pPr>
        <w:keepNext/>
        <w:jc w:val="center"/>
        <w:outlineLvl w:val="0"/>
        <w:rPr>
          <w:b/>
          <w:sz w:val="28"/>
          <w:szCs w:val="28"/>
        </w:rPr>
      </w:pPr>
      <w:r w:rsidRPr="002E68A0">
        <w:rPr>
          <w:b/>
          <w:sz w:val="28"/>
          <w:szCs w:val="28"/>
        </w:rPr>
        <w:t>Краткая техническая характеристика предприятия</w:t>
      </w:r>
    </w:p>
    <w:p w14:paraId="02048C21" w14:textId="77777777" w:rsidR="002E68A0" w:rsidRPr="002E68A0" w:rsidRDefault="002E68A0" w:rsidP="002E68A0">
      <w:pPr>
        <w:autoSpaceDE w:val="0"/>
        <w:autoSpaceDN w:val="0"/>
        <w:adjustRightInd w:val="0"/>
        <w:spacing w:line="276" w:lineRule="auto"/>
        <w:ind w:firstLine="709"/>
        <w:jc w:val="both"/>
        <w:rPr>
          <w:sz w:val="28"/>
          <w:szCs w:val="28"/>
        </w:rPr>
      </w:pPr>
    </w:p>
    <w:p w14:paraId="03808DAE" w14:textId="77777777" w:rsidR="002E68A0" w:rsidRPr="002E68A0" w:rsidRDefault="002E68A0" w:rsidP="002E68A0">
      <w:pPr>
        <w:ind w:firstLine="567"/>
        <w:jc w:val="both"/>
        <w:rPr>
          <w:sz w:val="28"/>
          <w:szCs w:val="28"/>
        </w:rPr>
      </w:pPr>
      <w:r w:rsidRPr="002E68A0">
        <w:rPr>
          <w:sz w:val="28"/>
          <w:szCs w:val="28"/>
        </w:rPr>
        <w:t xml:space="preserve">В настоящее время предприятие обслуживает 3 котельные: </w:t>
      </w:r>
    </w:p>
    <w:p w14:paraId="75C80ED2" w14:textId="77777777" w:rsidR="002E68A0" w:rsidRPr="002E68A0" w:rsidRDefault="002E68A0" w:rsidP="003161C7">
      <w:pPr>
        <w:numPr>
          <w:ilvl w:val="0"/>
          <w:numId w:val="12"/>
        </w:numPr>
        <w:jc w:val="both"/>
        <w:rPr>
          <w:sz w:val="28"/>
          <w:szCs w:val="28"/>
        </w:rPr>
      </w:pPr>
      <w:r w:rsidRPr="002E68A0">
        <w:rPr>
          <w:sz w:val="28"/>
          <w:szCs w:val="28"/>
        </w:rPr>
        <w:t xml:space="preserve">Котельная с. Большая </w:t>
      </w:r>
      <w:proofErr w:type="spellStart"/>
      <w:r w:rsidRPr="002E68A0">
        <w:rPr>
          <w:sz w:val="28"/>
          <w:szCs w:val="28"/>
        </w:rPr>
        <w:t>Талда</w:t>
      </w:r>
      <w:proofErr w:type="spellEnd"/>
      <w:r w:rsidRPr="002E68A0">
        <w:rPr>
          <w:sz w:val="28"/>
          <w:szCs w:val="28"/>
        </w:rPr>
        <w:t>.</w:t>
      </w:r>
    </w:p>
    <w:p w14:paraId="16ED917B" w14:textId="77777777" w:rsidR="002E68A0" w:rsidRPr="002E68A0" w:rsidRDefault="002E68A0" w:rsidP="003161C7">
      <w:pPr>
        <w:numPr>
          <w:ilvl w:val="0"/>
          <w:numId w:val="12"/>
        </w:numPr>
        <w:jc w:val="both"/>
        <w:rPr>
          <w:sz w:val="28"/>
          <w:szCs w:val="28"/>
        </w:rPr>
      </w:pPr>
      <w:r w:rsidRPr="002E68A0">
        <w:rPr>
          <w:sz w:val="28"/>
          <w:szCs w:val="28"/>
        </w:rPr>
        <w:t>Котельная ПСХ-2, пгт. Краснобродский.</w:t>
      </w:r>
    </w:p>
    <w:p w14:paraId="32F2E856" w14:textId="77777777" w:rsidR="002E68A0" w:rsidRPr="002E68A0" w:rsidRDefault="002E68A0" w:rsidP="003161C7">
      <w:pPr>
        <w:numPr>
          <w:ilvl w:val="0"/>
          <w:numId w:val="12"/>
        </w:numPr>
        <w:jc w:val="both"/>
        <w:rPr>
          <w:sz w:val="28"/>
          <w:szCs w:val="28"/>
        </w:rPr>
      </w:pPr>
      <w:r w:rsidRPr="002E68A0">
        <w:rPr>
          <w:sz w:val="28"/>
          <w:szCs w:val="28"/>
        </w:rPr>
        <w:t>Котельная п. Артышта.</w:t>
      </w:r>
    </w:p>
    <w:p w14:paraId="2BC7FE1D" w14:textId="77777777" w:rsidR="002E68A0" w:rsidRPr="002E68A0" w:rsidRDefault="002E68A0" w:rsidP="002E68A0">
      <w:pPr>
        <w:ind w:firstLine="567"/>
        <w:jc w:val="both"/>
        <w:rPr>
          <w:sz w:val="28"/>
          <w:szCs w:val="28"/>
        </w:rPr>
      </w:pPr>
      <w:r w:rsidRPr="002E68A0">
        <w:rPr>
          <w:sz w:val="28"/>
          <w:szCs w:val="28"/>
        </w:rPr>
        <w:t xml:space="preserve">На котельной с. Большая </w:t>
      </w:r>
      <w:proofErr w:type="spellStart"/>
      <w:r w:rsidRPr="002E68A0">
        <w:rPr>
          <w:sz w:val="28"/>
          <w:szCs w:val="28"/>
        </w:rPr>
        <w:t>Талда</w:t>
      </w:r>
      <w:proofErr w:type="spellEnd"/>
      <w:r w:rsidRPr="002E68A0">
        <w:rPr>
          <w:sz w:val="28"/>
          <w:szCs w:val="28"/>
        </w:rPr>
        <w:t xml:space="preserve"> установлено 4 водогрейных котла суммарной мощностью 7,31 Гкал/час. Котельная работает по температурному графику 95/70 </w:t>
      </w:r>
      <w:proofErr w:type="spellStart"/>
      <w:r w:rsidRPr="002E68A0">
        <w:rPr>
          <w:sz w:val="28"/>
          <w:szCs w:val="28"/>
          <w:vertAlign w:val="superscript"/>
        </w:rPr>
        <w:t>о</w:t>
      </w:r>
      <w:r w:rsidRPr="002E68A0">
        <w:rPr>
          <w:sz w:val="28"/>
          <w:szCs w:val="28"/>
        </w:rPr>
        <w:t>С</w:t>
      </w:r>
      <w:proofErr w:type="spellEnd"/>
      <w:r w:rsidRPr="002E68A0">
        <w:rPr>
          <w:sz w:val="28"/>
          <w:szCs w:val="28"/>
        </w:rPr>
        <w:t xml:space="preserve"> для целей отопления и горячего водоснабжения. Котельная работает 8400 часов в год. Система теплоснабжения – закрытая.</w:t>
      </w:r>
    </w:p>
    <w:p w14:paraId="326C7454" w14:textId="77777777" w:rsidR="002E68A0" w:rsidRPr="002E68A0" w:rsidRDefault="002E68A0" w:rsidP="002E68A0">
      <w:pPr>
        <w:ind w:firstLine="567"/>
        <w:jc w:val="both"/>
        <w:rPr>
          <w:sz w:val="28"/>
          <w:szCs w:val="28"/>
        </w:rPr>
      </w:pPr>
      <w:r w:rsidRPr="002E68A0">
        <w:rPr>
          <w:sz w:val="28"/>
          <w:szCs w:val="28"/>
        </w:rPr>
        <w:t xml:space="preserve">На котельной п. Артышта установлено 3 водогрейных котла суммарной мощностью 5,47 Гкал/час. Котельная работает по температурному </w:t>
      </w:r>
      <w:r w:rsidRPr="002E68A0">
        <w:rPr>
          <w:sz w:val="28"/>
          <w:szCs w:val="28"/>
        </w:rPr>
        <w:br/>
        <w:t xml:space="preserve">графику 95/70 </w:t>
      </w:r>
      <w:proofErr w:type="spellStart"/>
      <w:r w:rsidRPr="002E68A0">
        <w:rPr>
          <w:sz w:val="28"/>
          <w:szCs w:val="28"/>
          <w:vertAlign w:val="superscript"/>
        </w:rPr>
        <w:t>о</w:t>
      </w:r>
      <w:r w:rsidRPr="002E68A0">
        <w:rPr>
          <w:sz w:val="28"/>
          <w:szCs w:val="28"/>
        </w:rPr>
        <w:t>С</w:t>
      </w:r>
      <w:proofErr w:type="spellEnd"/>
      <w:r w:rsidRPr="002E68A0">
        <w:rPr>
          <w:sz w:val="28"/>
          <w:szCs w:val="28"/>
        </w:rPr>
        <w:t xml:space="preserve"> для целей отопления и горячего водоснабжения. Котельная работает 8400 часов в год. Система теплоснабжения – открытая.</w:t>
      </w:r>
    </w:p>
    <w:p w14:paraId="05B79389" w14:textId="77777777" w:rsidR="002E68A0" w:rsidRPr="002E68A0" w:rsidRDefault="002E68A0" w:rsidP="002E68A0">
      <w:pPr>
        <w:ind w:firstLine="567"/>
        <w:jc w:val="both"/>
        <w:rPr>
          <w:sz w:val="28"/>
          <w:szCs w:val="28"/>
        </w:rPr>
      </w:pPr>
      <w:r w:rsidRPr="002E68A0">
        <w:rPr>
          <w:sz w:val="28"/>
          <w:szCs w:val="28"/>
        </w:rPr>
        <w:t xml:space="preserve">На котельной пгт. Краснобродский установлено 4 паровых котла суммарной мощностью 60 Гкал/час. Котельная работает по температурному графику 95/70 </w:t>
      </w:r>
      <w:proofErr w:type="spellStart"/>
      <w:r w:rsidRPr="002E68A0">
        <w:rPr>
          <w:sz w:val="28"/>
          <w:szCs w:val="28"/>
          <w:vertAlign w:val="superscript"/>
        </w:rPr>
        <w:t>о</w:t>
      </w:r>
      <w:r w:rsidRPr="002E68A0">
        <w:rPr>
          <w:sz w:val="28"/>
          <w:szCs w:val="28"/>
        </w:rPr>
        <w:t>С</w:t>
      </w:r>
      <w:proofErr w:type="spellEnd"/>
      <w:r w:rsidRPr="002E68A0">
        <w:rPr>
          <w:sz w:val="28"/>
          <w:szCs w:val="28"/>
        </w:rPr>
        <w:t xml:space="preserve"> для целей отопления и горячего водоснабжения. Котельная работает 8400 часов в год. Система теплоснабжения – открытая.</w:t>
      </w:r>
    </w:p>
    <w:p w14:paraId="6EA39A27" w14:textId="77777777" w:rsidR="002E68A0" w:rsidRPr="002E68A0" w:rsidRDefault="002E68A0" w:rsidP="002E68A0">
      <w:pPr>
        <w:ind w:firstLine="567"/>
        <w:jc w:val="both"/>
        <w:rPr>
          <w:sz w:val="28"/>
          <w:szCs w:val="28"/>
        </w:rPr>
      </w:pPr>
      <w:r w:rsidRPr="002E68A0">
        <w:rPr>
          <w:sz w:val="28"/>
          <w:szCs w:val="28"/>
        </w:rPr>
        <w:t>Общая суммарная мощность котельных составляет 72,78 Гкал/час.</w:t>
      </w:r>
    </w:p>
    <w:p w14:paraId="155DAA87" w14:textId="77777777" w:rsidR="002E68A0" w:rsidRPr="002E68A0" w:rsidRDefault="002E68A0" w:rsidP="002E68A0">
      <w:pPr>
        <w:ind w:firstLine="567"/>
        <w:jc w:val="both"/>
        <w:rPr>
          <w:sz w:val="28"/>
          <w:szCs w:val="28"/>
        </w:rPr>
      </w:pPr>
      <w:r w:rsidRPr="002E68A0">
        <w:rPr>
          <w:sz w:val="28"/>
          <w:szCs w:val="28"/>
        </w:rPr>
        <w:t>Так же, на обслуживании предприятия находятся тепловые сети общей протяженностью 29,178 км в однотрубном исчислении.</w:t>
      </w:r>
    </w:p>
    <w:p w14:paraId="4563C74C" w14:textId="77777777" w:rsidR="002E68A0" w:rsidRPr="002E68A0" w:rsidRDefault="002E68A0" w:rsidP="002E68A0">
      <w:pPr>
        <w:ind w:firstLine="567"/>
        <w:jc w:val="both"/>
        <w:rPr>
          <w:sz w:val="27"/>
          <w:szCs w:val="27"/>
        </w:rPr>
      </w:pPr>
      <w:r w:rsidRPr="002E68A0">
        <w:rPr>
          <w:sz w:val="28"/>
          <w:szCs w:val="28"/>
        </w:rPr>
        <w:t>Основным видом топлива на всех котельных предприятия является каменный уголь.</w:t>
      </w:r>
    </w:p>
    <w:p w14:paraId="1FE188AD" w14:textId="77777777" w:rsidR="002E68A0" w:rsidRPr="002E68A0" w:rsidRDefault="002E68A0" w:rsidP="002E68A0">
      <w:pPr>
        <w:spacing w:line="276" w:lineRule="auto"/>
        <w:ind w:firstLine="567"/>
        <w:jc w:val="both"/>
        <w:rPr>
          <w:sz w:val="28"/>
          <w:szCs w:val="28"/>
        </w:rPr>
      </w:pPr>
    </w:p>
    <w:p w14:paraId="2A451510" w14:textId="77777777" w:rsidR="002E68A0" w:rsidRPr="002E68A0" w:rsidRDefault="002E68A0" w:rsidP="002E68A0">
      <w:pPr>
        <w:keepNext/>
        <w:jc w:val="center"/>
        <w:outlineLvl w:val="0"/>
        <w:rPr>
          <w:b/>
          <w:sz w:val="28"/>
          <w:szCs w:val="28"/>
        </w:rPr>
      </w:pPr>
      <w:r w:rsidRPr="002E68A0">
        <w:rPr>
          <w:b/>
          <w:sz w:val="28"/>
          <w:szCs w:val="28"/>
        </w:rPr>
        <w:t>Анализ представленных документов</w:t>
      </w:r>
    </w:p>
    <w:p w14:paraId="3745D3D7" w14:textId="77777777" w:rsidR="002E68A0" w:rsidRPr="002E68A0" w:rsidRDefault="002E68A0" w:rsidP="002E68A0">
      <w:pPr>
        <w:spacing w:line="276" w:lineRule="auto"/>
        <w:ind w:firstLine="567"/>
        <w:jc w:val="both"/>
        <w:rPr>
          <w:sz w:val="28"/>
          <w:szCs w:val="28"/>
        </w:rPr>
      </w:pPr>
    </w:p>
    <w:p w14:paraId="0CDCAE75" w14:textId="77777777" w:rsidR="002E68A0" w:rsidRPr="002E68A0" w:rsidRDefault="002E68A0" w:rsidP="002E68A0">
      <w:pPr>
        <w:spacing w:line="276" w:lineRule="auto"/>
        <w:ind w:firstLine="567"/>
        <w:jc w:val="both"/>
        <w:rPr>
          <w:sz w:val="28"/>
          <w:szCs w:val="28"/>
        </w:rPr>
      </w:pPr>
      <w:r w:rsidRPr="002E68A0">
        <w:rPr>
          <w:sz w:val="28"/>
          <w:szCs w:val="28"/>
        </w:rPr>
        <w:t xml:space="preserve">Предприятием для утверждения нормативов создания запасов топлива </w:t>
      </w:r>
      <w:r w:rsidRPr="002E68A0">
        <w:rPr>
          <w:sz w:val="28"/>
          <w:szCs w:val="28"/>
        </w:rPr>
        <w:br/>
        <w:t>на котельной представлены следующие расчетно-обосновывающие материалы:</w:t>
      </w:r>
    </w:p>
    <w:p w14:paraId="091D7FB2" w14:textId="77777777" w:rsidR="002E68A0" w:rsidRPr="002E68A0" w:rsidRDefault="002E68A0" w:rsidP="003161C7">
      <w:pPr>
        <w:numPr>
          <w:ilvl w:val="0"/>
          <w:numId w:val="28"/>
        </w:numPr>
        <w:spacing w:line="276" w:lineRule="auto"/>
        <w:jc w:val="both"/>
        <w:rPr>
          <w:sz w:val="28"/>
          <w:szCs w:val="28"/>
        </w:rPr>
      </w:pPr>
      <w:r w:rsidRPr="002E68A0">
        <w:rPr>
          <w:sz w:val="28"/>
          <w:szCs w:val="28"/>
        </w:rPr>
        <w:lastRenderedPageBreak/>
        <w:t xml:space="preserve">Расчет нормативов удельных расходов топлива на тепловую энергию </w:t>
      </w:r>
      <w:r w:rsidRPr="002E68A0">
        <w:rPr>
          <w:sz w:val="28"/>
          <w:szCs w:val="28"/>
        </w:rPr>
        <w:br/>
        <w:t>от котельных;</w:t>
      </w:r>
    </w:p>
    <w:p w14:paraId="4BB88430" w14:textId="77777777" w:rsidR="002E68A0" w:rsidRPr="002E68A0" w:rsidRDefault="002E68A0" w:rsidP="003161C7">
      <w:pPr>
        <w:numPr>
          <w:ilvl w:val="0"/>
          <w:numId w:val="28"/>
        </w:numPr>
        <w:spacing w:line="276" w:lineRule="auto"/>
        <w:jc w:val="both"/>
        <w:rPr>
          <w:sz w:val="28"/>
          <w:szCs w:val="28"/>
        </w:rPr>
      </w:pPr>
      <w:r w:rsidRPr="002E68A0">
        <w:rPr>
          <w:sz w:val="28"/>
          <w:szCs w:val="28"/>
        </w:rPr>
        <w:t>Расчет нормативов создания запасов топлива на котельных;</w:t>
      </w:r>
    </w:p>
    <w:p w14:paraId="00B40BF2" w14:textId="77777777" w:rsidR="002E68A0" w:rsidRPr="002E68A0" w:rsidRDefault="002E68A0" w:rsidP="003161C7">
      <w:pPr>
        <w:numPr>
          <w:ilvl w:val="0"/>
          <w:numId w:val="28"/>
        </w:numPr>
        <w:spacing w:line="276" w:lineRule="auto"/>
        <w:jc w:val="both"/>
        <w:rPr>
          <w:sz w:val="28"/>
          <w:szCs w:val="28"/>
        </w:rPr>
      </w:pPr>
      <w:r w:rsidRPr="002E68A0">
        <w:rPr>
          <w:sz w:val="28"/>
          <w:szCs w:val="28"/>
        </w:rPr>
        <w:t>Копии уставных и регистрационных документов организации;</w:t>
      </w:r>
    </w:p>
    <w:p w14:paraId="163AE29D" w14:textId="77777777" w:rsidR="002E68A0" w:rsidRPr="002E68A0" w:rsidRDefault="002E68A0" w:rsidP="003161C7">
      <w:pPr>
        <w:numPr>
          <w:ilvl w:val="0"/>
          <w:numId w:val="28"/>
        </w:numPr>
        <w:spacing w:line="276" w:lineRule="auto"/>
        <w:jc w:val="both"/>
        <w:rPr>
          <w:sz w:val="28"/>
          <w:szCs w:val="28"/>
        </w:rPr>
      </w:pPr>
      <w:r w:rsidRPr="002E68A0">
        <w:rPr>
          <w:sz w:val="28"/>
          <w:szCs w:val="28"/>
        </w:rPr>
        <w:t>Копии договоров аренды недвижимого имущества;</w:t>
      </w:r>
    </w:p>
    <w:p w14:paraId="6C144E24" w14:textId="77777777" w:rsidR="002E68A0" w:rsidRPr="002E68A0" w:rsidRDefault="002E68A0" w:rsidP="003161C7">
      <w:pPr>
        <w:numPr>
          <w:ilvl w:val="0"/>
          <w:numId w:val="28"/>
        </w:numPr>
        <w:spacing w:line="276" w:lineRule="auto"/>
        <w:jc w:val="both"/>
        <w:rPr>
          <w:sz w:val="28"/>
          <w:szCs w:val="28"/>
        </w:rPr>
      </w:pPr>
      <w:r w:rsidRPr="002E68A0">
        <w:rPr>
          <w:sz w:val="28"/>
          <w:szCs w:val="28"/>
        </w:rPr>
        <w:t>Пояснительная записка;</w:t>
      </w:r>
    </w:p>
    <w:p w14:paraId="6206ADC1" w14:textId="77777777" w:rsidR="002E68A0" w:rsidRPr="002E68A0" w:rsidRDefault="002E68A0" w:rsidP="003161C7">
      <w:pPr>
        <w:numPr>
          <w:ilvl w:val="0"/>
          <w:numId w:val="28"/>
        </w:numPr>
        <w:spacing w:line="276" w:lineRule="auto"/>
        <w:jc w:val="both"/>
        <w:rPr>
          <w:sz w:val="28"/>
          <w:szCs w:val="28"/>
        </w:rPr>
      </w:pPr>
      <w:r w:rsidRPr="002E68A0">
        <w:rPr>
          <w:sz w:val="28"/>
          <w:szCs w:val="28"/>
        </w:rPr>
        <w:t>Общие сведения об энергоснабжающей организации;</w:t>
      </w:r>
    </w:p>
    <w:p w14:paraId="3544B249" w14:textId="77777777" w:rsidR="002E68A0" w:rsidRPr="002E68A0" w:rsidRDefault="002E68A0" w:rsidP="003161C7">
      <w:pPr>
        <w:numPr>
          <w:ilvl w:val="0"/>
          <w:numId w:val="28"/>
        </w:numPr>
        <w:spacing w:line="276" w:lineRule="auto"/>
        <w:jc w:val="both"/>
        <w:rPr>
          <w:sz w:val="28"/>
          <w:szCs w:val="28"/>
        </w:rPr>
      </w:pPr>
      <w:r w:rsidRPr="002E68A0">
        <w:rPr>
          <w:sz w:val="28"/>
          <w:szCs w:val="28"/>
        </w:rPr>
        <w:t>Сведения о теплосетях;</w:t>
      </w:r>
    </w:p>
    <w:p w14:paraId="277866F3" w14:textId="77777777" w:rsidR="002E68A0" w:rsidRPr="002E68A0" w:rsidRDefault="002E68A0" w:rsidP="003161C7">
      <w:pPr>
        <w:numPr>
          <w:ilvl w:val="0"/>
          <w:numId w:val="28"/>
        </w:numPr>
        <w:spacing w:line="276" w:lineRule="auto"/>
        <w:jc w:val="both"/>
        <w:rPr>
          <w:sz w:val="28"/>
          <w:szCs w:val="28"/>
        </w:rPr>
      </w:pPr>
      <w:r w:rsidRPr="002E68A0">
        <w:rPr>
          <w:sz w:val="28"/>
          <w:szCs w:val="28"/>
        </w:rPr>
        <w:t>Техническая характеристика оборудования;</w:t>
      </w:r>
    </w:p>
    <w:p w14:paraId="5112363E" w14:textId="77777777" w:rsidR="002E68A0" w:rsidRPr="002E68A0" w:rsidRDefault="002E68A0" w:rsidP="003161C7">
      <w:pPr>
        <w:numPr>
          <w:ilvl w:val="0"/>
          <w:numId w:val="28"/>
        </w:numPr>
        <w:spacing w:line="276" w:lineRule="auto"/>
        <w:jc w:val="both"/>
        <w:rPr>
          <w:sz w:val="28"/>
          <w:szCs w:val="28"/>
        </w:rPr>
      </w:pPr>
      <w:r w:rsidRPr="002E68A0">
        <w:rPr>
          <w:sz w:val="28"/>
          <w:szCs w:val="28"/>
        </w:rPr>
        <w:t>Технические параметры котлов;</w:t>
      </w:r>
    </w:p>
    <w:p w14:paraId="42B7CAAE" w14:textId="77777777" w:rsidR="002E68A0" w:rsidRPr="002E68A0" w:rsidRDefault="002E68A0" w:rsidP="003161C7">
      <w:pPr>
        <w:numPr>
          <w:ilvl w:val="0"/>
          <w:numId w:val="28"/>
        </w:numPr>
        <w:spacing w:line="276" w:lineRule="auto"/>
        <w:jc w:val="both"/>
        <w:rPr>
          <w:sz w:val="28"/>
          <w:szCs w:val="28"/>
        </w:rPr>
      </w:pPr>
      <w:r w:rsidRPr="002E68A0">
        <w:rPr>
          <w:sz w:val="28"/>
          <w:szCs w:val="28"/>
        </w:rPr>
        <w:t>Данные о сроке ввода котлов в эксплуатацию;</w:t>
      </w:r>
    </w:p>
    <w:p w14:paraId="1FE74D1B" w14:textId="77777777" w:rsidR="002E68A0" w:rsidRPr="002E68A0" w:rsidRDefault="002E68A0" w:rsidP="003161C7">
      <w:pPr>
        <w:numPr>
          <w:ilvl w:val="0"/>
          <w:numId w:val="28"/>
        </w:numPr>
        <w:spacing w:line="276" w:lineRule="auto"/>
        <w:jc w:val="both"/>
        <w:rPr>
          <w:sz w:val="28"/>
          <w:szCs w:val="28"/>
        </w:rPr>
      </w:pPr>
      <w:r w:rsidRPr="002E68A0">
        <w:rPr>
          <w:sz w:val="28"/>
          <w:szCs w:val="28"/>
        </w:rPr>
        <w:t>Температурные графики;</w:t>
      </w:r>
    </w:p>
    <w:p w14:paraId="0785BAC3" w14:textId="77777777" w:rsidR="002E68A0" w:rsidRPr="002E68A0" w:rsidRDefault="002E68A0" w:rsidP="003161C7">
      <w:pPr>
        <w:numPr>
          <w:ilvl w:val="0"/>
          <w:numId w:val="28"/>
        </w:numPr>
        <w:spacing w:line="276" w:lineRule="auto"/>
        <w:jc w:val="both"/>
        <w:rPr>
          <w:sz w:val="28"/>
          <w:szCs w:val="28"/>
        </w:rPr>
      </w:pPr>
      <w:r w:rsidRPr="002E68A0">
        <w:rPr>
          <w:sz w:val="28"/>
          <w:szCs w:val="28"/>
        </w:rPr>
        <w:t>Данные по объемам помещений в котельных;</w:t>
      </w:r>
    </w:p>
    <w:p w14:paraId="305A75ED" w14:textId="77777777" w:rsidR="002E68A0" w:rsidRPr="002E68A0" w:rsidRDefault="002E68A0" w:rsidP="003161C7">
      <w:pPr>
        <w:numPr>
          <w:ilvl w:val="0"/>
          <w:numId w:val="28"/>
        </w:numPr>
        <w:spacing w:line="276" w:lineRule="auto"/>
        <w:jc w:val="both"/>
        <w:rPr>
          <w:sz w:val="28"/>
          <w:szCs w:val="28"/>
        </w:rPr>
      </w:pPr>
      <w:r w:rsidRPr="002E68A0">
        <w:rPr>
          <w:sz w:val="28"/>
          <w:szCs w:val="28"/>
        </w:rPr>
        <w:t>Расчет расхода воды на хоз. питьевые нужды котельных;</w:t>
      </w:r>
    </w:p>
    <w:p w14:paraId="196AC996" w14:textId="77777777" w:rsidR="002E68A0" w:rsidRPr="002E68A0" w:rsidRDefault="002E68A0" w:rsidP="003161C7">
      <w:pPr>
        <w:numPr>
          <w:ilvl w:val="0"/>
          <w:numId w:val="28"/>
        </w:numPr>
        <w:spacing w:line="276" w:lineRule="auto"/>
        <w:jc w:val="both"/>
        <w:rPr>
          <w:sz w:val="28"/>
          <w:szCs w:val="28"/>
        </w:rPr>
      </w:pPr>
      <w:r w:rsidRPr="002E68A0">
        <w:rPr>
          <w:sz w:val="28"/>
          <w:szCs w:val="28"/>
        </w:rPr>
        <w:t>Сводный расчет потребности тепловой энергии на 2024 год;</w:t>
      </w:r>
    </w:p>
    <w:p w14:paraId="30C433B8" w14:textId="77777777" w:rsidR="002E68A0" w:rsidRPr="002E68A0" w:rsidRDefault="002E68A0" w:rsidP="003161C7">
      <w:pPr>
        <w:numPr>
          <w:ilvl w:val="0"/>
          <w:numId w:val="28"/>
        </w:numPr>
        <w:spacing w:line="276" w:lineRule="auto"/>
        <w:jc w:val="both"/>
        <w:rPr>
          <w:sz w:val="28"/>
          <w:szCs w:val="28"/>
        </w:rPr>
      </w:pPr>
      <w:r w:rsidRPr="002E68A0">
        <w:rPr>
          <w:sz w:val="28"/>
          <w:szCs w:val="28"/>
        </w:rPr>
        <w:t>Исходные данные для расчета тепловой энергии на 2024 год;</w:t>
      </w:r>
    </w:p>
    <w:p w14:paraId="7200E478" w14:textId="77777777" w:rsidR="002E68A0" w:rsidRPr="002E68A0" w:rsidRDefault="002E68A0" w:rsidP="003161C7">
      <w:pPr>
        <w:numPr>
          <w:ilvl w:val="0"/>
          <w:numId w:val="28"/>
        </w:numPr>
        <w:spacing w:line="276" w:lineRule="auto"/>
        <w:jc w:val="both"/>
        <w:rPr>
          <w:sz w:val="28"/>
          <w:szCs w:val="28"/>
        </w:rPr>
      </w:pPr>
      <w:r w:rsidRPr="002E68A0">
        <w:rPr>
          <w:sz w:val="28"/>
          <w:szCs w:val="28"/>
        </w:rPr>
        <w:t>Основные исходные данные и результаты расчета создания неснижаемого, эксплуатационного и общего запасов топлива;</w:t>
      </w:r>
    </w:p>
    <w:p w14:paraId="2749CC80" w14:textId="77777777" w:rsidR="002E68A0" w:rsidRPr="002E68A0" w:rsidRDefault="002E68A0" w:rsidP="003161C7">
      <w:pPr>
        <w:numPr>
          <w:ilvl w:val="0"/>
          <w:numId w:val="28"/>
        </w:numPr>
        <w:spacing w:line="276" w:lineRule="auto"/>
        <w:jc w:val="both"/>
        <w:rPr>
          <w:sz w:val="28"/>
          <w:szCs w:val="28"/>
        </w:rPr>
      </w:pPr>
      <w:r w:rsidRPr="002E68A0">
        <w:rPr>
          <w:sz w:val="28"/>
          <w:szCs w:val="28"/>
        </w:rPr>
        <w:t>Копии паспортов котлов.</w:t>
      </w:r>
    </w:p>
    <w:p w14:paraId="55371C8C" w14:textId="77777777" w:rsidR="002E68A0" w:rsidRPr="002E68A0" w:rsidRDefault="002E68A0" w:rsidP="002E68A0">
      <w:pPr>
        <w:spacing w:line="276" w:lineRule="auto"/>
        <w:ind w:left="720"/>
        <w:jc w:val="both"/>
        <w:rPr>
          <w:sz w:val="28"/>
          <w:szCs w:val="28"/>
        </w:rPr>
      </w:pPr>
    </w:p>
    <w:p w14:paraId="3E4EFCBA" w14:textId="77777777" w:rsidR="002E68A0" w:rsidRPr="002E68A0" w:rsidRDefault="002E68A0" w:rsidP="002E68A0">
      <w:pPr>
        <w:spacing w:line="276" w:lineRule="auto"/>
        <w:ind w:firstLine="709"/>
        <w:jc w:val="both"/>
        <w:rPr>
          <w:sz w:val="28"/>
          <w:szCs w:val="28"/>
        </w:rPr>
      </w:pPr>
      <w:r w:rsidRPr="002E68A0">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w:t>
      </w:r>
      <w:r w:rsidRPr="002E68A0">
        <w:rPr>
          <w:sz w:val="28"/>
          <w:szCs w:val="28"/>
        </w:rPr>
        <w:br/>
        <w:t>(за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w:t>
      </w:r>
    </w:p>
    <w:p w14:paraId="77424B8D" w14:textId="77777777" w:rsidR="002E68A0" w:rsidRPr="002E68A0" w:rsidRDefault="002E68A0" w:rsidP="002E68A0">
      <w:pPr>
        <w:spacing w:line="276" w:lineRule="auto"/>
        <w:ind w:firstLine="709"/>
        <w:jc w:val="both"/>
        <w:rPr>
          <w:sz w:val="28"/>
          <w:szCs w:val="28"/>
        </w:rPr>
      </w:pPr>
      <w:r w:rsidRPr="002E68A0">
        <w:rPr>
          <w:sz w:val="28"/>
          <w:szCs w:val="28"/>
        </w:rPr>
        <w:t xml:space="preserve">На основании заявления и расчетно-обосновывающих материалов, представленных Предприятием, в соответствии основами ценообразования </w:t>
      </w:r>
      <w:r w:rsidRPr="002E68A0">
        <w:rPr>
          <w:sz w:val="28"/>
          <w:szCs w:val="28"/>
        </w:rPr>
        <w:br/>
        <w:t xml:space="preserve">в сфере теплоснабжения, утвержденными постановлением Правительства РФ </w:t>
      </w:r>
      <w:r w:rsidRPr="002E68A0">
        <w:rPr>
          <w:sz w:val="28"/>
          <w:szCs w:val="28"/>
        </w:rPr>
        <w:br/>
        <w:t xml:space="preserve">от 22.10.2012 № 1075, Федеральным законом от 27.07.2010 № 190-ФЗ </w:t>
      </w:r>
      <w:r w:rsidRPr="002E68A0">
        <w:rPr>
          <w:sz w:val="28"/>
          <w:szCs w:val="28"/>
        </w:rPr>
        <w:br/>
        <w:t>«О теплоснабжении», нормативы создания запасов топлива на котельные предприятия на 2025 год составят:</w:t>
      </w:r>
    </w:p>
    <w:p w14:paraId="45595436" w14:textId="77777777" w:rsidR="002E68A0" w:rsidRPr="002E68A0" w:rsidRDefault="002E68A0" w:rsidP="002E68A0">
      <w:pPr>
        <w:tabs>
          <w:tab w:val="left" w:pos="9088"/>
        </w:tabs>
        <w:ind w:firstLine="720"/>
        <w:jc w:val="center"/>
        <w:rPr>
          <w:sz w:val="27"/>
          <w:szCs w:val="27"/>
        </w:rPr>
      </w:pPr>
      <w:r w:rsidRPr="002E68A0">
        <w:rPr>
          <w:sz w:val="27"/>
          <w:szCs w:val="27"/>
        </w:rPr>
        <w:br w:type="page"/>
      </w:r>
    </w:p>
    <w:p w14:paraId="0F007C5A" w14:textId="77777777" w:rsidR="002E68A0" w:rsidRPr="002E68A0" w:rsidRDefault="002E68A0" w:rsidP="002E68A0">
      <w:pPr>
        <w:tabs>
          <w:tab w:val="left" w:pos="1665"/>
        </w:tabs>
        <w:jc w:val="center"/>
        <w:rPr>
          <w:b/>
          <w:bCs/>
          <w:sz w:val="28"/>
          <w:szCs w:val="28"/>
        </w:rPr>
      </w:pPr>
      <w:r w:rsidRPr="002E68A0">
        <w:rPr>
          <w:b/>
          <w:bCs/>
          <w:sz w:val="28"/>
          <w:szCs w:val="28"/>
        </w:rPr>
        <w:lastRenderedPageBreak/>
        <w:t>ПРЕДЛОЖЕНИЕ</w:t>
      </w:r>
    </w:p>
    <w:p w14:paraId="20AF4F48" w14:textId="77777777" w:rsidR="002E68A0" w:rsidRPr="002E68A0" w:rsidRDefault="002E68A0" w:rsidP="002E68A0">
      <w:pPr>
        <w:jc w:val="center"/>
        <w:rPr>
          <w:sz w:val="28"/>
          <w:szCs w:val="28"/>
        </w:rPr>
      </w:pPr>
      <w:r w:rsidRPr="002E68A0">
        <w:rPr>
          <w:sz w:val="28"/>
          <w:szCs w:val="28"/>
        </w:rPr>
        <w:t xml:space="preserve">по утверждению нормативов создания запасов топлива на тепловых электростанциях и котельных на 2025 год </w:t>
      </w:r>
    </w:p>
    <w:p w14:paraId="008134AF" w14:textId="77777777" w:rsidR="002E68A0" w:rsidRPr="002E68A0" w:rsidRDefault="002E68A0" w:rsidP="002E68A0">
      <w:pPr>
        <w:jc w:val="center"/>
        <w:rPr>
          <w:sz w:val="28"/>
          <w:szCs w:val="28"/>
        </w:rPr>
      </w:pPr>
    </w:p>
    <w:p w14:paraId="77CEC189" w14:textId="77777777" w:rsidR="002E68A0" w:rsidRPr="002E68A0" w:rsidRDefault="002E68A0" w:rsidP="002E68A0">
      <w:pPr>
        <w:jc w:val="center"/>
        <w:rPr>
          <w:sz w:val="28"/>
          <w:szCs w:val="28"/>
        </w:rPr>
      </w:pPr>
    </w:p>
    <w:tbl>
      <w:tblPr>
        <w:tblW w:w="5000" w:type="pct"/>
        <w:tblLook w:val="0000" w:firstRow="0" w:lastRow="0" w:firstColumn="0" w:lastColumn="0" w:noHBand="0" w:noVBand="0"/>
      </w:tblPr>
      <w:tblGrid>
        <w:gridCol w:w="2629"/>
        <w:gridCol w:w="1558"/>
        <w:gridCol w:w="869"/>
        <w:gridCol w:w="330"/>
        <w:gridCol w:w="1939"/>
        <w:gridCol w:w="482"/>
        <w:gridCol w:w="1831"/>
      </w:tblGrid>
      <w:tr w:rsidR="002E68A0" w:rsidRPr="002E68A0" w14:paraId="5E3C1446" w14:textId="77777777" w:rsidTr="0012486A">
        <w:trPr>
          <w:trHeight w:val="390"/>
        </w:trPr>
        <w:tc>
          <w:tcPr>
            <w:tcW w:w="1364" w:type="pct"/>
            <w:tcBorders>
              <w:top w:val="nil"/>
              <w:left w:val="nil"/>
              <w:bottom w:val="nil"/>
              <w:right w:val="nil"/>
            </w:tcBorders>
            <w:shd w:val="clear" w:color="auto" w:fill="auto"/>
            <w:vAlign w:val="center"/>
          </w:tcPr>
          <w:p w14:paraId="51E3AC2A" w14:textId="77777777" w:rsidR="002E68A0" w:rsidRPr="002E68A0" w:rsidRDefault="002E68A0" w:rsidP="002E68A0">
            <w:pPr>
              <w:jc w:val="center"/>
            </w:pPr>
          </w:p>
        </w:tc>
        <w:tc>
          <w:tcPr>
            <w:tcW w:w="808" w:type="pct"/>
            <w:tcBorders>
              <w:top w:val="nil"/>
              <w:left w:val="nil"/>
              <w:bottom w:val="nil"/>
              <w:right w:val="nil"/>
            </w:tcBorders>
            <w:shd w:val="clear" w:color="auto" w:fill="auto"/>
            <w:vAlign w:val="center"/>
          </w:tcPr>
          <w:p w14:paraId="2650B554" w14:textId="77777777" w:rsidR="002E68A0" w:rsidRPr="002E68A0" w:rsidRDefault="002E68A0" w:rsidP="002E68A0">
            <w:pPr>
              <w:jc w:val="center"/>
            </w:pPr>
          </w:p>
        </w:tc>
        <w:tc>
          <w:tcPr>
            <w:tcW w:w="451" w:type="pct"/>
            <w:tcBorders>
              <w:top w:val="nil"/>
              <w:left w:val="nil"/>
              <w:bottom w:val="nil"/>
              <w:right w:val="nil"/>
            </w:tcBorders>
            <w:shd w:val="clear" w:color="auto" w:fill="auto"/>
            <w:vAlign w:val="center"/>
          </w:tcPr>
          <w:p w14:paraId="01492AD7" w14:textId="77777777" w:rsidR="002E68A0" w:rsidRPr="002E68A0" w:rsidRDefault="002E68A0" w:rsidP="002E68A0">
            <w:pPr>
              <w:jc w:val="center"/>
            </w:pPr>
          </w:p>
        </w:tc>
        <w:tc>
          <w:tcPr>
            <w:tcW w:w="1177" w:type="pct"/>
            <w:gridSpan w:val="2"/>
            <w:tcBorders>
              <w:top w:val="nil"/>
              <w:left w:val="nil"/>
              <w:bottom w:val="nil"/>
              <w:right w:val="nil"/>
            </w:tcBorders>
            <w:shd w:val="clear" w:color="auto" w:fill="auto"/>
            <w:vAlign w:val="center"/>
          </w:tcPr>
          <w:p w14:paraId="6EFD2CFB" w14:textId="77777777" w:rsidR="002E68A0" w:rsidRPr="002E68A0" w:rsidRDefault="002E68A0" w:rsidP="002E68A0">
            <w:pPr>
              <w:jc w:val="center"/>
            </w:pPr>
          </w:p>
        </w:tc>
        <w:tc>
          <w:tcPr>
            <w:tcW w:w="1200" w:type="pct"/>
            <w:gridSpan w:val="2"/>
            <w:tcBorders>
              <w:top w:val="nil"/>
              <w:left w:val="nil"/>
              <w:bottom w:val="nil"/>
              <w:right w:val="nil"/>
            </w:tcBorders>
            <w:shd w:val="clear" w:color="auto" w:fill="auto"/>
            <w:vAlign w:val="center"/>
          </w:tcPr>
          <w:p w14:paraId="01B37FD7" w14:textId="77777777" w:rsidR="002E68A0" w:rsidRPr="002E68A0" w:rsidRDefault="002E68A0" w:rsidP="002E68A0">
            <w:pPr>
              <w:jc w:val="center"/>
            </w:pPr>
            <w:r w:rsidRPr="002E68A0">
              <w:t>тыс. тонн</w:t>
            </w:r>
          </w:p>
        </w:tc>
      </w:tr>
      <w:tr w:rsidR="002E68A0" w:rsidRPr="002E68A0" w14:paraId="048B15D3" w14:textId="77777777" w:rsidTr="0012486A">
        <w:trPr>
          <w:trHeight w:val="367"/>
        </w:trPr>
        <w:tc>
          <w:tcPr>
            <w:tcW w:w="1364" w:type="pct"/>
            <w:vMerge w:val="restart"/>
            <w:tcBorders>
              <w:top w:val="single" w:sz="8" w:space="0" w:color="auto"/>
              <w:left w:val="single" w:sz="8" w:space="0" w:color="auto"/>
              <w:right w:val="single" w:sz="8" w:space="0" w:color="auto"/>
            </w:tcBorders>
            <w:shd w:val="clear" w:color="auto" w:fill="auto"/>
            <w:vAlign w:val="center"/>
          </w:tcPr>
          <w:p w14:paraId="41E2B1F9" w14:textId="77777777" w:rsidR="002E68A0" w:rsidRPr="002E68A0" w:rsidRDefault="002E68A0" w:rsidP="002E68A0">
            <w:pPr>
              <w:jc w:val="center"/>
              <w:rPr>
                <w:bCs/>
              </w:rPr>
            </w:pPr>
            <w:r w:rsidRPr="002E68A0">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30D2878F" w14:textId="77777777" w:rsidR="002E68A0" w:rsidRPr="002E68A0" w:rsidRDefault="002E68A0" w:rsidP="002E68A0">
            <w:pPr>
              <w:jc w:val="center"/>
              <w:rPr>
                <w:bCs/>
              </w:rPr>
            </w:pPr>
            <w:r w:rsidRPr="002E68A0">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17A73438" w14:textId="77777777" w:rsidR="002E68A0" w:rsidRPr="002E68A0" w:rsidRDefault="002E68A0" w:rsidP="002E68A0">
            <w:pPr>
              <w:jc w:val="center"/>
              <w:rPr>
                <w:bCs/>
              </w:rPr>
            </w:pPr>
            <w:r w:rsidRPr="002E68A0">
              <w:rPr>
                <w:bCs/>
              </w:rPr>
              <w:t xml:space="preserve">Нормативы создания запасов топлива на 1 октября </w:t>
            </w:r>
          </w:p>
        </w:tc>
      </w:tr>
      <w:tr w:rsidR="002E68A0" w:rsidRPr="002E68A0" w14:paraId="4050DED3" w14:textId="77777777" w:rsidTr="0012486A">
        <w:trPr>
          <w:trHeight w:val="259"/>
        </w:trPr>
        <w:tc>
          <w:tcPr>
            <w:tcW w:w="1364" w:type="pct"/>
            <w:vMerge/>
            <w:tcBorders>
              <w:left w:val="single" w:sz="8" w:space="0" w:color="auto"/>
              <w:right w:val="single" w:sz="8" w:space="0" w:color="auto"/>
            </w:tcBorders>
            <w:vAlign w:val="center"/>
          </w:tcPr>
          <w:p w14:paraId="66D0EC15" w14:textId="77777777" w:rsidR="002E68A0" w:rsidRPr="002E68A0" w:rsidRDefault="002E68A0" w:rsidP="002E68A0">
            <w:pPr>
              <w:rPr>
                <w:bCs/>
              </w:rPr>
            </w:pPr>
          </w:p>
        </w:tc>
        <w:tc>
          <w:tcPr>
            <w:tcW w:w="808" w:type="pct"/>
            <w:vMerge/>
            <w:tcBorders>
              <w:left w:val="single" w:sz="8" w:space="0" w:color="auto"/>
              <w:right w:val="single" w:sz="8" w:space="0" w:color="auto"/>
            </w:tcBorders>
            <w:vAlign w:val="center"/>
          </w:tcPr>
          <w:p w14:paraId="77FDD6D0" w14:textId="77777777" w:rsidR="002E68A0" w:rsidRPr="002E68A0" w:rsidRDefault="002E68A0" w:rsidP="002E68A0">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6026ED0F" w14:textId="77777777" w:rsidR="002E68A0" w:rsidRPr="002E68A0" w:rsidRDefault="002E68A0" w:rsidP="002E68A0">
            <w:pPr>
              <w:jc w:val="center"/>
              <w:rPr>
                <w:bCs/>
              </w:rPr>
            </w:pPr>
            <w:r w:rsidRPr="002E68A0">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50615042" w14:textId="77777777" w:rsidR="002E68A0" w:rsidRPr="002E68A0" w:rsidRDefault="002E68A0" w:rsidP="002E68A0">
            <w:pPr>
              <w:jc w:val="center"/>
              <w:rPr>
                <w:bCs/>
              </w:rPr>
            </w:pPr>
            <w:r w:rsidRPr="002E68A0">
              <w:rPr>
                <w:bCs/>
              </w:rPr>
              <w:t>в том числе</w:t>
            </w:r>
          </w:p>
        </w:tc>
      </w:tr>
      <w:tr w:rsidR="002E68A0" w:rsidRPr="002E68A0" w14:paraId="007AE419" w14:textId="77777777" w:rsidTr="0012486A">
        <w:trPr>
          <w:trHeight w:val="482"/>
        </w:trPr>
        <w:tc>
          <w:tcPr>
            <w:tcW w:w="1364" w:type="pct"/>
            <w:vMerge/>
            <w:tcBorders>
              <w:left w:val="single" w:sz="8" w:space="0" w:color="auto"/>
              <w:bottom w:val="single" w:sz="4" w:space="0" w:color="auto"/>
              <w:right w:val="single" w:sz="8" w:space="0" w:color="auto"/>
            </w:tcBorders>
            <w:vAlign w:val="center"/>
          </w:tcPr>
          <w:p w14:paraId="79811F3D" w14:textId="77777777" w:rsidR="002E68A0" w:rsidRPr="002E68A0" w:rsidRDefault="002E68A0" w:rsidP="002E68A0">
            <w:pPr>
              <w:rPr>
                <w:bCs/>
              </w:rPr>
            </w:pPr>
          </w:p>
        </w:tc>
        <w:tc>
          <w:tcPr>
            <w:tcW w:w="808" w:type="pct"/>
            <w:vMerge/>
            <w:tcBorders>
              <w:left w:val="single" w:sz="8" w:space="0" w:color="auto"/>
              <w:bottom w:val="single" w:sz="4" w:space="0" w:color="auto"/>
              <w:right w:val="single" w:sz="8" w:space="0" w:color="auto"/>
            </w:tcBorders>
            <w:vAlign w:val="center"/>
          </w:tcPr>
          <w:p w14:paraId="69985826" w14:textId="77777777" w:rsidR="002E68A0" w:rsidRPr="002E68A0" w:rsidRDefault="002E68A0" w:rsidP="002E68A0">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47AA6B7" w14:textId="77777777" w:rsidR="002E68A0" w:rsidRPr="002E68A0" w:rsidRDefault="002E68A0" w:rsidP="002E68A0">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405A6617" w14:textId="77777777" w:rsidR="002E68A0" w:rsidRPr="002E68A0" w:rsidRDefault="002E68A0" w:rsidP="002E68A0">
            <w:pPr>
              <w:jc w:val="center"/>
              <w:rPr>
                <w:bCs/>
              </w:rPr>
            </w:pPr>
            <w:r w:rsidRPr="002E68A0">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670B4F41" w14:textId="77777777" w:rsidR="002E68A0" w:rsidRPr="002E68A0" w:rsidRDefault="002E68A0" w:rsidP="002E68A0">
            <w:pPr>
              <w:jc w:val="center"/>
              <w:rPr>
                <w:bCs/>
              </w:rPr>
            </w:pPr>
            <w:r w:rsidRPr="002E68A0">
              <w:rPr>
                <w:bCs/>
              </w:rPr>
              <w:t xml:space="preserve">неснижаемый </w:t>
            </w:r>
          </w:p>
          <w:p w14:paraId="37EC54B8" w14:textId="77777777" w:rsidR="002E68A0" w:rsidRPr="002E68A0" w:rsidRDefault="002E68A0" w:rsidP="002E68A0">
            <w:pPr>
              <w:jc w:val="center"/>
              <w:rPr>
                <w:bCs/>
              </w:rPr>
            </w:pPr>
            <w:r w:rsidRPr="002E68A0">
              <w:rPr>
                <w:bCs/>
              </w:rPr>
              <w:t>запас</w:t>
            </w:r>
          </w:p>
        </w:tc>
      </w:tr>
      <w:tr w:rsidR="002E68A0" w:rsidRPr="002E68A0" w14:paraId="2DA21029" w14:textId="77777777" w:rsidTr="0012486A">
        <w:trPr>
          <w:trHeight w:val="491"/>
        </w:trPr>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058D50FA" w14:textId="77777777" w:rsidR="002E68A0" w:rsidRPr="002E68A0" w:rsidRDefault="002E68A0" w:rsidP="002E68A0">
            <w:pPr>
              <w:jc w:val="center"/>
            </w:pPr>
            <w:r w:rsidRPr="002E68A0">
              <w:t>ООО «Энергоресурс», Прокопьевский муниципальный округ, ИНН 4205284720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9683BA6" w14:textId="77777777" w:rsidR="002E68A0" w:rsidRPr="002E68A0" w:rsidRDefault="002E68A0" w:rsidP="002E68A0">
            <w:pPr>
              <w:jc w:val="center"/>
            </w:pPr>
            <w:r w:rsidRPr="002E68A0">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51073" w14:textId="77777777" w:rsidR="002E68A0" w:rsidRPr="002E68A0" w:rsidRDefault="002E68A0" w:rsidP="002E68A0">
            <w:pPr>
              <w:jc w:val="center"/>
              <w:rPr>
                <w:bCs/>
                <w:szCs w:val="20"/>
              </w:rPr>
            </w:pPr>
            <w:r w:rsidRPr="002E68A0">
              <w:rPr>
                <w:bCs/>
                <w:szCs w:val="20"/>
              </w:rPr>
              <w:t>6,626</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4EEBC" w14:textId="77777777" w:rsidR="002E68A0" w:rsidRPr="002E68A0" w:rsidRDefault="002E68A0" w:rsidP="002E68A0">
            <w:pPr>
              <w:jc w:val="center"/>
              <w:rPr>
                <w:bCs/>
                <w:szCs w:val="20"/>
              </w:rPr>
            </w:pPr>
            <w:r w:rsidRPr="002E68A0">
              <w:rPr>
                <w:bCs/>
                <w:szCs w:val="20"/>
              </w:rPr>
              <w:t>5,697</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3317A858" w14:textId="77777777" w:rsidR="002E68A0" w:rsidRPr="002E68A0" w:rsidRDefault="002E68A0" w:rsidP="002E68A0">
            <w:pPr>
              <w:jc w:val="center"/>
              <w:rPr>
                <w:bCs/>
                <w:szCs w:val="20"/>
              </w:rPr>
            </w:pPr>
            <w:r w:rsidRPr="002E68A0">
              <w:rPr>
                <w:bCs/>
                <w:szCs w:val="20"/>
              </w:rPr>
              <w:t>0,929</w:t>
            </w:r>
          </w:p>
        </w:tc>
      </w:tr>
    </w:tbl>
    <w:p w14:paraId="3D52C6B7" w14:textId="77777777" w:rsidR="002E68A0" w:rsidRPr="002E68A0" w:rsidRDefault="002E68A0" w:rsidP="002E68A0">
      <w:pPr>
        <w:jc w:val="both"/>
        <w:rPr>
          <w:b/>
          <w:bCs/>
          <w:sz w:val="28"/>
          <w:szCs w:val="28"/>
        </w:rPr>
      </w:pPr>
    </w:p>
    <w:p w14:paraId="2B9E41CF" w14:textId="77777777" w:rsidR="002E68A0" w:rsidRPr="002E68A0" w:rsidRDefault="002E68A0" w:rsidP="002E68A0">
      <w:pPr>
        <w:jc w:val="both"/>
        <w:rPr>
          <w:sz w:val="28"/>
          <w:szCs w:val="28"/>
        </w:rPr>
      </w:pPr>
    </w:p>
    <w:p w14:paraId="7CABAFDD" w14:textId="77777777" w:rsidR="002E68A0" w:rsidRPr="002E68A0" w:rsidRDefault="002E68A0" w:rsidP="002E68A0">
      <w:pPr>
        <w:ind w:firstLine="720"/>
        <w:jc w:val="both"/>
        <w:rPr>
          <w:b/>
          <w:sz w:val="26"/>
          <w:szCs w:val="26"/>
        </w:rPr>
      </w:pPr>
    </w:p>
    <w:p w14:paraId="6186AF03" w14:textId="77777777" w:rsidR="002E68A0" w:rsidRPr="002E68A0" w:rsidRDefault="002E68A0" w:rsidP="002E68A0">
      <w:pPr>
        <w:ind w:firstLine="720"/>
        <w:jc w:val="both"/>
        <w:rPr>
          <w:b/>
          <w:sz w:val="26"/>
          <w:szCs w:val="26"/>
        </w:rPr>
      </w:pPr>
    </w:p>
    <w:p w14:paraId="06F4FE81" w14:textId="77777777" w:rsidR="002E68A0" w:rsidRPr="002E68A0" w:rsidRDefault="002E68A0" w:rsidP="002E68A0">
      <w:pPr>
        <w:jc w:val="both"/>
        <w:rPr>
          <w:b/>
          <w:sz w:val="28"/>
          <w:szCs w:val="28"/>
        </w:rPr>
      </w:pPr>
    </w:p>
    <w:p w14:paraId="63620523" w14:textId="77777777" w:rsidR="002E68A0" w:rsidRPr="002E68A0" w:rsidRDefault="002E68A0" w:rsidP="002E68A0">
      <w:pPr>
        <w:jc w:val="both"/>
        <w:rPr>
          <w:sz w:val="28"/>
          <w:szCs w:val="28"/>
        </w:rPr>
      </w:pPr>
    </w:p>
    <w:p w14:paraId="2911792B" w14:textId="77777777" w:rsidR="002E68A0" w:rsidRDefault="002E68A0" w:rsidP="002E68A0">
      <w:pPr>
        <w:jc w:val="both"/>
        <w:rPr>
          <w:bCs/>
          <w:sz w:val="16"/>
          <w:szCs w:val="16"/>
        </w:rPr>
        <w:sectPr w:rsidR="002E68A0" w:rsidSect="00654E12">
          <w:pgSz w:w="11906" w:h="16838"/>
          <w:pgMar w:top="1134" w:right="567" w:bottom="1134" w:left="1701" w:header="567" w:footer="709" w:gutter="0"/>
          <w:cols w:space="708"/>
          <w:docGrid w:linePitch="360"/>
        </w:sectPr>
      </w:pPr>
    </w:p>
    <w:p w14:paraId="1E62257D" w14:textId="5698BF7B" w:rsidR="002E68A0" w:rsidRPr="00F01343" w:rsidRDefault="002E68A0" w:rsidP="0025732A">
      <w:pPr>
        <w:tabs>
          <w:tab w:val="left" w:pos="270"/>
          <w:tab w:val="right" w:pos="9355"/>
        </w:tabs>
        <w:ind w:left="-4310" w:firstLine="9555"/>
      </w:pPr>
      <w:r w:rsidRPr="00F01343">
        <w:lastRenderedPageBreak/>
        <w:t>Приложение</w:t>
      </w:r>
      <w:r>
        <w:t xml:space="preserve"> № 26 к протоколу</w:t>
      </w:r>
      <w:r w:rsidRPr="00F01343">
        <w:t xml:space="preserve"> № </w:t>
      </w:r>
      <w:r>
        <w:t>87</w:t>
      </w:r>
    </w:p>
    <w:p w14:paraId="3644EF19" w14:textId="77777777" w:rsidR="002E68A0" w:rsidRPr="00F01343" w:rsidRDefault="002E68A0" w:rsidP="0025732A">
      <w:pPr>
        <w:tabs>
          <w:tab w:val="left" w:pos="3686"/>
          <w:tab w:val="left" w:pos="9498"/>
        </w:tabs>
        <w:ind w:left="-4310" w:right="-569" w:firstLine="9555"/>
      </w:pPr>
      <w:r w:rsidRPr="00F01343">
        <w:t>заседания правления Региональной</w:t>
      </w:r>
    </w:p>
    <w:p w14:paraId="0D955EE3" w14:textId="77777777" w:rsidR="002E68A0" w:rsidRPr="00F01343" w:rsidRDefault="002E68A0" w:rsidP="0025732A">
      <w:pPr>
        <w:tabs>
          <w:tab w:val="left" w:pos="3686"/>
          <w:tab w:val="left" w:pos="9498"/>
        </w:tabs>
        <w:ind w:left="-4310" w:right="-569" w:firstLine="9555"/>
      </w:pPr>
      <w:r w:rsidRPr="00F01343">
        <w:t>энергетической комиссии</w:t>
      </w:r>
    </w:p>
    <w:p w14:paraId="3665E4E9" w14:textId="77777777" w:rsidR="002E68A0" w:rsidRDefault="002E68A0" w:rsidP="0025732A">
      <w:pPr>
        <w:tabs>
          <w:tab w:val="left" w:pos="3686"/>
          <w:tab w:val="left" w:pos="9498"/>
        </w:tabs>
        <w:ind w:left="-4310" w:right="-569" w:firstLine="9555"/>
      </w:pPr>
      <w:r w:rsidRPr="00F01343">
        <w:t xml:space="preserve">Кузбасса от </w:t>
      </w:r>
      <w:r>
        <w:t>12</w:t>
      </w:r>
      <w:r w:rsidRPr="00F01343">
        <w:t>.</w:t>
      </w:r>
      <w:r>
        <w:t>12</w:t>
      </w:r>
      <w:r w:rsidRPr="00F01343">
        <w:t>.2024</w:t>
      </w:r>
    </w:p>
    <w:p w14:paraId="7E0B8C31" w14:textId="77777777" w:rsidR="002E68A0" w:rsidRDefault="002E68A0" w:rsidP="002E68A0">
      <w:pPr>
        <w:tabs>
          <w:tab w:val="left" w:pos="3686"/>
          <w:tab w:val="left" w:pos="9498"/>
        </w:tabs>
        <w:ind w:left="-4310" w:right="-569" w:firstLine="9980"/>
      </w:pPr>
    </w:p>
    <w:p w14:paraId="15351A88" w14:textId="77777777" w:rsidR="0025732A" w:rsidRPr="0025732A" w:rsidRDefault="0025732A" w:rsidP="0025732A">
      <w:pPr>
        <w:tabs>
          <w:tab w:val="left" w:pos="709"/>
        </w:tabs>
        <w:ind w:right="142"/>
        <w:jc w:val="center"/>
        <w:rPr>
          <w:snapToGrid w:val="0"/>
          <w:sz w:val="28"/>
          <w:szCs w:val="28"/>
        </w:rPr>
      </w:pPr>
      <w:bookmarkStart w:id="56" w:name="_Toc154050132"/>
      <w:bookmarkStart w:id="57" w:name="_Toc470509569"/>
      <w:bookmarkStart w:id="58" w:name="_Toc495492832"/>
      <w:bookmarkStart w:id="59" w:name="_Toc21094908"/>
      <w:bookmarkStart w:id="60" w:name="_Toc24891722"/>
      <w:bookmarkStart w:id="61" w:name="_Toc54686098"/>
      <w:bookmarkStart w:id="62" w:name="_Toc500261373"/>
      <w:r w:rsidRPr="0025732A">
        <w:rPr>
          <w:snapToGrid w:val="0"/>
          <w:sz w:val="28"/>
          <w:szCs w:val="28"/>
        </w:rPr>
        <w:t>Экспертное заключение</w:t>
      </w:r>
    </w:p>
    <w:p w14:paraId="31478E9A" w14:textId="77777777" w:rsidR="0025732A" w:rsidRPr="0025732A" w:rsidRDefault="0025732A" w:rsidP="0025732A">
      <w:pPr>
        <w:jc w:val="center"/>
        <w:rPr>
          <w:snapToGrid w:val="0"/>
          <w:sz w:val="28"/>
          <w:szCs w:val="28"/>
        </w:rPr>
      </w:pPr>
      <w:r w:rsidRPr="0025732A">
        <w:rPr>
          <w:snapToGrid w:val="0"/>
          <w:sz w:val="28"/>
          <w:szCs w:val="28"/>
        </w:rPr>
        <w:t>Региональной энергетической комиссии Кузбасса</w:t>
      </w:r>
    </w:p>
    <w:p w14:paraId="21367074" w14:textId="77777777" w:rsidR="0025732A" w:rsidRPr="0025732A" w:rsidRDefault="0025732A" w:rsidP="0025732A">
      <w:pPr>
        <w:jc w:val="center"/>
        <w:rPr>
          <w:snapToGrid w:val="0"/>
          <w:sz w:val="28"/>
          <w:szCs w:val="28"/>
        </w:rPr>
      </w:pPr>
      <w:r w:rsidRPr="0025732A">
        <w:rPr>
          <w:snapToGrid w:val="0"/>
          <w:sz w:val="28"/>
          <w:szCs w:val="28"/>
        </w:rPr>
        <w:t xml:space="preserve">по материалам, представленным ОАО «СКЭК» (г. Кемерово) по узлу теплоснабжения </w:t>
      </w:r>
      <w:proofErr w:type="spellStart"/>
      <w:r w:rsidRPr="0025732A">
        <w:rPr>
          <w:sz w:val="28"/>
          <w:szCs w:val="28"/>
        </w:rPr>
        <w:t>ж.р</w:t>
      </w:r>
      <w:proofErr w:type="spellEnd"/>
      <w:r w:rsidRPr="0025732A">
        <w:rPr>
          <w:sz w:val="28"/>
          <w:szCs w:val="28"/>
        </w:rPr>
        <w:t xml:space="preserve">. Кедровка, ст. Латыши, </w:t>
      </w:r>
      <w:proofErr w:type="spellStart"/>
      <w:r w:rsidRPr="0025732A">
        <w:rPr>
          <w:sz w:val="28"/>
          <w:szCs w:val="28"/>
        </w:rPr>
        <w:t>ж.р</w:t>
      </w:r>
      <w:proofErr w:type="spellEnd"/>
      <w:r w:rsidRPr="0025732A">
        <w:rPr>
          <w:sz w:val="28"/>
          <w:szCs w:val="28"/>
        </w:rPr>
        <w:t>. Промышленновский</w:t>
      </w:r>
      <w:r w:rsidRPr="0025732A">
        <w:rPr>
          <w:snapToGrid w:val="0"/>
          <w:sz w:val="28"/>
          <w:szCs w:val="28"/>
        </w:rPr>
        <w:t>,</w:t>
      </w:r>
      <w:r w:rsidRPr="0025732A">
        <w:rPr>
          <w:snapToGrid w:val="0"/>
          <w:sz w:val="28"/>
          <w:szCs w:val="28"/>
        </w:rPr>
        <w:br/>
        <w:t>для корректировки НВВ и уровня тарифов на теплоноситель и горячую воду в открытой системе горячего водоснабжения, реализуемых на потребительском рынке г. Кемерово (Кемеровский городской округ)</w:t>
      </w:r>
    </w:p>
    <w:p w14:paraId="4084E90F" w14:textId="77777777" w:rsidR="0025732A" w:rsidRPr="0025732A" w:rsidRDefault="0025732A" w:rsidP="0025732A">
      <w:pPr>
        <w:jc w:val="center"/>
        <w:rPr>
          <w:snapToGrid w:val="0"/>
          <w:sz w:val="28"/>
          <w:szCs w:val="28"/>
        </w:rPr>
      </w:pPr>
      <w:r w:rsidRPr="0025732A">
        <w:rPr>
          <w:snapToGrid w:val="0"/>
          <w:sz w:val="28"/>
          <w:szCs w:val="28"/>
        </w:rPr>
        <w:t xml:space="preserve"> на 2025 год</w:t>
      </w:r>
    </w:p>
    <w:p w14:paraId="45EDB2E6" w14:textId="77777777" w:rsidR="0025732A" w:rsidRPr="0025732A" w:rsidRDefault="0025732A" w:rsidP="0025732A">
      <w:pPr>
        <w:rPr>
          <w:szCs w:val="20"/>
        </w:rPr>
      </w:pPr>
    </w:p>
    <w:p w14:paraId="4AF50236"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r w:rsidRPr="0025732A">
        <w:rPr>
          <w:rFonts w:cs="Arial"/>
          <w:b/>
          <w:bCs/>
          <w:snapToGrid w:val="0"/>
          <w:kern w:val="32"/>
          <w:sz w:val="28"/>
          <w:szCs w:val="32"/>
          <w:lang w:eastAsia="en-US"/>
        </w:rPr>
        <w:t>1.Нормативно правовая база</w:t>
      </w:r>
      <w:bookmarkEnd w:id="56"/>
    </w:p>
    <w:p w14:paraId="3462B798"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p>
    <w:p w14:paraId="4A2A243A" w14:textId="77777777" w:rsidR="0025732A" w:rsidRPr="0025732A" w:rsidRDefault="0025732A" w:rsidP="0025732A">
      <w:pPr>
        <w:ind w:firstLine="708"/>
        <w:jc w:val="both"/>
        <w:rPr>
          <w:snapToGrid w:val="0"/>
          <w:color w:val="000000"/>
          <w:sz w:val="28"/>
          <w:szCs w:val="28"/>
        </w:rPr>
      </w:pPr>
      <w:bookmarkStart w:id="63" w:name="_Toc21094907"/>
      <w:bookmarkStart w:id="64" w:name="_Toc24891721"/>
      <w:bookmarkStart w:id="65" w:name="_Toc54686099"/>
      <w:r w:rsidRPr="0025732A">
        <w:rPr>
          <w:snapToGrid w:val="0"/>
          <w:color w:val="000000"/>
          <w:sz w:val="28"/>
          <w:szCs w:val="28"/>
        </w:rPr>
        <w:t>Гражданский кодекс Российской Федерации (далее – ГК РФ);</w:t>
      </w:r>
    </w:p>
    <w:p w14:paraId="4DBC8F06"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Налоговый кодекс Российской Федерации (далее - НК РФ);</w:t>
      </w:r>
    </w:p>
    <w:p w14:paraId="55C7BDBC"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Трудовой кодекс Российской Федерации (далее - ТК РФ);</w:t>
      </w:r>
    </w:p>
    <w:p w14:paraId="6AC6A5FE"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Федеральный Закон от 17.08.1995 № 147-ФЗ «О естественных монополиях»;</w:t>
      </w:r>
    </w:p>
    <w:p w14:paraId="61DAF32A"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Федеральный закон от 27.07.2010 № 190-ФЗ «О теплоснабжении»;</w:t>
      </w:r>
    </w:p>
    <w:p w14:paraId="27AF6FB2"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Федеральный закон от 06.04.2011 № 63-ФЗ «Об электронной подписи»;</w:t>
      </w:r>
    </w:p>
    <w:p w14:paraId="105CC68D" w14:textId="77777777" w:rsidR="0025732A" w:rsidRPr="0025732A" w:rsidRDefault="0025732A" w:rsidP="0025732A">
      <w:pPr>
        <w:tabs>
          <w:tab w:val="left" w:pos="0"/>
        </w:tabs>
        <w:ind w:firstLine="709"/>
        <w:jc w:val="both"/>
        <w:rPr>
          <w:snapToGrid w:val="0"/>
          <w:color w:val="000000"/>
          <w:sz w:val="28"/>
          <w:szCs w:val="28"/>
        </w:rPr>
      </w:pPr>
      <w:r w:rsidRPr="0025732A">
        <w:rPr>
          <w:snapToGrid w:val="0"/>
          <w:color w:val="000000"/>
          <w:sz w:val="28"/>
          <w:szCs w:val="28"/>
        </w:rPr>
        <w:t>Федеральный закон от 18.07.2011 № 223-ФЗ «О закупках товаров, работ, услуг отдельными видами юридических лиц»;</w:t>
      </w:r>
    </w:p>
    <w:p w14:paraId="5239BC41"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BF7E9D3"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Постановление Правительства РФ от 22.10.2012 № 1075 </w:t>
      </w:r>
      <w:r w:rsidRPr="0025732A">
        <w:rPr>
          <w:snapToGrid w:val="0"/>
          <w:color w:val="000000"/>
          <w:sz w:val="28"/>
          <w:szCs w:val="28"/>
        </w:rPr>
        <w:br/>
        <w:t>«О ценообразовании в сфере теплоснабжения» (далее Основы ценообразования);</w:t>
      </w:r>
    </w:p>
    <w:p w14:paraId="40D1FFD2"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25732A">
        <w:rPr>
          <w:snapToGrid w:val="0"/>
          <w:color w:val="000000"/>
          <w:sz w:val="28"/>
          <w:szCs w:val="28"/>
        </w:rPr>
        <w:br/>
        <w:t>и повышения энергетической эффективности организаций, осуществляющих регулируемые виды деятельности»;</w:t>
      </w:r>
    </w:p>
    <w:p w14:paraId="534FEFA8"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3CA9EE1A"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E202EC4" w14:textId="77777777" w:rsidR="0025732A" w:rsidRPr="0025732A" w:rsidRDefault="0025732A" w:rsidP="0025732A">
      <w:pPr>
        <w:tabs>
          <w:tab w:val="left" w:pos="851"/>
          <w:tab w:val="left" w:pos="1134"/>
        </w:tabs>
        <w:ind w:firstLine="709"/>
        <w:jc w:val="both"/>
        <w:rPr>
          <w:snapToGrid w:val="0"/>
          <w:color w:val="000000"/>
          <w:sz w:val="28"/>
          <w:szCs w:val="28"/>
        </w:rPr>
      </w:pPr>
      <w:r w:rsidRPr="0025732A">
        <w:rPr>
          <w:snapToGrid w:val="0"/>
          <w:color w:val="000000"/>
          <w:sz w:val="28"/>
          <w:szCs w:val="28"/>
        </w:rPr>
        <w:lastRenderedPageBreak/>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25732A">
        <w:rPr>
          <w:snapToGrid w:val="0"/>
          <w:color w:val="000000"/>
          <w:sz w:val="28"/>
          <w:szCs w:val="28"/>
        </w:rPr>
        <w:br/>
        <w:t>и теплоэнергетики»;</w:t>
      </w:r>
    </w:p>
    <w:p w14:paraId="13AEEE72"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Приказ Минэнерго РФ от 30.12.2008 № 323 «Об организации </w:t>
      </w:r>
      <w:r w:rsidRPr="0025732A">
        <w:rPr>
          <w:snapToGrid w:val="0"/>
          <w:color w:val="00000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25732A">
        <w:rPr>
          <w:snapToGrid w:val="0"/>
          <w:color w:val="000000"/>
          <w:sz w:val="28"/>
          <w:szCs w:val="28"/>
        </w:rPr>
        <w:br/>
        <w:t>и тепловую энергию от тепловых электрических станций и котельных»;</w:t>
      </w:r>
    </w:p>
    <w:p w14:paraId="38FE4BB4"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Приказ Минэнерго РФ от 30.12.2008 № 325 «Об организации </w:t>
      </w:r>
      <w:r w:rsidRPr="0025732A">
        <w:rPr>
          <w:snapToGrid w:val="0"/>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25732A">
        <w:rPr>
          <w:snapToGrid w:val="0"/>
          <w:color w:val="000000"/>
          <w:sz w:val="28"/>
          <w:szCs w:val="28"/>
        </w:rPr>
        <w:br/>
        <w:t xml:space="preserve">с «Инструкцией по организации в Минэнерго России работы по расчету </w:t>
      </w:r>
      <w:r w:rsidRPr="0025732A">
        <w:rPr>
          <w:snapToGrid w:val="0"/>
          <w:color w:val="000000"/>
          <w:sz w:val="28"/>
          <w:szCs w:val="28"/>
        </w:rPr>
        <w:br/>
        <w:t>и обоснованию нормативов технологических потерь при передаче тепловой энергии»);</w:t>
      </w:r>
    </w:p>
    <w:p w14:paraId="0EAB0C63"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Приказ Федеральной службы по тарифам (ФСТ России)</w:t>
      </w:r>
      <w:r w:rsidRPr="0025732A">
        <w:rPr>
          <w:snapToGrid w:val="0"/>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306FD31"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Приказ Федеральной службы по тарифам (ФСТ России) от 07.06.2013 </w:t>
      </w:r>
      <w:r w:rsidRPr="0025732A">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E2C28BA"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Приказ Минстроя России от 29.07.2022 № 623/</w:t>
      </w:r>
      <w:proofErr w:type="spellStart"/>
      <w:r w:rsidRPr="0025732A">
        <w:rPr>
          <w:snapToGrid w:val="0"/>
          <w:color w:val="000000"/>
          <w:sz w:val="28"/>
          <w:szCs w:val="28"/>
        </w:rPr>
        <w:t>пр</w:t>
      </w:r>
      <w:proofErr w:type="spellEnd"/>
      <w:r w:rsidRPr="0025732A">
        <w:rPr>
          <w:snapToGrid w:val="0"/>
          <w:color w:val="00000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0F233EF1"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6324F15" w14:textId="77777777" w:rsidR="0025732A" w:rsidRPr="0025732A" w:rsidRDefault="0025732A" w:rsidP="0025732A">
      <w:pPr>
        <w:ind w:firstLine="708"/>
        <w:jc w:val="both"/>
        <w:rPr>
          <w:snapToGrid w:val="0"/>
          <w:color w:val="000000"/>
          <w:sz w:val="28"/>
          <w:szCs w:val="28"/>
        </w:rPr>
      </w:pPr>
      <w:r w:rsidRPr="0025732A">
        <w:rPr>
          <w:snapToGrid w:val="0"/>
          <w:color w:val="000000"/>
          <w:sz w:val="28"/>
          <w:szCs w:val="28"/>
        </w:rPr>
        <w:t xml:space="preserve">Вся нормативно – методическая основа используется в редакции, действующей на момент проведения экспертизы. </w:t>
      </w:r>
    </w:p>
    <w:p w14:paraId="6310C6EC"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25732A">
        <w:rPr>
          <w:snapToGrid w:val="0"/>
          <w:color w:val="000000"/>
          <w:sz w:val="28"/>
          <w:szCs w:val="28"/>
        </w:rPr>
        <w:br/>
        <w:t xml:space="preserve">на заседании Правительства РФ 24.09.2024 года, опубликованным 30.09.2024 </w:t>
      </w:r>
      <w:r w:rsidRPr="0025732A">
        <w:rPr>
          <w:snapToGrid w:val="0"/>
          <w:color w:val="000000"/>
          <w:sz w:val="28"/>
          <w:szCs w:val="28"/>
        </w:rPr>
        <w:br/>
        <w:t xml:space="preserve">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 </w:t>
      </w:r>
    </w:p>
    <w:p w14:paraId="15AC33F6" w14:textId="77777777" w:rsidR="0025732A" w:rsidRPr="0025732A" w:rsidRDefault="0025732A" w:rsidP="0025732A">
      <w:pPr>
        <w:ind w:right="142"/>
        <w:jc w:val="both"/>
        <w:rPr>
          <w:snapToGrid w:val="0"/>
          <w:color w:val="000000"/>
          <w:sz w:val="28"/>
          <w:szCs w:val="28"/>
        </w:rPr>
      </w:pPr>
      <w:r w:rsidRPr="0025732A">
        <w:rPr>
          <w:snapToGrid w:val="0"/>
          <w:color w:val="000000"/>
          <w:sz w:val="28"/>
          <w:szCs w:val="28"/>
        </w:rPr>
        <w:br w:type="page"/>
      </w:r>
    </w:p>
    <w:p w14:paraId="0A52313F"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bookmarkStart w:id="66" w:name="_Toc154050133"/>
      <w:r w:rsidRPr="0025732A">
        <w:rPr>
          <w:rFonts w:cs="Arial"/>
          <w:b/>
          <w:bCs/>
          <w:snapToGrid w:val="0"/>
          <w:kern w:val="32"/>
          <w:sz w:val="28"/>
          <w:szCs w:val="32"/>
          <w:lang w:eastAsia="en-US"/>
        </w:rPr>
        <w:lastRenderedPageBreak/>
        <w:t>2.Общая характеристика предприятия</w:t>
      </w:r>
      <w:bookmarkEnd w:id="63"/>
      <w:bookmarkEnd w:id="64"/>
      <w:bookmarkEnd w:id="65"/>
      <w:bookmarkEnd w:id="66"/>
    </w:p>
    <w:p w14:paraId="0E37FF4D" w14:textId="77777777" w:rsidR="0025732A" w:rsidRPr="0025732A" w:rsidRDefault="0025732A" w:rsidP="0025732A">
      <w:pPr>
        <w:ind w:firstLine="709"/>
        <w:jc w:val="center"/>
        <w:rPr>
          <w:b/>
          <w:snapToGrid w:val="0"/>
          <w:sz w:val="28"/>
          <w:szCs w:val="28"/>
          <w:u w:val="single"/>
        </w:rPr>
      </w:pPr>
    </w:p>
    <w:p w14:paraId="1549F668" w14:textId="77777777" w:rsidR="0025732A" w:rsidRPr="0025732A" w:rsidRDefault="0025732A" w:rsidP="0025732A">
      <w:pPr>
        <w:ind w:right="142" w:firstLine="709"/>
        <w:jc w:val="both"/>
        <w:rPr>
          <w:sz w:val="28"/>
          <w:szCs w:val="28"/>
        </w:rPr>
      </w:pPr>
      <w:bookmarkStart w:id="67" w:name="_Toc21094909"/>
      <w:bookmarkStart w:id="68" w:name="_Toc24891723"/>
      <w:bookmarkStart w:id="69" w:name="_Toc54686100"/>
      <w:r w:rsidRPr="0025732A">
        <w:rPr>
          <w:sz w:val="28"/>
          <w:szCs w:val="28"/>
        </w:rPr>
        <w:t>Полное наименование организации – Открытое акционерное общество «Северо-Кузбасская энергетическая компания»</w:t>
      </w:r>
    </w:p>
    <w:p w14:paraId="517EA78E" w14:textId="77777777" w:rsidR="0025732A" w:rsidRPr="0025732A" w:rsidRDefault="0025732A" w:rsidP="0025732A">
      <w:pPr>
        <w:ind w:right="142" w:firstLine="709"/>
        <w:jc w:val="both"/>
        <w:rPr>
          <w:sz w:val="28"/>
          <w:szCs w:val="28"/>
        </w:rPr>
      </w:pPr>
      <w:r w:rsidRPr="0025732A">
        <w:rPr>
          <w:sz w:val="28"/>
          <w:szCs w:val="28"/>
        </w:rPr>
        <w:t xml:space="preserve">Сокращенное наименование организации – ОАО «СКЭК» </w:t>
      </w:r>
      <w:r w:rsidRPr="0025732A">
        <w:rPr>
          <w:sz w:val="28"/>
          <w:szCs w:val="28"/>
        </w:rPr>
        <w:br/>
        <w:t>(г. Кемерово)</w:t>
      </w:r>
    </w:p>
    <w:p w14:paraId="02EEE023" w14:textId="77777777" w:rsidR="0025732A" w:rsidRPr="0025732A" w:rsidRDefault="0025732A" w:rsidP="0025732A">
      <w:pPr>
        <w:ind w:right="142" w:firstLine="709"/>
        <w:jc w:val="both"/>
        <w:rPr>
          <w:sz w:val="28"/>
          <w:szCs w:val="28"/>
        </w:rPr>
      </w:pPr>
      <w:r w:rsidRPr="0025732A">
        <w:rPr>
          <w:sz w:val="28"/>
          <w:szCs w:val="28"/>
        </w:rPr>
        <w:t>ИНН 4205153492</w:t>
      </w:r>
    </w:p>
    <w:p w14:paraId="21194142" w14:textId="77777777" w:rsidR="0025732A" w:rsidRPr="0025732A" w:rsidRDefault="0025732A" w:rsidP="0025732A">
      <w:pPr>
        <w:ind w:right="142" w:firstLine="709"/>
        <w:jc w:val="both"/>
        <w:rPr>
          <w:sz w:val="28"/>
          <w:szCs w:val="28"/>
        </w:rPr>
      </w:pPr>
      <w:r w:rsidRPr="0025732A">
        <w:rPr>
          <w:sz w:val="28"/>
          <w:szCs w:val="28"/>
        </w:rPr>
        <w:t>КПП 420501001</w:t>
      </w:r>
    </w:p>
    <w:p w14:paraId="60E950B3" w14:textId="77777777" w:rsidR="0025732A" w:rsidRPr="0025732A" w:rsidRDefault="0025732A" w:rsidP="0025732A">
      <w:pPr>
        <w:ind w:firstLine="709"/>
        <w:jc w:val="both"/>
        <w:rPr>
          <w:sz w:val="28"/>
          <w:szCs w:val="28"/>
        </w:rPr>
      </w:pPr>
      <w:r w:rsidRPr="0025732A">
        <w:rPr>
          <w:sz w:val="28"/>
          <w:szCs w:val="28"/>
        </w:rPr>
        <w:t>Юридический адрес: 650991, Кемеровская область, г. Кемерово, ул. Кузбасская, 6</w:t>
      </w:r>
    </w:p>
    <w:p w14:paraId="71C9DE0F" w14:textId="77777777" w:rsidR="0025732A" w:rsidRPr="0025732A" w:rsidRDefault="0025732A" w:rsidP="0025732A">
      <w:pPr>
        <w:ind w:firstLine="709"/>
        <w:jc w:val="both"/>
        <w:rPr>
          <w:sz w:val="28"/>
          <w:szCs w:val="28"/>
        </w:rPr>
      </w:pPr>
      <w:r w:rsidRPr="0025732A">
        <w:rPr>
          <w:sz w:val="28"/>
          <w:szCs w:val="28"/>
        </w:rPr>
        <w:t>Фактический адрес: 650991, Кемеровская область, г. Кемерово, ул. Кузбасская, 6</w:t>
      </w:r>
    </w:p>
    <w:p w14:paraId="6858C907" w14:textId="77777777" w:rsidR="0025732A" w:rsidRPr="0025732A" w:rsidRDefault="0025732A" w:rsidP="0025732A">
      <w:pPr>
        <w:tabs>
          <w:tab w:val="left" w:pos="284"/>
          <w:tab w:val="left" w:pos="567"/>
        </w:tabs>
        <w:ind w:firstLine="709"/>
        <w:jc w:val="both"/>
        <w:rPr>
          <w:sz w:val="28"/>
          <w:szCs w:val="28"/>
        </w:rPr>
      </w:pPr>
      <w:r w:rsidRPr="0025732A">
        <w:rPr>
          <w:sz w:val="28"/>
          <w:szCs w:val="28"/>
        </w:rPr>
        <w:t>Должность, фамилия, имя, отчество руководителя – генеральный директор Волков Дмитрий Иванович</w:t>
      </w:r>
    </w:p>
    <w:p w14:paraId="3124FAD2" w14:textId="77777777" w:rsidR="0025732A" w:rsidRPr="0025732A" w:rsidRDefault="0025732A" w:rsidP="0025732A">
      <w:pPr>
        <w:ind w:firstLine="709"/>
        <w:jc w:val="both"/>
        <w:rPr>
          <w:sz w:val="28"/>
          <w:szCs w:val="28"/>
        </w:rPr>
      </w:pPr>
      <w:r w:rsidRPr="0025732A">
        <w:rPr>
          <w:sz w:val="28"/>
          <w:szCs w:val="28"/>
        </w:rPr>
        <w:t>ОАО «СКЭК» (г. Кемерово) находится на общей системе налогообложения.</w:t>
      </w:r>
    </w:p>
    <w:p w14:paraId="72B705A1" w14:textId="77777777" w:rsidR="0025732A" w:rsidRPr="0025732A" w:rsidRDefault="0025732A" w:rsidP="0025732A">
      <w:pPr>
        <w:ind w:firstLine="709"/>
        <w:jc w:val="both"/>
        <w:rPr>
          <w:color w:val="000000"/>
          <w:sz w:val="28"/>
          <w:szCs w:val="28"/>
        </w:rPr>
      </w:pPr>
      <w:r w:rsidRPr="0025732A">
        <w:rPr>
          <w:color w:val="000000"/>
          <w:sz w:val="28"/>
          <w:szCs w:val="28"/>
        </w:rPr>
        <w:t>Начиная с 2017 года, в связи с заключением концессионного соглашения от 20.12.2016 № б/н в отношении объектов теплоснабжения</w:t>
      </w:r>
      <w:r w:rsidRPr="0025732A">
        <w:rPr>
          <w:snapToGrid w:val="0"/>
          <w:color w:val="000000"/>
          <w:sz w:val="28"/>
          <w:szCs w:val="28"/>
        </w:rPr>
        <w:t xml:space="preserve">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r w:rsidRPr="0025732A">
        <w:rPr>
          <w:color w:val="000000"/>
          <w:sz w:val="28"/>
          <w:szCs w:val="28"/>
        </w:rPr>
        <w:t xml:space="preserve"> заключенного между ОАО «Северо-Кузбасская энергетическая компания» (г. Кемерово) и КУМИ г. Кемерово, согласно которому все имущество, ранее эксплуатируемое ОАО «СКЭК» по договору аренды, передано в эксплуатацию ОАО «СКЭК» на основании договора концессии. В связи с заключенным договором концессии предприятию рассчитаны тарифы методом долгосрочного регулирования тарифов - методом индексации установленных тарифов. Первый долгосрочный период регулирования составлял 3 года и действовал 2017-2019 годы (постановление региональной энергетической комиссии Кемеровской области от 29.12.2016 № 733 «</w:t>
      </w:r>
      <w:r w:rsidRPr="0025732A">
        <w:rPr>
          <w:snapToGrid w:val="0"/>
          <w:color w:val="000000"/>
          <w:sz w:val="28"/>
          <w:szCs w:val="28"/>
          <w:shd w:val="clear" w:color="auto" w:fill="FFFFFF"/>
        </w:rPr>
        <w:t xml:space="preserve">Об установлении долгосрочных параметров регулирования и долгосрочных тарифов на тепловую энергию, реализуемую ОАО «Северо-Кузбасская энергетическая компания» на потребительском рынке </w:t>
      </w:r>
      <w:proofErr w:type="spellStart"/>
      <w:r w:rsidRPr="0025732A">
        <w:rPr>
          <w:snapToGrid w:val="0"/>
          <w:color w:val="000000"/>
          <w:sz w:val="28"/>
          <w:szCs w:val="28"/>
          <w:shd w:val="clear" w:color="auto" w:fill="FFFFFF"/>
        </w:rPr>
        <w:t>ж.р</w:t>
      </w:r>
      <w:proofErr w:type="spellEnd"/>
      <w:r w:rsidRPr="0025732A">
        <w:rPr>
          <w:snapToGrid w:val="0"/>
          <w:color w:val="000000"/>
          <w:sz w:val="28"/>
          <w:szCs w:val="28"/>
          <w:shd w:val="clear" w:color="auto" w:fill="FFFFFF"/>
        </w:rPr>
        <w:t xml:space="preserve">. Кедровка, ст. Латыши, </w:t>
      </w:r>
      <w:proofErr w:type="spellStart"/>
      <w:r w:rsidRPr="0025732A">
        <w:rPr>
          <w:snapToGrid w:val="0"/>
          <w:color w:val="000000"/>
          <w:sz w:val="28"/>
          <w:szCs w:val="28"/>
          <w:shd w:val="clear" w:color="auto" w:fill="FFFFFF"/>
        </w:rPr>
        <w:t>ж.р</w:t>
      </w:r>
      <w:proofErr w:type="spellEnd"/>
      <w:r w:rsidRPr="0025732A">
        <w:rPr>
          <w:snapToGrid w:val="0"/>
          <w:color w:val="000000"/>
          <w:sz w:val="28"/>
          <w:szCs w:val="28"/>
          <w:shd w:val="clear" w:color="auto" w:fill="FFFFFF"/>
        </w:rPr>
        <w:t>. Промышленновский, на 2017-2019 годы»</w:t>
      </w:r>
      <w:r w:rsidRPr="0025732A">
        <w:rPr>
          <w:rFonts w:ascii="Tahoma" w:hAnsi="Tahoma" w:cs="Tahoma"/>
          <w:snapToGrid w:val="0"/>
          <w:color w:val="000000"/>
          <w:sz w:val="21"/>
          <w:szCs w:val="21"/>
          <w:shd w:val="clear" w:color="auto" w:fill="FFFFFF"/>
        </w:rPr>
        <w:t> )</w:t>
      </w:r>
      <w:r w:rsidRPr="0025732A">
        <w:rPr>
          <w:color w:val="000000"/>
          <w:sz w:val="28"/>
          <w:szCs w:val="28"/>
        </w:rPr>
        <w:t>. Второй период регулирования действует с 01.01.2020 до конца действия концессионного соглашения, т.е. до 31.12.2026 года.</w:t>
      </w:r>
    </w:p>
    <w:p w14:paraId="725FEC4B" w14:textId="77777777" w:rsidR="0025732A" w:rsidRPr="0025732A" w:rsidRDefault="0025732A" w:rsidP="0025732A">
      <w:pPr>
        <w:ind w:firstLine="709"/>
        <w:jc w:val="both"/>
        <w:rPr>
          <w:snapToGrid w:val="0"/>
          <w:sz w:val="28"/>
          <w:szCs w:val="28"/>
          <w:lang w:eastAsia="en-US"/>
        </w:rPr>
      </w:pPr>
      <w:bookmarkStart w:id="70" w:name="_Hlk54259681"/>
      <w:bookmarkStart w:id="71" w:name="_Hlk32081894"/>
      <w:r w:rsidRPr="0025732A">
        <w:rPr>
          <w:snapToGrid w:val="0"/>
          <w:sz w:val="28"/>
          <w:szCs w:val="28"/>
          <w:lang w:eastAsia="en-US"/>
        </w:rPr>
        <w:t>ОАО «СКЭК» (г. Кемерово) является многоотраслевым предприятием, в сферу деятельности которого кроме производства, передачи и распределения тепловой энергии по городам Кемерово (</w:t>
      </w:r>
      <w:proofErr w:type="spellStart"/>
      <w:r w:rsidRPr="0025732A">
        <w:rPr>
          <w:snapToGrid w:val="0"/>
          <w:sz w:val="28"/>
          <w:szCs w:val="28"/>
          <w:lang w:eastAsia="en-US"/>
        </w:rPr>
        <w:t>ж.р</w:t>
      </w:r>
      <w:proofErr w:type="spellEnd"/>
      <w:r w:rsidRPr="0025732A">
        <w:rPr>
          <w:snapToGrid w:val="0"/>
          <w:sz w:val="28"/>
          <w:szCs w:val="28"/>
          <w:lang w:eastAsia="en-US"/>
        </w:rPr>
        <w:t xml:space="preserve">. Кедровка, ст. Латыши, </w:t>
      </w:r>
      <w:proofErr w:type="spellStart"/>
      <w:r w:rsidRPr="0025732A">
        <w:rPr>
          <w:snapToGrid w:val="0"/>
          <w:sz w:val="28"/>
          <w:szCs w:val="28"/>
          <w:lang w:eastAsia="en-US"/>
        </w:rPr>
        <w:t>ж.р</w:t>
      </w:r>
      <w:proofErr w:type="spellEnd"/>
      <w:r w:rsidRPr="0025732A">
        <w:rPr>
          <w:snapToGrid w:val="0"/>
          <w:sz w:val="28"/>
          <w:szCs w:val="28"/>
          <w:lang w:eastAsia="en-US"/>
        </w:rPr>
        <w:t xml:space="preserve">. Промышленновский), г. Березовский, г. Ленинск-Кузнецкий, Яшкинский муниципальный округ, </w:t>
      </w:r>
      <w:proofErr w:type="spellStart"/>
      <w:r w:rsidRPr="0025732A">
        <w:rPr>
          <w:snapToGrid w:val="0"/>
          <w:sz w:val="28"/>
          <w:szCs w:val="28"/>
          <w:lang w:eastAsia="en-US"/>
        </w:rPr>
        <w:t>Полысаевский</w:t>
      </w:r>
      <w:proofErr w:type="spellEnd"/>
      <w:r w:rsidRPr="0025732A">
        <w:rPr>
          <w:snapToGrid w:val="0"/>
          <w:sz w:val="28"/>
          <w:szCs w:val="28"/>
          <w:lang w:eastAsia="en-US"/>
        </w:rPr>
        <w:t xml:space="preserve"> городской округ, </w:t>
      </w:r>
      <w:proofErr w:type="spellStart"/>
      <w:r w:rsidRPr="0025732A">
        <w:rPr>
          <w:snapToGrid w:val="0"/>
          <w:sz w:val="28"/>
          <w:szCs w:val="28"/>
          <w:lang w:eastAsia="en-US"/>
        </w:rPr>
        <w:t>Тайгинский</w:t>
      </w:r>
      <w:proofErr w:type="spellEnd"/>
      <w:r w:rsidRPr="0025732A">
        <w:rPr>
          <w:snapToGrid w:val="0"/>
          <w:sz w:val="28"/>
          <w:szCs w:val="28"/>
          <w:lang w:eastAsia="en-US"/>
        </w:rPr>
        <w:t xml:space="preserve"> городской округа, Чебулинский муниципальный округ, Яйский муниципальный округ, а также Промышленновский муниципальный округ (2 концессионных соглашения),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64F8EE5B" w14:textId="77777777" w:rsidR="0025732A" w:rsidRPr="0025732A" w:rsidRDefault="0025732A" w:rsidP="0025732A">
      <w:pPr>
        <w:ind w:firstLine="709"/>
        <w:jc w:val="both"/>
        <w:rPr>
          <w:color w:val="000000"/>
          <w:sz w:val="28"/>
          <w:szCs w:val="28"/>
        </w:rPr>
      </w:pPr>
      <w:r w:rsidRPr="0025732A">
        <w:rPr>
          <w:color w:val="000000"/>
          <w:sz w:val="28"/>
          <w:szCs w:val="28"/>
        </w:rPr>
        <w:t xml:space="preserve">ОАО «СКЭК» осуществляет генерацию, передачу и распределение тепловой энергии по </w:t>
      </w:r>
      <w:proofErr w:type="spellStart"/>
      <w:r w:rsidRPr="0025732A">
        <w:rPr>
          <w:color w:val="000000"/>
          <w:sz w:val="28"/>
          <w:szCs w:val="28"/>
        </w:rPr>
        <w:t>ж.р</w:t>
      </w:r>
      <w:proofErr w:type="spellEnd"/>
      <w:r w:rsidRPr="0025732A">
        <w:rPr>
          <w:color w:val="000000"/>
          <w:sz w:val="28"/>
          <w:szCs w:val="28"/>
        </w:rPr>
        <w:t xml:space="preserve">. Кедровка, ст. Латыши и </w:t>
      </w:r>
      <w:proofErr w:type="spellStart"/>
      <w:r w:rsidRPr="0025732A">
        <w:rPr>
          <w:color w:val="000000"/>
          <w:sz w:val="28"/>
          <w:szCs w:val="28"/>
        </w:rPr>
        <w:t>ж.р</w:t>
      </w:r>
      <w:proofErr w:type="spellEnd"/>
      <w:r w:rsidRPr="0025732A">
        <w:rPr>
          <w:color w:val="000000"/>
          <w:sz w:val="28"/>
          <w:szCs w:val="28"/>
        </w:rPr>
        <w:t xml:space="preserve">. Промышленновский </w:t>
      </w:r>
      <w:bookmarkEnd w:id="70"/>
      <w:r w:rsidRPr="0025732A">
        <w:rPr>
          <w:color w:val="000000"/>
          <w:sz w:val="28"/>
          <w:szCs w:val="28"/>
        </w:rPr>
        <w:br/>
      </w:r>
      <w:r w:rsidRPr="0025732A">
        <w:rPr>
          <w:color w:val="000000"/>
          <w:sz w:val="28"/>
          <w:szCs w:val="28"/>
        </w:rPr>
        <w:lastRenderedPageBreak/>
        <w:t xml:space="preserve">с использованием подрядной схемы, в которой подрядная организация (ООО «Березовские коммунальные системы», далее ООО «БКС») осуществляет деятельность, связанную с непосредственной эксплуатацией котельных (доставку угля автомобильным транспортом от центрального склада при котельной № 8 (п. Кедровка, ул. Северная) до складов котельных № 9 </w:t>
      </w:r>
      <w:proofErr w:type="spellStart"/>
      <w:r w:rsidRPr="0025732A">
        <w:rPr>
          <w:color w:val="000000"/>
          <w:sz w:val="28"/>
          <w:szCs w:val="28"/>
        </w:rPr>
        <w:t>ж.р</w:t>
      </w:r>
      <w:proofErr w:type="spellEnd"/>
      <w:r w:rsidRPr="0025732A">
        <w:rPr>
          <w:color w:val="000000"/>
          <w:sz w:val="28"/>
          <w:szCs w:val="28"/>
        </w:rPr>
        <w:t xml:space="preserve">. Промышленновский и № 10 ст. Латыши, а также погрузку-разгрузку и перемещение угля на складах и подачу его в котельные, очистку воды, используемую в технологических процессах, водоотведение сточных вод от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w:t>
      </w:r>
    </w:p>
    <w:p w14:paraId="3CDD15AA" w14:textId="77777777" w:rsidR="0025732A" w:rsidRPr="0025732A" w:rsidRDefault="0025732A" w:rsidP="0025732A">
      <w:pPr>
        <w:ind w:firstLine="709"/>
        <w:jc w:val="both"/>
        <w:rPr>
          <w:color w:val="000000"/>
          <w:sz w:val="28"/>
          <w:szCs w:val="28"/>
        </w:rPr>
      </w:pPr>
      <w:r w:rsidRPr="0025732A">
        <w:rPr>
          <w:color w:val="000000"/>
          <w:sz w:val="28"/>
          <w:szCs w:val="28"/>
        </w:rPr>
        <w:t>ОАО «СКЭК» в данной схеме является концессионером и собственником основных средств, задействованных в процессах генерации, передачи и распределения тепловой энергии, приобретает котельное топливо, воду, электроэнергию, осуществляет капитальные ремонты, а также техническое перевооружение и реконструкцию по котельным и тепловым сетям, занимается реализацией (сбытом) тепловой энергии и теплоносителя. Реагенты самостоятельно приобретает ООО «БКС».</w:t>
      </w:r>
    </w:p>
    <w:p w14:paraId="0894F739" w14:textId="77777777" w:rsidR="0025732A" w:rsidRPr="0025732A" w:rsidRDefault="0025732A" w:rsidP="0025732A">
      <w:pPr>
        <w:ind w:firstLine="709"/>
        <w:jc w:val="both"/>
        <w:rPr>
          <w:color w:val="000000"/>
          <w:sz w:val="28"/>
          <w:szCs w:val="28"/>
        </w:rPr>
      </w:pPr>
      <w:r w:rsidRPr="0025732A">
        <w:rPr>
          <w:color w:val="000000"/>
          <w:sz w:val="28"/>
          <w:szCs w:val="28"/>
        </w:rPr>
        <w:t xml:space="preserve">По рассматриваемому в настоящем экспертном заключении узлу теплоснабжения предприятие эксплуатирует на правах пользования и распоряжения (концедент – КУМИ города Кемерово) 3 котельных различной мощности (1 котельная установленной тепловой мощностью до 3 Гкал/час, 1 котельная установленной тепловой мощностью от 3 до 20 Гкал/час, 1 котельная установленной тепловой мощностью от 20 до 100 Гкал/час) и 1 бойлерная, обеспечивающие тепловой энергией и горячей водой бюджетные организации, жилищные организации и иных потребителей города Кемерово, присоединенных к тепловым сетям ОАО «СКЭК». </w:t>
      </w:r>
    </w:p>
    <w:p w14:paraId="55DCFEBA" w14:textId="77777777" w:rsidR="0025732A" w:rsidRPr="0025732A" w:rsidRDefault="0025732A" w:rsidP="0025732A">
      <w:pPr>
        <w:ind w:firstLine="709"/>
        <w:jc w:val="both"/>
        <w:rPr>
          <w:color w:val="000000"/>
          <w:sz w:val="28"/>
          <w:szCs w:val="28"/>
        </w:rPr>
      </w:pPr>
      <w:r w:rsidRPr="0025732A">
        <w:rPr>
          <w:color w:val="000000"/>
          <w:sz w:val="28"/>
          <w:szCs w:val="28"/>
        </w:rPr>
        <w:t xml:space="preserve">В котельных предприятия установлено 12 водогрейных котлов (КВТС-20 – 4 ед.-котельная № 8 </w:t>
      </w:r>
      <w:proofErr w:type="spellStart"/>
      <w:r w:rsidRPr="0025732A">
        <w:rPr>
          <w:color w:val="000000"/>
          <w:sz w:val="28"/>
          <w:szCs w:val="28"/>
        </w:rPr>
        <w:t>ж.р</w:t>
      </w:r>
      <w:proofErr w:type="spellEnd"/>
      <w:r w:rsidRPr="0025732A">
        <w:rPr>
          <w:color w:val="000000"/>
          <w:sz w:val="28"/>
          <w:szCs w:val="28"/>
        </w:rPr>
        <w:t xml:space="preserve">. Кедровка; КВ-1,8 </w:t>
      </w:r>
      <w:proofErr w:type="spellStart"/>
      <w:r w:rsidRPr="0025732A">
        <w:rPr>
          <w:color w:val="000000"/>
          <w:sz w:val="28"/>
          <w:szCs w:val="28"/>
        </w:rPr>
        <w:t>ШпВТ</w:t>
      </w:r>
      <w:proofErr w:type="spellEnd"/>
      <w:r w:rsidRPr="0025732A">
        <w:rPr>
          <w:color w:val="000000"/>
          <w:sz w:val="28"/>
          <w:szCs w:val="28"/>
        </w:rPr>
        <w:t xml:space="preserve"> – 3 ед. и КВм-2,5КВ -2 </w:t>
      </w:r>
      <w:proofErr w:type="spellStart"/>
      <w:r w:rsidRPr="0025732A">
        <w:rPr>
          <w:color w:val="000000"/>
          <w:sz w:val="28"/>
          <w:szCs w:val="28"/>
        </w:rPr>
        <w:t>ед</w:t>
      </w:r>
      <w:proofErr w:type="spellEnd"/>
      <w:r w:rsidRPr="0025732A">
        <w:rPr>
          <w:color w:val="000000"/>
          <w:sz w:val="28"/>
          <w:szCs w:val="28"/>
        </w:rPr>
        <w:t xml:space="preserve"> – котельная № 9 </w:t>
      </w:r>
      <w:proofErr w:type="spellStart"/>
      <w:r w:rsidRPr="0025732A">
        <w:rPr>
          <w:color w:val="000000"/>
          <w:sz w:val="28"/>
          <w:szCs w:val="28"/>
        </w:rPr>
        <w:t>ж.р</w:t>
      </w:r>
      <w:proofErr w:type="spellEnd"/>
      <w:r w:rsidRPr="0025732A">
        <w:rPr>
          <w:color w:val="000000"/>
          <w:sz w:val="28"/>
          <w:szCs w:val="28"/>
        </w:rPr>
        <w:t xml:space="preserve">. Промышленновский%; КВр-0,4 – 3 ед.- котельная </w:t>
      </w:r>
      <w:r w:rsidRPr="0025732A">
        <w:rPr>
          <w:color w:val="000000"/>
          <w:sz w:val="28"/>
          <w:szCs w:val="28"/>
        </w:rPr>
        <w:br/>
        <w:t>№ 10 ст. Латыши). Суммарная производительность котлов – 90,15 Гкал/час.</w:t>
      </w:r>
    </w:p>
    <w:p w14:paraId="1A25082E" w14:textId="77777777" w:rsidR="0025732A" w:rsidRPr="0025732A" w:rsidRDefault="0025732A" w:rsidP="0025732A">
      <w:pPr>
        <w:ind w:firstLine="709"/>
        <w:jc w:val="both"/>
        <w:rPr>
          <w:color w:val="000000"/>
          <w:sz w:val="28"/>
          <w:szCs w:val="28"/>
        </w:rPr>
      </w:pPr>
      <w:r w:rsidRPr="0025732A">
        <w:rPr>
          <w:color w:val="000000"/>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Температурный график работы тепловой сети по котельной </w:t>
      </w:r>
      <w:proofErr w:type="spellStart"/>
      <w:r w:rsidRPr="0025732A">
        <w:rPr>
          <w:color w:val="000000"/>
          <w:sz w:val="28"/>
          <w:szCs w:val="28"/>
        </w:rPr>
        <w:t>ж.р</w:t>
      </w:r>
      <w:proofErr w:type="spellEnd"/>
      <w:r w:rsidRPr="0025732A">
        <w:rPr>
          <w:color w:val="000000"/>
          <w:sz w:val="28"/>
          <w:szCs w:val="28"/>
        </w:rPr>
        <w:t xml:space="preserve">. Кедровка 105/70˚С, по котельным ст. Латыши и </w:t>
      </w:r>
      <w:proofErr w:type="spellStart"/>
      <w:r w:rsidRPr="0025732A">
        <w:rPr>
          <w:color w:val="000000"/>
          <w:sz w:val="28"/>
          <w:szCs w:val="28"/>
        </w:rPr>
        <w:t>ж.р</w:t>
      </w:r>
      <w:proofErr w:type="spellEnd"/>
      <w:r w:rsidRPr="0025732A">
        <w:rPr>
          <w:color w:val="000000"/>
          <w:sz w:val="28"/>
          <w:szCs w:val="28"/>
        </w:rPr>
        <w:t>. Промышленновский - 95/70˚С.</w:t>
      </w:r>
    </w:p>
    <w:bookmarkEnd w:id="71"/>
    <w:p w14:paraId="19B781B0" w14:textId="77777777" w:rsidR="0025732A" w:rsidRPr="0025732A" w:rsidRDefault="0025732A" w:rsidP="0025732A">
      <w:pPr>
        <w:ind w:firstLine="709"/>
        <w:jc w:val="both"/>
        <w:rPr>
          <w:color w:val="000000"/>
          <w:sz w:val="28"/>
          <w:szCs w:val="28"/>
        </w:rPr>
      </w:pPr>
      <w:r w:rsidRPr="0025732A">
        <w:rPr>
          <w:color w:val="000000"/>
          <w:sz w:val="28"/>
          <w:szCs w:val="28"/>
        </w:rPr>
        <w:t xml:space="preserve">Для производства тепловой энергии используется энергетический каменный уголь </w:t>
      </w:r>
      <w:proofErr w:type="spellStart"/>
      <w:r w:rsidRPr="0025732A">
        <w:rPr>
          <w:color w:val="000000"/>
          <w:sz w:val="28"/>
          <w:szCs w:val="28"/>
        </w:rPr>
        <w:t>сортомарки</w:t>
      </w:r>
      <w:proofErr w:type="spellEnd"/>
      <w:r w:rsidRPr="0025732A">
        <w:rPr>
          <w:color w:val="000000"/>
          <w:sz w:val="28"/>
          <w:szCs w:val="28"/>
        </w:rPr>
        <w:t xml:space="preserve"> Др. </w:t>
      </w:r>
    </w:p>
    <w:p w14:paraId="2FF70086" w14:textId="77777777" w:rsidR="0025732A" w:rsidRPr="0025732A" w:rsidRDefault="0025732A" w:rsidP="0025732A">
      <w:pPr>
        <w:ind w:firstLine="709"/>
        <w:jc w:val="both"/>
        <w:rPr>
          <w:color w:val="000000"/>
          <w:sz w:val="28"/>
          <w:szCs w:val="28"/>
        </w:rPr>
      </w:pPr>
      <w:r w:rsidRPr="0025732A">
        <w:rPr>
          <w:color w:val="000000"/>
          <w:sz w:val="28"/>
          <w:szCs w:val="28"/>
        </w:rPr>
        <w:t xml:space="preserve">Поставщиком топлива для обеспечения тепловой энергией потребителей узла теплоснабжения </w:t>
      </w:r>
      <w:proofErr w:type="spellStart"/>
      <w:r w:rsidRPr="0025732A">
        <w:rPr>
          <w:color w:val="000000"/>
          <w:sz w:val="28"/>
          <w:szCs w:val="28"/>
        </w:rPr>
        <w:t>ж.р</w:t>
      </w:r>
      <w:proofErr w:type="spellEnd"/>
      <w:r w:rsidRPr="0025732A">
        <w:rPr>
          <w:color w:val="000000"/>
          <w:sz w:val="28"/>
          <w:szCs w:val="28"/>
        </w:rPr>
        <w:t xml:space="preserve">. Кедровка является ОАО </w:t>
      </w:r>
      <w:r w:rsidRPr="0025732A">
        <w:rPr>
          <w:color w:val="000000"/>
          <w:sz w:val="28"/>
          <w:szCs w:val="28"/>
        </w:rPr>
        <w:br/>
        <w:t xml:space="preserve">«УК «Кузбассразрезуголь». </w:t>
      </w:r>
    </w:p>
    <w:p w14:paraId="31DBE860" w14:textId="77777777" w:rsidR="0025732A" w:rsidRPr="0025732A" w:rsidRDefault="0025732A" w:rsidP="0025732A">
      <w:pPr>
        <w:ind w:firstLine="709"/>
        <w:jc w:val="both"/>
        <w:rPr>
          <w:color w:val="000000"/>
          <w:sz w:val="28"/>
          <w:szCs w:val="28"/>
        </w:rPr>
      </w:pPr>
      <w:r w:rsidRPr="0025732A">
        <w:rPr>
          <w:color w:val="000000"/>
          <w:sz w:val="28"/>
          <w:szCs w:val="28"/>
        </w:rPr>
        <w:t xml:space="preserve">Доставка угля осуществляется с угольного склада обогатительной фабрики Кедровского угольного разреза до угольного склада котельной №8 </w:t>
      </w:r>
      <w:proofErr w:type="spellStart"/>
      <w:r w:rsidRPr="0025732A">
        <w:rPr>
          <w:color w:val="000000"/>
          <w:sz w:val="28"/>
          <w:szCs w:val="28"/>
        </w:rPr>
        <w:t>ж.р</w:t>
      </w:r>
      <w:proofErr w:type="spellEnd"/>
      <w:r w:rsidRPr="0025732A">
        <w:rPr>
          <w:color w:val="000000"/>
          <w:sz w:val="28"/>
          <w:szCs w:val="28"/>
        </w:rPr>
        <w:t xml:space="preserve">. Кедровка осуществлялась большегрузным технологическим </w:t>
      </w:r>
      <w:r w:rsidRPr="0025732A">
        <w:rPr>
          <w:color w:val="000000"/>
          <w:sz w:val="28"/>
          <w:szCs w:val="28"/>
        </w:rPr>
        <w:lastRenderedPageBreak/>
        <w:t>автомобильным транспортом (БелАЗами) ООО «</w:t>
      </w:r>
      <w:proofErr w:type="spellStart"/>
      <w:r w:rsidRPr="0025732A">
        <w:rPr>
          <w:color w:val="000000"/>
          <w:sz w:val="28"/>
          <w:szCs w:val="28"/>
        </w:rPr>
        <w:t>АвтоЛидер</w:t>
      </w:r>
      <w:proofErr w:type="spellEnd"/>
      <w:r w:rsidRPr="0025732A">
        <w:rPr>
          <w:color w:val="000000"/>
          <w:sz w:val="28"/>
          <w:szCs w:val="28"/>
        </w:rPr>
        <w:t>» (договор от 06.11.2022 № К-23).</w:t>
      </w:r>
    </w:p>
    <w:p w14:paraId="5C6E8097" w14:textId="77777777" w:rsidR="0025732A" w:rsidRPr="0025732A" w:rsidRDefault="0025732A" w:rsidP="0025732A">
      <w:pPr>
        <w:ind w:firstLine="709"/>
        <w:jc w:val="both"/>
        <w:rPr>
          <w:color w:val="000000"/>
          <w:sz w:val="28"/>
          <w:szCs w:val="28"/>
        </w:rPr>
      </w:pPr>
      <w:r w:rsidRPr="0025732A">
        <w:rPr>
          <w:color w:val="000000"/>
          <w:sz w:val="28"/>
          <w:szCs w:val="28"/>
        </w:rPr>
        <w:t>Развозка угля на угольные склады с угольного склада котельной № 8 до котельных № 9 и № 10 осуществляется автомобильным транспортом ООО «БКС».</w:t>
      </w:r>
    </w:p>
    <w:p w14:paraId="16481945" w14:textId="77777777" w:rsidR="0025732A" w:rsidRPr="0025732A" w:rsidRDefault="0025732A" w:rsidP="0025732A">
      <w:pPr>
        <w:ind w:firstLine="709"/>
        <w:jc w:val="both"/>
        <w:rPr>
          <w:color w:val="000000"/>
          <w:sz w:val="28"/>
          <w:szCs w:val="28"/>
        </w:rPr>
      </w:pPr>
      <w:r w:rsidRPr="0025732A">
        <w:rPr>
          <w:color w:val="000000"/>
          <w:sz w:val="28"/>
          <w:szCs w:val="28"/>
        </w:rPr>
        <w:t>Потребителями тепловой энергии являлись население, бюджетная сфера, иные потребители, а также вырабатываемая тепловая энергия использовалась для нагрева теплоносителя, используемого для обеспечения горячего водоснабжения потребителей на потребительском рынке.</w:t>
      </w:r>
    </w:p>
    <w:p w14:paraId="66FE1B92" w14:textId="77777777" w:rsidR="0025732A" w:rsidRPr="0025732A" w:rsidRDefault="0025732A" w:rsidP="0025732A">
      <w:pPr>
        <w:ind w:firstLine="709"/>
        <w:jc w:val="both"/>
        <w:rPr>
          <w:color w:val="000000"/>
          <w:sz w:val="28"/>
          <w:szCs w:val="28"/>
        </w:rPr>
      </w:pPr>
      <w:r w:rsidRPr="0025732A">
        <w:rPr>
          <w:color w:val="000000"/>
          <w:sz w:val="28"/>
          <w:szCs w:val="28"/>
        </w:rPr>
        <w:t>Предприятие работает по общей системе налогообложения.</w:t>
      </w:r>
    </w:p>
    <w:p w14:paraId="3D749006"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Тарифы ОАО «СКЭК» с 01.01.2021 года подлежат регулированию согласно положениям статьи 8 Федерального закона от 27.07.2010 №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3BC603CE" w14:textId="77777777" w:rsidR="0025732A" w:rsidRPr="0025732A" w:rsidRDefault="0025732A" w:rsidP="0025732A">
      <w:pPr>
        <w:ind w:firstLine="709"/>
        <w:jc w:val="both"/>
        <w:rPr>
          <w:snapToGrid w:val="0"/>
          <w:color w:val="000000"/>
          <w:sz w:val="28"/>
          <w:szCs w:val="28"/>
        </w:rPr>
      </w:pPr>
    </w:p>
    <w:p w14:paraId="368CD692"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bookmarkStart w:id="72" w:name="_Toc154050134"/>
      <w:r w:rsidRPr="0025732A">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67"/>
      <w:bookmarkEnd w:id="68"/>
      <w:bookmarkEnd w:id="69"/>
      <w:bookmarkEnd w:id="72"/>
    </w:p>
    <w:p w14:paraId="5410659F" w14:textId="77777777" w:rsidR="0025732A" w:rsidRPr="0025732A" w:rsidRDefault="0025732A" w:rsidP="0025732A">
      <w:pPr>
        <w:ind w:firstLine="709"/>
        <w:jc w:val="center"/>
        <w:rPr>
          <w:snapToGrid w:val="0"/>
          <w:sz w:val="28"/>
          <w:szCs w:val="28"/>
        </w:rPr>
      </w:pPr>
    </w:p>
    <w:p w14:paraId="141762A6" w14:textId="77777777" w:rsidR="0025732A" w:rsidRPr="0025732A" w:rsidRDefault="0025732A" w:rsidP="0025732A">
      <w:pPr>
        <w:ind w:firstLine="709"/>
        <w:jc w:val="both"/>
        <w:rPr>
          <w:snapToGrid w:val="0"/>
          <w:sz w:val="16"/>
          <w:szCs w:val="16"/>
        </w:rPr>
      </w:pPr>
      <w:r w:rsidRPr="0025732A">
        <w:rPr>
          <w:snapToGrid w:val="0"/>
          <w:sz w:val="28"/>
          <w:szCs w:val="28"/>
        </w:rPr>
        <w:t xml:space="preserve">Материалы ОАО «СКЭК» (г. Кемерово) по узлу теплоснабжения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r w:rsidRPr="0025732A">
        <w:rPr>
          <w:snapToGrid w:val="0"/>
          <w:sz w:val="28"/>
          <w:szCs w:val="28"/>
        </w:rPr>
        <w:t xml:space="preserve">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Документы предприятие представило по системе ЕИАС в формате шаблона DOCS.FORM.6.42.</w:t>
      </w:r>
    </w:p>
    <w:p w14:paraId="603044A2" w14:textId="77777777" w:rsidR="0025732A" w:rsidRPr="0025732A" w:rsidRDefault="0025732A" w:rsidP="0025732A">
      <w:pPr>
        <w:ind w:firstLine="709"/>
        <w:jc w:val="both"/>
        <w:rPr>
          <w:snapToGrid w:val="0"/>
          <w:sz w:val="16"/>
          <w:szCs w:val="16"/>
        </w:rPr>
      </w:pPr>
    </w:p>
    <w:p w14:paraId="36C5DBE2"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bookmarkStart w:id="73" w:name="_Toc21094910"/>
      <w:bookmarkStart w:id="74" w:name="_Toc24891724"/>
      <w:bookmarkStart w:id="75" w:name="_Toc54686101"/>
      <w:bookmarkStart w:id="76" w:name="_Toc154050135"/>
      <w:r w:rsidRPr="0025732A">
        <w:rPr>
          <w:rFonts w:cs="Arial"/>
          <w:b/>
          <w:bCs/>
          <w:snapToGrid w:val="0"/>
          <w:kern w:val="32"/>
          <w:sz w:val="28"/>
          <w:szCs w:val="32"/>
          <w:lang w:eastAsia="en-US"/>
        </w:rPr>
        <w:t>4.Оценка достоверности данных, приведенных в предложениях</w:t>
      </w:r>
      <w:r w:rsidRPr="0025732A">
        <w:rPr>
          <w:rFonts w:cs="Arial"/>
          <w:b/>
          <w:bCs/>
          <w:snapToGrid w:val="0"/>
          <w:kern w:val="32"/>
          <w:sz w:val="28"/>
          <w:szCs w:val="32"/>
          <w:lang w:eastAsia="en-US"/>
        </w:rPr>
        <w:br/>
        <w:t xml:space="preserve"> об установлении тарифов</w:t>
      </w:r>
      <w:bookmarkEnd w:id="73"/>
      <w:bookmarkEnd w:id="74"/>
      <w:bookmarkEnd w:id="75"/>
      <w:bookmarkEnd w:id="76"/>
    </w:p>
    <w:p w14:paraId="5F914F8E"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p>
    <w:p w14:paraId="64A5EE59" w14:textId="77777777" w:rsidR="0025732A" w:rsidRPr="0025732A" w:rsidRDefault="0025732A" w:rsidP="0025732A">
      <w:pPr>
        <w:ind w:firstLine="709"/>
        <w:jc w:val="both"/>
        <w:rPr>
          <w:snapToGrid w:val="0"/>
          <w:sz w:val="28"/>
          <w:szCs w:val="28"/>
        </w:rPr>
      </w:pPr>
      <w:r w:rsidRPr="0025732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B5BE86" w14:textId="77777777" w:rsidR="0025732A" w:rsidRPr="0025732A" w:rsidRDefault="0025732A" w:rsidP="0025732A">
      <w:pPr>
        <w:ind w:firstLine="709"/>
        <w:jc w:val="both"/>
        <w:rPr>
          <w:snapToGrid w:val="0"/>
          <w:sz w:val="28"/>
          <w:szCs w:val="28"/>
        </w:rPr>
      </w:pPr>
      <w:r w:rsidRPr="0025732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25732A">
        <w:rPr>
          <w:snapToGrid w:val="0"/>
          <w:sz w:val="28"/>
          <w:szCs w:val="28"/>
        </w:rPr>
        <w:lastRenderedPageBreak/>
        <w:t xml:space="preserve">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по узлу теплоснабжения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r w:rsidRPr="0025732A">
        <w:rPr>
          <w:snapToGrid w:val="0"/>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735AED9F"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bookmarkStart w:id="77" w:name="_Toc154050136"/>
      <w:bookmarkStart w:id="78" w:name="_Toc21094950"/>
      <w:bookmarkStart w:id="79" w:name="_Toc24891726"/>
      <w:bookmarkStart w:id="80" w:name="_Toc54686102"/>
      <w:bookmarkStart w:id="81" w:name="_Hlk90556162"/>
      <w:r w:rsidRPr="0025732A">
        <w:rPr>
          <w:rFonts w:cs="Arial"/>
          <w:b/>
          <w:bCs/>
          <w:snapToGrid w:val="0"/>
          <w:kern w:val="32"/>
          <w:sz w:val="28"/>
          <w:szCs w:val="32"/>
          <w:lang w:eastAsia="en-US"/>
        </w:rPr>
        <w:t>5. Предельные уровни цен на тепловую энергию (мощность)</w:t>
      </w:r>
      <w:bookmarkEnd w:id="77"/>
    </w:p>
    <w:p w14:paraId="025AEFE4" w14:textId="77777777" w:rsidR="0025732A" w:rsidRPr="0025732A" w:rsidRDefault="0025732A" w:rsidP="0025732A">
      <w:pPr>
        <w:ind w:firstLine="709"/>
        <w:rPr>
          <w:rFonts w:cs="Arial"/>
          <w:b/>
          <w:bCs/>
          <w:snapToGrid w:val="0"/>
          <w:kern w:val="32"/>
          <w:sz w:val="28"/>
          <w:szCs w:val="32"/>
          <w:lang w:eastAsia="en-US"/>
        </w:rPr>
      </w:pPr>
    </w:p>
    <w:p w14:paraId="75B1AC81" w14:textId="77777777" w:rsidR="0025732A" w:rsidRPr="0025732A" w:rsidRDefault="0025732A" w:rsidP="0025732A">
      <w:pPr>
        <w:ind w:firstLine="709"/>
        <w:jc w:val="both"/>
        <w:rPr>
          <w:snapToGrid w:val="0"/>
          <w:sz w:val="28"/>
          <w:szCs w:val="28"/>
        </w:rPr>
      </w:pPr>
      <w:r w:rsidRPr="0025732A">
        <w:rPr>
          <w:snapToGrid w:val="0"/>
          <w:sz w:val="28"/>
          <w:szCs w:val="28"/>
        </w:rPr>
        <w:t xml:space="preserve">Согласно Распоряжению Правительства РФ от 05.08.2021 № 2164-Р, муниципальное образование Кемеровский городской округ Кемеровской области – Кузбасса отнесено к ценовой зоне теплоснабжения. </w:t>
      </w:r>
    </w:p>
    <w:p w14:paraId="3C33D74A" w14:textId="77777777" w:rsidR="0025732A" w:rsidRPr="0025732A" w:rsidRDefault="0025732A" w:rsidP="0025732A">
      <w:pPr>
        <w:ind w:firstLine="709"/>
        <w:jc w:val="both"/>
        <w:rPr>
          <w:snapToGrid w:val="0"/>
          <w:sz w:val="28"/>
          <w:szCs w:val="28"/>
        </w:rPr>
      </w:pPr>
      <w:r w:rsidRPr="0025732A">
        <w:rPr>
          <w:snapToGrid w:val="0"/>
          <w:sz w:val="28"/>
          <w:szCs w:val="28"/>
        </w:rPr>
        <w:t>В соответствии с пунктом 1 статьи 23.6 Федерального закона от 27.07.2010 № 190-ФЗ «О теплоснабжении», пунктом 3 Правил определения в ценовых зонах теплоснабжения предельного уровня цены 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2BD6F731" w14:textId="77777777" w:rsidR="0025732A" w:rsidRPr="0025732A" w:rsidRDefault="0025732A" w:rsidP="0025732A">
      <w:pPr>
        <w:ind w:firstLine="709"/>
        <w:jc w:val="both"/>
        <w:rPr>
          <w:snapToGrid w:val="0"/>
          <w:sz w:val="28"/>
          <w:szCs w:val="28"/>
        </w:rPr>
      </w:pPr>
      <w:r w:rsidRPr="0025732A">
        <w:rPr>
          <w:snapToGrid w:val="0"/>
          <w:sz w:val="28"/>
          <w:szCs w:val="28"/>
        </w:rPr>
        <w:t>В соответствии с пунктом 2 статьи 23.6 Федерального закона от 27.07.2010 № 190-ФЗ «О теплоснабжении», пунктом 57 Правил,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70D5ED50" w14:textId="77777777" w:rsidR="0025732A" w:rsidRPr="0025732A" w:rsidRDefault="0025732A" w:rsidP="0025732A">
      <w:pPr>
        <w:ind w:firstLine="709"/>
        <w:jc w:val="both"/>
        <w:rPr>
          <w:snapToGrid w:val="0"/>
          <w:sz w:val="28"/>
          <w:szCs w:val="28"/>
        </w:rPr>
      </w:pPr>
      <w:bookmarkStart w:id="82" w:name="_Toc154050137"/>
      <w:bookmarkStart w:id="83" w:name="_Toc54686121"/>
      <w:bookmarkEnd w:id="78"/>
      <w:bookmarkEnd w:id="79"/>
      <w:bookmarkEnd w:id="80"/>
      <w:r w:rsidRPr="0025732A">
        <w:rPr>
          <w:snapToGrid w:val="0"/>
          <w:sz w:val="28"/>
          <w:szCs w:val="28"/>
        </w:rPr>
        <w:t xml:space="preserve">Предельные уровни цен на тепловую энергию (мощность) в ценовой зоне теплоснабжения Кемеровский городской округ Кемеровской области – Кузбасса на 2025 год установлены для ОАО «СКЭК» (г. Кемерово) постановлением РЭК Кузбасса от 14.11.2024 № 350 с 01.01.2025 в размере 3 733,59 руб./Гкал; с 01.07.2025 в размере 5 123,97 руб./Гкал. </w:t>
      </w:r>
      <w:r w:rsidRPr="0025732A">
        <w:rPr>
          <w:snapToGrid w:val="0"/>
          <w:sz w:val="28"/>
          <w:szCs w:val="28"/>
        </w:rPr>
        <w:br/>
        <w:t xml:space="preserve">(без НДС), представлены в таблице 1. </w:t>
      </w:r>
    </w:p>
    <w:p w14:paraId="59FE0016" w14:textId="77777777" w:rsidR="0025732A" w:rsidRPr="0025732A" w:rsidRDefault="0025732A" w:rsidP="0025732A">
      <w:pPr>
        <w:jc w:val="right"/>
        <w:rPr>
          <w:sz w:val="28"/>
          <w:szCs w:val="28"/>
        </w:rPr>
      </w:pPr>
    </w:p>
    <w:p w14:paraId="005626BC" w14:textId="77777777" w:rsidR="0025732A" w:rsidRPr="0025732A" w:rsidRDefault="0025732A" w:rsidP="0025732A">
      <w:pPr>
        <w:jc w:val="right"/>
        <w:rPr>
          <w:sz w:val="28"/>
          <w:szCs w:val="28"/>
        </w:rPr>
      </w:pPr>
    </w:p>
    <w:p w14:paraId="0418AC81" w14:textId="77777777" w:rsidR="0025732A" w:rsidRPr="0025732A" w:rsidRDefault="0025732A" w:rsidP="0025732A">
      <w:pPr>
        <w:jc w:val="right"/>
        <w:rPr>
          <w:sz w:val="28"/>
          <w:szCs w:val="28"/>
        </w:rPr>
      </w:pPr>
    </w:p>
    <w:p w14:paraId="419E78CD" w14:textId="77777777" w:rsidR="0025732A" w:rsidRPr="0025732A" w:rsidRDefault="0025732A" w:rsidP="0025732A">
      <w:pPr>
        <w:jc w:val="right"/>
        <w:rPr>
          <w:sz w:val="28"/>
          <w:szCs w:val="28"/>
        </w:rPr>
      </w:pPr>
    </w:p>
    <w:p w14:paraId="778D3190" w14:textId="77777777" w:rsidR="0025732A" w:rsidRPr="0025732A" w:rsidRDefault="0025732A" w:rsidP="0025732A">
      <w:pPr>
        <w:jc w:val="right"/>
        <w:rPr>
          <w:sz w:val="28"/>
          <w:szCs w:val="28"/>
        </w:rPr>
      </w:pPr>
    </w:p>
    <w:p w14:paraId="7EB35A3E" w14:textId="77777777" w:rsidR="0025732A" w:rsidRPr="0025732A" w:rsidRDefault="0025732A" w:rsidP="0025732A">
      <w:pPr>
        <w:jc w:val="right"/>
        <w:rPr>
          <w:sz w:val="28"/>
          <w:szCs w:val="28"/>
        </w:rPr>
      </w:pPr>
    </w:p>
    <w:p w14:paraId="419A0352" w14:textId="77777777" w:rsidR="0025732A" w:rsidRPr="0025732A" w:rsidRDefault="0025732A" w:rsidP="0025732A">
      <w:pPr>
        <w:jc w:val="right"/>
        <w:rPr>
          <w:sz w:val="28"/>
          <w:szCs w:val="28"/>
        </w:rPr>
      </w:pPr>
    </w:p>
    <w:p w14:paraId="4C7E31F0" w14:textId="77777777" w:rsidR="0025732A" w:rsidRPr="0025732A" w:rsidRDefault="0025732A" w:rsidP="0025732A">
      <w:pPr>
        <w:jc w:val="right"/>
        <w:rPr>
          <w:sz w:val="28"/>
          <w:szCs w:val="28"/>
        </w:rPr>
      </w:pPr>
    </w:p>
    <w:p w14:paraId="204E932A" w14:textId="77777777" w:rsidR="0025732A" w:rsidRPr="0025732A" w:rsidRDefault="0025732A" w:rsidP="0025732A">
      <w:pPr>
        <w:jc w:val="right"/>
        <w:rPr>
          <w:sz w:val="28"/>
          <w:szCs w:val="28"/>
        </w:rPr>
      </w:pPr>
    </w:p>
    <w:p w14:paraId="017076F9" w14:textId="77777777" w:rsidR="0025732A" w:rsidRPr="0025732A" w:rsidRDefault="0025732A" w:rsidP="0025732A">
      <w:pPr>
        <w:jc w:val="right"/>
        <w:rPr>
          <w:sz w:val="28"/>
          <w:szCs w:val="28"/>
        </w:rPr>
      </w:pPr>
    </w:p>
    <w:p w14:paraId="5290D139" w14:textId="77777777" w:rsidR="0025732A" w:rsidRPr="0025732A" w:rsidRDefault="0025732A" w:rsidP="0025732A">
      <w:pPr>
        <w:jc w:val="right"/>
        <w:rPr>
          <w:sz w:val="28"/>
          <w:szCs w:val="28"/>
        </w:rPr>
      </w:pPr>
    </w:p>
    <w:p w14:paraId="18B75C57" w14:textId="77777777" w:rsidR="0025732A" w:rsidRPr="0025732A" w:rsidRDefault="0025732A" w:rsidP="0025732A">
      <w:pPr>
        <w:jc w:val="right"/>
        <w:rPr>
          <w:sz w:val="28"/>
          <w:szCs w:val="28"/>
        </w:rPr>
      </w:pPr>
      <w:r w:rsidRPr="0025732A">
        <w:rPr>
          <w:sz w:val="28"/>
          <w:szCs w:val="28"/>
        </w:rPr>
        <w:lastRenderedPageBreak/>
        <w:t>Таблица 1</w:t>
      </w:r>
    </w:p>
    <w:tbl>
      <w:tblPr>
        <w:tblW w:w="9344" w:type="dxa"/>
        <w:jc w:val="center"/>
        <w:tblLook w:val="04A0" w:firstRow="1" w:lastRow="0" w:firstColumn="1" w:lastColumn="0" w:noHBand="0" w:noVBand="1"/>
      </w:tblPr>
      <w:tblGrid>
        <w:gridCol w:w="497"/>
        <w:gridCol w:w="2148"/>
        <w:gridCol w:w="1951"/>
        <w:gridCol w:w="1187"/>
        <w:gridCol w:w="1187"/>
        <w:gridCol w:w="1187"/>
        <w:gridCol w:w="1187"/>
      </w:tblGrid>
      <w:tr w:rsidR="0025732A" w:rsidRPr="0025732A" w14:paraId="07C39D9A" w14:textId="77777777" w:rsidTr="0012486A">
        <w:trPr>
          <w:trHeight w:val="939"/>
          <w:tblHeader/>
          <w:jc w:val="center"/>
        </w:trPr>
        <w:tc>
          <w:tcPr>
            <w:tcW w:w="4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E325F" w14:textId="77777777" w:rsidR="0025732A" w:rsidRPr="0025732A" w:rsidRDefault="0025732A" w:rsidP="0025732A">
            <w:pPr>
              <w:jc w:val="center"/>
              <w:rPr>
                <w:color w:val="000000"/>
              </w:rPr>
            </w:pPr>
            <w:bookmarkStart w:id="84" w:name="_Hlk182386529"/>
            <w:r w:rsidRPr="0025732A">
              <w:rPr>
                <w:color w:val="000000"/>
              </w:rPr>
              <w:t>№</w:t>
            </w:r>
          </w:p>
        </w:tc>
        <w:tc>
          <w:tcPr>
            <w:tcW w:w="2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F4C44" w14:textId="77777777" w:rsidR="0025732A" w:rsidRPr="0025732A" w:rsidRDefault="0025732A" w:rsidP="0025732A">
            <w:pPr>
              <w:jc w:val="center"/>
              <w:rPr>
                <w:color w:val="000000"/>
              </w:rPr>
            </w:pPr>
            <w:r w:rsidRPr="0025732A">
              <w:rPr>
                <w:color w:val="000000"/>
              </w:rPr>
              <w:t>Наименование единой теплоснабжающей организации</w:t>
            </w:r>
          </w:p>
        </w:tc>
        <w:tc>
          <w:tcPr>
            <w:tcW w:w="1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99CF" w14:textId="77777777" w:rsidR="0025732A" w:rsidRPr="0025732A" w:rsidRDefault="0025732A" w:rsidP="0025732A">
            <w:pPr>
              <w:jc w:val="center"/>
              <w:rPr>
                <w:color w:val="000000"/>
              </w:rPr>
            </w:pPr>
            <w:r w:rsidRPr="0025732A">
              <w:rPr>
                <w:color w:val="000000"/>
              </w:rPr>
              <w:t>Система теплоснабжения</w:t>
            </w:r>
          </w:p>
        </w:tc>
        <w:tc>
          <w:tcPr>
            <w:tcW w:w="4704" w:type="dxa"/>
            <w:gridSpan w:val="4"/>
            <w:tcBorders>
              <w:top w:val="single" w:sz="4" w:space="0" w:color="auto"/>
              <w:left w:val="nil"/>
              <w:bottom w:val="single" w:sz="4" w:space="0" w:color="auto"/>
              <w:right w:val="single" w:sz="4" w:space="0" w:color="auto"/>
            </w:tcBorders>
            <w:shd w:val="clear" w:color="auto" w:fill="auto"/>
            <w:vAlign w:val="center"/>
            <w:hideMark/>
          </w:tcPr>
          <w:p w14:paraId="5A624A27" w14:textId="77777777" w:rsidR="0025732A" w:rsidRPr="0025732A" w:rsidRDefault="0025732A" w:rsidP="0025732A">
            <w:pPr>
              <w:jc w:val="center"/>
              <w:rPr>
                <w:color w:val="000000"/>
              </w:rPr>
            </w:pPr>
            <w:r w:rsidRPr="0025732A">
              <w:rPr>
                <w:color w:val="000000"/>
              </w:rPr>
              <w:t>Предельные уровни цен на тепловую энергию (мощность)</w:t>
            </w:r>
          </w:p>
        </w:tc>
      </w:tr>
      <w:tr w:rsidR="0025732A" w:rsidRPr="0025732A" w14:paraId="3C6B8D60" w14:textId="77777777" w:rsidTr="0012486A">
        <w:trPr>
          <w:trHeight w:val="951"/>
          <w:tblHeader/>
          <w:jc w:val="center"/>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7681D1D7" w14:textId="77777777" w:rsidR="0025732A" w:rsidRPr="0025732A" w:rsidRDefault="0025732A" w:rsidP="0025732A">
            <w:pPr>
              <w:rPr>
                <w:color w:val="000000"/>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6D5C2E72" w14:textId="77777777" w:rsidR="0025732A" w:rsidRPr="0025732A" w:rsidRDefault="0025732A" w:rsidP="0025732A">
            <w:pPr>
              <w:rPr>
                <w:color w:val="000000"/>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046EC9AC" w14:textId="77777777" w:rsidR="0025732A" w:rsidRPr="0025732A" w:rsidRDefault="0025732A" w:rsidP="0025732A">
            <w:pPr>
              <w:rPr>
                <w:color w:val="000000"/>
              </w:rPr>
            </w:pPr>
          </w:p>
        </w:tc>
        <w:tc>
          <w:tcPr>
            <w:tcW w:w="23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3B8182" w14:textId="77777777" w:rsidR="0025732A" w:rsidRPr="0025732A" w:rsidRDefault="0025732A" w:rsidP="0025732A">
            <w:pPr>
              <w:jc w:val="center"/>
              <w:rPr>
                <w:color w:val="000000"/>
              </w:rPr>
            </w:pPr>
            <w:r w:rsidRPr="0025732A">
              <w:rPr>
                <w:color w:val="000000"/>
              </w:rPr>
              <w:t xml:space="preserve">с 01.01.2025 </w:t>
            </w:r>
            <w:r w:rsidRPr="0025732A">
              <w:rPr>
                <w:color w:val="000000"/>
              </w:rPr>
              <w:br/>
              <w:t>по 30.06.2025</w:t>
            </w:r>
          </w:p>
        </w:tc>
        <w:tc>
          <w:tcPr>
            <w:tcW w:w="23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E430A4" w14:textId="77777777" w:rsidR="0025732A" w:rsidRPr="0025732A" w:rsidRDefault="0025732A" w:rsidP="0025732A">
            <w:pPr>
              <w:jc w:val="center"/>
              <w:rPr>
                <w:color w:val="000000"/>
              </w:rPr>
            </w:pPr>
            <w:bookmarkStart w:id="85" w:name="_Hlk58933561"/>
            <w:r w:rsidRPr="0025732A">
              <w:rPr>
                <w:color w:val="000000"/>
              </w:rPr>
              <w:t xml:space="preserve">с 01.07.2025 </w:t>
            </w:r>
          </w:p>
          <w:p w14:paraId="4F2AEA4E" w14:textId="77777777" w:rsidR="0025732A" w:rsidRPr="0025732A" w:rsidRDefault="0025732A" w:rsidP="0025732A">
            <w:pPr>
              <w:jc w:val="center"/>
              <w:rPr>
                <w:color w:val="000000"/>
              </w:rPr>
            </w:pPr>
            <w:r w:rsidRPr="0025732A">
              <w:rPr>
                <w:color w:val="000000"/>
              </w:rPr>
              <w:t>по 31.12.202</w:t>
            </w:r>
            <w:bookmarkEnd w:id="85"/>
            <w:r w:rsidRPr="0025732A">
              <w:rPr>
                <w:color w:val="000000"/>
              </w:rPr>
              <w:t>5</w:t>
            </w:r>
          </w:p>
        </w:tc>
      </w:tr>
      <w:tr w:rsidR="0025732A" w:rsidRPr="0025732A" w14:paraId="3CF42C46" w14:textId="77777777" w:rsidTr="0012486A">
        <w:trPr>
          <w:trHeight w:val="495"/>
          <w:tblHeader/>
          <w:jc w:val="center"/>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051B69F4" w14:textId="77777777" w:rsidR="0025732A" w:rsidRPr="0025732A" w:rsidRDefault="0025732A" w:rsidP="0025732A">
            <w:pPr>
              <w:rPr>
                <w:color w:val="000000"/>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07BC7376" w14:textId="77777777" w:rsidR="0025732A" w:rsidRPr="0025732A" w:rsidRDefault="0025732A" w:rsidP="0025732A">
            <w:pPr>
              <w:rPr>
                <w:color w:val="000000"/>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14:paraId="63A623B9" w14:textId="77777777" w:rsidR="0025732A" w:rsidRPr="0025732A" w:rsidRDefault="0025732A" w:rsidP="0025732A">
            <w:pPr>
              <w:rPr>
                <w:color w:val="000000"/>
              </w:rPr>
            </w:pPr>
          </w:p>
        </w:tc>
        <w:tc>
          <w:tcPr>
            <w:tcW w:w="1176" w:type="dxa"/>
            <w:tcBorders>
              <w:top w:val="nil"/>
              <w:left w:val="nil"/>
              <w:bottom w:val="single" w:sz="4" w:space="0" w:color="auto"/>
              <w:right w:val="single" w:sz="4" w:space="0" w:color="auto"/>
            </w:tcBorders>
            <w:shd w:val="clear" w:color="auto" w:fill="auto"/>
            <w:vAlign w:val="center"/>
            <w:hideMark/>
          </w:tcPr>
          <w:p w14:paraId="77B55056" w14:textId="77777777" w:rsidR="0025732A" w:rsidRPr="0025732A" w:rsidRDefault="0025732A" w:rsidP="0025732A">
            <w:pPr>
              <w:jc w:val="center"/>
              <w:rPr>
                <w:color w:val="000000"/>
              </w:rPr>
            </w:pPr>
            <w:r w:rsidRPr="0025732A">
              <w:rPr>
                <w:color w:val="000000"/>
              </w:rPr>
              <w:t>руб./Гкал (без НДС)</w:t>
            </w:r>
          </w:p>
        </w:tc>
        <w:tc>
          <w:tcPr>
            <w:tcW w:w="1176" w:type="dxa"/>
            <w:tcBorders>
              <w:top w:val="nil"/>
              <w:left w:val="nil"/>
              <w:bottom w:val="single" w:sz="4" w:space="0" w:color="auto"/>
              <w:right w:val="single" w:sz="4" w:space="0" w:color="auto"/>
            </w:tcBorders>
            <w:shd w:val="clear" w:color="auto" w:fill="auto"/>
            <w:vAlign w:val="center"/>
            <w:hideMark/>
          </w:tcPr>
          <w:p w14:paraId="01D7F52C" w14:textId="77777777" w:rsidR="0025732A" w:rsidRPr="0025732A" w:rsidRDefault="0025732A" w:rsidP="0025732A">
            <w:pPr>
              <w:jc w:val="center"/>
              <w:rPr>
                <w:color w:val="000000"/>
              </w:rPr>
            </w:pPr>
            <w:r w:rsidRPr="0025732A">
              <w:rPr>
                <w:color w:val="000000"/>
              </w:rPr>
              <w:t>руб./Гкал (с НДС)*</w:t>
            </w:r>
          </w:p>
        </w:tc>
        <w:tc>
          <w:tcPr>
            <w:tcW w:w="1176" w:type="dxa"/>
            <w:tcBorders>
              <w:top w:val="nil"/>
              <w:left w:val="nil"/>
              <w:bottom w:val="single" w:sz="4" w:space="0" w:color="auto"/>
              <w:right w:val="single" w:sz="4" w:space="0" w:color="auto"/>
            </w:tcBorders>
            <w:shd w:val="clear" w:color="auto" w:fill="auto"/>
            <w:vAlign w:val="center"/>
            <w:hideMark/>
          </w:tcPr>
          <w:p w14:paraId="54E54B43" w14:textId="77777777" w:rsidR="0025732A" w:rsidRPr="0025732A" w:rsidRDefault="0025732A" w:rsidP="0025732A">
            <w:pPr>
              <w:jc w:val="center"/>
              <w:rPr>
                <w:color w:val="000000"/>
              </w:rPr>
            </w:pPr>
            <w:r w:rsidRPr="0025732A">
              <w:rPr>
                <w:color w:val="000000"/>
              </w:rPr>
              <w:t>руб./Гкал (без НДС)</w:t>
            </w:r>
          </w:p>
        </w:tc>
        <w:tc>
          <w:tcPr>
            <w:tcW w:w="1176" w:type="dxa"/>
            <w:tcBorders>
              <w:top w:val="nil"/>
              <w:left w:val="nil"/>
              <w:bottom w:val="single" w:sz="4" w:space="0" w:color="auto"/>
              <w:right w:val="single" w:sz="4" w:space="0" w:color="auto"/>
            </w:tcBorders>
            <w:shd w:val="clear" w:color="auto" w:fill="auto"/>
            <w:vAlign w:val="center"/>
            <w:hideMark/>
          </w:tcPr>
          <w:p w14:paraId="7B851E9B" w14:textId="77777777" w:rsidR="0025732A" w:rsidRPr="0025732A" w:rsidRDefault="0025732A" w:rsidP="0025732A">
            <w:pPr>
              <w:jc w:val="center"/>
              <w:rPr>
                <w:color w:val="000000"/>
              </w:rPr>
            </w:pPr>
            <w:r w:rsidRPr="0025732A">
              <w:rPr>
                <w:color w:val="000000"/>
              </w:rPr>
              <w:t>руб./Гкал (с НДС)*</w:t>
            </w:r>
          </w:p>
        </w:tc>
      </w:tr>
      <w:tr w:rsidR="0025732A" w:rsidRPr="0025732A" w14:paraId="2B060062" w14:textId="77777777" w:rsidTr="0012486A">
        <w:trPr>
          <w:trHeight w:val="1239"/>
          <w:tblHeader/>
          <w:jc w:val="center"/>
        </w:trPr>
        <w:tc>
          <w:tcPr>
            <w:tcW w:w="497" w:type="dxa"/>
            <w:tcBorders>
              <w:top w:val="nil"/>
              <w:left w:val="single" w:sz="4" w:space="0" w:color="auto"/>
              <w:bottom w:val="single" w:sz="4" w:space="0" w:color="auto"/>
              <w:right w:val="single" w:sz="4" w:space="0" w:color="auto"/>
            </w:tcBorders>
            <w:shd w:val="clear" w:color="auto" w:fill="auto"/>
            <w:noWrap/>
            <w:vAlign w:val="center"/>
            <w:hideMark/>
          </w:tcPr>
          <w:p w14:paraId="7E535EF4" w14:textId="77777777" w:rsidR="0025732A" w:rsidRPr="0025732A" w:rsidRDefault="0025732A" w:rsidP="0025732A">
            <w:pPr>
              <w:jc w:val="center"/>
              <w:rPr>
                <w:color w:val="000000"/>
              </w:rPr>
            </w:pPr>
            <w:r w:rsidRPr="0025732A">
              <w:rPr>
                <w:color w:val="000000"/>
              </w:rPr>
              <w:t>1</w:t>
            </w:r>
          </w:p>
        </w:tc>
        <w:tc>
          <w:tcPr>
            <w:tcW w:w="2192" w:type="dxa"/>
            <w:tcBorders>
              <w:top w:val="nil"/>
              <w:left w:val="nil"/>
              <w:bottom w:val="single" w:sz="4" w:space="0" w:color="auto"/>
              <w:right w:val="single" w:sz="4" w:space="0" w:color="auto"/>
            </w:tcBorders>
            <w:shd w:val="clear" w:color="auto" w:fill="auto"/>
            <w:vAlign w:val="center"/>
            <w:hideMark/>
          </w:tcPr>
          <w:p w14:paraId="5F6EBB90" w14:textId="77777777" w:rsidR="0025732A" w:rsidRPr="0025732A" w:rsidRDefault="0025732A" w:rsidP="0025732A">
            <w:pPr>
              <w:ind w:right="142"/>
              <w:rPr>
                <w:color w:val="000000"/>
              </w:rPr>
            </w:pPr>
            <w:r w:rsidRPr="0025732A">
              <w:rPr>
                <w:color w:val="000000"/>
              </w:rPr>
              <w:t xml:space="preserve">ОАО «СКЭК» </w:t>
            </w:r>
          </w:p>
          <w:p w14:paraId="361E6625" w14:textId="77777777" w:rsidR="0025732A" w:rsidRPr="0025732A" w:rsidRDefault="0025732A" w:rsidP="0025732A">
            <w:pPr>
              <w:ind w:right="142"/>
              <w:rPr>
                <w:color w:val="000000"/>
              </w:rPr>
            </w:pPr>
            <w:r w:rsidRPr="0025732A">
              <w:rPr>
                <w:color w:val="000000"/>
              </w:rPr>
              <w:t xml:space="preserve">(г. Кемерово), ИНН </w:t>
            </w:r>
            <w:r w:rsidRPr="0025732A">
              <w:t>4205153492</w:t>
            </w:r>
          </w:p>
        </w:tc>
        <w:tc>
          <w:tcPr>
            <w:tcW w:w="1951" w:type="dxa"/>
            <w:tcBorders>
              <w:top w:val="nil"/>
              <w:left w:val="nil"/>
              <w:bottom w:val="single" w:sz="4" w:space="0" w:color="auto"/>
              <w:right w:val="single" w:sz="4" w:space="0" w:color="auto"/>
            </w:tcBorders>
            <w:shd w:val="clear" w:color="auto" w:fill="auto"/>
            <w:vAlign w:val="center"/>
            <w:hideMark/>
          </w:tcPr>
          <w:p w14:paraId="47416352" w14:textId="77777777" w:rsidR="0025732A" w:rsidRPr="0025732A" w:rsidRDefault="0025732A" w:rsidP="0025732A">
            <w:pPr>
              <w:jc w:val="center"/>
              <w:rPr>
                <w:color w:val="000000"/>
                <w:lang w:eastAsia="en-US"/>
              </w:rPr>
            </w:pPr>
            <w:r w:rsidRPr="0025732A">
              <w:rPr>
                <w:color w:val="000000"/>
                <w:lang w:eastAsia="en-US"/>
              </w:rPr>
              <w:t xml:space="preserve">Котельные </w:t>
            </w:r>
          </w:p>
          <w:p w14:paraId="328C1E60" w14:textId="77777777" w:rsidR="0025732A" w:rsidRPr="0025732A" w:rsidRDefault="0025732A" w:rsidP="0025732A">
            <w:pPr>
              <w:jc w:val="center"/>
              <w:rPr>
                <w:color w:val="000000"/>
              </w:rPr>
            </w:pPr>
            <w:r w:rsidRPr="0025732A">
              <w:rPr>
                <w:color w:val="000000"/>
                <w:lang w:eastAsia="en-US"/>
              </w:rPr>
              <w:t>№№ 8, 9, 10</w:t>
            </w:r>
          </w:p>
        </w:tc>
        <w:tc>
          <w:tcPr>
            <w:tcW w:w="1176" w:type="dxa"/>
            <w:tcBorders>
              <w:top w:val="nil"/>
              <w:left w:val="nil"/>
              <w:bottom w:val="single" w:sz="4" w:space="0" w:color="auto"/>
              <w:right w:val="single" w:sz="4" w:space="0" w:color="auto"/>
            </w:tcBorders>
            <w:shd w:val="clear" w:color="auto" w:fill="auto"/>
            <w:noWrap/>
            <w:vAlign w:val="center"/>
            <w:hideMark/>
          </w:tcPr>
          <w:p w14:paraId="44761DB2" w14:textId="77777777" w:rsidR="0025732A" w:rsidRPr="0025732A" w:rsidRDefault="0025732A" w:rsidP="0025732A">
            <w:pPr>
              <w:jc w:val="center"/>
              <w:rPr>
                <w:color w:val="000000"/>
              </w:rPr>
            </w:pPr>
            <w:r w:rsidRPr="0025732A">
              <w:rPr>
                <w:color w:val="000000"/>
              </w:rPr>
              <w:t>3 733,59</w:t>
            </w:r>
          </w:p>
        </w:tc>
        <w:tc>
          <w:tcPr>
            <w:tcW w:w="1176" w:type="dxa"/>
            <w:tcBorders>
              <w:top w:val="nil"/>
              <w:left w:val="nil"/>
              <w:bottom w:val="single" w:sz="4" w:space="0" w:color="auto"/>
              <w:right w:val="single" w:sz="4" w:space="0" w:color="auto"/>
            </w:tcBorders>
            <w:shd w:val="clear" w:color="auto" w:fill="auto"/>
            <w:noWrap/>
            <w:vAlign w:val="center"/>
            <w:hideMark/>
          </w:tcPr>
          <w:p w14:paraId="025E00D2" w14:textId="77777777" w:rsidR="0025732A" w:rsidRPr="0025732A" w:rsidRDefault="0025732A" w:rsidP="0025732A">
            <w:pPr>
              <w:jc w:val="center"/>
              <w:rPr>
                <w:color w:val="000000"/>
              </w:rPr>
            </w:pPr>
            <w:r w:rsidRPr="0025732A">
              <w:rPr>
                <w:color w:val="000000"/>
              </w:rPr>
              <w:t>4 480,31</w:t>
            </w:r>
          </w:p>
        </w:tc>
        <w:tc>
          <w:tcPr>
            <w:tcW w:w="1176" w:type="dxa"/>
            <w:tcBorders>
              <w:top w:val="nil"/>
              <w:left w:val="nil"/>
              <w:bottom w:val="single" w:sz="4" w:space="0" w:color="auto"/>
              <w:right w:val="single" w:sz="4" w:space="0" w:color="auto"/>
            </w:tcBorders>
            <w:shd w:val="clear" w:color="auto" w:fill="auto"/>
            <w:noWrap/>
            <w:vAlign w:val="center"/>
          </w:tcPr>
          <w:p w14:paraId="6B5232E1" w14:textId="77777777" w:rsidR="0025732A" w:rsidRPr="0025732A" w:rsidRDefault="0025732A" w:rsidP="0025732A">
            <w:pPr>
              <w:jc w:val="center"/>
              <w:rPr>
                <w:color w:val="000000"/>
                <w:highlight w:val="yellow"/>
              </w:rPr>
            </w:pPr>
            <w:r w:rsidRPr="0025732A">
              <w:rPr>
                <w:color w:val="000000"/>
              </w:rPr>
              <w:t>5 123,97</w:t>
            </w:r>
          </w:p>
        </w:tc>
        <w:tc>
          <w:tcPr>
            <w:tcW w:w="1176" w:type="dxa"/>
            <w:tcBorders>
              <w:top w:val="nil"/>
              <w:left w:val="nil"/>
              <w:bottom w:val="single" w:sz="4" w:space="0" w:color="auto"/>
              <w:right w:val="single" w:sz="4" w:space="0" w:color="auto"/>
            </w:tcBorders>
            <w:shd w:val="clear" w:color="auto" w:fill="auto"/>
            <w:noWrap/>
            <w:vAlign w:val="center"/>
          </w:tcPr>
          <w:p w14:paraId="4B76E397" w14:textId="77777777" w:rsidR="0025732A" w:rsidRPr="0025732A" w:rsidRDefault="0025732A" w:rsidP="0025732A">
            <w:pPr>
              <w:jc w:val="center"/>
              <w:rPr>
                <w:color w:val="000000"/>
                <w:highlight w:val="yellow"/>
              </w:rPr>
            </w:pPr>
            <w:r w:rsidRPr="0025732A">
              <w:rPr>
                <w:color w:val="000000"/>
              </w:rPr>
              <w:t>6 148,76</w:t>
            </w:r>
          </w:p>
        </w:tc>
      </w:tr>
      <w:bookmarkEnd w:id="84"/>
    </w:tbl>
    <w:p w14:paraId="204971FE" w14:textId="77777777" w:rsidR="0025732A" w:rsidRPr="0025732A" w:rsidRDefault="0025732A" w:rsidP="0025732A">
      <w:pPr>
        <w:rPr>
          <w:szCs w:val="20"/>
        </w:rPr>
      </w:pPr>
    </w:p>
    <w:p w14:paraId="3CA6CE34" w14:textId="77777777" w:rsidR="0025732A" w:rsidRPr="0025732A" w:rsidRDefault="0025732A" w:rsidP="0025732A">
      <w:pPr>
        <w:keepNext/>
        <w:tabs>
          <w:tab w:val="left" w:pos="284"/>
        </w:tabs>
        <w:jc w:val="center"/>
        <w:outlineLvl w:val="0"/>
        <w:rPr>
          <w:rFonts w:cs="Arial"/>
          <w:b/>
          <w:bCs/>
          <w:snapToGrid w:val="0"/>
          <w:kern w:val="32"/>
          <w:sz w:val="28"/>
          <w:szCs w:val="32"/>
          <w:lang w:eastAsia="en-US"/>
        </w:rPr>
      </w:pPr>
      <w:r w:rsidRPr="0025732A">
        <w:rPr>
          <w:rFonts w:cs="Arial"/>
          <w:b/>
          <w:bCs/>
          <w:snapToGrid w:val="0"/>
          <w:kern w:val="32"/>
          <w:sz w:val="28"/>
          <w:szCs w:val="32"/>
          <w:lang w:eastAsia="en-US"/>
        </w:rPr>
        <w:t>6. Тарифы на теплоноситель</w:t>
      </w:r>
      <w:bookmarkEnd w:id="82"/>
      <w:r w:rsidRPr="0025732A">
        <w:rPr>
          <w:rFonts w:cs="Arial"/>
          <w:b/>
          <w:bCs/>
          <w:snapToGrid w:val="0"/>
          <w:kern w:val="32"/>
          <w:sz w:val="28"/>
          <w:szCs w:val="32"/>
          <w:lang w:eastAsia="en-US"/>
        </w:rPr>
        <w:t xml:space="preserve"> </w:t>
      </w:r>
    </w:p>
    <w:p w14:paraId="66416BD1" w14:textId="77777777" w:rsidR="0025732A" w:rsidRPr="0025732A" w:rsidRDefault="0025732A" w:rsidP="0025732A">
      <w:pPr>
        <w:ind w:firstLine="709"/>
        <w:jc w:val="both"/>
        <w:rPr>
          <w:sz w:val="28"/>
          <w:szCs w:val="28"/>
        </w:rPr>
      </w:pPr>
    </w:p>
    <w:p w14:paraId="76D22357" w14:textId="77777777" w:rsidR="0025732A" w:rsidRPr="0025732A" w:rsidRDefault="0025732A" w:rsidP="0025732A">
      <w:pPr>
        <w:ind w:firstLine="709"/>
        <w:jc w:val="both"/>
        <w:rPr>
          <w:sz w:val="28"/>
          <w:szCs w:val="28"/>
        </w:rPr>
      </w:pPr>
      <w:bookmarkStart w:id="86" w:name="_Toc58666367"/>
      <w:r w:rsidRPr="0025732A">
        <w:rPr>
          <w:sz w:val="28"/>
          <w:szCs w:val="28"/>
        </w:rPr>
        <w:t xml:space="preserve">Предлагаемые для установления тарифы на теплоноситель рассчитаны в соответствии с разделом </w:t>
      </w:r>
      <w:r w:rsidRPr="0025732A">
        <w:rPr>
          <w:sz w:val="28"/>
          <w:szCs w:val="28"/>
          <w:lang w:val="en-US"/>
        </w:rPr>
        <w:t>I</w:t>
      </w:r>
      <w:r w:rsidRPr="0025732A">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25732A">
        <w:rPr>
          <w:sz w:val="28"/>
          <w:szCs w:val="28"/>
          <w:lang w:val="en-US"/>
        </w:rPr>
        <w:t>IX</w:t>
      </w:r>
      <w:r w:rsidRPr="0025732A">
        <w:rPr>
          <w:sz w:val="28"/>
          <w:szCs w:val="28"/>
        </w:rPr>
        <w:t>.</w:t>
      </w:r>
      <w:r w:rsidRPr="0025732A">
        <w:rPr>
          <w:sz w:val="28"/>
          <w:szCs w:val="28"/>
          <w:lang w:val="en-US"/>
        </w:rPr>
        <w:t>V</w:t>
      </w:r>
      <w:r w:rsidRPr="0025732A">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76A2A874" w14:textId="77777777" w:rsidR="0025732A" w:rsidRPr="0025732A" w:rsidRDefault="0025732A" w:rsidP="0025732A">
      <w:pPr>
        <w:ind w:firstLine="709"/>
        <w:jc w:val="both"/>
        <w:rPr>
          <w:sz w:val="28"/>
          <w:szCs w:val="28"/>
        </w:rPr>
      </w:pPr>
      <w:r w:rsidRPr="0025732A">
        <w:rPr>
          <w:sz w:val="28"/>
          <w:szCs w:val="28"/>
        </w:rPr>
        <w:t>Структура планового объема отпуска теплоносителя на сторону экспертами принята на основании предложений предприятия, рассчитанных исходя из предложений предприятия.</w:t>
      </w:r>
    </w:p>
    <w:p w14:paraId="5925610D" w14:textId="77777777" w:rsidR="0025732A" w:rsidRPr="0025732A" w:rsidRDefault="0025732A" w:rsidP="0025732A">
      <w:pPr>
        <w:ind w:firstLine="709"/>
        <w:jc w:val="both"/>
        <w:rPr>
          <w:sz w:val="28"/>
          <w:szCs w:val="28"/>
        </w:rPr>
      </w:pPr>
      <w:r w:rsidRPr="0025732A">
        <w:rPr>
          <w:sz w:val="28"/>
          <w:szCs w:val="28"/>
        </w:rPr>
        <w:t>В рамках данного экспертного заключения анализируются затраты на теплоноситель используемого для обеспечения горячего водоснабжения на сторону, без объема теплоносителя, учитываемого в расчете для собственных нужд предприятия при производстве тепловой энергии.</w:t>
      </w:r>
    </w:p>
    <w:p w14:paraId="0A0913C1" w14:textId="77777777" w:rsidR="0025732A" w:rsidRPr="0025732A" w:rsidRDefault="0025732A" w:rsidP="0025732A">
      <w:pPr>
        <w:ind w:firstLine="709"/>
        <w:jc w:val="both"/>
        <w:rPr>
          <w:color w:val="000000"/>
          <w:sz w:val="28"/>
          <w:szCs w:val="28"/>
        </w:rPr>
      </w:pPr>
      <w:r w:rsidRPr="0025732A">
        <w:rPr>
          <w:color w:val="000000"/>
          <w:sz w:val="28"/>
          <w:szCs w:val="28"/>
        </w:rPr>
        <w:t>Структура планового объема отпуска теплоносителя экспертами принята согласно поадресному расчету планового объема реализации:</w:t>
      </w:r>
    </w:p>
    <w:p w14:paraId="19479966" w14:textId="77777777" w:rsidR="0025732A" w:rsidRPr="0025732A" w:rsidRDefault="0025732A" w:rsidP="0025732A">
      <w:pPr>
        <w:tabs>
          <w:tab w:val="left" w:pos="1890"/>
        </w:tabs>
        <w:ind w:firstLine="567"/>
        <w:jc w:val="both"/>
        <w:rPr>
          <w:sz w:val="28"/>
          <w:szCs w:val="28"/>
        </w:rPr>
      </w:pPr>
      <w:r w:rsidRPr="0025732A">
        <w:rPr>
          <w:sz w:val="28"/>
          <w:szCs w:val="28"/>
        </w:rPr>
        <w:t>Баланс теплоносителя сведен в таблице 2</w:t>
      </w:r>
    </w:p>
    <w:p w14:paraId="6AD4A010" w14:textId="77777777" w:rsidR="0025732A" w:rsidRPr="0025732A" w:rsidRDefault="0025732A" w:rsidP="0025732A">
      <w:pPr>
        <w:spacing w:line="288" w:lineRule="auto"/>
        <w:ind w:firstLine="567"/>
        <w:jc w:val="right"/>
        <w:rPr>
          <w:sz w:val="28"/>
          <w:szCs w:val="28"/>
        </w:rPr>
      </w:pPr>
      <w:r w:rsidRPr="0025732A">
        <w:rPr>
          <w:sz w:val="28"/>
          <w:szCs w:val="28"/>
        </w:rPr>
        <w:t>Таблица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1304"/>
        <w:gridCol w:w="1997"/>
        <w:gridCol w:w="2158"/>
      </w:tblGrid>
      <w:tr w:rsidR="0025732A" w:rsidRPr="0025732A" w14:paraId="1D3E8D86" w14:textId="77777777" w:rsidTr="0012486A">
        <w:trPr>
          <w:trHeight w:val="866"/>
        </w:trPr>
        <w:tc>
          <w:tcPr>
            <w:tcW w:w="3897" w:type="dxa"/>
            <w:shd w:val="clear" w:color="auto" w:fill="auto"/>
          </w:tcPr>
          <w:p w14:paraId="7A0D86FC" w14:textId="77777777" w:rsidR="0025732A" w:rsidRPr="0025732A" w:rsidRDefault="0025732A" w:rsidP="0025732A">
            <w:pPr>
              <w:jc w:val="center"/>
              <w:rPr>
                <w:snapToGrid w:val="0"/>
              </w:rPr>
            </w:pPr>
            <w:r w:rsidRPr="0025732A">
              <w:rPr>
                <w:snapToGrid w:val="0"/>
              </w:rPr>
              <w:t>Показатели</w:t>
            </w:r>
          </w:p>
        </w:tc>
        <w:tc>
          <w:tcPr>
            <w:tcW w:w="1304" w:type="dxa"/>
            <w:shd w:val="clear" w:color="auto" w:fill="auto"/>
          </w:tcPr>
          <w:p w14:paraId="74007771" w14:textId="77777777" w:rsidR="0025732A" w:rsidRPr="0025732A" w:rsidRDefault="0025732A" w:rsidP="0025732A">
            <w:pPr>
              <w:jc w:val="center"/>
              <w:rPr>
                <w:snapToGrid w:val="0"/>
              </w:rPr>
            </w:pPr>
            <w:r w:rsidRPr="0025732A">
              <w:rPr>
                <w:snapToGrid w:val="0"/>
              </w:rPr>
              <w:t>Единицы измерения</w:t>
            </w:r>
          </w:p>
        </w:tc>
        <w:tc>
          <w:tcPr>
            <w:tcW w:w="1997" w:type="dxa"/>
            <w:shd w:val="clear" w:color="auto" w:fill="auto"/>
          </w:tcPr>
          <w:p w14:paraId="50F31AAB" w14:textId="77777777" w:rsidR="0025732A" w:rsidRPr="0025732A" w:rsidRDefault="0025732A" w:rsidP="0025732A">
            <w:pPr>
              <w:jc w:val="center"/>
              <w:rPr>
                <w:snapToGrid w:val="0"/>
              </w:rPr>
            </w:pPr>
            <w:r w:rsidRPr="0025732A">
              <w:rPr>
                <w:bCs/>
              </w:rPr>
              <w:t>Предложения предприятия    на 2025 год</w:t>
            </w:r>
          </w:p>
        </w:tc>
        <w:tc>
          <w:tcPr>
            <w:tcW w:w="2158" w:type="dxa"/>
            <w:shd w:val="clear" w:color="auto" w:fill="auto"/>
          </w:tcPr>
          <w:p w14:paraId="1952EC43" w14:textId="77777777" w:rsidR="0025732A" w:rsidRPr="0025732A" w:rsidRDefault="0025732A" w:rsidP="0025732A">
            <w:pPr>
              <w:jc w:val="center"/>
              <w:rPr>
                <w:snapToGrid w:val="0"/>
              </w:rPr>
            </w:pPr>
            <w:r w:rsidRPr="0025732A">
              <w:rPr>
                <w:bCs/>
              </w:rPr>
              <w:t>Предложения экспертов            на 2025 год</w:t>
            </w:r>
          </w:p>
        </w:tc>
      </w:tr>
      <w:tr w:rsidR="0025732A" w:rsidRPr="0025732A" w14:paraId="0FC4F3E4" w14:textId="77777777" w:rsidTr="0012486A">
        <w:trPr>
          <w:trHeight w:val="282"/>
        </w:trPr>
        <w:tc>
          <w:tcPr>
            <w:tcW w:w="3897" w:type="dxa"/>
            <w:shd w:val="clear" w:color="auto" w:fill="auto"/>
          </w:tcPr>
          <w:p w14:paraId="03C81697" w14:textId="77777777" w:rsidR="0025732A" w:rsidRPr="0025732A" w:rsidRDefault="0025732A" w:rsidP="0025732A">
            <w:pPr>
              <w:rPr>
                <w:snapToGrid w:val="0"/>
              </w:rPr>
            </w:pPr>
            <w:r w:rsidRPr="0025732A">
              <w:rPr>
                <w:snapToGrid w:val="0"/>
              </w:rPr>
              <w:t>Теплоносителя всего, в том числе</w:t>
            </w:r>
          </w:p>
        </w:tc>
        <w:tc>
          <w:tcPr>
            <w:tcW w:w="1304" w:type="dxa"/>
            <w:shd w:val="clear" w:color="auto" w:fill="auto"/>
          </w:tcPr>
          <w:p w14:paraId="2E174838"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4E3A4A02" w14:textId="77777777" w:rsidR="0025732A" w:rsidRPr="0025732A" w:rsidRDefault="0025732A" w:rsidP="0025732A">
            <w:pPr>
              <w:jc w:val="center"/>
              <w:rPr>
                <w:snapToGrid w:val="0"/>
              </w:rPr>
            </w:pPr>
            <w:r w:rsidRPr="0025732A">
              <w:rPr>
                <w:snapToGrid w:val="0"/>
              </w:rPr>
              <w:t>247 040</w:t>
            </w:r>
          </w:p>
        </w:tc>
        <w:tc>
          <w:tcPr>
            <w:tcW w:w="2158" w:type="dxa"/>
            <w:shd w:val="clear" w:color="auto" w:fill="auto"/>
          </w:tcPr>
          <w:p w14:paraId="2D361B60" w14:textId="77777777" w:rsidR="0025732A" w:rsidRPr="0025732A" w:rsidRDefault="0025732A" w:rsidP="0025732A">
            <w:pPr>
              <w:jc w:val="center"/>
              <w:rPr>
                <w:snapToGrid w:val="0"/>
              </w:rPr>
            </w:pPr>
            <w:r w:rsidRPr="0025732A">
              <w:rPr>
                <w:snapToGrid w:val="0"/>
              </w:rPr>
              <w:t>247 040</w:t>
            </w:r>
          </w:p>
        </w:tc>
      </w:tr>
      <w:tr w:rsidR="0025732A" w:rsidRPr="0025732A" w14:paraId="29BD152D" w14:textId="77777777" w:rsidTr="0012486A">
        <w:trPr>
          <w:trHeight w:val="282"/>
        </w:trPr>
        <w:tc>
          <w:tcPr>
            <w:tcW w:w="3897" w:type="dxa"/>
            <w:shd w:val="clear" w:color="auto" w:fill="auto"/>
          </w:tcPr>
          <w:p w14:paraId="11CD2648" w14:textId="77777777" w:rsidR="0025732A" w:rsidRPr="0025732A" w:rsidRDefault="0025732A" w:rsidP="0025732A">
            <w:pPr>
              <w:rPr>
                <w:snapToGrid w:val="0"/>
              </w:rPr>
            </w:pPr>
            <w:r w:rsidRPr="0025732A">
              <w:rPr>
                <w:snapToGrid w:val="0"/>
              </w:rPr>
              <w:t>Полезный отпуск теплоносителя</w:t>
            </w:r>
          </w:p>
        </w:tc>
        <w:tc>
          <w:tcPr>
            <w:tcW w:w="1304" w:type="dxa"/>
            <w:shd w:val="clear" w:color="auto" w:fill="auto"/>
          </w:tcPr>
          <w:p w14:paraId="06425155"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3936CDB2" w14:textId="77777777" w:rsidR="0025732A" w:rsidRPr="0025732A" w:rsidRDefault="0025732A" w:rsidP="0025732A">
            <w:pPr>
              <w:jc w:val="center"/>
              <w:rPr>
                <w:snapToGrid w:val="0"/>
              </w:rPr>
            </w:pPr>
            <w:r w:rsidRPr="0025732A">
              <w:rPr>
                <w:snapToGrid w:val="0"/>
              </w:rPr>
              <w:t>247 040</w:t>
            </w:r>
          </w:p>
        </w:tc>
        <w:tc>
          <w:tcPr>
            <w:tcW w:w="2158" w:type="dxa"/>
            <w:shd w:val="clear" w:color="auto" w:fill="auto"/>
          </w:tcPr>
          <w:p w14:paraId="067DF8C3" w14:textId="77777777" w:rsidR="0025732A" w:rsidRPr="0025732A" w:rsidRDefault="0025732A" w:rsidP="0025732A">
            <w:pPr>
              <w:jc w:val="center"/>
              <w:rPr>
                <w:snapToGrid w:val="0"/>
              </w:rPr>
            </w:pPr>
            <w:r w:rsidRPr="0025732A">
              <w:rPr>
                <w:snapToGrid w:val="0"/>
              </w:rPr>
              <w:t>247 040</w:t>
            </w:r>
          </w:p>
        </w:tc>
      </w:tr>
      <w:tr w:rsidR="0025732A" w:rsidRPr="0025732A" w14:paraId="72733DF0" w14:textId="77777777" w:rsidTr="0012486A">
        <w:trPr>
          <w:trHeight w:val="282"/>
        </w:trPr>
        <w:tc>
          <w:tcPr>
            <w:tcW w:w="3897" w:type="dxa"/>
            <w:shd w:val="clear" w:color="auto" w:fill="auto"/>
          </w:tcPr>
          <w:p w14:paraId="55E22C00" w14:textId="77777777" w:rsidR="0025732A" w:rsidRPr="0025732A" w:rsidRDefault="0025732A" w:rsidP="0025732A">
            <w:pPr>
              <w:rPr>
                <w:snapToGrid w:val="0"/>
              </w:rPr>
            </w:pPr>
            <w:r w:rsidRPr="0025732A">
              <w:rPr>
                <w:snapToGrid w:val="0"/>
              </w:rPr>
              <w:t>население</w:t>
            </w:r>
          </w:p>
        </w:tc>
        <w:tc>
          <w:tcPr>
            <w:tcW w:w="1304" w:type="dxa"/>
            <w:shd w:val="clear" w:color="auto" w:fill="auto"/>
          </w:tcPr>
          <w:p w14:paraId="60BECEDE"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131316CF" w14:textId="77777777" w:rsidR="0025732A" w:rsidRPr="0025732A" w:rsidRDefault="0025732A" w:rsidP="0025732A">
            <w:pPr>
              <w:jc w:val="center"/>
              <w:rPr>
                <w:snapToGrid w:val="0"/>
              </w:rPr>
            </w:pPr>
            <w:r w:rsidRPr="0025732A">
              <w:rPr>
                <w:snapToGrid w:val="0"/>
              </w:rPr>
              <w:t>191 870</w:t>
            </w:r>
          </w:p>
        </w:tc>
        <w:tc>
          <w:tcPr>
            <w:tcW w:w="2158" w:type="dxa"/>
            <w:shd w:val="clear" w:color="auto" w:fill="auto"/>
          </w:tcPr>
          <w:p w14:paraId="5E5EB5D9" w14:textId="77777777" w:rsidR="0025732A" w:rsidRPr="0025732A" w:rsidRDefault="0025732A" w:rsidP="0025732A">
            <w:pPr>
              <w:jc w:val="center"/>
              <w:rPr>
                <w:snapToGrid w:val="0"/>
              </w:rPr>
            </w:pPr>
            <w:r w:rsidRPr="0025732A">
              <w:rPr>
                <w:snapToGrid w:val="0"/>
              </w:rPr>
              <w:t>191 870</w:t>
            </w:r>
          </w:p>
        </w:tc>
      </w:tr>
      <w:tr w:rsidR="0025732A" w:rsidRPr="0025732A" w14:paraId="5814CDD8" w14:textId="77777777" w:rsidTr="0012486A">
        <w:trPr>
          <w:trHeight w:val="282"/>
        </w:trPr>
        <w:tc>
          <w:tcPr>
            <w:tcW w:w="3897" w:type="dxa"/>
            <w:shd w:val="clear" w:color="auto" w:fill="auto"/>
          </w:tcPr>
          <w:p w14:paraId="4A1C26E9" w14:textId="77777777" w:rsidR="0025732A" w:rsidRPr="0025732A" w:rsidRDefault="0025732A" w:rsidP="0025732A">
            <w:pPr>
              <w:rPr>
                <w:snapToGrid w:val="0"/>
              </w:rPr>
            </w:pPr>
            <w:r w:rsidRPr="0025732A">
              <w:rPr>
                <w:snapToGrid w:val="0"/>
              </w:rPr>
              <w:t>бюджет</w:t>
            </w:r>
          </w:p>
        </w:tc>
        <w:tc>
          <w:tcPr>
            <w:tcW w:w="1304" w:type="dxa"/>
            <w:shd w:val="clear" w:color="auto" w:fill="auto"/>
          </w:tcPr>
          <w:p w14:paraId="350D82E6"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62638B9E" w14:textId="77777777" w:rsidR="0025732A" w:rsidRPr="0025732A" w:rsidRDefault="0025732A" w:rsidP="0025732A">
            <w:pPr>
              <w:jc w:val="center"/>
              <w:rPr>
                <w:snapToGrid w:val="0"/>
              </w:rPr>
            </w:pPr>
            <w:r w:rsidRPr="0025732A">
              <w:rPr>
                <w:snapToGrid w:val="0"/>
              </w:rPr>
              <w:t>30 050</w:t>
            </w:r>
          </w:p>
        </w:tc>
        <w:tc>
          <w:tcPr>
            <w:tcW w:w="2158" w:type="dxa"/>
            <w:shd w:val="clear" w:color="auto" w:fill="auto"/>
          </w:tcPr>
          <w:p w14:paraId="1FF012FA" w14:textId="77777777" w:rsidR="0025732A" w:rsidRPr="0025732A" w:rsidRDefault="0025732A" w:rsidP="0025732A">
            <w:pPr>
              <w:jc w:val="center"/>
              <w:rPr>
                <w:snapToGrid w:val="0"/>
              </w:rPr>
            </w:pPr>
            <w:r w:rsidRPr="0025732A">
              <w:rPr>
                <w:snapToGrid w:val="0"/>
              </w:rPr>
              <w:t>30 050</w:t>
            </w:r>
          </w:p>
        </w:tc>
      </w:tr>
      <w:tr w:rsidR="0025732A" w:rsidRPr="0025732A" w14:paraId="64CDCE75" w14:textId="77777777" w:rsidTr="0012486A">
        <w:trPr>
          <w:trHeight w:val="282"/>
        </w:trPr>
        <w:tc>
          <w:tcPr>
            <w:tcW w:w="3897" w:type="dxa"/>
            <w:shd w:val="clear" w:color="auto" w:fill="auto"/>
          </w:tcPr>
          <w:p w14:paraId="3129CD2F" w14:textId="77777777" w:rsidR="0025732A" w:rsidRPr="0025732A" w:rsidRDefault="0025732A" w:rsidP="0025732A">
            <w:pPr>
              <w:rPr>
                <w:snapToGrid w:val="0"/>
              </w:rPr>
            </w:pPr>
            <w:r w:rsidRPr="0025732A">
              <w:rPr>
                <w:snapToGrid w:val="0"/>
              </w:rPr>
              <w:t>иные</w:t>
            </w:r>
          </w:p>
        </w:tc>
        <w:tc>
          <w:tcPr>
            <w:tcW w:w="1304" w:type="dxa"/>
            <w:shd w:val="clear" w:color="auto" w:fill="auto"/>
          </w:tcPr>
          <w:p w14:paraId="2BB14543"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4ABAF63A" w14:textId="77777777" w:rsidR="0025732A" w:rsidRPr="0025732A" w:rsidRDefault="0025732A" w:rsidP="0025732A">
            <w:pPr>
              <w:jc w:val="center"/>
              <w:rPr>
                <w:snapToGrid w:val="0"/>
              </w:rPr>
            </w:pPr>
            <w:r w:rsidRPr="0025732A">
              <w:rPr>
                <w:snapToGrid w:val="0"/>
              </w:rPr>
              <w:t>25 130</w:t>
            </w:r>
          </w:p>
        </w:tc>
        <w:tc>
          <w:tcPr>
            <w:tcW w:w="2158" w:type="dxa"/>
            <w:shd w:val="clear" w:color="auto" w:fill="auto"/>
          </w:tcPr>
          <w:p w14:paraId="0184F594" w14:textId="77777777" w:rsidR="0025732A" w:rsidRPr="0025732A" w:rsidRDefault="0025732A" w:rsidP="0025732A">
            <w:pPr>
              <w:jc w:val="center"/>
              <w:rPr>
                <w:snapToGrid w:val="0"/>
              </w:rPr>
            </w:pPr>
            <w:r w:rsidRPr="0025732A">
              <w:rPr>
                <w:snapToGrid w:val="0"/>
              </w:rPr>
              <w:t>25 130</w:t>
            </w:r>
          </w:p>
        </w:tc>
      </w:tr>
      <w:tr w:rsidR="0025732A" w:rsidRPr="0025732A" w14:paraId="46B10EFB" w14:textId="77777777" w:rsidTr="0012486A">
        <w:trPr>
          <w:trHeight w:val="582"/>
        </w:trPr>
        <w:tc>
          <w:tcPr>
            <w:tcW w:w="3897" w:type="dxa"/>
            <w:shd w:val="clear" w:color="auto" w:fill="auto"/>
          </w:tcPr>
          <w:p w14:paraId="46765857" w14:textId="77777777" w:rsidR="0025732A" w:rsidRPr="0025732A" w:rsidRDefault="0025732A" w:rsidP="0025732A">
            <w:pPr>
              <w:rPr>
                <w:snapToGrid w:val="0"/>
              </w:rPr>
            </w:pPr>
            <w:r w:rsidRPr="0025732A">
              <w:rPr>
                <w:snapToGrid w:val="0"/>
              </w:rPr>
              <w:t>Производственные нужды</w:t>
            </w:r>
          </w:p>
          <w:p w14:paraId="4527CDE2" w14:textId="77777777" w:rsidR="0025732A" w:rsidRPr="0025732A" w:rsidRDefault="0025732A" w:rsidP="0025732A">
            <w:pPr>
              <w:rPr>
                <w:snapToGrid w:val="0"/>
              </w:rPr>
            </w:pPr>
            <w:r w:rsidRPr="0025732A">
              <w:rPr>
                <w:snapToGrid w:val="0"/>
              </w:rPr>
              <w:t>предприятия</w:t>
            </w:r>
          </w:p>
        </w:tc>
        <w:tc>
          <w:tcPr>
            <w:tcW w:w="1304" w:type="dxa"/>
            <w:shd w:val="clear" w:color="auto" w:fill="auto"/>
          </w:tcPr>
          <w:p w14:paraId="23122D7F"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0B68252D" w14:textId="77777777" w:rsidR="0025732A" w:rsidRPr="0025732A" w:rsidRDefault="0025732A" w:rsidP="0025732A">
            <w:pPr>
              <w:jc w:val="center"/>
              <w:rPr>
                <w:snapToGrid w:val="0"/>
              </w:rPr>
            </w:pPr>
            <w:r w:rsidRPr="0025732A">
              <w:rPr>
                <w:snapToGrid w:val="0"/>
              </w:rPr>
              <w:t>0,00</w:t>
            </w:r>
          </w:p>
        </w:tc>
        <w:tc>
          <w:tcPr>
            <w:tcW w:w="2158" w:type="dxa"/>
            <w:shd w:val="clear" w:color="auto" w:fill="auto"/>
          </w:tcPr>
          <w:p w14:paraId="3566E020" w14:textId="77777777" w:rsidR="0025732A" w:rsidRPr="0025732A" w:rsidRDefault="0025732A" w:rsidP="0025732A">
            <w:pPr>
              <w:jc w:val="center"/>
              <w:rPr>
                <w:snapToGrid w:val="0"/>
              </w:rPr>
            </w:pPr>
            <w:r w:rsidRPr="0025732A">
              <w:rPr>
                <w:snapToGrid w:val="0"/>
              </w:rPr>
              <w:t>0,00</w:t>
            </w:r>
          </w:p>
        </w:tc>
      </w:tr>
      <w:tr w:rsidR="0025732A" w:rsidRPr="0025732A" w14:paraId="21AB948F" w14:textId="77777777" w:rsidTr="0012486A">
        <w:trPr>
          <w:trHeight w:val="565"/>
        </w:trPr>
        <w:tc>
          <w:tcPr>
            <w:tcW w:w="3897" w:type="dxa"/>
            <w:shd w:val="clear" w:color="auto" w:fill="auto"/>
          </w:tcPr>
          <w:p w14:paraId="1198877B" w14:textId="77777777" w:rsidR="0025732A" w:rsidRPr="0025732A" w:rsidRDefault="0025732A" w:rsidP="0025732A">
            <w:pPr>
              <w:rPr>
                <w:snapToGrid w:val="0"/>
              </w:rPr>
            </w:pPr>
            <w:r w:rsidRPr="0025732A">
              <w:rPr>
                <w:snapToGrid w:val="0"/>
              </w:rPr>
              <w:t>Собственные нужды предприятия</w:t>
            </w:r>
          </w:p>
          <w:p w14:paraId="23923A6C" w14:textId="77777777" w:rsidR="0025732A" w:rsidRPr="0025732A" w:rsidRDefault="0025732A" w:rsidP="0025732A">
            <w:pPr>
              <w:rPr>
                <w:snapToGrid w:val="0"/>
              </w:rPr>
            </w:pPr>
            <w:r w:rsidRPr="0025732A">
              <w:rPr>
                <w:snapToGrid w:val="0"/>
              </w:rPr>
              <w:t>(потери в сетях)</w:t>
            </w:r>
          </w:p>
        </w:tc>
        <w:tc>
          <w:tcPr>
            <w:tcW w:w="1304" w:type="dxa"/>
            <w:shd w:val="clear" w:color="auto" w:fill="auto"/>
          </w:tcPr>
          <w:p w14:paraId="3BD818AD" w14:textId="77777777" w:rsidR="0025732A" w:rsidRPr="0025732A" w:rsidRDefault="0025732A" w:rsidP="0025732A">
            <w:pPr>
              <w:jc w:val="center"/>
              <w:rPr>
                <w:snapToGrid w:val="0"/>
              </w:rPr>
            </w:pPr>
            <w:r w:rsidRPr="0025732A">
              <w:rPr>
                <w:sz w:val="20"/>
                <w:szCs w:val="20"/>
              </w:rPr>
              <w:t>м3</w:t>
            </w:r>
          </w:p>
        </w:tc>
        <w:tc>
          <w:tcPr>
            <w:tcW w:w="1997" w:type="dxa"/>
            <w:shd w:val="clear" w:color="auto" w:fill="auto"/>
          </w:tcPr>
          <w:p w14:paraId="6C377DB6" w14:textId="77777777" w:rsidR="0025732A" w:rsidRPr="0025732A" w:rsidRDefault="0025732A" w:rsidP="0025732A">
            <w:pPr>
              <w:jc w:val="center"/>
              <w:rPr>
                <w:snapToGrid w:val="0"/>
              </w:rPr>
            </w:pPr>
            <w:r w:rsidRPr="0025732A">
              <w:rPr>
                <w:snapToGrid w:val="0"/>
              </w:rPr>
              <w:t>0,00</w:t>
            </w:r>
          </w:p>
        </w:tc>
        <w:tc>
          <w:tcPr>
            <w:tcW w:w="2158" w:type="dxa"/>
            <w:shd w:val="clear" w:color="auto" w:fill="auto"/>
          </w:tcPr>
          <w:p w14:paraId="27DE994B" w14:textId="77777777" w:rsidR="0025732A" w:rsidRPr="0025732A" w:rsidRDefault="0025732A" w:rsidP="0025732A">
            <w:pPr>
              <w:jc w:val="center"/>
              <w:rPr>
                <w:snapToGrid w:val="0"/>
              </w:rPr>
            </w:pPr>
            <w:r w:rsidRPr="0025732A">
              <w:rPr>
                <w:snapToGrid w:val="0"/>
              </w:rPr>
              <w:t>0,00</w:t>
            </w:r>
          </w:p>
        </w:tc>
      </w:tr>
    </w:tbl>
    <w:p w14:paraId="4E6F0246" w14:textId="77777777" w:rsidR="0025732A" w:rsidRPr="0025732A" w:rsidRDefault="0025732A" w:rsidP="0025732A">
      <w:pPr>
        <w:ind w:right="142" w:firstLine="360"/>
        <w:jc w:val="both"/>
        <w:rPr>
          <w:sz w:val="28"/>
          <w:szCs w:val="28"/>
        </w:rPr>
      </w:pPr>
    </w:p>
    <w:p w14:paraId="13B7067B" w14:textId="77777777" w:rsidR="0025732A" w:rsidRPr="0025732A" w:rsidRDefault="0025732A" w:rsidP="0025732A">
      <w:pPr>
        <w:ind w:right="142" w:firstLine="709"/>
        <w:jc w:val="both"/>
        <w:rPr>
          <w:sz w:val="28"/>
          <w:szCs w:val="28"/>
        </w:rPr>
      </w:pPr>
      <w:r w:rsidRPr="0025732A">
        <w:rPr>
          <w:sz w:val="28"/>
          <w:szCs w:val="28"/>
        </w:rPr>
        <w:t>Теплоноситель на собственные нужды предприятия в полном объеме учитывается в стоимости тепловой энергии и используется на промывку и опрессовку системы, пополнение подпиточной воды (в виде теплоносителя) на восполнение потерь в открытых системах и трубопроводах (утечки) и в рамках данного экспертного заключения не рассматривается.</w:t>
      </w:r>
    </w:p>
    <w:p w14:paraId="6F80685C" w14:textId="77777777" w:rsidR="0025732A" w:rsidRPr="0025732A" w:rsidRDefault="0025732A" w:rsidP="0025732A">
      <w:pPr>
        <w:ind w:right="142" w:firstLine="709"/>
        <w:jc w:val="both"/>
        <w:rPr>
          <w:sz w:val="28"/>
          <w:szCs w:val="28"/>
        </w:rPr>
      </w:pPr>
      <w:r w:rsidRPr="0025732A">
        <w:rPr>
          <w:sz w:val="28"/>
          <w:szCs w:val="28"/>
        </w:rPr>
        <w:t>Экспертами также не приняты в расчет тарифа на теплоноситель для обеспечения горячего водоснабжения на потребительском рынке объем потерь теплоносителя в сетях предприятия (заполнение сети, утечки, промывка, опрессовка).</w:t>
      </w:r>
    </w:p>
    <w:p w14:paraId="2C307CCC" w14:textId="77777777" w:rsidR="0025732A" w:rsidRPr="0025732A" w:rsidRDefault="0025732A" w:rsidP="0025732A">
      <w:pPr>
        <w:ind w:right="142" w:firstLine="709"/>
        <w:jc w:val="both"/>
        <w:rPr>
          <w:sz w:val="28"/>
          <w:szCs w:val="28"/>
        </w:rPr>
      </w:pPr>
      <w:r w:rsidRPr="0025732A">
        <w:rPr>
          <w:sz w:val="28"/>
          <w:szCs w:val="28"/>
        </w:rPr>
        <w:t>Объем теплоносителя, используемого для горячего водоснабжения сторонних потребителей, принимается, по данным предприятия, в объеме 247,04 тыс. м</w:t>
      </w:r>
      <w:r w:rsidRPr="0025732A">
        <w:rPr>
          <w:sz w:val="28"/>
          <w:szCs w:val="28"/>
          <w:vertAlign w:val="superscript"/>
        </w:rPr>
        <w:t>3</w:t>
      </w:r>
      <w:r w:rsidRPr="0025732A">
        <w:rPr>
          <w:sz w:val="28"/>
          <w:szCs w:val="28"/>
        </w:rPr>
        <w:t xml:space="preserve">. </w:t>
      </w:r>
    </w:p>
    <w:p w14:paraId="5B305CD3" w14:textId="77777777" w:rsidR="0025732A" w:rsidRPr="0025732A" w:rsidRDefault="0025732A" w:rsidP="0025732A">
      <w:pPr>
        <w:ind w:firstLine="709"/>
        <w:jc w:val="both"/>
        <w:rPr>
          <w:snapToGrid w:val="0"/>
          <w:sz w:val="28"/>
          <w:szCs w:val="28"/>
        </w:rPr>
      </w:pPr>
    </w:p>
    <w:p w14:paraId="6965E5C3" w14:textId="77777777" w:rsidR="0025732A" w:rsidRPr="0025732A" w:rsidRDefault="0025732A" w:rsidP="0025732A">
      <w:pPr>
        <w:keepNext/>
        <w:jc w:val="center"/>
        <w:outlineLvl w:val="0"/>
        <w:rPr>
          <w:b/>
          <w:snapToGrid w:val="0"/>
          <w:sz w:val="28"/>
          <w:szCs w:val="28"/>
          <w:lang w:eastAsia="en-US"/>
        </w:rPr>
      </w:pPr>
      <w:bookmarkStart w:id="87" w:name="_Toc154050138"/>
      <w:r w:rsidRPr="0025732A">
        <w:rPr>
          <w:b/>
          <w:snapToGrid w:val="0"/>
          <w:sz w:val="28"/>
          <w:szCs w:val="28"/>
          <w:lang w:eastAsia="en-US"/>
        </w:rPr>
        <w:t>7. Расчёт операционных (подконтрольных) расходов на теплоноситель на 2025 год</w:t>
      </w:r>
      <w:bookmarkEnd w:id="86"/>
      <w:bookmarkEnd w:id="87"/>
    </w:p>
    <w:p w14:paraId="052C6540" w14:textId="77777777" w:rsidR="0025732A" w:rsidRPr="0025732A" w:rsidRDefault="0025732A" w:rsidP="0025732A">
      <w:pPr>
        <w:widowControl w:val="0"/>
        <w:autoSpaceDE w:val="0"/>
        <w:autoSpaceDN w:val="0"/>
        <w:ind w:firstLine="709"/>
        <w:jc w:val="both"/>
        <w:rPr>
          <w:color w:val="000000"/>
          <w:sz w:val="28"/>
          <w:szCs w:val="28"/>
        </w:rPr>
      </w:pPr>
    </w:p>
    <w:p w14:paraId="133501F3" w14:textId="77777777" w:rsidR="0025732A" w:rsidRPr="0025732A" w:rsidRDefault="0025732A" w:rsidP="0025732A">
      <w:pPr>
        <w:widowControl w:val="0"/>
        <w:autoSpaceDE w:val="0"/>
        <w:autoSpaceDN w:val="0"/>
        <w:ind w:firstLine="709"/>
        <w:jc w:val="both"/>
        <w:rPr>
          <w:color w:val="000000"/>
          <w:sz w:val="28"/>
          <w:szCs w:val="28"/>
        </w:rPr>
      </w:pPr>
      <w:r w:rsidRPr="0025732A">
        <w:rPr>
          <w:color w:val="000000"/>
          <w:sz w:val="28"/>
          <w:szCs w:val="28"/>
        </w:rPr>
        <w:t>Предприятием заявлены операционные расходы на 2025 год в сумме 11 737,85 тыс. руб.</w:t>
      </w:r>
    </w:p>
    <w:p w14:paraId="73987581" w14:textId="77777777" w:rsidR="0025732A" w:rsidRPr="0025732A" w:rsidRDefault="0025732A" w:rsidP="0025732A">
      <w:pPr>
        <w:widowControl w:val="0"/>
        <w:autoSpaceDE w:val="0"/>
        <w:autoSpaceDN w:val="0"/>
        <w:ind w:firstLine="709"/>
        <w:jc w:val="both"/>
        <w:rPr>
          <w:color w:val="000000"/>
          <w:sz w:val="28"/>
          <w:szCs w:val="28"/>
        </w:rPr>
      </w:pPr>
      <w:r w:rsidRPr="0025732A">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в соответствии с пунктом 52 Методических указаний, по формуле:</w:t>
      </w:r>
    </w:p>
    <w:p w14:paraId="3AE0D8D7" w14:textId="77777777" w:rsidR="0025732A" w:rsidRPr="0025732A" w:rsidRDefault="0025732A" w:rsidP="0025732A">
      <w:pPr>
        <w:ind w:left="426"/>
        <w:jc w:val="center"/>
        <w:rPr>
          <w:color w:val="000000"/>
        </w:rPr>
      </w:pPr>
      <w:r w:rsidRPr="0025732A">
        <w:rPr>
          <w:noProof/>
          <w:color w:val="000000"/>
        </w:rPr>
        <w:drawing>
          <wp:inline distT="0" distB="0" distL="0" distR="0" wp14:anchorId="2376EDEA" wp14:editId="2491F7DC">
            <wp:extent cx="5591175"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EEB7710" w14:textId="77777777" w:rsidR="0025732A" w:rsidRPr="0025732A" w:rsidRDefault="0025732A" w:rsidP="0025732A">
      <w:pPr>
        <w:widowControl w:val="0"/>
        <w:autoSpaceDE w:val="0"/>
        <w:autoSpaceDN w:val="0"/>
        <w:ind w:firstLine="709"/>
        <w:jc w:val="both"/>
        <w:rPr>
          <w:color w:val="000000"/>
          <w:sz w:val="28"/>
          <w:szCs w:val="28"/>
        </w:rPr>
      </w:pPr>
      <w:r w:rsidRPr="0025732A">
        <w:rPr>
          <w:color w:val="000000"/>
          <w:sz w:val="28"/>
          <w:szCs w:val="28"/>
        </w:rPr>
        <w:t>Установленная тепловая мощность источников тепловой энергии, индекс изменения количества активов (ИКА), количество у.е. на 2025 год не изменятся.</w:t>
      </w:r>
    </w:p>
    <w:p w14:paraId="0A437B2E"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составит 105,8 %.</w:t>
      </w:r>
    </w:p>
    <w:p w14:paraId="59D9496F" w14:textId="77777777" w:rsidR="0025732A" w:rsidRPr="0025732A" w:rsidRDefault="0025732A" w:rsidP="0025732A">
      <w:pPr>
        <w:ind w:firstLine="709"/>
        <w:jc w:val="both"/>
        <w:rPr>
          <w:sz w:val="26"/>
          <w:szCs w:val="26"/>
        </w:rPr>
      </w:pPr>
      <w:r w:rsidRPr="0025732A">
        <w:rPr>
          <w:noProof/>
          <w:position w:val="-12"/>
          <w:sz w:val="26"/>
          <w:szCs w:val="26"/>
        </w:rPr>
        <w:drawing>
          <wp:inline distT="0" distB="0" distL="0" distR="0" wp14:anchorId="0EDE8233" wp14:editId="093598C0">
            <wp:extent cx="4857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25732A">
        <w:rPr>
          <w:position w:val="-12"/>
          <w:sz w:val="26"/>
          <w:szCs w:val="26"/>
        </w:rPr>
        <w:t xml:space="preserve"> </w:t>
      </w:r>
      <w:r w:rsidRPr="0025732A">
        <w:rPr>
          <w:sz w:val="26"/>
          <w:szCs w:val="26"/>
        </w:rPr>
        <w:t>= 10 778,56</w:t>
      </w:r>
      <w:r w:rsidRPr="0025732A">
        <w:t xml:space="preserve"> тыс. руб. × (1-1/100) × (1+0,058) × (1+0,75×0,00) = 11 289,68 тыс. руб. </w:t>
      </w:r>
    </w:p>
    <w:p w14:paraId="7FE30A3A" w14:textId="77777777" w:rsidR="0025732A" w:rsidRPr="0025732A" w:rsidRDefault="0025732A" w:rsidP="0025732A">
      <w:pPr>
        <w:ind w:firstLine="709"/>
        <w:jc w:val="both"/>
        <w:rPr>
          <w:sz w:val="28"/>
          <w:szCs w:val="28"/>
        </w:rPr>
      </w:pPr>
      <w:r w:rsidRPr="0025732A">
        <w:rPr>
          <w:sz w:val="28"/>
          <w:szCs w:val="28"/>
        </w:rPr>
        <w:t xml:space="preserve">Где 10 778,56 тыс. руб. плановый уровень операционных расходов на 2024 год. </w:t>
      </w:r>
    </w:p>
    <w:p w14:paraId="440C4A48" w14:textId="77777777" w:rsidR="0025732A" w:rsidRPr="0025732A" w:rsidRDefault="0025732A" w:rsidP="0025732A">
      <w:pPr>
        <w:ind w:firstLine="709"/>
        <w:jc w:val="both"/>
        <w:rPr>
          <w:color w:val="000000"/>
          <w:sz w:val="28"/>
          <w:szCs w:val="28"/>
        </w:rPr>
      </w:pPr>
      <w:r w:rsidRPr="0025732A">
        <w:rPr>
          <w:color w:val="000000"/>
          <w:sz w:val="28"/>
          <w:szCs w:val="28"/>
        </w:rPr>
        <w:t>Расчёт корректировки операционных расходов представлен в таблице 3.</w:t>
      </w:r>
    </w:p>
    <w:p w14:paraId="268A85B3" w14:textId="77777777" w:rsidR="0025732A" w:rsidRPr="0025732A" w:rsidRDefault="0025732A" w:rsidP="0025732A">
      <w:pPr>
        <w:jc w:val="right"/>
        <w:rPr>
          <w:snapToGrid w:val="0"/>
          <w:sz w:val="28"/>
        </w:rPr>
      </w:pPr>
    </w:p>
    <w:p w14:paraId="2B37D9D4" w14:textId="77777777" w:rsidR="0025732A" w:rsidRPr="0025732A" w:rsidRDefault="0025732A" w:rsidP="0025732A">
      <w:pPr>
        <w:jc w:val="right"/>
        <w:rPr>
          <w:snapToGrid w:val="0"/>
          <w:sz w:val="28"/>
        </w:rPr>
      </w:pPr>
    </w:p>
    <w:p w14:paraId="18AC5D87" w14:textId="77777777" w:rsidR="0025732A" w:rsidRPr="0025732A" w:rsidRDefault="0025732A" w:rsidP="0025732A">
      <w:pPr>
        <w:jc w:val="right"/>
        <w:rPr>
          <w:snapToGrid w:val="0"/>
          <w:sz w:val="28"/>
        </w:rPr>
      </w:pPr>
    </w:p>
    <w:p w14:paraId="278CD0C5" w14:textId="77777777" w:rsidR="0025732A" w:rsidRPr="0025732A" w:rsidRDefault="0025732A" w:rsidP="0025732A">
      <w:pPr>
        <w:jc w:val="right"/>
        <w:rPr>
          <w:snapToGrid w:val="0"/>
          <w:sz w:val="28"/>
        </w:rPr>
      </w:pPr>
    </w:p>
    <w:p w14:paraId="6031EF67" w14:textId="77777777" w:rsidR="0025732A" w:rsidRPr="0025732A" w:rsidRDefault="0025732A" w:rsidP="0025732A">
      <w:pPr>
        <w:jc w:val="right"/>
        <w:rPr>
          <w:snapToGrid w:val="0"/>
          <w:sz w:val="28"/>
        </w:rPr>
      </w:pPr>
    </w:p>
    <w:p w14:paraId="76BA3A73" w14:textId="77777777" w:rsidR="0025732A" w:rsidRPr="0025732A" w:rsidRDefault="0025732A" w:rsidP="0025732A">
      <w:pPr>
        <w:jc w:val="right"/>
        <w:rPr>
          <w:snapToGrid w:val="0"/>
          <w:sz w:val="28"/>
        </w:rPr>
      </w:pPr>
    </w:p>
    <w:p w14:paraId="61614D87" w14:textId="77777777" w:rsidR="0025732A" w:rsidRPr="0025732A" w:rsidRDefault="0025732A" w:rsidP="0025732A">
      <w:pPr>
        <w:jc w:val="right"/>
        <w:rPr>
          <w:snapToGrid w:val="0"/>
          <w:sz w:val="28"/>
        </w:rPr>
      </w:pPr>
      <w:r w:rsidRPr="0025732A">
        <w:rPr>
          <w:snapToGrid w:val="0"/>
          <w:sz w:val="28"/>
        </w:rPr>
        <w:lastRenderedPageBreak/>
        <w:t>Таблица 3</w:t>
      </w:r>
    </w:p>
    <w:p w14:paraId="6CE828B4" w14:textId="77777777" w:rsidR="0025732A" w:rsidRPr="0025732A" w:rsidRDefault="0025732A" w:rsidP="0025732A">
      <w:pPr>
        <w:ind w:firstLine="709"/>
        <w:jc w:val="center"/>
        <w:rPr>
          <w:snapToGrid w:val="0"/>
          <w:sz w:val="28"/>
        </w:rPr>
      </w:pPr>
      <w:r w:rsidRPr="0025732A">
        <w:rPr>
          <w:snapToGrid w:val="0"/>
          <w:sz w:val="28"/>
        </w:rPr>
        <w:t xml:space="preserve">Расчёт операционных (подконтрольных)расходов на 2025 год долгосрочного периода регулирования ОАО «СКЭК» (г. Кемерово) по узлу теплоснабжения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p>
    <w:p w14:paraId="216E7A7A" w14:textId="77777777" w:rsidR="0025732A" w:rsidRPr="0025732A" w:rsidRDefault="0025732A" w:rsidP="0025732A">
      <w:pPr>
        <w:tabs>
          <w:tab w:val="left" w:pos="2640"/>
        </w:tabs>
        <w:jc w:val="right"/>
        <w:rPr>
          <w:sz w:val="28"/>
        </w:rPr>
      </w:pPr>
      <w:r w:rsidRPr="0025732A">
        <w:rPr>
          <w:sz w:val="28"/>
        </w:rPr>
        <w:t>тыс. руб.</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209"/>
        <w:gridCol w:w="1285"/>
        <w:gridCol w:w="2144"/>
        <w:gridCol w:w="2000"/>
      </w:tblGrid>
      <w:tr w:rsidR="0025732A" w:rsidRPr="0025732A" w14:paraId="4732BA9D" w14:textId="77777777" w:rsidTr="0012486A">
        <w:trPr>
          <w:trHeight w:val="764"/>
          <w:tblHeader/>
        </w:trPr>
        <w:tc>
          <w:tcPr>
            <w:tcW w:w="649" w:type="dxa"/>
            <w:shd w:val="clear" w:color="auto" w:fill="auto"/>
            <w:vAlign w:val="center"/>
            <w:hideMark/>
          </w:tcPr>
          <w:p w14:paraId="265D622E" w14:textId="77777777" w:rsidR="0025732A" w:rsidRPr="0025732A" w:rsidRDefault="0025732A" w:rsidP="0025732A">
            <w:pPr>
              <w:jc w:val="center"/>
              <w:rPr>
                <w:snapToGrid w:val="0"/>
              </w:rPr>
            </w:pPr>
            <w:r w:rsidRPr="0025732A">
              <w:rPr>
                <w:snapToGrid w:val="0"/>
              </w:rPr>
              <w:t xml:space="preserve"> п/п</w:t>
            </w:r>
          </w:p>
        </w:tc>
        <w:tc>
          <w:tcPr>
            <w:tcW w:w="3209" w:type="dxa"/>
            <w:vMerge w:val="restart"/>
            <w:shd w:val="clear" w:color="auto" w:fill="auto"/>
            <w:vAlign w:val="center"/>
            <w:hideMark/>
          </w:tcPr>
          <w:p w14:paraId="678C399A" w14:textId="77777777" w:rsidR="0025732A" w:rsidRPr="0025732A" w:rsidRDefault="0025732A" w:rsidP="0025732A">
            <w:pPr>
              <w:jc w:val="center"/>
              <w:rPr>
                <w:snapToGrid w:val="0"/>
              </w:rPr>
            </w:pPr>
            <w:r w:rsidRPr="0025732A">
              <w:rPr>
                <w:snapToGrid w:val="0"/>
              </w:rPr>
              <w:t>Параметры расчета расходов</w:t>
            </w:r>
          </w:p>
        </w:tc>
        <w:tc>
          <w:tcPr>
            <w:tcW w:w="1285" w:type="dxa"/>
            <w:shd w:val="clear" w:color="auto" w:fill="auto"/>
            <w:vAlign w:val="center"/>
            <w:hideMark/>
          </w:tcPr>
          <w:p w14:paraId="098AC04F" w14:textId="77777777" w:rsidR="0025732A" w:rsidRPr="0025732A" w:rsidRDefault="0025732A" w:rsidP="0025732A">
            <w:pPr>
              <w:ind w:left="-113" w:right="-113"/>
              <w:jc w:val="center"/>
              <w:rPr>
                <w:snapToGrid w:val="0"/>
              </w:rPr>
            </w:pPr>
            <w:r w:rsidRPr="0025732A">
              <w:rPr>
                <w:snapToGrid w:val="0"/>
              </w:rPr>
              <w:t>Ед. изм.</w:t>
            </w:r>
          </w:p>
        </w:tc>
        <w:tc>
          <w:tcPr>
            <w:tcW w:w="4144" w:type="dxa"/>
            <w:gridSpan w:val="2"/>
          </w:tcPr>
          <w:p w14:paraId="2B0057BD" w14:textId="77777777" w:rsidR="0025732A" w:rsidRPr="0025732A" w:rsidRDefault="0025732A" w:rsidP="0025732A">
            <w:pPr>
              <w:ind w:left="-57" w:right="-57"/>
              <w:jc w:val="center"/>
              <w:rPr>
                <w:snapToGrid w:val="0"/>
              </w:rPr>
            </w:pPr>
            <w:r w:rsidRPr="0025732A">
              <w:rPr>
                <w:snapToGrid w:val="0"/>
              </w:rPr>
              <w:t>Долгосрочный период регулирования</w:t>
            </w:r>
          </w:p>
        </w:tc>
      </w:tr>
      <w:tr w:rsidR="0025732A" w:rsidRPr="0025732A" w14:paraId="0A3ED457" w14:textId="77777777" w:rsidTr="0012486A">
        <w:trPr>
          <w:trHeight w:val="573"/>
          <w:tblHeader/>
        </w:trPr>
        <w:tc>
          <w:tcPr>
            <w:tcW w:w="649" w:type="dxa"/>
            <w:shd w:val="clear" w:color="auto" w:fill="auto"/>
            <w:vAlign w:val="center"/>
          </w:tcPr>
          <w:p w14:paraId="002DE16C" w14:textId="77777777" w:rsidR="0025732A" w:rsidRPr="0025732A" w:rsidRDefault="0025732A" w:rsidP="0025732A">
            <w:pPr>
              <w:jc w:val="center"/>
              <w:rPr>
                <w:snapToGrid w:val="0"/>
              </w:rPr>
            </w:pPr>
          </w:p>
        </w:tc>
        <w:tc>
          <w:tcPr>
            <w:tcW w:w="3209" w:type="dxa"/>
            <w:vMerge/>
            <w:shd w:val="clear" w:color="auto" w:fill="auto"/>
            <w:vAlign w:val="center"/>
          </w:tcPr>
          <w:p w14:paraId="7B2D8B2D" w14:textId="77777777" w:rsidR="0025732A" w:rsidRPr="0025732A" w:rsidRDefault="0025732A" w:rsidP="0025732A">
            <w:pPr>
              <w:jc w:val="center"/>
              <w:rPr>
                <w:snapToGrid w:val="0"/>
              </w:rPr>
            </w:pPr>
          </w:p>
        </w:tc>
        <w:tc>
          <w:tcPr>
            <w:tcW w:w="1285" w:type="dxa"/>
            <w:shd w:val="clear" w:color="auto" w:fill="auto"/>
            <w:vAlign w:val="center"/>
          </w:tcPr>
          <w:p w14:paraId="1D413E3A" w14:textId="77777777" w:rsidR="0025732A" w:rsidRPr="0025732A" w:rsidRDefault="0025732A" w:rsidP="0025732A">
            <w:pPr>
              <w:ind w:left="-113" w:right="-113"/>
              <w:jc w:val="center"/>
              <w:rPr>
                <w:snapToGrid w:val="0"/>
              </w:rPr>
            </w:pPr>
            <w:r w:rsidRPr="0025732A">
              <w:rPr>
                <w:snapToGrid w:val="0"/>
              </w:rPr>
              <w:t>год</w:t>
            </w:r>
          </w:p>
        </w:tc>
        <w:tc>
          <w:tcPr>
            <w:tcW w:w="2144" w:type="dxa"/>
          </w:tcPr>
          <w:p w14:paraId="6AFD091D" w14:textId="77777777" w:rsidR="0025732A" w:rsidRPr="0025732A" w:rsidRDefault="0025732A" w:rsidP="0025732A">
            <w:pPr>
              <w:ind w:left="-57" w:right="-57"/>
              <w:jc w:val="center"/>
              <w:rPr>
                <w:snapToGrid w:val="0"/>
              </w:rPr>
            </w:pPr>
            <w:r w:rsidRPr="0025732A">
              <w:rPr>
                <w:snapToGrid w:val="0"/>
              </w:rPr>
              <w:t>2024</w:t>
            </w:r>
          </w:p>
        </w:tc>
        <w:tc>
          <w:tcPr>
            <w:tcW w:w="2000" w:type="dxa"/>
          </w:tcPr>
          <w:p w14:paraId="085399C5" w14:textId="77777777" w:rsidR="0025732A" w:rsidRPr="0025732A" w:rsidRDefault="0025732A" w:rsidP="0025732A">
            <w:pPr>
              <w:ind w:left="-57" w:right="-57"/>
              <w:jc w:val="center"/>
              <w:rPr>
                <w:snapToGrid w:val="0"/>
              </w:rPr>
            </w:pPr>
            <w:r w:rsidRPr="0025732A">
              <w:rPr>
                <w:snapToGrid w:val="0"/>
              </w:rPr>
              <w:t>2025</w:t>
            </w:r>
          </w:p>
        </w:tc>
      </w:tr>
      <w:tr w:rsidR="0025732A" w:rsidRPr="0025732A" w14:paraId="65E4244B" w14:textId="77777777" w:rsidTr="0012486A">
        <w:trPr>
          <w:trHeight w:val="909"/>
          <w:tblHeader/>
        </w:trPr>
        <w:tc>
          <w:tcPr>
            <w:tcW w:w="649" w:type="dxa"/>
            <w:shd w:val="clear" w:color="auto" w:fill="auto"/>
            <w:vAlign w:val="center"/>
            <w:hideMark/>
          </w:tcPr>
          <w:p w14:paraId="2764C2CE" w14:textId="77777777" w:rsidR="0025732A" w:rsidRPr="0025732A" w:rsidRDefault="0025732A" w:rsidP="0025732A">
            <w:pPr>
              <w:jc w:val="center"/>
              <w:rPr>
                <w:snapToGrid w:val="0"/>
              </w:rPr>
            </w:pPr>
            <w:r w:rsidRPr="0025732A">
              <w:rPr>
                <w:snapToGrid w:val="0"/>
              </w:rPr>
              <w:t>1</w:t>
            </w:r>
          </w:p>
        </w:tc>
        <w:tc>
          <w:tcPr>
            <w:tcW w:w="3209" w:type="dxa"/>
            <w:shd w:val="clear" w:color="auto" w:fill="auto"/>
            <w:vAlign w:val="center"/>
            <w:hideMark/>
          </w:tcPr>
          <w:p w14:paraId="5F923153" w14:textId="77777777" w:rsidR="0025732A" w:rsidRPr="0025732A" w:rsidRDefault="0025732A" w:rsidP="0025732A">
            <w:pPr>
              <w:rPr>
                <w:snapToGrid w:val="0"/>
              </w:rPr>
            </w:pPr>
            <w:r w:rsidRPr="0025732A">
              <w:rPr>
                <w:snapToGrid w:val="0"/>
              </w:rPr>
              <w:t>Индекс потребительских цен на расчетный период регулирования (ИПЦ)</w:t>
            </w:r>
          </w:p>
        </w:tc>
        <w:tc>
          <w:tcPr>
            <w:tcW w:w="1285" w:type="dxa"/>
            <w:shd w:val="clear" w:color="auto" w:fill="auto"/>
            <w:vAlign w:val="center"/>
            <w:hideMark/>
          </w:tcPr>
          <w:p w14:paraId="067B2ADA" w14:textId="77777777" w:rsidR="0025732A" w:rsidRPr="0025732A" w:rsidRDefault="0025732A" w:rsidP="0025732A">
            <w:pPr>
              <w:ind w:left="-113" w:right="-113"/>
              <w:jc w:val="center"/>
              <w:rPr>
                <w:snapToGrid w:val="0"/>
              </w:rPr>
            </w:pPr>
          </w:p>
        </w:tc>
        <w:tc>
          <w:tcPr>
            <w:tcW w:w="2144" w:type="dxa"/>
            <w:shd w:val="clear" w:color="auto" w:fill="auto"/>
            <w:vAlign w:val="center"/>
          </w:tcPr>
          <w:p w14:paraId="3E279DAD" w14:textId="77777777" w:rsidR="0025732A" w:rsidRPr="0025732A" w:rsidRDefault="0025732A" w:rsidP="0025732A">
            <w:pPr>
              <w:jc w:val="center"/>
              <w:rPr>
                <w:snapToGrid w:val="0"/>
              </w:rPr>
            </w:pPr>
            <w:r w:rsidRPr="0025732A">
              <w:rPr>
                <w:snapToGrid w:val="0"/>
              </w:rPr>
              <w:t>1,072</w:t>
            </w:r>
          </w:p>
        </w:tc>
        <w:tc>
          <w:tcPr>
            <w:tcW w:w="2000" w:type="dxa"/>
            <w:shd w:val="clear" w:color="auto" w:fill="auto"/>
            <w:vAlign w:val="center"/>
          </w:tcPr>
          <w:p w14:paraId="10D8BD55" w14:textId="77777777" w:rsidR="0025732A" w:rsidRPr="0025732A" w:rsidRDefault="0025732A" w:rsidP="0025732A">
            <w:pPr>
              <w:jc w:val="center"/>
              <w:rPr>
                <w:snapToGrid w:val="0"/>
              </w:rPr>
            </w:pPr>
            <w:r w:rsidRPr="0025732A">
              <w:rPr>
                <w:snapToGrid w:val="0"/>
              </w:rPr>
              <w:t>1,058</w:t>
            </w:r>
          </w:p>
        </w:tc>
      </w:tr>
      <w:tr w:rsidR="0025732A" w:rsidRPr="0025732A" w14:paraId="591C58E2" w14:textId="77777777" w:rsidTr="0012486A">
        <w:trPr>
          <w:trHeight w:val="584"/>
          <w:tblHeader/>
        </w:trPr>
        <w:tc>
          <w:tcPr>
            <w:tcW w:w="649" w:type="dxa"/>
            <w:shd w:val="clear" w:color="auto" w:fill="auto"/>
            <w:vAlign w:val="center"/>
            <w:hideMark/>
          </w:tcPr>
          <w:p w14:paraId="7C5136D8" w14:textId="77777777" w:rsidR="0025732A" w:rsidRPr="0025732A" w:rsidRDefault="0025732A" w:rsidP="0025732A">
            <w:pPr>
              <w:jc w:val="center"/>
              <w:rPr>
                <w:snapToGrid w:val="0"/>
              </w:rPr>
            </w:pPr>
            <w:r w:rsidRPr="0025732A">
              <w:rPr>
                <w:snapToGrid w:val="0"/>
              </w:rPr>
              <w:t>2</w:t>
            </w:r>
          </w:p>
        </w:tc>
        <w:tc>
          <w:tcPr>
            <w:tcW w:w="3209" w:type="dxa"/>
            <w:shd w:val="clear" w:color="auto" w:fill="auto"/>
            <w:vAlign w:val="center"/>
            <w:hideMark/>
          </w:tcPr>
          <w:p w14:paraId="52B2085C" w14:textId="77777777" w:rsidR="0025732A" w:rsidRPr="0025732A" w:rsidRDefault="0025732A" w:rsidP="0025732A">
            <w:pPr>
              <w:rPr>
                <w:snapToGrid w:val="0"/>
              </w:rPr>
            </w:pPr>
            <w:r w:rsidRPr="0025732A">
              <w:rPr>
                <w:snapToGrid w:val="0"/>
              </w:rPr>
              <w:t>Индекс эффективности операционных расходов (ИР)</w:t>
            </w:r>
          </w:p>
        </w:tc>
        <w:tc>
          <w:tcPr>
            <w:tcW w:w="1285" w:type="dxa"/>
            <w:shd w:val="clear" w:color="auto" w:fill="auto"/>
            <w:vAlign w:val="center"/>
            <w:hideMark/>
          </w:tcPr>
          <w:p w14:paraId="12F7900F" w14:textId="77777777" w:rsidR="0025732A" w:rsidRPr="0025732A" w:rsidRDefault="0025732A" w:rsidP="0025732A">
            <w:pPr>
              <w:ind w:left="-113" w:right="-113"/>
              <w:jc w:val="center"/>
              <w:rPr>
                <w:snapToGrid w:val="0"/>
              </w:rPr>
            </w:pPr>
            <w:r w:rsidRPr="0025732A">
              <w:rPr>
                <w:snapToGrid w:val="0"/>
              </w:rPr>
              <w:t>%</w:t>
            </w:r>
          </w:p>
        </w:tc>
        <w:tc>
          <w:tcPr>
            <w:tcW w:w="2144" w:type="dxa"/>
            <w:shd w:val="clear" w:color="auto" w:fill="auto"/>
            <w:vAlign w:val="center"/>
          </w:tcPr>
          <w:p w14:paraId="3E5E52BC" w14:textId="77777777" w:rsidR="0025732A" w:rsidRPr="0025732A" w:rsidRDefault="0025732A" w:rsidP="0025732A">
            <w:pPr>
              <w:jc w:val="center"/>
              <w:rPr>
                <w:snapToGrid w:val="0"/>
              </w:rPr>
            </w:pPr>
            <w:r w:rsidRPr="0025732A">
              <w:rPr>
                <w:snapToGrid w:val="0"/>
              </w:rPr>
              <w:t>1%</w:t>
            </w:r>
          </w:p>
        </w:tc>
        <w:tc>
          <w:tcPr>
            <w:tcW w:w="2000" w:type="dxa"/>
            <w:shd w:val="clear" w:color="auto" w:fill="auto"/>
            <w:vAlign w:val="center"/>
          </w:tcPr>
          <w:p w14:paraId="4398D47B" w14:textId="77777777" w:rsidR="0025732A" w:rsidRPr="0025732A" w:rsidRDefault="0025732A" w:rsidP="0025732A">
            <w:pPr>
              <w:jc w:val="center"/>
              <w:rPr>
                <w:snapToGrid w:val="0"/>
              </w:rPr>
            </w:pPr>
            <w:r w:rsidRPr="0025732A">
              <w:rPr>
                <w:snapToGrid w:val="0"/>
              </w:rPr>
              <w:t>1%</w:t>
            </w:r>
          </w:p>
        </w:tc>
      </w:tr>
      <w:tr w:rsidR="0025732A" w:rsidRPr="0025732A" w14:paraId="2A07A4B6" w14:textId="77777777" w:rsidTr="0012486A">
        <w:trPr>
          <w:trHeight w:val="468"/>
          <w:tblHeader/>
        </w:trPr>
        <w:tc>
          <w:tcPr>
            <w:tcW w:w="649" w:type="dxa"/>
            <w:shd w:val="clear" w:color="auto" w:fill="auto"/>
            <w:vAlign w:val="center"/>
            <w:hideMark/>
          </w:tcPr>
          <w:p w14:paraId="2F8ACD04" w14:textId="77777777" w:rsidR="0025732A" w:rsidRPr="0025732A" w:rsidRDefault="0025732A" w:rsidP="0025732A">
            <w:pPr>
              <w:jc w:val="center"/>
              <w:rPr>
                <w:snapToGrid w:val="0"/>
              </w:rPr>
            </w:pPr>
            <w:r w:rsidRPr="0025732A">
              <w:rPr>
                <w:snapToGrid w:val="0"/>
              </w:rPr>
              <w:t>3</w:t>
            </w:r>
          </w:p>
        </w:tc>
        <w:tc>
          <w:tcPr>
            <w:tcW w:w="3209" w:type="dxa"/>
            <w:shd w:val="clear" w:color="auto" w:fill="auto"/>
            <w:vAlign w:val="center"/>
            <w:hideMark/>
          </w:tcPr>
          <w:p w14:paraId="7AE7D00A" w14:textId="77777777" w:rsidR="0025732A" w:rsidRPr="0025732A" w:rsidRDefault="0025732A" w:rsidP="0025732A">
            <w:pPr>
              <w:rPr>
                <w:snapToGrid w:val="0"/>
              </w:rPr>
            </w:pPr>
            <w:r w:rsidRPr="0025732A">
              <w:rPr>
                <w:snapToGrid w:val="0"/>
              </w:rPr>
              <w:t>Индекс изменения количества активов (ИКА)</w:t>
            </w:r>
          </w:p>
        </w:tc>
        <w:tc>
          <w:tcPr>
            <w:tcW w:w="1285" w:type="dxa"/>
            <w:shd w:val="clear" w:color="auto" w:fill="auto"/>
            <w:vAlign w:val="center"/>
            <w:hideMark/>
          </w:tcPr>
          <w:p w14:paraId="2A251BAD" w14:textId="77777777" w:rsidR="0025732A" w:rsidRPr="0025732A" w:rsidRDefault="0025732A" w:rsidP="0025732A">
            <w:pPr>
              <w:ind w:left="-113" w:right="-113"/>
              <w:jc w:val="center"/>
              <w:rPr>
                <w:snapToGrid w:val="0"/>
              </w:rPr>
            </w:pPr>
            <w:r w:rsidRPr="0025732A">
              <w:rPr>
                <w:snapToGrid w:val="0"/>
              </w:rPr>
              <w:t>%</w:t>
            </w:r>
          </w:p>
        </w:tc>
        <w:tc>
          <w:tcPr>
            <w:tcW w:w="2144" w:type="dxa"/>
            <w:shd w:val="clear" w:color="auto" w:fill="auto"/>
            <w:vAlign w:val="center"/>
          </w:tcPr>
          <w:p w14:paraId="6CA3820E" w14:textId="77777777" w:rsidR="0025732A" w:rsidRPr="0025732A" w:rsidRDefault="0025732A" w:rsidP="0025732A">
            <w:pPr>
              <w:jc w:val="center"/>
              <w:rPr>
                <w:snapToGrid w:val="0"/>
              </w:rPr>
            </w:pPr>
            <w:r w:rsidRPr="0025732A">
              <w:rPr>
                <w:snapToGrid w:val="0"/>
              </w:rPr>
              <w:t>0,00</w:t>
            </w:r>
          </w:p>
        </w:tc>
        <w:tc>
          <w:tcPr>
            <w:tcW w:w="2000" w:type="dxa"/>
            <w:shd w:val="clear" w:color="auto" w:fill="auto"/>
            <w:vAlign w:val="center"/>
          </w:tcPr>
          <w:p w14:paraId="57C1347E" w14:textId="77777777" w:rsidR="0025732A" w:rsidRPr="0025732A" w:rsidRDefault="0025732A" w:rsidP="0025732A">
            <w:pPr>
              <w:jc w:val="center"/>
              <w:rPr>
                <w:snapToGrid w:val="0"/>
              </w:rPr>
            </w:pPr>
            <w:r w:rsidRPr="0025732A">
              <w:rPr>
                <w:snapToGrid w:val="0"/>
              </w:rPr>
              <w:t>0,00</w:t>
            </w:r>
          </w:p>
        </w:tc>
      </w:tr>
      <w:tr w:rsidR="0025732A" w:rsidRPr="0025732A" w14:paraId="70C63583" w14:textId="77777777" w:rsidTr="0012486A">
        <w:trPr>
          <w:trHeight w:val="1491"/>
          <w:tblHeader/>
        </w:trPr>
        <w:tc>
          <w:tcPr>
            <w:tcW w:w="649" w:type="dxa"/>
            <w:shd w:val="clear" w:color="auto" w:fill="auto"/>
            <w:vAlign w:val="center"/>
            <w:hideMark/>
          </w:tcPr>
          <w:p w14:paraId="024692EB" w14:textId="77777777" w:rsidR="0025732A" w:rsidRPr="0025732A" w:rsidRDefault="0025732A" w:rsidP="0025732A">
            <w:pPr>
              <w:jc w:val="center"/>
              <w:rPr>
                <w:snapToGrid w:val="0"/>
              </w:rPr>
            </w:pPr>
            <w:r w:rsidRPr="0025732A">
              <w:rPr>
                <w:snapToGrid w:val="0"/>
              </w:rPr>
              <w:t>3.1</w:t>
            </w:r>
          </w:p>
        </w:tc>
        <w:tc>
          <w:tcPr>
            <w:tcW w:w="3209" w:type="dxa"/>
            <w:shd w:val="clear" w:color="auto" w:fill="auto"/>
            <w:vAlign w:val="center"/>
            <w:hideMark/>
          </w:tcPr>
          <w:p w14:paraId="687EE8B5" w14:textId="77777777" w:rsidR="0025732A" w:rsidRPr="0025732A" w:rsidRDefault="0025732A" w:rsidP="0025732A">
            <w:pPr>
              <w:rPr>
                <w:snapToGrid w:val="0"/>
              </w:rPr>
            </w:pPr>
            <w:r w:rsidRPr="0025732A">
              <w:rPr>
                <w:snapToGrid w:val="0"/>
              </w:rPr>
              <w:t>количество условных единиц, относящихся к активам, необходимым для осуществления регулируемой деятельности</w:t>
            </w:r>
          </w:p>
        </w:tc>
        <w:tc>
          <w:tcPr>
            <w:tcW w:w="1285" w:type="dxa"/>
            <w:shd w:val="clear" w:color="auto" w:fill="auto"/>
            <w:vAlign w:val="center"/>
            <w:hideMark/>
          </w:tcPr>
          <w:p w14:paraId="67B24F74" w14:textId="77777777" w:rsidR="0025732A" w:rsidRPr="0025732A" w:rsidRDefault="0025732A" w:rsidP="0025732A">
            <w:pPr>
              <w:ind w:left="-113" w:right="-113"/>
              <w:jc w:val="center"/>
              <w:rPr>
                <w:snapToGrid w:val="0"/>
              </w:rPr>
            </w:pPr>
            <w:r w:rsidRPr="0025732A">
              <w:rPr>
                <w:snapToGrid w:val="0"/>
              </w:rPr>
              <w:t>у.е.</w:t>
            </w:r>
          </w:p>
        </w:tc>
        <w:tc>
          <w:tcPr>
            <w:tcW w:w="2144" w:type="dxa"/>
            <w:shd w:val="clear" w:color="auto" w:fill="auto"/>
            <w:vAlign w:val="center"/>
          </w:tcPr>
          <w:p w14:paraId="3E9F14F8" w14:textId="77777777" w:rsidR="0025732A" w:rsidRPr="0025732A" w:rsidRDefault="0025732A" w:rsidP="0025732A">
            <w:pPr>
              <w:jc w:val="center"/>
              <w:rPr>
                <w:snapToGrid w:val="0"/>
              </w:rPr>
            </w:pPr>
            <w:r w:rsidRPr="0025732A">
              <w:rPr>
                <w:snapToGrid w:val="0"/>
              </w:rPr>
              <w:t>328,81</w:t>
            </w:r>
          </w:p>
        </w:tc>
        <w:tc>
          <w:tcPr>
            <w:tcW w:w="2000" w:type="dxa"/>
            <w:shd w:val="clear" w:color="auto" w:fill="auto"/>
            <w:vAlign w:val="center"/>
          </w:tcPr>
          <w:p w14:paraId="77F44349" w14:textId="77777777" w:rsidR="0025732A" w:rsidRPr="0025732A" w:rsidRDefault="0025732A" w:rsidP="0025732A">
            <w:pPr>
              <w:jc w:val="center"/>
              <w:rPr>
                <w:snapToGrid w:val="0"/>
              </w:rPr>
            </w:pPr>
            <w:r w:rsidRPr="0025732A">
              <w:rPr>
                <w:snapToGrid w:val="0"/>
              </w:rPr>
              <w:t>328,81</w:t>
            </w:r>
          </w:p>
        </w:tc>
      </w:tr>
      <w:tr w:rsidR="0025732A" w:rsidRPr="0025732A" w14:paraId="2DCE1B5A" w14:textId="77777777" w:rsidTr="0012486A">
        <w:trPr>
          <w:trHeight w:val="748"/>
          <w:tblHeader/>
        </w:trPr>
        <w:tc>
          <w:tcPr>
            <w:tcW w:w="649" w:type="dxa"/>
            <w:shd w:val="clear" w:color="auto" w:fill="auto"/>
            <w:vAlign w:val="center"/>
            <w:hideMark/>
          </w:tcPr>
          <w:p w14:paraId="7EFFD54D" w14:textId="77777777" w:rsidR="0025732A" w:rsidRPr="0025732A" w:rsidRDefault="0025732A" w:rsidP="0025732A">
            <w:pPr>
              <w:jc w:val="center"/>
              <w:rPr>
                <w:snapToGrid w:val="0"/>
              </w:rPr>
            </w:pPr>
            <w:r w:rsidRPr="0025732A">
              <w:rPr>
                <w:snapToGrid w:val="0"/>
              </w:rPr>
              <w:t>3.2</w:t>
            </w:r>
          </w:p>
        </w:tc>
        <w:tc>
          <w:tcPr>
            <w:tcW w:w="3209" w:type="dxa"/>
            <w:shd w:val="clear" w:color="auto" w:fill="auto"/>
            <w:vAlign w:val="center"/>
            <w:hideMark/>
          </w:tcPr>
          <w:p w14:paraId="37A6EEC6" w14:textId="77777777" w:rsidR="0025732A" w:rsidRPr="0025732A" w:rsidRDefault="0025732A" w:rsidP="0025732A">
            <w:pPr>
              <w:rPr>
                <w:snapToGrid w:val="0"/>
              </w:rPr>
            </w:pPr>
            <w:r w:rsidRPr="0025732A">
              <w:rPr>
                <w:snapToGrid w:val="0"/>
              </w:rPr>
              <w:t>установленная тепловая мощность источника тепловой энергии</w:t>
            </w:r>
          </w:p>
        </w:tc>
        <w:tc>
          <w:tcPr>
            <w:tcW w:w="1285" w:type="dxa"/>
            <w:shd w:val="clear" w:color="auto" w:fill="auto"/>
            <w:vAlign w:val="center"/>
            <w:hideMark/>
          </w:tcPr>
          <w:p w14:paraId="1A22E8E4" w14:textId="77777777" w:rsidR="0025732A" w:rsidRPr="0025732A" w:rsidRDefault="0025732A" w:rsidP="0025732A">
            <w:pPr>
              <w:ind w:left="-113" w:right="-113"/>
              <w:jc w:val="center"/>
              <w:rPr>
                <w:snapToGrid w:val="0"/>
              </w:rPr>
            </w:pPr>
            <w:r w:rsidRPr="0025732A">
              <w:rPr>
                <w:snapToGrid w:val="0"/>
              </w:rPr>
              <w:t>Гкал/ч</w:t>
            </w:r>
          </w:p>
        </w:tc>
        <w:tc>
          <w:tcPr>
            <w:tcW w:w="2144" w:type="dxa"/>
            <w:shd w:val="clear" w:color="auto" w:fill="auto"/>
            <w:vAlign w:val="center"/>
          </w:tcPr>
          <w:p w14:paraId="484D26D4" w14:textId="77777777" w:rsidR="0025732A" w:rsidRPr="0025732A" w:rsidRDefault="0025732A" w:rsidP="0025732A">
            <w:pPr>
              <w:jc w:val="center"/>
              <w:rPr>
                <w:snapToGrid w:val="0"/>
              </w:rPr>
            </w:pPr>
            <w:r w:rsidRPr="0025732A">
              <w:rPr>
                <w:snapToGrid w:val="0"/>
              </w:rPr>
              <w:t>90,15</w:t>
            </w:r>
          </w:p>
        </w:tc>
        <w:tc>
          <w:tcPr>
            <w:tcW w:w="2000" w:type="dxa"/>
            <w:shd w:val="clear" w:color="auto" w:fill="auto"/>
            <w:vAlign w:val="center"/>
          </w:tcPr>
          <w:p w14:paraId="52D76F1A" w14:textId="77777777" w:rsidR="0025732A" w:rsidRPr="0025732A" w:rsidRDefault="0025732A" w:rsidP="0025732A">
            <w:pPr>
              <w:jc w:val="center"/>
              <w:rPr>
                <w:snapToGrid w:val="0"/>
              </w:rPr>
            </w:pPr>
            <w:r w:rsidRPr="0025732A">
              <w:rPr>
                <w:snapToGrid w:val="0"/>
              </w:rPr>
              <w:t>90,15</w:t>
            </w:r>
          </w:p>
        </w:tc>
      </w:tr>
      <w:tr w:rsidR="0025732A" w:rsidRPr="0025732A" w14:paraId="6C89F410" w14:textId="77777777" w:rsidTr="0012486A">
        <w:trPr>
          <w:trHeight w:val="856"/>
          <w:tblHeader/>
        </w:trPr>
        <w:tc>
          <w:tcPr>
            <w:tcW w:w="649" w:type="dxa"/>
            <w:shd w:val="clear" w:color="auto" w:fill="auto"/>
            <w:vAlign w:val="center"/>
            <w:hideMark/>
          </w:tcPr>
          <w:p w14:paraId="56FC1C8B" w14:textId="77777777" w:rsidR="0025732A" w:rsidRPr="0025732A" w:rsidRDefault="0025732A" w:rsidP="0025732A">
            <w:pPr>
              <w:jc w:val="center"/>
              <w:rPr>
                <w:snapToGrid w:val="0"/>
              </w:rPr>
            </w:pPr>
            <w:r w:rsidRPr="0025732A">
              <w:rPr>
                <w:snapToGrid w:val="0"/>
              </w:rPr>
              <w:t>4</w:t>
            </w:r>
          </w:p>
        </w:tc>
        <w:tc>
          <w:tcPr>
            <w:tcW w:w="3209" w:type="dxa"/>
            <w:shd w:val="clear" w:color="auto" w:fill="auto"/>
            <w:vAlign w:val="center"/>
            <w:hideMark/>
          </w:tcPr>
          <w:p w14:paraId="20DFD9F6" w14:textId="77777777" w:rsidR="0025732A" w:rsidRPr="0025732A" w:rsidRDefault="0025732A" w:rsidP="0025732A">
            <w:pPr>
              <w:rPr>
                <w:snapToGrid w:val="0"/>
              </w:rPr>
            </w:pPr>
            <w:r w:rsidRPr="0025732A">
              <w:rPr>
                <w:snapToGrid w:val="0"/>
              </w:rPr>
              <w:t>Коэффициент эластичности затрат по росту активов (</w:t>
            </w:r>
            <w:proofErr w:type="spellStart"/>
            <w:r w:rsidRPr="0025732A">
              <w:rPr>
                <w:snapToGrid w:val="0"/>
              </w:rPr>
              <w:t>К</w:t>
            </w:r>
            <w:r w:rsidRPr="0025732A">
              <w:rPr>
                <w:snapToGrid w:val="0"/>
                <w:vertAlign w:val="subscript"/>
              </w:rPr>
              <w:t>эл</w:t>
            </w:r>
            <w:proofErr w:type="spellEnd"/>
            <w:r w:rsidRPr="0025732A">
              <w:rPr>
                <w:snapToGrid w:val="0"/>
              </w:rPr>
              <w:t>)</w:t>
            </w:r>
          </w:p>
        </w:tc>
        <w:tc>
          <w:tcPr>
            <w:tcW w:w="1285" w:type="dxa"/>
            <w:shd w:val="clear" w:color="auto" w:fill="auto"/>
            <w:vAlign w:val="center"/>
            <w:hideMark/>
          </w:tcPr>
          <w:p w14:paraId="46B98790" w14:textId="77777777" w:rsidR="0025732A" w:rsidRPr="0025732A" w:rsidRDefault="0025732A" w:rsidP="0025732A">
            <w:pPr>
              <w:ind w:left="-113" w:right="-113"/>
              <w:jc w:val="center"/>
              <w:rPr>
                <w:snapToGrid w:val="0"/>
              </w:rPr>
            </w:pPr>
          </w:p>
        </w:tc>
        <w:tc>
          <w:tcPr>
            <w:tcW w:w="2144" w:type="dxa"/>
            <w:shd w:val="clear" w:color="auto" w:fill="auto"/>
            <w:vAlign w:val="center"/>
          </w:tcPr>
          <w:p w14:paraId="569266F1" w14:textId="77777777" w:rsidR="0025732A" w:rsidRPr="0025732A" w:rsidRDefault="0025732A" w:rsidP="0025732A">
            <w:pPr>
              <w:jc w:val="center"/>
              <w:rPr>
                <w:snapToGrid w:val="0"/>
              </w:rPr>
            </w:pPr>
            <w:r w:rsidRPr="0025732A">
              <w:rPr>
                <w:snapToGrid w:val="0"/>
              </w:rPr>
              <w:t>0,75</w:t>
            </w:r>
          </w:p>
        </w:tc>
        <w:tc>
          <w:tcPr>
            <w:tcW w:w="2000" w:type="dxa"/>
            <w:shd w:val="clear" w:color="auto" w:fill="auto"/>
            <w:vAlign w:val="center"/>
          </w:tcPr>
          <w:p w14:paraId="49841E44" w14:textId="77777777" w:rsidR="0025732A" w:rsidRPr="0025732A" w:rsidRDefault="0025732A" w:rsidP="0025732A">
            <w:pPr>
              <w:jc w:val="center"/>
              <w:rPr>
                <w:snapToGrid w:val="0"/>
              </w:rPr>
            </w:pPr>
            <w:r w:rsidRPr="0025732A">
              <w:rPr>
                <w:snapToGrid w:val="0"/>
              </w:rPr>
              <w:t>0,75</w:t>
            </w:r>
          </w:p>
        </w:tc>
      </w:tr>
      <w:tr w:rsidR="0025732A" w:rsidRPr="0025732A" w14:paraId="34639473" w14:textId="77777777" w:rsidTr="0012486A">
        <w:trPr>
          <w:trHeight w:val="253"/>
          <w:tblHeader/>
        </w:trPr>
        <w:tc>
          <w:tcPr>
            <w:tcW w:w="649" w:type="dxa"/>
            <w:shd w:val="clear" w:color="auto" w:fill="auto"/>
            <w:vAlign w:val="center"/>
            <w:hideMark/>
          </w:tcPr>
          <w:p w14:paraId="0364F018" w14:textId="77777777" w:rsidR="0025732A" w:rsidRPr="0025732A" w:rsidRDefault="0025732A" w:rsidP="0025732A">
            <w:pPr>
              <w:jc w:val="center"/>
              <w:rPr>
                <w:snapToGrid w:val="0"/>
              </w:rPr>
            </w:pPr>
          </w:p>
        </w:tc>
        <w:tc>
          <w:tcPr>
            <w:tcW w:w="3209" w:type="dxa"/>
            <w:shd w:val="clear" w:color="auto" w:fill="auto"/>
            <w:vAlign w:val="center"/>
            <w:hideMark/>
          </w:tcPr>
          <w:p w14:paraId="525B79F2" w14:textId="77777777" w:rsidR="0025732A" w:rsidRPr="0025732A" w:rsidRDefault="0025732A" w:rsidP="0025732A">
            <w:pPr>
              <w:rPr>
                <w:snapToGrid w:val="0"/>
              </w:rPr>
            </w:pPr>
            <w:r w:rsidRPr="0025732A">
              <w:rPr>
                <w:snapToGrid w:val="0"/>
              </w:rPr>
              <w:t>Операционные (подконтрольные)</w:t>
            </w:r>
            <w:r w:rsidRPr="0025732A">
              <w:rPr>
                <w:snapToGrid w:val="0"/>
              </w:rPr>
              <w:br/>
              <w:t>расходы</w:t>
            </w:r>
          </w:p>
        </w:tc>
        <w:tc>
          <w:tcPr>
            <w:tcW w:w="1285" w:type="dxa"/>
            <w:shd w:val="clear" w:color="auto" w:fill="auto"/>
            <w:vAlign w:val="center"/>
            <w:hideMark/>
          </w:tcPr>
          <w:p w14:paraId="1A621FB8" w14:textId="77777777" w:rsidR="0025732A" w:rsidRPr="0025732A" w:rsidRDefault="0025732A" w:rsidP="0025732A">
            <w:pPr>
              <w:ind w:left="-113" w:right="-113"/>
              <w:jc w:val="center"/>
              <w:rPr>
                <w:snapToGrid w:val="0"/>
              </w:rPr>
            </w:pPr>
            <w:r w:rsidRPr="0025732A">
              <w:rPr>
                <w:snapToGrid w:val="0"/>
              </w:rPr>
              <w:t>тыс. руб.</w:t>
            </w:r>
          </w:p>
        </w:tc>
        <w:tc>
          <w:tcPr>
            <w:tcW w:w="2144" w:type="dxa"/>
            <w:shd w:val="clear" w:color="auto" w:fill="auto"/>
            <w:vAlign w:val="center"/>
          </w:tcPr>
          <w:p w14:paraId="41679169" w14:textId="77777777" w:rsidR="0025732A" w:rsidRPr="0025732A" w:rsidRDefault="0025732A" w:rsidP="0025732A">
            <w:pPr>
              <w:jc w:val="center"/>
              <w:rPr>
                <w:snapToGrid w:val="0"/>
              </w:rPr>
            </w:pPr>
            <w:r w:rsidRPr="0025732A">
              <w:rPr>
                <w:snapToGrid w:val="0"/>
              </w:rPr>
              <w:t>10 778,56</w:t>
            </w:r>
          </w:p>
        </w:tc>
        <w:tc>
          <w:tcPr>
            <w:tcW w:w="2000" w:type="dxa"/>
            <w:shd w:val="clear" w:color="auto" w:fill="auto"/>
            <w:vAlign w:val="center"/>
          </w:tcPr>
          <w:p w14:paraId="3D42527F" w14:textId="77777777" w:rsidR="0025732A" w:rsidRPr="0025732A" w:rsidRDefault="0025732A" w:rsidP="0025732A">
            <w:pPr>
              <w:jc w:val="center"/>
              <w:rPr>
                <w:snapToGrid w:val="0"/>
              </w:rPr>
            </w:pPr>
            <w:r w:rsidRPr="0025732A">
              <w:rPr>
                <w:snapToGrid w:val="0"/>
              </w:rPr>
              <w:t>11 289,68</w:t>
            </w:r>
          </w:p>
        </w:tc>
      </w:tr>
    </w:tbl>
    <w:p w14:paraId="6B42D019" w14:textId="77777777" w:rsidR="0025732A" w:rsidRPr="0025732A" w:rsidRDefault="0025732A" w:rsidP="0025732A">
      <w:pPr>
        <w:ind w:firstLine="709"/>
        <w:jc w:val="both"/>
        <w:rPr>
          <w:sz w:val="28"/>
          <w:szCs w:val="28"/>
        </w:rPr>
      </w:pPr>
    </w:p>
    <w:p w14:paraId="7D36447E" w14:textId="77777777" w:rsidR="0025732A" w:rsidRPr="0025732A" w:rsidRDefault="0025732A" w:rsidP="0025732A">
      <w:pPr>
        <w:ind w:firstLine="709"/>
        <w:jc w:val="both"/>
        <w:rPr>
          <w:color w:val="000000"/>
          <w:sz w:val="28"/>
          <w:szCs w:val="28"/>
        </w:rPr>
      </w:pPr>
      <w:r w:rsidRPr="0025732A">
        <w:rPr>
          <w:color w:val="000000"/>
          <w:sz w:val="28"/>
          <w:szCs w:val="28"/>
        </w:rPr>
        <w:t xml:space="preserve">Рост уровня операционных расходов на 2025 год составил 4,7 </w:t>
      </w:r>
      <w:r w:rsidRPr="0025732A">
        <w:rPr>
          <w:sz w:val="28"/>
          <w:szCs w:val="28"/>
        </w:rPr>
        <w:t xml:space="preserve">%. </w:t>
      </w:r>
      <w:r w:rsidRPr="0025732A">
        <w:rPr>
          <w:color w:val="000000"/>
          <w:sz w:val="28"/>
          <w:szCs w:val="28"/>
        </w:rPr>
        <w:t>Данный индекс операционных расходов применим ко всем статьям раздела операционные (подконтрольные) расходы.</w:t>
      </w:r>
    </w:p>
    <w:p w14:paraId="25EE87E4" w14:textId="77777777" w:rsidR="0025732A" w:rsidRPr="0025732A" w:rsidRDefault="0025732A" w:rsidP="0025732A">
      <w:pPr>
        <w:ind w:firstLine="709"/>
        <w:jc w:val="both"/>
        <w:rPr>
          <w:color w:val="000000"/>
          <w:sz w:val="28"/>
          <w:szCs w:val="28"/>
        </w:rPr>
      </w:pPr>
      <w:r w:rsidRPr="0025732A">
        <w:rPr>
          <w:color w:val="000000"/>
          <w:sz w:val="28"/>
          <w:szCs w:val="28"/>
        </w:rPr>
        <w:t>Информация о величине операционных расходов в разрезе статей затрат представлена в таблице 4.</w:t>
      </w:r>
    </w:p>
    <w:p w14:paraId="4AE001E1" w14:textId="77777777" w:rsidR="0025732A" w:rsidRPr="0025732A" w:rsidRDefault="0025732A" w:rsidP="0025732A">
      <w:pPr>
        <w:ind w:firstLine="709"/>
        <w:jc w:val="right"/>
        <w:rPr>
          <w:color w:val="000000"/>
          <w:sz w:val="28"/>
          <w:szCs w:val="28"/>
        </w:rPr>
      </w:pPr>
    </w:p>
    <w:p w14:paraId="0EB4FC98" w14:textId="77777777" w:rsidR="0025732A" w:rsidRPr="0025732A" w:rsidRDefault="0025732A" w:rsidP="0025732A">
      <w:pPr>
        <w:ind w:firstLine="709"/>
        <w:jc w:val="right"/>
        <w:rPr>
          <w:color w:val="000000"/>
          <w:sz w:val="28"/>
          <w:szCs w:val="28"/>
        </w:rPr>
      </w:pPr>
    </w:p>
    <w:p w14:paraId="504AFD41" w14:textId="77777777" w:rsidR="0025732A" w:rsidRPr="0025732A" w:rsidRDefault="0025732A" w:rsidP="0025732A">
      <w:pPr>
        <w:ind w:firstLine="709"/>
        <w:jc w:val="right"/>
        <w:rPr>
          <w:color w:val="000000"/>
          <w:sz w:val="28"/>
          <w:szCs w:val="28"/>
        </w:rPr>
      </w:pPr>
    </w:p>
    <w:p w14:paraId="67E27CA1" w14:textId="77777777" w:rsidR="0025732A" w:rsidRPr="0025732A" w:rsidRDefault="0025732A" w:rsidP="0025732A">
      <w:pPr>
        <w:ind w:firstLine="709"/>
        <w:jc w:val="right"/>
        <w:rPr>
          <w:color w:val="000000"/>
          <w:sz w:val="28"/>
          <w:szCs w:val="28"/>
        </w:rPr>
      </w:pPr>
    </w:p>
    <w:p w14:paraId="76D41A68" w14:textId="77777777" w:rsidR="0025732A" w:rsidRPr="0025732A" w:rsidRDefault="0025732A" w:rsidP="0025732A">
      <w:pPr>
        <w:ind w:firstLine="709"/>
        <w:jc w:val="right"/>
        <w:rPr>
          <w:color w:val="000000"/>
          <w:sz w:val="28"/>
          <w:szCs w:val="28"/>
        </w:rPr>
      </w:pPr>
    </w:p>
    <w:p w14:paraId="4205F387" w14:textId="77777777" w:rsidR="0025732A" w:rsidRPr="0025732A" w:rsidRDefault="0025732A" w:rsidP="0025732A">
      <w:pPr>
        <w:ind w:firstLine="709"/>
        <w:jc w:val="right"/>
        <w:rPr>
          <w:color w:val="000000"/>
          <w:sz w:val="28"/>
          <w:szCs w:val="28"/>
        </w:rPr>
      </w:pPr>
    </w:p>
    <w:p w14:paraId="795C63AC" w14:textId="77777777" w:rsidR="0025732A" w:rsidRPr="0025732A" w:rsidRDefault="0025732A" w:rsidP="0025732A">
      <w:pPr>
        <w:ind w:firstLine="709"/>
        <w:jc w:val="right"/>
        <w:rPr>
          <w:color w:val="000000"/>
          <w:sz w:val="28"/>
          <w:szCs w:val="28"/>
        </w:rPr>
      </w:pPr>
    </w:p>
    <w:p w14:paraId="6868B152" w14:textId="77777777" w:rsidR="0025732A" w:rsidRPr="0025732A" w:rsidRDefault="0025732A" w:rsidP="0025732A">
      <w:pPr>
        <w:ind w:firstLine="709"/>
        <w:jc w:val="right"/>
        <w:rPr>
          <w:color w:val="000000"/>
          <w:sz w:val="28"/>
          <w:szCs w:val="28"/>
        </w:rPr>
      </w:pPr>
    </w:p>
    <w:p w14:paraId="1367901A" w14:textId="77777777" w:rsidR="0025732A" w:rsidRPr="0025732A" w:rsidRDefault="0025732A" w:rsidP="0025732A">
      <w:pPr>
        <w:ind w:firstLine="709"/>
        <w:jc w:val="right"/>
        <w:rPr>
          <w:color w:val="000000"/>
          <w:sz w:val="28"/>
          <w:szCs w:val="28"/>
        </w:rPr>
      </w:pPr>
    </w:p>
    <w:p w14:paraId="070FEBD9" w14:textId="77777777" w:rsidR="0025732A" w:rsidRPr="0025732A" w:rsidRDefault="0025732A" w:rsidP="0025732A">
      <w:pPr>
        <w:ind w:firstLine="709"/>
        <w:jc w:val="right"/>
        <w:rPr>
          <w:color w:val="000000"/>
          <w:sz w:val="28"/>
          <w:szCs w:val="28"/>
        </w:rPr>
      </w:pPr>
    </w:p>
    <w:p w14:paraId="08D7925E" w14:textId="77777777" w:rsidR="0025732A" w:rsidRPr="0025732A" w:rsidRDefault="0025732A" w:rsidP="0025732A">
      <w:pPr>
        <w:ind w:firstLine="709"/>
        <w:jc w:val="right"/>
        <w:rPr>
          <w:color w:val="000000"/>
          <w:sz w:val="28"/>
          <w:szCs w:val="28"/>
        </w:rPr>
      </w:pPr>
      <w:r w:rsidRPr="0025732A">
        <w:rPr>
          <w:color w:val="000000"/>
          <w:sz w:val="28"/>
          <w:szCs w:val="28"/>
        </w:rPr>
        <w:lastRenderedPageBreak/>
        <w:t xml:space="preserve">Таблица 4 </w:t>
      </w:r>
    </w:p>
    <w:p w14:paraId="5116CBE8" w14:textId="77777777" w:rsidR="0025732A" w:rsidRPr="0025732A" w:rsidRDefault="0025732A" w:rsidP="0025732A">
      <w:pPr>
        <w:ind w:firstLine="709"/>
        <w:jc w:val="both"/>
        <w:rPr>
          <w:color w:val="000000"/>
          <w:sz w:val="28"/>
          <w:szCs w:val="28"/>
        </w:rPr>
      </w:pPr>
      <w:r w:rsidRPr="0025732A">
        <w:rPr>
          <w:color w:val="000000"/>
          <w:sz w:val="28"/>
          <w:szCs w:val="28"/>
        </w:rPr>
        <w:t>Плановые операционные (подконтрольные) расходы на 2025 год</w:t>
      </w:r>
    </w:p>
    <w:p w14:paraId="7299601D" w14:textId="77777777" w:rsidR="0025732A" w:rsidRPr="0025732A" w:rsidRDefault="0025732A" w:rsidP="0025732A">
      <w:pPr>
        <w:jc w:val="center"/>
        <w:rPr>
          <w:snapToGrid w:val="0"/>
          <w:sz w:val="28"/>
        </w:rPr>
      </w:pPr>
      <w:r w:rsidRPr="0025732A">
        <w:rPr>
          <w:snapToGrid w:val="0"/>
          <w:sz w:val="28"/>
        </w:rPr>
        <w:t xml:space="preserve">ОАО «СКЭК» (г. Кемерово) по узлу теплоснабжения </w:t>
      </w:r>
    </w:p>
    <w:p w14:paraId="01093AC4" w14:textId="77777777" w:rsidR="0025732A" w:rsidRPr="0025732A" w:rsidRDefault="0025732A" w:rsidP="0025732A">
      <w:pPr>
        <w:jc w:val="center"/>
        <w:rPr>
          <w:snapToGrid w:val="0"/>
          <w:color w:val="000000"/>
          <w:sz w:val="28"/>
          <w:szCs w:val="28"/>
        </w:rPr>
      </w:pP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p>
    <w:p w14:paraId="5A2018FD" w14:textId="77777777" w:rsidR="0025732A" w:rsidRPr="0025732A" w:rsidRDefault="0025732A" w:rsidP="0025732A">
      <w:pPr>
        <w:jc w:val="center"/>
        <w:rPr>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465"/>
        <w:gridCol w:w="1248"/>
        <w:gridCol w:w="1618"/>
        <w:gridCol w:w="1618"/>
        <w:gridCol w:w="1769"/>
      </w:tblGrid>
      <w:tr w:rsidR="0025732A" w:rsidRPr="0025732A" w14:paraId="66757E5C" w14:textId="77777777" w:rsidTr="0012486A">
        <w:trPr>
          <w:tblHeader/>
        </w:trPr>
        <w:tc>
          <w:tcPr>
            <w:tcW w:w="626" w:type="dxa"/>
            <w:shd w:val="clear" w:color="auto" w:fill="auto"/>
            <w:vAlign w:val="center"/>
          </w:tcPr>
          <w:p w14:paraId="1C6B8D10" w14:textId="77777777" w:rsidR="0025732A" w:rsidRPr="0025732A" w:rsidRDefault="0025732A" w:rsidP="0025732A">
            <w:pPr>
              <w:jc w:val="center"/>
              <w:rPr>
                <w:color w:val="000000"/>
                <w:u w:val="single"/>
              </w:rPr>
            </w:pPr>
            <w:r w:rsidRPr="0025732A">
              <w:rPr>
                <w:snapToGrid w:val="0"/>
              </w:rPr>
              <w:t>№ п/п</w:t>
            </w:r>
          </w:p>
        </w:tc>
        <w:tc>
          <w:tcPr>
            <w:tcW w:w="2465" w:type="dxa"/>
            <w:shd w:val="clear" w:color="auto" w:fill="auto"/>
            <w:vAlign w:val="center"/>
          </w:tcPr>
          <w:p w14:paraId="650F5402" w14:textId="77777777" w:rsidR="0025732A" w:rsidRPr="0025732A" w:rsidRDefault="0025732A" w:rsidP="0025732A">
            <w:pPr>
              <w:jc w:val="center"/>
              <w:rPr>
                <w:color w:val="000000"/>
                <w:u w:val="single"/>
              </w:rPr>
            </w:pPr>
            <w:r w:rsidRPr="0025732A">
              <w:rPr>
                <w:snapToGrid w:val="0"/>
              </w:rPr>
              <w:t>Показатели</w:t>
            </w:r>
          </w:p>
        </w:tc>
        <w:tc>
          <w:tcPr>
            <w:tcW w:w="1248" w:type="dxa"/>
            <w:shd w:val="clear" w:color="auto" w:fill="auto"/>
            <w:vAlign w:val="center"/>
          </w:tcPr>
          <w:p w14:paraId="1816CF95" w14:textId="77777777" w:rsidR="0025732A" w:rsidRPr="0025732A" w:rsidRDefault="0025732A" w:rsidP="0025732A">
            <w:pPr>
              <w:jc w:val="center"/>
              <w:rPr>
                <w:color w:val="000000"/>
                <w:u w:val="single"/>
              </w:rPr>
            </w:pPr>
            <w:r w:rsidRPr="0025732A">
              <w:rPr>
                <w:snapToGrid w:val="0"/>
              </w:rPr>
              <w:t>Ед. изм.</w:t>
            </w:r>
          </w:p>
        </w:tc>
        <w:tc>
          <w:tcPr>
            <w:tcW w:w="1618" w:type="dxa"/>
            <w:shd w:val="clear" w:color="auto" w:fill="auto"/>
          </w:tcPr>
          <w:p w14:paraId="3E264E76" w14:textId="77777777" w:rsidR="0025732A" w:rsidRPr="0025732A" w:rsidRDefault="0025732A" w:rsidP="0025732A">
            <w:pPr>
              <w:jc w:val="center"/>
              <w:rPr>
                <w:color w:val="000000"/>
                <w:u w:val="single"/>
              </w:rPr>
            </w:pPr>
            <w:r w:rsidRPr="0025732A">
              <w:rPr>
                <w:snapToGrid w:val="0"/>
              </w:rPr>
              <w:t>Предложения предприятия на 2025 год</w:t>
            </w:r>
          </w:p>
        </w:tc>
        <w:tc>
          <w:tcPr>
            <w:tcW w:w="1618" w:type="dxa"/>
            <w:shd w:val="clear" w:color="auto" w:fill="auto"/>
          </w:tcPr>
          <w:p w14:paraId="5E9CDBB5" w14:textId="77777777" w:rsidR="0025732A" w:rsidRPr="0025732A" w:rsidRDefault="0025732A" w:rsidP="0025732A">
            <w:pPr>
              <w:jc w:val="center"/>
              <w:rPr>
                <w:color w:val="000000"/>
                <w:u w:val="single"/>
              </w:rPr>
            </w:pPr>
            <w:r w:rsidRPr="0025732A">
              <w:rPr>
                <w:snapToGrid w:val="0"/>
              </w:rPr>
              <w:t>Предложения экспертов на 2025 год</w:t>
            </w:r>
          </w:p>
        </w:tc>
        <w:tc>
          <w:tcPr>
            <w:tcW w:w="1769" w:type="dxa"/>
            <w:shd w:val="clear" w:color="auto" w:fill="auto"/>
          </w:tcPr>
          <w:p w14:paraId="42A59C99" w14:textId="77777777" w:rsidR="0025732A" w:rsidRPr="0025732A" w:rsidRDefault="0025732A" w:rsidP="0025732A">
            <w:pPr>
              <w:jc w:val="center"/>
              <w:rPr>
                <w:color w:val="000000"/>
                <w:u w:val="single"/>
              </w:rPr>
            </w:pPr>
            <w:r w:rsidRPr="0025732A">
              <w:rPr>
                <w:snapToGrid w:val="0"/>
              </w:rPr>
              <w:t>Корректировка предложения предприятия</w:t>
            </w:r>
          </w:p>
        </w:tc>
      </w:tr>
      <w:tr w:rsidR="0025732A" w:rsidRPr="0025732A" w14:paraId="76C7E907" w14:textId="77777777" w:rsidTr="0012486A">
        <w:tc>
          <w:tcPr>
            <w:tcW w:w="626" w:type="dxa"/>
            <w:shd w:val="clear" w:color="auto" w:fill="auto"/>
          </w:tcPr>
          <w:p w14:paraId="447D7506" w14:textId="77777777" w:rsidR="0025732A" w:rsidRPr="0025732A" w:rsidRDefault="0025732A" w:rsidP="0025732A">
            <w:pPr>
              <w:jc w:val="both"/>
              <w:rPr>
                <w:color w:val="000000"/>
              </w:rPr>
            </w:pPr>
            <w:r w:rsidRPr="0025732A">
              <w:rPr>
                <w:color w:val="000000"/>
              </w:rPr>
              <w:t>1</w:t>
            </w:r>
          </w:p>
        </w:tc>
        <w:tc>
          <w:tcPr>
            <w:tcW w:w="2465" w:type="dxa"/>
            <w:shd w:val="clear" w:color="auto" w:fill="auto"/>
          </w:tcPr>
          <w:p w14:paraId="1BFF4CB6" w14:textId="77777777" w:rsidR="0025732A" w:rsidRPr="0025732A" w:rsidRDefault="0025732A" w:rsidP="0025732A">
            <w:pPr>
              <w:rPr>
                <w:color w:val="000000"/>
              </w:rPr>
            </w:pPr>
            <w:r w:rsidRPr="0025732A">
              <w:rPr>
                <w:color w:val="000000"/>
              </w:rPr>
              <w:t xml:space="preserve">Услуги производственного характера </w:t>
            </w:r>
          </w:p>
        </w:tc>
        <w:tc>
          <w:tcPr>
            <w:tcW w:w="1248" w:type="dxa"/>
            <w:shd w:val="clear" w:color="auto" w:fill="auto"/>
          </w:tcPr>
          <w:p w14:paraId="2C2E9A51" w14:textId="77777777" w:rsidR="0025732A" w:rsidRPr="0025732A" w:rsidRDefault="0025732A" w:rsidP="0025732A">
            <w:pPr>
              <w:jc w:val="center"/>
              <w:rPr>
                <w:color w:val="000000"/>
              </w:rPr>
            </w:pPr>
            <w:r w:rsidRPr="0025732A">
              <w:rPr>
                <w:color w:val="000000"/>
              </w:rPr>
              <w:t>тыс. руб.</w:t>
            </w:r>
          </w:p>
        </w:tc>
        <w:tc>
          <w:tcPr>
            <w:tcW w:w="1618" w:type="dxa"/>
            <w:shd w:val="clear" w:color="auto" w:fill="auto"/>
          </w:tcPr>
          <w:p w14:paraId="12E2D1BF" w14:textId="77777777" w:rsidR="0025732A" w:rsidRPr="0025732A" w:rsidRDefault="0025732A" w:rsidP="0025732A">
            <w:pPr>
              <w:jc w:val="center"/>
              <w:rPr>
                <w:color w:val="000000"/>
              </w:rPr>
            </w:pPr>
          </w:p>
          <w:p w14:paraId="22954855" w14:textId="77777777" w:rsidR="0025732A" w:rsidRPr="0025732A" w:rsidRDefault="0025732A" w:rsidP="0025732A">
            <w:pPr>
              <w:jc w:val="center"/>
              <w:rPr>
                <w:color w:val="000000"/>
              </w:rPr>
            </w:pPr>
            <w:r w:rsidRPr="0025732A">
              <w:rPr>
                <w:color w:val="000000"/>
              </w:rPr>
              <w:t>10 550,24</w:t>
            </w:r>
          </w:p>
        </w:tc>
        <w:tc>
          <w:tcPr>
            <w:tcW w:w="1618" w:type="dxa"/>
            <w:shd w:val="clear" w:color="auto" w:fill="auto"/>
          </w:tcPr>
          <w:p w14:paraId="5404A458" w14:textId="77777777" w:rsidR="0025732A" w:rsidRPr="0025732A" w:rsidRDefault="0025732A" w:rsidP="0025732A">
            <w:pPr>
              <w:jc w:val="center"/>
              <w:rPr>
                <w:color w:val="000000"/>
              </w:rPr>
            </w:pPr>
          </w:p>
          <w:p w14:paraId="5121980A" w14:textId="77777777" w:rsidR="0025732A" w:rsidRPr="0025732A" w:rsidRDefault="0025732A" w:rsidP="0025732A">
            <w:pPr>
              <w:jc w:val="center"/>
              <w:rPr>
                <w:color w:val="000000"/>
              </w:rPr>
            </w:pPr>
            <w:r w:rsidRPr="0025732A">
              <w:rPr>
                <w:color w:val="000000"/>
              </w:rPr>
              <w:t>10 147,42</w:t>
            </w:r>
          </w:p>
        </w:tc>
        <w:tc>
          <w:tcPr>
            <w:tcW w:w="1769" w:type="dxa"/>
            <w:shd w:val="clear" w:color="auto" w:fill="auto"/>
          </w:tcPr>
          <w:p w14:paraId="10D289D5" w14:textId="77777777" w:rsidR="0025732A" w:rsidRPr="0025732A" w:rsidRDefault="0025732A" w:rsidP="0025732A">
            <w:pPr>
              <w:jc w:val="center"/>
              <w:rPr>
                <w:color w:val="000000"/>
              </w:rPr>
            </w:pPr>
          </w:p>
          <w:p w14:paraId="77FE6DD1" w14:textId="77777777" w:rsidR="0025732A" w:rsidRPr="0025732A" w:rsidRDefault="0025732A" w:rsidP="0025732A">
            <w:pPr>
              <w:jc w:val="center"/>
              <w:rPr>
                <w:color w:val="000000"/>
              </w:rPr>
            </w:pPr>
            <w:r w:rsidRPr="0025732A">
              <w:rPr>
                <w:color w:val="000000"/>
              </w:rPr>
              <w:t>402,82</w:t>
            </w:r>
          </w:p>
        </w:tc>
      </w:tr>
      <w:tr w:rsidR="0025732A" w:rsidRPr="0025732A" w14:paraId="37CA96B2" w14:textId="77777777" w:rsidTr="0012486A">
        <w:tc>
          <w:tcPr>
            <w:tcW w:w="626" w:type="dxa"/>
            <w:shd w:val="clear" w:color="auto" w:fill="auto"/>
          </w:tcPr>
          <w:p w14:paraId="6E43A65B" w14:textId="77777777" w:rsidR="0025732A" w:rsidRPr="0025732A" w:rsidRDefault="0025732A" w:rsidP="0025732A">
            <w:pPr>
              <w:jc w:val="both"/>
              <w:rPr>
                <w:color w:val="000000"/>
              </w:rPr>
            </w:pPr>
            <w:r w:rsidRPr="0025732A">
              <w:rPr>
                <w:color w:val="000000"/>
              </w:rPr>
              <w:t>2</w:t>
            </w:r>
          </w:p>
        </w:tc>
        <w:tc>
          <w:tcPr>
            <w:tcW w:w="2465" w:type="dxa"/>
            <w:shd w:val="clear" w:color="auto" w:fill="auto"/>
          </w:tcPr>
          <w:p w14:paraId="3451D1CB" w14:textId="77777777" w:rsidR="0025732A" w:rsidRPr="0025732A" w:rsidRDefault="0025732A" w:rsidP="0025732A">
            <w:pPr>
              <w:rPr>
                <w:color w:val="000000"/>
              </w:rPr>
            </w:pPr>
            <w:r w:rsidRPr="0025732A">
              <w:rPr>
                <w:color w:val="000000"/>
              </w:rPr>
              <w:t>Общехозяйственные расходы</w:t>
            </w:r>
          </w:p>
        </w:tc>
        <w:tc>
          <w:tcPr>
            <w:tcW w:w="1248" w:type="dxa"/>
            <w:shd w:val="clear" w:color="auto" w:fill="auto"/>
          </w:tcPr>
          <w:p w14:paraId="41EA1F67" w14:textId="77777777" w:rsidR="0025732A" w:rsidRPr="0025732A" w:rsidRDefault="0025732A" w:rsidP="0025732A">
            <w:pPr>
              <w:jc w:val="center"/>
              <w:rPr>
                <w:color w:val="000000"/>
                <w:u w:val="single"/>
              </w:rPr>
            </w:pPr>
            <w:r w:rsidRPr="0025732A">
              <w:rPr>
                <w:color w:val="000000"/>
              </w:rPr>
              <w:t>тыс. руб.</w:t>
            </w:r>
          </w:p>
        </w:tc>
        <w:tc>
          <w:tcPr>
            <w:tcW w:w="1618" w:type="dxa"/>
            <w:shd w:val="clear" w:color="auto" w:fill="auto"/>
          </w:tcPr>
          <w:p w14:paraId="4DC39745" w14:textId="77777777" w:rsidR="0025732A" w:rsidRPr="0025732A" w:rsidRDefault="0025732A" w:rsidP="0025732A">
            <w:pPr>
              <w:jc w:val="center"/>
              <w:rPr>
                <w:color w:val="000000"/>
              </w:rPr>
            </w:pPr>
            <w:r w:rsidRPr="0025732A">
              <w:rPr>
                <w:color w:val="000000"/>
              </w:rPr>
              <w:t>1 187,61</w:t>
            </w:r>
          </w:p>
        </w:tc>
        <w:tc>
          <w:tcPr>
            <w:tcW w:w="1618" w:type="dxa"/>
            <w:shd w:val="clear" w:color="auto" w:fill="auto"/>
          </w:tcPr>
          <w:p w14:paraId="638F1EA3" w14:textId="77777777" w:rsidR="0025732A" w:rsidRPr="0025732A" w:rsidRDefault="0025732A" w:rsidP="0025732A">
            <w:pPr>
              <w:jc w:val="center"/>
              <w:rPr>
                <w:color w:val="000000"/>
              </w:rPr>
            </w:pPr>
            <w:r w:rsidRPr="0025732A">
              <w:rPr>
                <w:color w:val="000000"/>
              </w:rPr>
              <w:t>1 142,26</w:t>
            </w:r>
          </w:p>
        </w:tc>
        <w:tc>
          <w:tcPr>
            <w:tcW w:w="1769" w:type="dxa"/>
            <w:shd w:val="clear" w:color="auto" w:fill="auto"/>
          </w:tcPr>
          <w:p w14:paraId="049734A0" w14:textId="77777777" w:rsidR="0025732A" w:rsidRPr="0025732A" w:rsidRDefault="0025732A" w:rsidP="0025732A">
            <w:pPr>
              <w:jc w:val="center"/>
              <w:rPr>
                <w:color w:val="000000"/>
              </w:rPr>
            </w:pPr>
            <w:r w:rsidRPr="0025732A">
              <w:rPr>
                <w:color w:val="000000"/>
              </w:rPr>
              <w:t>45,35</w:t>
            </w:r>
          </w:p>
        </w:tc>
      </w:tr>
      <w:tr w:rsidR="0025732A" w:rsidRPr="0025732A" w14:paraId="2D26CB9D" w14:textId="77777777" w:rsidTr="0012486A">
        <w:tc>
          <w:tcPr>
            <w:tcW w:w="626" w:type="dxa"/>
            <w:shd w:val="clear" w:color="auto" w:fill="auto"/>
          </w:tcPr>
          <w:p w14:paraId="720409D2" w14:textId="77777777" w:rsidR="0025732A" w:rsidRPr="0025732A" w:rsidRDefault="0025732A" w:rsidP="0025732A">
            <w:pPr>
              <w:jc w:val="both"/>
              <w:rPr>
                <w:color w:val="000000"/>
              </w:rPr>
            </w:pPr>
          </w:p>
        </w:tc>
        <w:tc>
          <w:tcPr>
            <w:tcW w:w="2465" w:type="dxa"/>
            <w:shd w:val="clear" w:color="auto" w:fill="auto"/>
          </w:tcPr>
          <w:p w14:paraId="1FF9B15B" w14:textId="77777777" w:rsidR="0025732A" w:rsidRPr="0025732A" w:rsidRDefault="0025732A" w:rsidP="0025732A">
            <w:pPr>
              <w:rPr>
                <w:color w:val="000000"/>
                <w:u w:val="single"/>
              </w:rPr>
            </w:pPr>
            <w:r w:rsidRPr="0025732A">
              <w:rPr>
                <w:snapToGrid w:val="0"/>
                <w:szCs w:val="28"/>
              </w:rPr>
              <w:t>Итого операционных (подконтрольных) расходов</w:t>
            </w:r>
          </w:p>
        </w:tc>
        <w:tc>
          <w:tcPr>
            <w:tcW w:w="1248" w:type="dxa"/>
            <w:shd w:val="clear" w:color="auto" w:fill="auto"/>
          </w:tcPr>
          <w:p w14:paraId="4915B179" w14:textId="77777777" w:rsidR="0025732A" w:rsidRPr="0025732A" w:rsidRDefault="0025732A" w:rsidP="0025732A">
            <w:pPr>
              <w:jc w:val="center"/>
              <w:rPr>
                <w:color w:val="000000"/>
                <w:u w:val="single"/>
              </w:rPr>
            </w:pPr>
            <w:r w:rsidRPr="0025732A">
              <w:rPr>
                <w:color w:val="000000"/>
              </w:rPr>
              <w:t>тыс. руб.</w:t>
            </w:r>
          </w:p>
        </w:tc>
        <w:tc>
          <w:tcPr>
            <w:tcW w:w="1618" w:type="dxa"/>
            <w:shd w:val="clear" w:color="auto" w:fill="auto"/>
          </w:tcPr>
          <w:p w14:paraId="60463863" w14:textId="77777777" w:rsidR="0025732A" w:rsidRPr="0025732A" w:rsidRDefault="0025732A" w:rsidP="0025732A">
            <w:pPr>
              <w:jc w:val="center"/>
              <w:rPr>
                <w:color w:val="000000"/>
              </w:rPr>
            </w:pPr>
          </w:p>
          <w:p w14:paraId="00EE081C" w14:textId="77777777" w:rsidR="0025732A" w:rsidRPr="0025732A" w:rsidRDefault="0025732A" w:rsidP="0025732A">
            <w:pPr>
              <w:jc w:val="center"/>
              <w:rPr>
                <w:color w:val="000000"/>
              </w:rPr>
            </w:pPr>
            <w:r w:rsidRPr="0025732A">
              <w:rPr>
                <w:color w:val="000000"/>
              </w:rPr>
              <w:t>11 737,85</w:t>
            </w:r>
          </w:p>
        </w:tc>
        <w:tc>
          <w:tcPr>
            <w:tcW w:w="1618" w:type="dxa"/>
            <w:shd w:val="clear" w:color="auto" w:fill="auto"/>
          </w:tcPr>
          <w:p w14:paraId="46B9BAFE" w14:textId="77777777" w:rsidR="0025732A" w:rsidRPr="0025732A" w:rsidRDefault="0025732A" w:rsidP="0025732A">
            <w:pPr>
              <w:jc w:val="center"/>
              <w:rPr>
                <w:color w:val="000000"/>
              </w:rPr>
            </w:pPr>
          </w:p>
          <w:p w14:paraId="5E476B2E" w14:textId="77777777" w:rsidR="0025732A" w:rsidRPr="0025732A" w:rsidRDefault="0025732A" w:rsidP="0025732A">
            <w:pPr>
              <w:jc w:val="center"/>
              <w:rPr>
                <w:color w:val="000000"/>
              </w:rPr>
            </w:pPr>
            <w:r w:rsidRPr="0025732A">
              <w:rPr>
                <w:color w:val="000000"/>
              </w:rPr>
              <w:t>11 289,68</w:t>
            </w:r>
          </w:p>
        </w:tc>
        <w:tc>
          <w:tcPr>
            <w:tcW w:w="1769" w:type="dxa"/>
            <w:shd w:val="clear" w:color="auto" w:fill="auto"/>
          </w:tcPr>
          <w:p w14:paraId="74E79EE5" w14:textId="77777777" w:rsidR="0025732A" w:rsidRPr="0025732A" w:rsidRDefault="0025732A" w:rsidP="0025732A">
            <w:pPr>
              <w:jc w:val="center"/>
              <w:rPr>
                <w:color w:val="000000"/>
              </w:rPr>
            </w:pPr>
          </w:p>
          <w:p w14:paraId="74C7B990" w14:textId="77777777" w:rsidR="0025732A" w:rsidRPr="0025732A" w:rsidRDefault="0025732A" w:rsidP="0025732A">
            <w:pPr>
              <w:jc w:val="center"/>
              <w:rPr>
                <w:color w:val="000000"/>
              </w:rPr>
            </w:pPr>
            <w:r w:rsidRPr="0025732A">
              <w:rPr>
                <w:color w:val="000000"/>
              </w:rPr>
              <w:t>448,17</w:t>
            </w:r>
          </w:p>
        </w:tc>
      </w:tr>
    </w:tbl>
    <w:p w14:paraId="445E1B14" w14:textId="77777777" w:rsidR="0025732A" w:rsidRPr="0025732A" w:rsidRDefault="0025732A" w:rsidP="0025732A">
      <w:pPr>
        <w:ind w:firstLine="709"/>
        <w:jc w:val="both"/>
        <w:rPr>
          <w:color w:val="000000"/>
          <w:sz w:val="32"/>
          <w:szCs w:val="32"/>
          <w:u w:val="single"/>
        </w:rPr>
      </w:pPr>
    </w:p>
    <w:p w14:paraId="6941AE52" w14:textId="77777777" w:rsidR="0025732A" w:rsidRPr="0025732A" w:rsidRDefault="0025732A" w:rsidP="0025732A">
      <w:pPr>
        <w:keepNext/>
        <w:jc w:val="center"/>
        <w:outlineLvl w:val="0"/>
        <w:rPr>
          <w:b/>
          <w:sz w:val="28"/>
          <w:szCs w:val="28"/>
          <w:lang w:val="x-none" w:eastAsia="x-none"/>
        </w:rPr>
      </w:pPr>
      <w:bookmarkStart w:id="88" w:name="_Toc58666368"/>
      <w:bookmarkStart w:id="89" w:name="_Toc154050139"/>
      <w:r w:rsidRPr="0025732A">
        <w:rPr>
          <w:b/>
          <w:snapToGrid w:val="0"/>
          <w:sz w:val="28"/>
          <w:szCs w:val="28"/>
        </w:rPr>
        <w:t>8. Расчет неподконтрольных расходов на 2025 год</w:t>
      </w:r>
      <w:bookmarkEnd w:id="88"/>
      <w:bookmarkEnd w:id="89"/>
    </w:p>
    <w:p w14:paraId="17C97AC0" w14:textId="77777777" w:rsidR="0025732A" w:rsidRPr="0025732A" w:rsidRDefault="0025732A" w:rsidP="0025732A">
      <w:pPr>
        <w:autoSpaceDE w:val="0"/>
        <w:autoSpaceDN w:val="0"/>
        <w:adjustRightInd w:val="0"/>
        <w:ind w:firstLine="851"/>
        <w:contextualSpacing/>
        <w:jc w:val="both"/>
        <w:rPr>
          <w:rFonts w:eastAsia="Calibri"/>
          <w:sz w:val="28"/>
          <w:szCs w:val="28"/>
        </w:rPr>
      </w:pPr>
    </w:p>
    <w:p w14:paraId="2776CE00" w14:textId="77777777" w:rsidR="0025732A" w:rsidRPr="0025732A" w:rsidRDefault="0025732A" w:rsidP="0025732A">
      <w:pPr>
        <w:autoSpaceDE w:val="0"/>
        <w:autoSpaceDN w:val="0"/>
        <w:adjustRightInd w:val="0"/>
        <w:ind w:firstLine="851"/>
        <w:contextualSpacing/>
        <w:jc w:val="both"/>
        <w:rPr>
          <w:rFonts w:eastAsia="Calibri"/>
          <w:sz w:val="28"/>
          <w:szCs w:val="28"/>
        </w:rPr>
      </w:pPr>
      <w:r w:rsidRPr="0025732A">
        <w:rPr>
          <w:rFonts w:eastAsia="Calibri"/>
          <w:sz w:val="28"/>
          <w:szCs w:val="28"/>
        </w:rPr>
        <w:t>Предприятием не заявлены по данной статье расходы на 2025 год.</w:t>
      </w:r>
    </w:p>
    <w:p w14:paraId="13C99CF6" w14:textId="77777777" w:rsidR="0025732A" w:rsidRPr="0025732A" w:rsidRDefault="0025732A" w:rsidP="0025732A">
      <w:pPr>
        <w:ind w:firstLine="709"/>
        <w:jc w:val="both"/>
        <w:rPr>
          <w:snapToGrid w:val="0"/>
          <w:sz w:val="28"/>
          <w:szCs w:val="28"/>
        </w:rPr>
      </w:pPr>
    </w:p>
    <w:p w14:paraId="38973D5E" w14:textId="77777777" w:rsidR="0025732A" w:rsidRPr="0025732A" w:rsidRDefault="0025732A" w:rsidP="0025732A">
      <w:pPr>
        <w:keepNext/>
        <w:jc w:val="center"/>
        <w:outlineLvl w:val="0"/>
        <w:rPr>
          <w:b/>
          <w:snapToGrid w:val="0"/>
          <w:sz w:val="28"/>
          <w:szCs w:val="28"/>
        </w:rPr>
      </w:pPr>
      <w:bookmarkStart w:id="90" w:name="_Toc58666369"/>
      <w:bookmarkStart w:id="91" w:name="_Toc154050140"/>
      <w:r w:rsidRPr="0025732A">
        <w:rPr>
          <w:b/>
          <w:snapToGrid w:val="0"/>
          <w:sz w:val="28"/>
          <w:szCs w:val="28"/>
        </w:rPr>
        <w:t>9. Расчет расходов на приобретение энергетических ресурсов</w:t>
      </w:r>
      <w:bookmarkEnd w:id="90"/>
      <w:bookmarkEnd w:id="91"/>
    </w:p>
    <w:p w14:paraId="1D1A1B3D" w14:textId="77777777" w:rsidR="0025732A" w:rsidRPr="0025732A" w:rsidRDefault="0025732A" w:rsidP="0025732A">
      <w:pPr>
        <w:spacing w:line="360" w:lineRule="auto"/>
        <w:ind w:firstLine="567"/>
        <w:jc w:val="center"/>
        <w:rPr>
          <w:sz w:val="28"/>
          <w:szCs w:val="28"/>
        </w:rPr>
      </w:pPr>
      <w:r w:rsidRPr="0025732A">
        <w:rPr>
          <w:b/>
          <w:bCs/>
          <w:sz w:val="28"/>
          <w:szCs w:val="28"/>
        </w:rPr>
        <w:t>Стоимость исходной воды</w:t>
      </w:r>
    </w:p>
    <w:p w14:paraId="0D93AFB5" w14:textId="77777777" w:rsidR="0025732A" w:rsidRPr="0025732A" w:rsidRDefault="0025732A" w:rsidP="0025732A">
      <w:pPr>
        <w:ind w:firstLine="709"/>
        <w:jc w:val="both"/>
        <w:rPr>
          <w:sz w:val="28"/>
          <w:szCs w:val="28"/>
        </w:rPr>
      </w:pPr>
      <w:r w:rsidRPr="0025732A">
        <w:rPr>
          <w:sz w:val="28"/>
          <w:szCs w:val="28"/>
        </w:rPr>
        <w:t>Предприятием заявлены расходы по данной статье в размере 13 807,48 тыс. руб.</w:t>
      </w:r>
    </w:p>
    <w:p w14:paraId="75C85D3C" w14:textId="77777777" w:rsidR="0025732A" w:rsidRPr="0025732A" w:rsidRDefault="0025732A" w:rsidP="0025732A">
      <w:pPr>
        <w:ind w:firstLine="709"/>
        <w:jc w:val="both"/>
        <w:rPr>
          <w:snapToGrid w:val="0"/>
          <w:sz w:val="28"/>
          <w:szCs w:val="28"/>
        </w:rPr>
      </w:pPr>
      <w:r w:rsidRPr="0025732A">
        <w:rPr>
          <w:snapToGrid w:val="0"/>
          <w:sz w:val="28"/>
          <w:szCs w:val="28"/>
        </w:rPr>
        <w:t>В соответствии с п. 34 Методическими указаниями произведена корректировка объема воды пропорционально изменению полезного отпуска тепловой энергии.</w:t>
      </w:r>
    </w:p>
    <w:p w14:paraId="22ADC6A0" w14:textId="77777777" w:rsidR="0025732A" w:rsidRPr="0025732A" w:rsidRDefault="0025732A" w:rsidP="0025732A">
      <w:pPr>
        <w:ind w:firstLine="709"/>
        <w:jc w:val="both"/>
        <w:rPr>
          <w:sz w:val="28"/>
          <w:szCs w:val="28"/>
        </w:rPr>
      </w:pPr>
      <w:r w:rsidRPr="0025732A">
        <w:rPr>
          <w:sz w:val="28"/>
          <w:szCs w:val="28"/>
        </w:rPr>
        <w:t>Объем воды в расчет в целях обеспечения горячего водоснабжения на потребительский рынок принимается на уровне 247,04 тыс. м</w:t>
      </w:r>
      <w:r w:rsidRPr="0025732A">
        <w:rPr>
          <w:sz w:val="28"/>
          <w:szCs w:val="28"/>
          <w:vertAlign w:val="superscript"/>
        </w:rPr>
        <w:t>3</w:t>
      </w:r>
      <w:r w:rsidRPr="0025732A">
        <w:rPr>
          <w:sz w:val="28"/>
          <w:szCs w:val="28"/>
        </w:rPr>
        <w:t>.</w:t>
      </w:r>
    </w:p>
    <w:p w14:paraId="7FA9BD77" w14:textId="77777777" w:rsidR="0025732A" w:rsidRPr="0025732A" w:rsidRDefault="0025732A" w:rsidP="0025732A">
      <w:pPr>
        <w:ind w:firstLine="709"/>
        <w:contextualSpacing/>
        <w:jc w:val="both"/>
        <w:rPr>
          <w:sz w:val="28"/>
          <w:szCs w:val="28"/>
        </w:rPr>
      </w:pPr>
      <w:r w:rsidRPr="0025732A">
        <w:rPr>
          <w:sz w:val="28"/>
          <w:szCs w:val="28"/>
        </w:rPr>
        <w:t>В целях обеспечения горячего водоснабжения предприятие использует воду собственного подъема.</w:t>
      </w:r>
    </w:p>
    <w:p w14:paraId="2DD67A2A" w14:textId="77777777" w:rsidR="0025732A" w:rsidRPr="0025732A" w:rsidRDefault="0025732A" w:rsidP="0025732A">
      <w:pPr>
        <w:ind w:firstLine="709"/>
        <w:jc w:val="both"/>
        <w:rPr>
          <w:sz w:val="28"/>
          <w:szCs w:val="28"/>
        </w:rPr>
      </w:pPr>
      <w:r w:rsidRPr="0025732A">
        <w:rPr>
          <w:sz w:val="28"/>
          <w:szCs w:val="28"/>
        </w:rPr>
        <w:t>Поскольку предприятие отпускает горячую воду с использованием открытой системы теплоснабжения, стоимость исходной воды эксперты приняли на уровне принятом для расчета тепловой энергии по данному узлу теплоснабжения, цена которой рассчитана с учетом данных отраженных в постановлении региональной энергетической комиссии Кемеровской области от 19.12.2023 № 676 «</w:t>
      </w:r>
      <w:r w:rsidRPr="0025732A">
        <w:rPr>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25732A">
        <w:rPr>
          <w:sz w:val="28"/>
          <w:szCs w:val="28"/>
        </w:rPr>
        <w:t>ОАО «Северо-Кузбасская энергетическая компания» Кемеровский городской округ, Кемеровский муниципальный округ»</w:t>
      </w:r>
      <w:r w:rsidRPr="0025732A">
        <w:rPr>
          <w:color w:val="000000"/>
          <w:sz w:val="28"/>
          <w:szCs w:val="28"/>
        </w:rPr>
        <w:t xml:space="preserve">, согласно которому, </w:t>
      </w:r>
      <w:r w:rsidRPr="0025732A">
        <w:rPr>
          <w:sz w:val="28"/>
          <w:szCs w:val="28"/>
        </w:rPr>
        <w:t>цена исходной воды, составляет 52,23 руб./ м</w:t>
      </w:r>
      <w:r w:rsidRPr="0025732A">
        <w:rPr>
          <w:sz w:val="28"/>
          <w:szCs w:val="28"/>
          <w:vertAlign w:val="superscript"/>
        </w:rPr>
        <w:t xml:space="preserve">3 </w:t>
      </w:r>
      <w:r w:rsidRPr="0025732A">
        <w:rPr>
          <w:sz w:val="28"/>
          <w:szCs w:val="28"/>
        </w:rPr>
        <w:t xml:space="preserve"> с 01.01. по 30.06.2025 и 56,60 руб./ м</w:t>
      </w:r>
      <w:r w:rsidRPr="0025732A">
        <w:rPr>
          <w:sz w:val="28"/>
          <w:szCs w:val="28"/>
          <w:vertAlign w:val="superscript"/>
        </w:rPr>
        <w:t xml:space="preserve">3 </w:t>
      </w:r>
      <w:r w:rsidRPr="0025732A">
        <w:rPr>
          <w:sz w:val="28"/>
          <w:szCs w:val="28"/>
        </w:rPr>
        <w:t xml:space="preserve"> с 01.07. по 31.12.2025.</w:t>
      </w:r>
      <w:bookmarkStart w:id="92" w:name="_Hlk56499397"/>
    </w:p>
    <w:p w14:paraId="18196185" w14:textId="77777777" w:rsidR="0025732A" w:rsidRPr="0025732A" w:rsidRDefault="0025732A" w:rsidP="0025732A">
      <w:pPr>
        <w:ind w:firstLine="709"/>
        <w:jc w:val="both"/>
        <w:rPr>
          <w:sz w:val="28"/>
          <w:szCs w:val="28"/>
        </w:rPr>
      </w:pPr>
      <w:r w:rsidRPr="0025732A">
        <w:rPr>
          <w:sz w:val="28"/>
          <w:szCs w:val="28"/>
        </w:rPr>
        <w:t>Средневзвешенный тариф на 2025 год:</w:t>
      </w:r>
    </w:p>
    <w:bookmarkEnd w:id="92"/>
    <w:p w14:paraId="20BEF101" w14:textId="77777777" w:rsidR="0025732A" w:rsidRPr="0025732A" w:rsidRDefault="0025732A" w:rsidP="0025732A">
      <w:pPr>
        <w:tabs>
          <w:tab w:val="left" w:pos="1890"/>
        </w:tabs>
        <w:ind w:firstLine="709"/>
        <w:jc w:val="both"/>
        <w:rPr>
          <w:sz w:val="28"/>
          <w:szCs w:val="28"/>
        </w:rPr>
      </w:pPr>
      <w:r w:rsidRPr="0025732A">
        <w:rPr>
          <w:sz w:val="28"/>
          <w:szCs w:val="28"/>
        </w:rPr>
        <w:t>54,92 руб./м</w:t>
      </w:r>
      <w:r w:rsidRPr="0025732A">
        <w:rPr>
          <w:sz w:val="28"/>
          <w:szCs w:val="28"/>
          <w:vertAlign w:val="superscript"/>
        </w:rPr>
        <w:t>3</w:t>
      </w:r>
      <w:r w:rsidRPr="0025732A">
        <w:rPr>
          <w:sz w:val="28"/>
          <w:szCs w:val="28"/>
        </w:rPr>
        <w:t xml:space="preserve"> = (53,23*0,5) + (56,60 *0,5)</w:t>
      </w:r>
    </w:p>
    <w:p w14:paraId="583063FE" w14:textId="77777777" w:rsidR="0025732A" w:rsidRPr="0025732A" w:rsidRDefault="0025732A" w:rsidP="0025732A">
      <w:pPr>
        <w:tabs>
          <w:tab w:val="left" w:pos="1890"/>
        </w:tabs>
        <w:ind w:firstLine="709"/>
        <w:jc w:val="both"/>
        <w:rPr>
          <w:color w:val="000000"/>
          <w:sz w:val="28"/>
          <w:szCs w:val="28"/>
        </w:rPr>
      </w:pPr>
      <w:r w:rsidRPr="0025732A">
        <w:rPr>
          <w:color w:val="000000"/>
          <w:sz w:val="28"/>
          <w:szCs w:val="28"/>
        </w:rPr>
        <w:lastRenderedPageBreak/>
        <w:t>Всего плановые расходы на 2025 год по данной статье должны составить 13 566,25 тыс. руб.</w:t>
      </w:r>
    </w:p>
    <w:p w14:paraId="5378DCB1" w14:textId="77777777" w:rsidR="0025732A" w:rsidRPr="0025732A" w:rsidRDefault="0025732A" w:rsidP="0025732A">
      <w:pPr>
        <w:tabs>
          <w:tab w:val="left" w:pos="1890"/>
        </w:tabs>
        <w:ind w:firstLine="709"/>
        <w:jc w:val="both"/>
        <w:rPr>
          <w:color w:val="000000"/>
          <w:sz w:val="28"/>
          <w:szCs w:val="28"/>
        </w:rPr>
      </w:pPr>
      <w:r w:rsidRPr="0025732A">
        <w:rPr>
          <w:color w:val="000000"/>
          <w:sz w:val="28"/>
          <w:szCs w:val="28"/>
        </w:rPr>
        <w:t>Корректировка плановых расходов по статье на 2025 год относительно предложения предприятия в сторону снижения составила 241,23 тыс. руб.</w:t>
      </w:r>
    </w:p>
    <w:p w14:paraId="5EB74ED6" w14:textId="77777777" w:rsidR="0025732A" w:rsidRPr="0025732A" w:rsidRDefault="0025732A" w:rsidP="0025732A">
      <w:pPr>
        <w:ind w:firstLine="709"/>
        <w:jc w:val="both"/>
        <w:rPr>
          <w:b/>
          <w:bCs/>
          <w:sz w:val="28"/>
          <w:szCs w:val="28"/>
        </w:rPr>
      </w:pPr>
    </w:p>
    <w:p w14:paraId="39584E18" w14:textId="77777777" w:rsidR="0025732A" w:rsidRPr="0025732A" w:rsidRDefault="0025732A" w:rsidP="0025732A">
      <w:pPr>
        <w:ind w:firstLine="567"/>
        <w:jc w:val="center"/>
        <w:rPr>
          <w:b/>
          <w:bCs/>
          <w:sz w:val="28"/>
          <w:szCs w:val="28"/>
        </w:rPr>
      </w:pPr>
      <w:r w:rsidRPr="0025732A">
        <w:rPr>
          <w:b/>
          <w:bCs/>
          <w:sz w:val="28"/>
          <w:szCs w:val="28"/>
        </w:rPr>
        <w:t>Стоимость электроэнергии</w:t>
      </w:r>
    </w:p>
    <w:p w14:paraId="0BB8CD35" w14:textId="77777777" w:rsidR="0025732A" w:rsidRPr="0025732A" w:rsidRDefault="0025732A" w:rsidP="0025732A">
      <w:pPr>
        <w:ind w:firstLine="567"/>
        <w:jc w:val="center"/>
        <w:rPr>
          <w:b/>
          <w:bCs/>
          <w:sz w:val="28"/>
          <w:szCs w:val="28"/>
        </w:rPr>
      </w:pPr>
    </w:p>
    <w:p w14:paraId="4BA51F9A" w14:textId="77777777" w:rsidR="0025732A" w:rsidRPr="0025732A" w:rsidRDefault="0025732A" w:rsidP="0025732A">
      <w:pPr>
        <w:tabs>
          <w:tab w:val="left" w:pos="1890"/>
        </w:tabs>
        <w:ind w:firstLine="709"/>
        <w:jc w:val="both"/>
        <w:rPr>
          <w:bCs/>
          <w:sz w:val="28"/>
          <w:szCs w:val="28"/>
        </w:rPr>
      </w:pPr>
      <w:bookmarkStart w:id="93" w:name="_Toc58666370"/>
      <w:r w:rsidRPr="0025732A">
        <w:rPr>
          <w:bCs/>
          <w:sz w:val="28"/>
          <w:szCs w:val="28"/>
        </w:rPr>
        <w:t xml:space="preserve">Предприятием заявлены расходы по статье на уровне 4 152,34 тыс. руб., на общий расход электрической энергии 671,16 тыс. кВт*ч. </w:t>
      </w:r>
    </w:p>
    <w:p w14:paraId="18BA3D60" w14:textId="77777777" w:rsidR="0025732A" w:rsidRPr="0025732A" w:rsidRDefault="0025732A" w:rsidP="0025732A">
      <w:pPr>
        <w:tabs>
          <w:tab w:val="left" w:pos="1890"/>
        </w:tabs>
        <w:ind w:firstLine="709"/>
        <w:jc w:val="both"/>
        <w:rPr>
          <w:snapToGrid w:val="0"/>
          <w:sz w:val="28"/>
          <w:szCs w:val="28"/>
        </w:rPr>
      </w:pPr>
      <w:r w:rsidRPr="0025732A">
        <w:rPr>
          <w:bCs/>
          <w:sz w:val="28"/>
          <w:szCs w:val="28"/>
        </w:rPr>
        <w:t xml:space="preserve">Экспертами </w:t>
      </w:r>
      <w:r w:rsidRPr="0025732A">
        <w:rPr>
          <w:snapToGrid w:val="0"/>
          <w:sz w:val="28"/>
          <w:szCs w:val="28"/>
        </w:rPr>
        <w:t xml:space="preserve">принят объем потребления электроэнергии в размере </w:t>
      </w:r>
      <w:r w:rsidRPr="0025732A">
        <w:rPr>
          <w:snapToGrid w:val="0"/>
          <w:sz w:val="28"/>
          <w:szCs w:val="28"/>
        </w:rPr>
        <w:br/>
        <w:t>671,16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w:t>
      </w:r>
    </w:p>
    <w:p w14:paraId="3BD14AF7" w14:textId="77777777" w:rsidR="0025732A" w:rsidRPr="0025732A" w:rsidRDefault="0025732A" w:rsidP="0025732A">
      <w:pPr>
        <w:tabs>
          <w:tab w:val="left" w:pos="1890"/>
        </w:tabs>
        <w:ind w:firstLine="709"/>
        <w:jc w:val="both"/>
        <w:rPr>
          <w:bCs/>
          <w:sz w:val="28"/>
          <w:szCs w:val="28"/>
        </w:rPr>
      </w:pPr>
      <w:r w:rsidRPr="0025732A">
        <w:rPr>
          <w:bCs/>
          <w:sz w:val="28"/>
          <w:szCs w:val="28"/>
        </w:rPr>
        <w:t>Поставка электрической энергии осуществляется – ОАО «</w:t>
      </w:r>
      <w:proofErr w:type="spellStart"/>
      <w:r w:rsidRPr="0025732A">
        <w:rPr>
          <w:bCs/>
          <w:sz w:val="28"/>
          <w:szCs w:val="28"/>
        </w:rPr>
        <w:t>Кузбассэнергосбыт</w:t>
      </w:r>
      <w:proofErr w:type="spellEnd"/>
      <w:r w:rsidRPr="0025732A">
        <w:rPr>
          <w:bCs/>
          <w:sz w:val="28"/>
          <w:szCs w:val="28"/>
        </w:rPr>
        <w:t>» (договоры от 01.01.2016 № 530039, 530040).</w:t>
      </w:r>
    </w:p>
    <w:p w14:paraId="6735BD52" w14:textId="77777777" w:rsidR="0025732A" w:rsidRPr="0025732A" w:rsidRDefault="0025732A" w:rsidP="0025732A">
      <w:pPr>
        <w:ind w:firstLine="709"/>
        <w:jc w:val="both"/>
        <w:rPr>
          <w:snapToGrid w:val="0"/>
          <w:sz w:val="28"/>
          <w:szCs w:val="28"/>
        </w:rPr>
      </w:pPr>
      <w:bookmarkStart w:id="94" w:name="_Hlk54101510"/>
      <w:r w:rsidRPr="0025732A">
        <w:rPr>
          <w:snapToGrid w:val="0"/>
          <w:sz w:val="28"/>
          <w:szCs w:val="28"/>
        </w:rPr>
        <w:t>Эксперты предлагают принять плановую цену на электрическую энергию на 2025 год, исходя из фактически сложившейся цены за 1 кВт*ч по факту 2023 года, с учетом ИЦП на электроэнергию на 2024 год – 108,0 %, на 2025 год – 105,8 % (прогноз Минэкономразвития России от 30.09.2024).</w:t>
      </w:r>
    </w:p>
    <w:p w14:paraId="13ACD998" w14:textId="77777777" w:rsidR="0025732A" w:rsidRPr="0025732A" w:rsidRDefault="0025732A" w:rsidP="0025732A">
      <w:pPr>
        <w:ind w:firstLine="709"/>
        <w:jc w:val="both"/>
        <w:rPr>
          <w:snapToGrid w:val="0"/>
          <w:sz w:val="28"/>
          <w:szCs w:val="28"/>
        </w:rPr>
      </w:pPr>
      <w:r w:rsidRPr="0025732A">
        <w:rPr>
          <w:snapToGrid w:val="0"/>
          <w:sz w:val="28"/>
          <w:szCs w:val="28"/>
        </w:rPr>
        <w:t>5,33 руб./кВт*ч*1,08*1,058 = 6,15 руб./кВт*ч</w:t>
      </w:r>
    </w:p>
    <w:bookmarkEnd w:id="94"/>
    <w:p w14:paraId="692457C9" w14:textId="77777777" w:rsidR="0025732A" w:rsidRPr="0025732A" w:rsidRDefault="0025732A" w:rsidP="0025732A">
      <w:pPr>
        <w:ind w:firstLine="709"/>
        <w:jc w:val="both"/>
        <w:rPr>
          <w:snapToGrid w:val="0"/>
          <w:sz w:val="28"/>
          <w:szCs w:val="28"/>
        </w:rPr>
      </w:pPr>
      <w:r w:rsidRPr="0025732A">
        <w:rPr>
          <w:snapToGrid w:val="0"/>
          <w:sz w:val="28"/>
          <w:szCs w:val="28"/>
        </w:rPr>
        <w:t>Таким образом, скорректированные расходы по статье на 2025 год составили 27,18 тыс. руб.</w:t>
      </w:r>
    </w:p>
    <w:p w14:paraId="3248A35F" w14:textId="77777777" w:rsidR="0025732A" w:rsidRPr="0025732A" w:rsidRDefault="0025732A" w:rsidP="0025732A">
      <w:pPr>
        <w:ind w:firstLine="709"/>
        <w:jc w:val="both"/>
        <w:rPr>
          <w:snapToGrid w:val="0"/>
          <w:sz w:val="28"/>
          <w:szCs w:val="28"/>
        </w:rPr>
      </w:pPr>
      <w:r w:rsidRPr="0025732A">
        <w:rPr>
          <w:snapToGrid w:val="0"/>
          <w:sz w:val="28"/>
          <w:szCs w:val="28"/>
        </w:rPr>
        <w:t xml:space="preserve">Корректировка плановых расходов по статье энергетические ресурсы на 2025 год, относительно предложений предприятия в сторону снижения составила 268,41 </w:t>
      </w:r>
      <w:proofErr w:type="spellStart"/>
      <w:r w:rsidRPr="0025732A">
        <w:rPr>
          <w:snapToGrid w:val="0"/>
          <w:sz w:val="28"/>
          <w:szCs w:val="28"/>
        </w:rPr>
        <w:t>тыс.руб</w:t>
      </w:r>
      <w:proofErr w:type="spellEnd"/>
      <w:r w:rsidRPr="0025732A">
        <w:rPr>
          <w:snapToGrid w:val="0"/>
          <w:sz w:val="28"/>
          <w:szCs w:val="28"/>
        </w:rPr>
        <w:t>.</w:t>
      </w:r>
    </w:p>
    <w:p w14:paraId="27B035D3" w14:textId="77777777" w:rsidR="0025732A" w:rsidRPr="0025732A" w:rsidRDefault="0025732A" w:rsidP="0025732A">
      <w:pPr>
        <w:ind w:firstLine="709"/>
        <w:jc w:val="both"/>
        <w:rPr>
          <w:snapToGrid w:val="0"/>
          <w:sz w:val="28"/>
          <w:szCs w:val="28"/>
        </w:rPr>
      </w:pPr>
    </w:p>
    <w:p w14:paraId="2E0DAFFA" w14:textId="77777777" w:rsidR="0025732A" w:rsidRPr="0025732A" w:rsidRDefault="0025732A" w:rsidP="0025732A">
      <w:pPr>
        <w:keepNext/>
        <w:jc w:val="center"/>
        <w:outlineLvl w:val="0"/>
        <w:rPr>
          <w:rFonts w:eastAsia="Calibri"/>
          <w:b/>
          <w:sz w:val="28"/>
          <w:szCs w:val="28"/>
          <w:lang w:eastAsia="en-US"/>
        </w:rPr>
      </w:pPr>
      <w:bookmarkStart w:id="95" w:name="_Toc154050141"/>
      <w:r w:rsidRPr="0025732A">
        <w:rPr>
          <w:rFonts w:eastAsia="Calibri"/>
          <w:b/>
          <w:sz w:val="28"/>
          <w:szCs w:val="28"/>
          <w:lang w:eastAsia="en-US"/>
        </w:rPr>
        <w:t>10. 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93"/>
      <w:bookmarkEnd w:id="95"/>
    </w:p>
    <w:p w14:paraId="5E24D8DE" w14:textId="77777777" w:rsidR="0025732A" w:rsidRPr="0025732A" w:rsidRDefault="0025732A" w:rsidP="0025732A">
      <w:pPr>
        <w:spacing w:before="240"/>
        <w:ind w:firstLine="709"/>
        <w:jc w:val="both"/>
        <w:rPr>
          <w:snapToGrid w:val="0"/>
          <w:color w:val="000000"/>
          <w:sz w:val="28"/>
          <w:szCs w:val="28"/>
        </w:rPr>
      </w:pPr>
      <w:bookmarkStart w:id="96" w:name="_Toc58666371"/>
      <w:r w:rsidRPr="0025732A">
        <w:rPr>
          <w:snapToGrid w:val="0"/>
          <w:color w:val="000000"/>
          <w:sz w:val="28"/>
          <w:szCs w:val="28"/>
        </w:rPr>
        <w:t>Фактические расходы предприятия на покупку электрической энергии, на основании данных статистической и бухгалтерской отчетности, составили 3 504,26 тыс. руб., при объеме покупки 657,94 тыс. кВт*ч и её стоимости 5,33 руб./кВт*ч. Удельное потребление составило 2,71 кВт/ м</w:t>
      </w:r>
      <w:r w:rsidRPr="0025732A">
        <w:rPr>
          <w:snapToGrid w:val="0"/>
          <w:color w:val="000000"/>
          <w:sz w:val="28"/>
          <w:szCs w:val="28"/>
          <w:vertAlign w:val="superscript"/>
        </w:rPr>
        <w:t>3</w:t>
      </w:r>
      <w:r w:rsidRPr="0025732A">
        <w:rPr>
          <w:snapToGrid w:val="0"/>
          <w:color w:val="000000"/>
          <w:sz w:val="28"/>
          <w:szCs w:val="28"/>
        </w:rPr>
        <w:t xml:space="preserve">. </w:t>
      </w:r>
    </w:p>
    <w:p w14:paraId="46A0AEB0"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Пунктом 56 Методических указаний № 760-э предусмотрен расчет корректировки, согласно которому расходы на приобретение прочих энергетических ресурсов, холодной воды, теплоносителя в i-м году определяются исходя из фактических значений параметров расчета тарифов взамен прогнозных по формуле (30).</w:t>
      </w:r>
    </w:p>
    <w:p w14:paraId="1D5A8150" w14:textId="77777777" w:rsidR="0025732A" w:rsidRPr="0025732A" w:rsidRDefault="0025732A" w:rsidP="0025732A">
      <w:pPr>
        <w:ind w:firstLine="709"/>
        <w:jc w:val="both"/>
      </w:pPr>
      <w:r w:rsidRPr="0025732A">
        <w:rPr>
          <w:noProof/>
          <w:position w:val="-37"/>
        </w:rPr>
        <w:drawing>
          <wp:inline distT="0" distB="0" distL="0" distR="0" wp14:anchorId="6831B665" wp14:editId="562F26D1">
            <wp:extent cx="286702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25732A">
        <w:t xml:space="preserve"> (тыс. руб.), (30)</w:t>
      </w:r>
    </w:p>
    <w:p w14:paraId="341F98B4" w14:textId="77777777" w:rsidR="0025732A" w:rsidRPr="0025732A" w:rsidRDefault="0025732A" w:rsidP="0025732A">
      <w:pPr>
        <w:autoSpaceDE w:val="0"/>
        <w:autoSpaceDN w:val="0"/>
        <w:adjustRightInd w:val="0"/>
        <w:ind w:firstLine="709"/>
        <w:jc w:val="both"/>
        <w:rPr>
          <w:position w:val="-14"/>
          <w:sz w:val="28"/>
          <w:szCs w:val="28"/>
        </w:rPr>
      </w:pPr>
      <w:r w:rsidRPr="0025732A">
        <w:rPr>
          <w:position w:val="-14"/>
          <w:sz w:val="28"/>
          <w:szCs w:val="28"/>
        </w:rPr>
        <w:t>Где:</w:t>
      </w:r>
    </w:p>
    <w:p w14:paraId="3B320589" w14:textId="77777777" w:rsidR="0025732A" w:rsidRPr="0025732A" w:rsidRDefault="0025732A" w:rsidP="0025732A">
      <w:pPr>
        <w:autoSpaceDE w:val="0"/>
        <w:autoSpaceDN w:val="0"/>
        <w:adjustRightInd w:val="0"/>
        <w:ind w:firstLine="709"/>
        <w:jc w:val="both"/>
        <w:rPr>
          <w:sz w:val="28"/>
          <w:szCs w:val="28"/>
        </w:rPr>
      </w:pPr>
      <w:r w:rsidRPr="0025732A">
        <w:rPr>
          <w:noProof/>
          <w:position w:val="-14"/>
          <w:sz w:val="28"/>
          <w:szCs w:val="28"/>
        </w:rPr>
        <w:lastRenderedPageBreak/>
        <w:drawing>
          <wp:inline distT="0" distB="0" distL="0" distR="0" wp14:anchorId="69F10FDE" wp14:editId="5FFA9FB9">
            <wp:extent cx="46672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25732A">
        <w:rPr>
          <w:sz w:val="28"/>
          <w:szCs w:val="28"/>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14:paraId="090B31F0" w14:textId="77777777" w:rsidR="0025732A" w:rsidRPr="0025732A" w:rsidRDefault="0025732A" w:rsidP="0025732A">
      <w:pPr>
        <w:autoSpaceDE w:val="0"/>
        <w:autoSpaceDN w:val="0"/>
        <w:adjustRightInd w:val="0"/>
        <w:ind w:firstLine="709"/>
        <w:jc w:val="both"/>
        <w:rPr>
          <w:sz w:val="28"/>
          <w:szCs w:val="28"/>
        </w:rPr>
      </w:pPr>
      <w:r w:rsidRPr="0025732A">
        <w:rPr>
          <w:noProof/>
          <w:position w:val="-14"/>
          <w:sz w:val="28"/>
          <w:szCs w:val="28"/>
        </w:rPr>
        <w:drawing>
          <wp:inline distT="0" distB="0" distL="0" distR="0" wp14:anchorId="2CCE6183" wp14:editId="047FA840">
            <wp:extent cx="495300"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25732A">
        <w:rPr>
          <w:sz w:val="28"/>
          <w:szCs w:val="28"/>
        </w:rPr>
        <w:t xml:space="preserve"> - фактический объем полезного отпуска соответствующего вида продукции (услуг) в i-м году, тыс. Гкал (тыс. куб. м);</w:t>
      </w:r>
    </w:p>
    <w:p w14:paraId="0D877D83" w14:textId="77777777" w:rsidR="0025732A" w:rsidRPr="0025732A" w:rsidRDefault="0025732A" w:rsidP="0025732A">
      <w:pPr>
        <w:autoSpaceDE w:val="0"/>
        <w:autoSpaceDN w:val="0"/>
        <w:adjustRightInd w:val="0"/>
        <w:spacing w:before="280"/>
        <w:ind w:firstLine="709"/>
        <w:jc w:val="both"/>
        <w:rPr>
          <w:sz w:val="28"/>
          <w:szCs w:val="28"/>
        </w:rPr>
      </w:pPr>
      <w:r w:rsidRPr="0025732A">
        <w:rPr>
          <w:noProof/>
          <w:position w:val="-14"/>
          <w:sz w:val="28"/>
          <w:szCs w:val="28"/>
        </w:rPr>
        <w:drawing>
          <wp:inline distT="0" distB="0" distL="0" distR="0" wp14:anchorId="30664192" wp14:editId="5DEE38DB">
            <wp:extent cx="428625"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25732A">
        <w:rPr>
          <w:sz w:val="28"/>
          <w:szCs w:val="28"/>
        </w:rPr>
        <w:t xml:space="preserve"> - объем полезного отпуска соответствующего вида продукции (услуг), учтенный при установлении тарифов на i-й год, тыс. Гкал (тыс. куб. м);</w:t>
      </w:r>
    </w:p>
    <w:p w14:paraId="21E6BC58" w14:textId="77777777" w:rsidR="0025732A" w:rsidRPr="0025732A" w:rsidRDefault="0025732A" w:rsidP="0025732A">
      <w:pPr>
        <w:autoSpaceDE w:val="0"/>
        <w:autoSpaceDN w:val="0"/>
        <w:adjustRightInd w:val="0"/>
        <w:ind w:firstLine="709"/>
        <w:jc w:val="both"/>
        <w:rPr>
          <w:sz w:val="28"/>
          <w:szCs w:val="28"/>
        </w:rPr>
      </w:pPr>
      <w:r w:rsidRPr="0025732A">
        <w:rPr>
          <w:noProof/>
          <w:position w:val="-14"/>
          <w:sz w:val="28"/>
          <w:szCs w:val="28"/>
        </w:rPr>
        <w:drawing>
          <wp:inline distT="0" distB="0" distL="0" distR="0" wp14:anchorId="170819F4" wp14:editId="2CD86ACD">
            <wp:extent cx="48577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25732A">
        <w:rPr>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BD446D3"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 xml:space="preserve">Расчетный объем потребления электрической энергии за 2023 год в сопоставимых условиях составит 659,46 тыс. кВт*ч (743,50 тыс. кВт*ч </w:t>
      </w:r>
      <w:r w:rsidRPr="0025732A">
        <w:rPr>
          <w:snapToGrid w:val="0"/>
          <w:color w:val="000000"/>
          <w:sz w:val="20"/>
          <w:szCs w:val="20"/>
        </w:rPr>
        <w:t>(плановый расход электроэнергии на 2023 год)</w:t>
      </w:r>
      <w:r w:rsidRPr="0025732A">
        <w:rPr>
          <w:snapToGrid w:val="0"/>
          <w:color w:val="000000"/>
          <w:sz w:val="28"/>
          <w:szCs w:val="28"/>
        </w:rPr>
        <w:t xml:space="preserve"> / 273,67 тыс.</w:t>
      </w:r>
      <w:bookmarkStart w:id="97" w:name="_Hlk184312493"/>
      <w:r w:rsidRPr="0025732A">
        <w:rPr>
          <w:snapToGrid w:val="0"/>
          <w:color w:val="000000"/>
          <w:sz w:val="28"/>
          <w:szCs w:val="28"/>
        </w:rPr>
        <w:t>м</w:t>
      </w:r>
      <w:r w:rsidRPr="0025732A">
        <w:rPr>
          <w:snapToGrid w:val="0"/>
          <w:color w:val="000000"/>
          <w:sz w:val="28"/>
          <w:szCs w:val="28"/>
          <w:vertAlign w:val="superscript"/>
        </w:rPr>
        <w:t>3</w:t>
      </w:r>
      <w:bookmarkEnd w:id="97"/>
      <w:r w:rsidRPr="0025732A">
        <w:rPr>
          <w:snapToGrid w:val="0"/>
          <w:color w:val="000000"/>
          <w:sz w:val="20"/>
          <w:szCs w:val="20"/>
        </w:rPr>
        <w:t>(плановый отпуск тепловой энергии на 2023 год)</w:t>
      </w:r>
      <w:r w:rsidRPr="0025732A">
        <w:rPr>
          <w:snapToGrid w:val="0"/>
          <w:color w:val="000000"/>
          <w:sz w:val="28"/>
          <w:szCs w:val="28"/>
        </w:rPr>
        <w:t xml:space="preserve"> * </w:t>
      </w:r>
      <w:r w:rsidRPr="0025732A">
        <w:rPr>
          <w:snapToGrid w:val="0"/>
          <w:color w:val="000000"/>
          <w:sz w:val="28"/>
          <w:szCs w:val="28"/>
        </w:rPr>
        <w:br/>
        <w:t>242,73 тыс.м</w:t>
      </w:r>
      <w:r w:rsidRPr="0025732A">
        <w:rPr>
          <w:snapToGrid w:val="0"/>
          <w:color w:val="000000"/>
          <w:sz w:val="28"/>
          <w:szCs w:val="28"/>
          <w:vertAlign w:val="superscript"/>
        </w:rPr>
        <w:t>3</w:t>
      </w:r>
      <w:r w:rsidRPr="0025732A">
        <w:rPr>
          <w:snapToGrid w:val="0"/>
          <w:color w:val="000000"/>
          <w:sz w:val="20"/>
          <w:szCs w:val="20"/>
        </w:rPr>
        <w:t xml:space="preserve"> (фактический отпуск тепловой энергии в 2023 году)</w:t>
      </w:r>
      <w:r w:rsidRPr="0025732A">
        <w:rPr>
          <w:snapToGrid w:val="0"/>
          <w:color w:val="000000"/>
          <w:sz w:val="28"/>
          <w:szCs w:val="28"/>
        </w:rPr>
        <w:t>. Удельное потребление электрической энергии 2,72 кВт/ м</w:t>
      </w:r>
      <w:r w:rsidRPr="0025732A">
        <w:rPr>
          <w:snapToGrid w:val="0"/>
          <w:color w:val="000000"/>
          <w:sz w:val="28"/>
          <w:szCs w:val="28"/>
          <w:vertAlign w:val="superscript"/>
        </w:rPr>
        <w:t>3</w:t>
      </w:r>
      <w:r w:rsidRPr="0025732A">
        <w:rPr>
          <w:snapToGrid w:val="0"/>
          <w:color w:val="000000"/>
          <w:sz w:val="28"/>
          <w:szCs w:val="28"/>
        </w:rPr>
        <w:t>.</w:t>
      </w:r>
    </w:p>
    <w:p w14:paraId="09ADD1BD"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Фактическая стоимость электрической энергии за 2023 год принимается на уровне фактической стоимости предприятия, в размере 5,33 руб./кВт*ч.</w:t>
      </w:r>
    </w:p>
    <w:p w14:paraId="6C540544"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Таким образом, плановые фактические расходы на приобретение электрической энергией в 2023 году, в сопоставимых условиях, составят 3 512,33 тыс. руб. = 659,46 тыс. кВт*ч * 5,33 руб./кВт*ч.</w:t>
      </w:r>
    </w:p>
    <w:p w14:paraId="6E5AF816"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Фактическое несение расходов регулируемой организацией в меньшем размере, чем утверждено нормативными правовыми актами об установлении тарифов, подлежащих государственному регулированию, в отсутствие доказательств проведения мероприятий по оптимизации расходов,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w:t>
      </w:r>
    </w:p>
    <w:p w14:paraId="32EC63E5"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Экономически необоснованные доходы, не соответствующие принципам экономии расходов на приобретение энергетических ресурсов, определенным пунктом 66 Основ ценообразования в сфере теплоснабжения, утвержденных постановлением Правительства Российской Федерации от 22.10.2012 № 1075, подлежат исключению из необходимой валовой выручки регулируемых организаций в соответствии с положениями пункта 9 Основ ценообразования № 1075 и пункта 13 Методических указаний № 760-э.</w:t>
      </w:r>
    </w:p>
    <w:p w14:paraId="31C1246E" w14:textId="77777777" w:rsidR="0025732A" w:rsidRPr="0025732A" w:rsidRDefault="0025732A" w:rsidP="0025732A">
      <w:pPr>
        <w:ind w:firstLine="709"/>
        <w:jc w:val="both"/>
        <w:rPr>
          <w:snapToGrid w:val="0"/>
          <w:color w:val="000000"/>
          <w:sz w:val="28"/>
          <w:szCs w:val="28"/>
        </w:rPr>
      </w:pPr>
      <w:r w:rsidRPr="0025732A">
        <w:rPr>
          <w:snapToGrid w:val="0"/>
          <w:color w:val="000000"/>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(электроэнергия), а также отсутствует расчет экономии энергетических ресурсов за 2023 год, эксперты принимают в расчет НВВ за 2023 год, фактически понесенные предприятием затраты в сумме 3 504,26 тыс. руб.</w:t>
      </w:r>
    </w:p>
    <w:p w14:paraId="599F5A70" w14:textId="77777777" w:rsidR="0025732A" w:rsidRPr="0025732A" w:rsidRDefault="0025732A" w:rsidP="0025732A">
      <w:pPr>
        <w:tabs>
          <w:tab w:val="left" w:pos="1890"/>
        </w:tabs>
        <w:jc w:val="both"/>
        <w:rPr>
          <w:snapToGrid w:val="0"/>
          <w:color w:val="000000"/>
          <w:sz w:val="28"/>
          <w:szCs w:val="28"/>
        </w:rPr>
      </w:pPr>
    </w:p>
    <w:p w14:paraId="515D69A8" w14:textId="77777777" w:rsidR="0025732A" w:rsidRPr="0025732A" w:rsidRDefault="0025732A" w:rsidP="0025732A">
      <w:pPr>
        <w:tabs>
          <w:tab w:val="left" w:pos="1890"/>
        </w:tabs>
        <w:ind w:firstLine="709"/>
        <w:jc w:val="both"/>
        <w:rPr>
          <w:snapToGrid w:val="0"/>
          <w:color w:val="000000"/>
          <w:sz w:val="28"/>
          <w:szCs w:val="28"/>
        </w:rPr>
      </w:pPr>
      <w:r w:rsidRPr="0025732A">
        <w:rPr>
          <w:snapToGrid w:val="0"/>
          <w:color w:val="000000"/>
          <w:sz w:val="28"/>
          <w:szCs w:val="28"/>
          <w:u w:val="single"/>
        </w:rPr>
        <w:lastRenderedPageBreak/>
        <w:t>Фактическая необходимая валовая выручка</w:t>
      </w:r>
      <w:r w:rsidRPr="0025732A">
        <w:rPr>
          <w:snapToGrid w:val="0"/>
          <w:color w:val="000000"/>
          <w:sz w:val="28"/>
          <w:szCs w:val="28"/>
        </w:rPr>
        <w:t xml:space="preserve"> за 2023 год составила 32 184,53 тыс. руб., в т.ч. на потребительский рынок 32 184,53 тыс. руб.</w:t>
      </w:r>
    </w:p>
    <w:p w14:paraId="07AB2C40" w14:textId="77777777" w:rsidR="0025732A" w:rsidRPr="0025732A" w:rsidRDefault="0025732A" w:rsidP="0025732A">
      <w:pPr>
        <w:tabs>
          <w:tab w:val="left" w:pos="1890"/>
        </w:tabs>
        <w:ind w:firstLine="709"/>
        <w:jc w:val="both"/>
        <w:rPr>
          <w:snapToGrid w:val="0"/>
          <w:color w:val="000000"/>
          <w:sz w:val="28"/>
          <w:szCs w:val="28"/>
        </w:rPr>
      </w:pPr>
      <w:r w:rsidRPr="0025732A">
        <w:rPr>
          <w:snapToGrid w:val="0"/>
          <w:color w:val="000000"/>
          <w:sz w:val="28"/>
          <w:szCs w:val="28"/>
        </w:rPr>
        <w:t>Расчет фактической необходимой валовой выручки постатейно отражен в таблице 5.</w:t>
      </w:r>
    </w:p>
    <w:p w14:paraId="4CCD3B09" w14:textId="77777777" w:rsidR="0025732A" w:rsidRPr="0025732A" w:rsidRDefault="0025732A" w:rsidP="0025732A">
      <w:pPr>
        <w:tabs>
          <w:tab w:val="left" w:pos="1890"/>
        </w:tabs>
        <w:ind w:firstLine="720"/>
        <w:jc w:val="right"/>
        <w:rPr>
          <w:snapToGrid w:val="0"/>
          <w:color w:val="000000"/>
          <w:sz w:val="28"/>
          <w:szCs w:val="28"/>
        </w:rPr>
      </w:pPr>
      <w:r w:rsidRPr="0025732A">
        <w:rPr>
          <w:snapToGrid w:val="0"/>
          <w:color w:val="000000"/>
          <w:sz w:val="28"/>
          <w:szCs w:val="28"/>
        </w:rPr>
        <w:t>Таблица 5</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611"/>
        <w:gridCol w:w="708"/>
        <w:gridCol w:w="1985"/>
        <w:gridCol w:w="1843"/>
        <w:gridCol w:w="1640"/>
      </w:tblGrid>
      <w:tr w:rsidR="0025732A" w:rsidRPr="0025732A" w14:paraId="7B4569EB" w14:textId="77777777" w:rsidTr="0012486A">
        <w:trPr>
          <w:trHeight w:val="709"/>
          <w:jc w:val="center"/>
        </w:trPr>
        <w:tc>
          <w:tcPr>
            <w:tcW w:w="645" w:type="dxa"/>
            <w:shd w:val="clear" w:color="auto" w:fill="auto"/>
            <w:vAlign w:val="center"/>
          </w:tcPr>
          <w:p w14:paraId="785EB36A" w14:textId="77777777" w:rsidR="0025732A" w:rsidRPr="0025732A" w:rsidRDefault="0025732A" w:rsidP="0025732A">
            <w:pPr>
              <w:jc w:val="center"/>
              <w:rPr>
                <w:sz w:val="20"/>
                <w:szCs w:val="20"/>
                <w:u w:val="single"/>
              </w:rPr>
            </w:pPr>
            <w:r w:rsidRPr="0025732A">
              <w:rPr>
                <w:snapToGrid w:val="0"/>
                <w:sz w:val="20"/>
                <w:szCs w:val="20"/>
              </w:rPr>
              <w:t>№ п/п</w:t>
            </w:r>
          </w:p>
        </w:tc>
        <w:tc>
          <w:tcPr>
            <w:tcW w:w="2611" w:type="dxa"/>
            <w:shd w:val="clear" w:color="auto" w:fill="auto"/>
            <w:vAlign w:val="center"/>
          </w:tcPr>
          <w:p w14:paraId="6415DFF8" w14:textId="77777777" w:rsidR="0025732A" w:rsidRPr="0025732A" w:rsidRDefault="0025732A" w:rsidP="0025732A">
            <w:pPr>
              <w:jc w:val="center"/>
              <w:rPr>
                <w:sz w:val="20"/>
                <w:szCs w:val="20"/>
                <w:u w:val="single"/>
              </w:rPr>
            </w:pPr>
            <w:r w:rsidRPr="0025732A">
              <w:rPr>
                <w:snapToGrid w:val="0"/>
                <w:sz w:val="20"/>
                <w:szCs w:val="20"/>
              </w:rPr>
              <w:t>Показатели</w:t>
            </w:r>
          </w:p>
        </w:tc>
        <w:tc>
          <w:tcPr>
            <w:tcW w:w="708" w:type="dxa"/>
            <w:shd w:val="clear" w:color="auto" w:fill="auto"/>
            <w:vAlign w:val="center"/>
          </w:tcPr>
          <w:p w14:paraId="363E0DAD" w14:textId="77777777" w:rsidR="0025732A" w:rsidRPr="0025732A" w:rsidRDefault="0025732A" w:rsidP="0025732A">
            <w:pPr>
              <w:jc w:val="center"/>
              <w:rPr>
                <w:sz w:val="20"/>
                <w:szCs w:val="20"/>
                <w:u w:val="single"/>
              </w:rPr>
            </w:pPr>
            <w:r w:rsidRPr="0025732A">
              <w:rPr>
                <w:snapToGrid w:val="0"/>
                <w:sz w:val="20"/>
                <w:szCs w:val="20"/>
              </w:rPr>
              <w:t>Ед. изм.</w:t>
            </w:r>
          </w:p>
        </w:tc>
        <w:tc>
          <w:tcPr>
            <w:tcW w:w="1985" w:type="dxa"/>
            <w:shd w:val="clear" w:color="auto" w:fill="auto"/>
            <w:vAlign w:val="center"/>
          </w:tcPr>
          <w:p w14:paraId="059F84DC" w14:textId="77777777" w:rsidR="0025732A" w:rsidRPr="0025732A" w:rsidRDefault="0025732A" w:rsidP="0025732A">
            <w:pPr>
              <w:jc w:val="center"/>
              <w:rPr>
                <w:sz w:val="20"/>
                <w:szCs w:val="20"/>
                <w:u w:val="single"/>
              </w:rPr>
            </w:pPr>
            <w:r w:rsidRPr="0025732A">
              <w:rPr>
                <w:snapToGrid w:val="0"/>
                <w:sz w:val="20"/>
                <w:szCs w:val="20"/>
              </w:rPr>
              <w:t>Утверждено       РЭК на 2023 год</w:t>
            </w:r>
          </w:p>
        </w:tc>
        <w:tc>
          <w:tcPr>
            <w:tcW w:w="1843" w:type="dxa"/>
            <w:shd w:val="clear" w:color="auto" w:fill="auto"/>
            <w:vAlign w:val="center"/>
          </w:tcPr>
          <w:p w14:paraId="53B8ABAF" w14:textId="77777777" w:rsidR="0025732A" w:rsidRPr="0025732A" w:rsidRDefault="0025732A" w:rsidP="0025732A">
            <w:pPr>
              <w:jc w:val="center"/>
              <w:rPr>
                <w:snapToGrid w:val="0"/>
                <w:sz w:val="20"/>
                <w:szCs w:val="20"/>
              </w:rPr>
            </w:pPr>
            <w:r w:rsidRPr="0025732A">
              <w:rPr>
                <w:snapToGrid w:val="0"/>
                <w:sz w:val="20"/>
                <w:szCs w:val="20"/>
              </w:rPr>
              <w:t>Факт экспертов</w:t>
            </w:r>
          </w:p>
          <w:p w14:paraId="6E9F4884" w14:textId="77777777" w:rsidR="0025732A" w:rsidRPr="0025732A" w:rsidRDefault="0025732A" w:rsidP="0025732A">
            <w:pPr>
              <w:jc w:val="center"/>
              <w:rPr>
                <w:sz w:val="20"/>
                <w:szCs w:val="20"/>
                <w:u w:val="single"/>
              </w:rPr>
            </w:pPr>
            <w:r w:rsidRPr="0025732A">
              <w:rPr>
                <w:snapToGrid w:val="0"/>
                <w:sz w:val="20"/>
                <w:szCs w:val="20"/>
              </w:rPr>
              <w:t xml:space="preserve"> за 2023 год</w:t>
            </w:r>
          </w:p>
        </w:tc>
        <w:tc>
          <w:tcPr>
            <w:tcW w:w="1640" w:type="dxa"/>
            <w:shd w:val="clear" w:color="auto" w:fill="auto"/>
            <w:vAlign w:val="center"/>
          </w:tcPr>
          <w:p w14:paraId="6FADD807" w14:textId="77777777" w:rsidR="0025732A" w:rsidRPr="0025732A" w:rsidRDefault="0025732A" w:rsidP="0025732A">
            <w:pPr>
              <w:jc w:val="center"/>
              <w:rPr>
                <w:sz w:val="20"/>
                <w:szCs w:val="20"/>
                <w:u w:val="single"/>
              </w:rPr>
            </w:pPr>
            <w:r w:rsidRPr="0025732A">
              <w:rPr>
                <w:snapToGrid w:val="0"/>
                <w:sz w:val="20"/>
                <w:szCs w:val="20"/>
              </w:rPr>
              <w:t xml:space="preserve">Отклонение факта от плана </w:t>
            </w:r>
          </w:p>
        </w:tc>
      </w:tr>
      <w:tr w:rsidR="0025732A" w:rsidRPr="0025732A" w14:paraId="14BF7BF0" w14:textId="77777777" w:rsidTr="0012486A">
        <w:trPr>
          <w:trHeight w:val="694"/>
          <w:jc w:val="center"/>
        </w:trPr>
        <w:tc>
          <w:tcPr>
            <w:tcW w:w="645" w:type="dxa"/>
            <w:shd w:val="clear" w:color="auto" w:fill="auto"/>
            <w:vAlign w:val="center"/>
          </w:tcPr>
          <w:p w14:paraId="30FD536F" w14:textId="77777777" w:rsidR="0025732A" w:rsidRPr="0025732A" w:rsidRDefault="0025732A" w:rsidP="0025732A">
            <w:pPr>
              <w:jc w:val="center"/>
              <w:rPr>
                <w:sz w:val="20"/>
                <w:szCs w:val="20"/>
              </w:rPr>
            </w:pPr>
            <w:r w:rsidRPr="0025732A">
              <w:rPr>
                <w:sz w:val="20"/>
                <w:szCs w:val="20"/>
              </w:rPr>
              <w:t>1</w:t>
            </w:r>
          </w:p>
        </w:tc>
        <w:tc>
          <w:tcPr>
            <w:tcW w:w="2611" w:type="dxa"/>
            <w:shd w:val="clear" w:color="auto" w:fill="auto"/>
            <w:vAlign w:val="center"/>
          </w:tcPr>
          <w:p w14:paraId="017694EE" w14:textId="77777777" w:rsidR="0025732A" w:rsidRPr="0025732A" w:rsidRDefault="0025732A" w:rsidP="0025732A">
            <w:pPr>
              <w:rPr>
                <w:sz w:val="20"/>
                <w:szCs w:val="20"/>
              </w:rPr>
            </w:pPr>
            <w:r w:rsidRPr="0025732A">
              <w:rPr>
                <w:sz w:val="20"/>
                <w:szCs w:val="20"/>
              </w:rPr>
              <w:t xml:space="preserve">Операционные (подконтрольные) расходы </w:t>
            </w:r>
          </w:p>
        </w:tc>
        <w:tc>
          <w:tcPr>
            <w:tcW w:w="708" w:type="dxa"/>
            <w:shd w:val="clear" w:color="auto" w:fill="auto"/>
            <w:vAlign w:val="center"/>
          </w:tcPr>
          <w:p w14:paraId="3D3C2C81"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488413A0" w14:textId="77777777" w:rsidR="0025732A" w:rsidRPr="0025732A" w:rsidRDefault="0025732A" w:rsidP="0025732A">
            <w:pPr>
              <w:jc w:val="center"/>
              <w:rPr>
                <w:sz w:val="20"/>
                <w:szCs w:val="20"/>
              </w:rPr>
            </w:pPr>
            <w:r w:rsidRPr="0025732A">
              <w:rPr>
                <w:sz w:val="20"/>
                <w:szCs w:val="20"/>
              </w:rPr>
              <w:t>9 928,77</w:t>
            </w:r>
          </w:p>
        </w:tc>
        <w:tc>
          <w:tcPr>
            <w:tcW w:w="1843" w:type="dxa"/>
            <w:shd w:val="clear" w:color="auto" w:fill="auto"/>
            <w:vAlign w:val="center"/>
          </w:tcPr>
          <w:p w14:paraId="0DF1C05D" w14:textId="77777777" w:rsidR="0025732A" w:rsidRPr="0025732A" w:rsidRDefault="0025732A" w:rsidP="0025732A">
            <w:pPr>
              <w:jc w:val="center"/>
              <w:rPr>
                <w:sz w:val="20"/>
                <w:szCs w:val="20"/>
              </w:rPr>
            </w:pPr>
            <w:r w:rsidRPr="0025732A">
              <w:rPr>
                <w:sz w:val="20"/>
                <w:szCs w:val="20"/>
              </w:rPr>
              <w:t>11 059,42</w:t>
            </w:r>
          </w:p>
        </w:tc>
        <w:tc>
          <w:tcPr>
            <w:tcW w:w="1640" w:type="dxa"/>
            <w:shd w:val="clear" w:color="auto" w:fill="auto"/>
            <w:vAlign w:val="center"/>
          </w:tcPr>
          <w:p w14:paraId="0E6D5E18" w14:textId="77777777" w:rsidR="0025732A" w:rsidRPr="0025732A" w:rsidRDefault="0025732A" w:rsidP="0025732A">
            <w:pPr>
              <w:jc w:val="center"/>
              <w:rPr>
                <w:sz w:val="20"/>
                <w:szCs w:val="20"/>
              </w:rPr>
            </w:pPr>
            <w:r w:rsidRPr="0025732A">
              <w:rPr>
                <w:sz w:val="20"/>
                <w:szCs w:val="20"/>
              </w:rPr>
              <w:t>1 130,65</w:t>
            </w:r>
          </w:p>
        </w:tc>
      </w:tr>
      <w:tr w:rsidR="0025732A" w:rsidRPr="0025732A" w14:paraId="491E3367" w14:textId="77777777" w:rsidTr="0012486A">
        <w:trPr>
          <w:trHeight w:val="709"/>
          <w:jc w:val="center"/>
        </w:trPr>
        <w:tc>
          <w:tcPr>
            <w:tcW w:w="645" w:type="dxa"/>
            <w:shd w:val="clear" w:color="auto" w:fill="auto"/>
            <w:vAlign w:val="center"/>
          </w:tcPr>
          <w:p w14:paraId="11026907" w14:textId="77777777" w:rsidR="0025732A" w:rsidRPr="0025732A" w:rsidRDefault="0025732A" w:rsidP="0025732A">
            <w:pPr>
              <w:jc w:val="center"/>
              <w:rPr>
                <w:sz w:val="20"/>
                <w:szCs w:val="20"/>
              </w:rPr>
            </w:pPr>
            <w:r w:rsidRPr="0025732A">
              <w:rPr>
                <w:sz w:val="20"/>
                <w:szCs w:val="20"/>
              </w:rPr>
              <w:t>2</w:t>
            </w:r>
          </w:p>
        </w:tc>
        <w:tc>
          <w:tcPr>
            <w:tcW w:w="2611" w:type="dxa"/>
            <w:shd w:val="clear" w:color="auto" w:fill="auto"/>
            <w:vAlign w:val="center"/>
          </w:tcPr>
          <w:p w14:paraId="2483E5EB" w14:textId="77777777" w:rsidR="0025732A" w:rsidRPr="0025732A" w:rsidRDefault="0025732A" w:rsidP="0025732A">
            <w:pPr>
              <w:rPr>
                <w:sz w:val="20"/>
                <w:szCs w:val="20"/>
                <w:u w:val="single"/>
              </w:rPr>
            </w:pPr>
            <w:r w:rsidRPr="0025732A">
              <w:rPr>
                <w:snapToGrid w:val="0"/>
                <w:sz w:val="20"/>
                <w:szCs w:val="20"/>
              </w:rPr>
              <w:t>Расходы на приобретение (производство) энергетических ресурсов</w:t>
            </w:r>
          </w:p>
        </w:tc>
        <w:tc>
          <w:tcPr>
            <w:tcW w:w="708" w:type="dxa"/>
            <w:shd w:val="clear" w:color="auto" w:fill="auto"/>
            <w:vAlign w:val="center"/>
          </w:tcPr>
          <w:p w14:paraId="731840EF" w14:textId="77777777" w:rsidR="0025732A" w:rsidRPr="0025732A" w:rsidRDefault="0025732A" w:rsidP="0025732A">
            <w:pPr>
              <w:jc w:val="center"/>
              <w:rPr>
                <w:sz w:val="20"/>
                <w:szCs w:val="20"/>
                <w:u w:val="single"/>
              </w:rPr>
            </w:pPr>
            <w:r w:rsidRPr="0025732A">
              <w:rPr>
                <w:sz w:val="20"/>
                <w:szCs w:val="20"/>
              </w:rPr>
              <w:t>тыс. руб.</w:t>
            </w:r>
          </w:p>
        </w:tc>
        <w:tc>
          <w:tcPr>
            <w:tcW w:w="1985" w:type="dxa"/>
            <w:shd w:val="clear" w:color="auto" w:fill="auto"/>
            <w:vAlign w:val="center"/>
          </w:tcPr>
          <w:p w14:paraId="0480057E" w14:textId="77777777" w:rsidR="0025732A" w:rsidRPr="0025732A" w:rsidRDefault="0025732A" w:rsidP="0025732A">
            <w:pPr>
              <w:jc w:val="center"/>
              <w:rPr>
                <w:sz w:val="20"/>
                <w:szCs w:val="20"/>
              </w:rPr>
            </w:pPr>
            <w:r w:rsidRPr="0025732A">
              <w:rPr>
                <w:sz w:val="20"/>
                <w:szCs w:val="20"/>
              </w:rPr>
              <w:t>14 841,91</w:t>
            </w:r>
          </w:p>
        </w:tc>
        <w:tc>
          <w:tcPr>
            <w:tcW w:w="1843" w:type="dxa"/>
            <w:shd w:val="clear" w:color="auto" w:fill="auto"/>
            <w:vAlign w:val="center"/>
          </w:tcPr>
          <w:p w14:paraId="3E5F5F35" w14:textId="77777777" w:rsidR="0025732A" w:rsidRPr="0025732A" w:rsidRDefault="0025732A" w:rsidP="0025732A">
            <w:pPr>
              <w:jc w:val="center"/>
              <w:rPr>
                <w:sz w:val="20"/>
                <w:szCs w:val="20"/>
              </w:rPr>
            </w:pPr>
            <w:r w:rsidRPr="0025732A">
              <w:rPr>
                <w:sz w:val="20"/>
                <w:szCs w:val="20"/>
              </w:rPr>
              <w:t>15 293,79</w:t>
            </w:r>
          </w:p>
        </w:tc>
        <w:tc>
          <w:tcPr>
            <w:tcW w:w="1640" w:type="dxa"/>
            <w:shd w:val="clear" w:color="auto" w:fill="auto"/>
            <w:vAlign w:val="center"/>
          </w:tcPr>
          <w:p w14:paraId="6BD44313" w14:textId="77777777" w:rsidR="0025732A" w:rsidRPr="0025732A" w:rsidRDefault="0025732A" w:rsidP="0025732A">
            <w:pPr>
              <w:jc w:val="center"/>
              <w:rPr>
                <w:sz w:val="20"/>
                <w:szCs w:val="20"/>
              </w:rPr>
            </w:pPr>
            <w:r w:rsidRPr="0025732A">
              <w:rPr>
                <w:sz w:val="20"/>
                <w:szCs w:val="20"/>
              </w:rPr>
              <w:t>451,88</w:t>
            </w:r>
          </w:p>
        </w:tc>
      </w:tr>
      <w:tr w:rsidR="0025732A" w:rsidRPr="0025732A" w14:paraId="6C88ED64" w14:textId="77777777" w:rsidTr="0012486A">
        <w:trPr>
          <w:trHeight w:val="709"/>
          <w:jc w:val="center"/>
        </w:trPr>
        <w:tc>
          <w:tcPr>
            <w:tcW w:w="645" w:type="dxa"/>
            <w:shd w:val="clear" w:color="auto" w:fill="auto"/>
            <w:vAlign w:val="center"/>
          </w:tcPr>
          <w:p w14:paraId="26A6C7DE" w14:textId="77777777" w:rsidR="0025732A" w:rsidRPr="0025732A" w:rsidRDefault="0025732A" w:rsidP="0025732A">
            <w:pPr>
              <w:jc w:val="center"/>
              <w:rPr>
                <w:sz w:val="20"/>
                <w:szCs w:val="20"/>
              </w:rPr>
            </w:pPr>
            <w:r w:rsidRPr="0025732A">
              <w:rPr>
                <w:sz w:val="20"/>
                <w:szCs w:val="20"/>
              </w:rPr>
              <w:t>3</w:t>
            </w:r>
          </w:p>
        </w:tc>
        <w:tc>
          <w:tcPr>
            <w:tcW w:w="2611" w:type="dxa"/>
            <w:shd w:val="clear" w:color="auto" w:fill="auto"/>
            <w:vAlign w:val="center"/>
          </w:tcPr>
          <w:p w14:paraId="674E5421" w14:textId="77777777" w:rsidR="0025732A" w:rsidRPr="0025732A" w:rsidRDefault="0025732A" w:rsidP="0025732A">
            <w:pPr>
              <w:rPr>
                <w:snapToGrid w:val="0"/>
                <w:sz w:val="20"/>
                <w:szCs w:val="20"/>
              </w:rPr>
            </w:pPr>
            <w:r w:rsidRPr="0025732A">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708" w:type="dxa"/>
            <w:shd w:val="clear" w:color="auto" w:fill="auto"/>
            <w:vAlign w:val="center"/>
          </w:tcPr>
          <w:p w14:paraId="42FE76F1"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3725C62E" w14:textId="77777777" w:rsidR="0025732A" w:rsidRPr="0025732A" w:rsidRDefault="0025732A" w:rsidP="0025732A">
            <w:pPr>
              <w:jc w:val="center"/>
              <w:rPr>
                <w:sz w:val="20"/>
                <w:szCs w:val="20"/>
              </w:rPr>
            </w:pPr>
            <w:r w:rsidRPr="0025732A">
              <w:rPr>
                <w:sz w:val="20"/>
                <w:szCs w:val="20"/>
              </w:rPr>
              <w:t>1 930,39</w:t>
            </w:r>
          </w:p>
        </w:tc>
        <w:tc>
          <w:tcPr>
            <w:tcW w:w="1843" w:type="dxa"/>
            <w:shd w:val="clear" w:color="auto" w:fill="auto"/>
            <w:vAlign w:val="center"/>
          </w:tcPr>
          <w:p w14:paraId="3F30A941" w14:textId="77777777" w:rsidR="0025732A" w:rsidRPr="0025732A" w:rsidRDefault="0025732A" w:rsidP="0025732A">
            <w:pPr>
              <w:jc w:val="center"/>
              <w:rPr>
                <w:sz w:val="20"/>
                <w:szCs w:val="20"/>
              </w:rPr>
            </w:pPr>
            <w:r w:rsidRPr="0025732A">
              <w:rPr>
                <w:sz w:val="20"/>
                <w:szCs w:val="20"/>
              </w:rPr>
              <w:t>1 930,39</w:t>
            </w:r>
          </w:p>
        </w:tc>
        <w:tc>
          <w:tcPr>
            <w:tcW w:w="1640" w:type="dxa"/>
            <w:shd w:val="clear" w:color="auto" w:fill="auto"/>
            <w:vAlign w:val="center"/>
          </w:tcPr>
          <w:p w14:paraId="48D9F496" w14:textId="77777777" w:rsidR="0025732A" w:rsidRPr="0025732A" w:rsidRDefault="0025732A" w:rsidP="0025732A">
            <w:pPr>
              <w:jc w:val="center"/>
              <w:rPr>
                <w:sz w:val="20"/>
                <w:szCs w:val="20"/>
              </w:rPr>
            </w:pPr>
            <w:r w:rsidRPr="0025732A">
              <w:rPr>
                <w:sz w:val="20"/>
                <w:szCs w:val="20"/>
              </w:rPr>
              <w:t>0,00</w:t>
            </w:r>
          </w:p>
        </w:tc>
      </w:tr>
      <w:tr w:rsidR="0025732A" w:rsidRPr="0025732A" w14:paraId="7E5E289B" w14:textId="77777777" w:rsidTr="0012486A">
        <w:trPr>
          <w:trHeight w:val="709"/>
          <w:jc w:val="center"/>
        </w:trPr>
        <w:tc>
          <w:tcPr>
            <w:tcW w:w="645" w:type="dxa"/>
            <w:shd w:val="clear" w:color="auto" w:fill="auto"/>
            <w:vAlign w:val="center"/>
          </w:tcPr>
          <w:p w14:paraId="5C07F96E" w14:textId="77777777" w:rsidR="0025732A" w:rsidRPr="0025732A" w:rsidRDefault="0025732A" w:rsidP="0025732A">
            <w:pPr>
              <w:jc w:val="center"/>
              <w:rPr>
                <w:sz w:val="20"/>
                <w:szCs w:val="20"/>
              </w:rPr>
            </w:pPr>
            <w:r w:rsidRPr="0025732A">
              <w:rPr>
                <w:sz w:val="20"/>
                <w:szCs w:val="20"/>
              </w:rPr>
              <w:t>4</w:t>
            </w:r>
          </w:p>
        </w:tc>
        <w:tc>
          <w:tcPr>
            <w:tcW w:w="2611" w:type="dxa"/>
            <w:shd w:val="clear" w:color="auto" w:fill="auto"/>
            <w:vAlign w:val="center"/>
          </w:tcPr>
          <w:p w14:paraId="38F8E493" w14:textId="77777777" w:rsidR="0025732A" w:rsidRPr="0025732A" w:rsidRDefault="0025732A" w:rsidP="0025732A">
            <w:pPr>
              <w:rPr>
                <w:snapToGrid w:val="0"/>
                <w:sz w:val="20"/>
                <w:szCs w:val="20"/>
              </w:rPr>
            </w:pPr>
            <w:r w:rsidRPr="0025732A">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2021 год)</w:t>
            </w:r>
          </w:p>
        </w:tc>
        <w:tc>
          <w:tcPr>
            <w:tcW w:w="708" w:type="dxa"/>
            <w:shd w:val="clear" w:color="auto" w:fill="auto"/>
            <w:vAlign w:val="center"/>
          </w:tcPr>
          <w:p w14:paraId="3F65BFA8"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3D766B38" w14:textId="77777777" w:rsidR="0025732A" w:rsidRPr="0025732A" w:rsidRDefault="0025732A" w:rsidP="0025732A">
            <w:pPr>
              <w:jc w:val="center"/>
              <w:rPr>
                <w:sz w:val="20"/>
                <w:szCs w:val="20"/>
              </w:rPr>
            </w:pPr>
            <w:r w:rsidRPr="0025732A">
              <w:rPr>
                <w:sz w:val="20"/>
                <w:szCs w:val="20"/>
              </w:rPr>
              <w:t>3 900,92</w:t>
            </w:r>
          </w:p>
        </w:tc>
        <w:tc>
          <w:tcPr>
            <w:tcW w:w="1843" w:type="dxa"/>
            <w:shd w:val="clear" w:color="auto" w:fill="auto"/>
            <w:vAlign w:val="center"/>
          </w:tcPr>
          <w:p w14:paraId="02FC1F5C" w14:textId="77777777" w:rsidR="0025732A" w:rsidRPr="0025732A" w:rsidRDefault="0025732A" w:rsidP="0025732A">
            <w:pPr>
              <w:jc w:val="center"/>
              <w:rPr>
                <w:sz w:val="20"/>
                <w:szCs w:val="20"/>
              </w:rPr>
            </w:pPr>
            <w:r w:rsidRPr="0025732A">
              <w:rPr>
                <w:sz w:val="20"/>
                <w:szCs w:val="20"/>
              </w:rPr>
              <w:t>3 900,92</w:t>
            </w:r>
          </w:p>
        </w:tc>
        <w:tc>
          <w:tcPr>
            <w:tcW w:w="1640" w:type="dxa"/>
            <w:shd w:val="clear" w:color="auto" w:fill="auto"/>
            <w:vAlign w:val="center"/>
          </w:tcPr>
          <w:p w14:paraId="1D4BC200" w14:textId="77777777" w:rsidR="0025732A" w:rsidRPr="0025732A" w:rsidRDefault="0025732A" w:rsidP="0025732A">
            <w:pPr>
              <w:jc w:val="center"/>
              <w:rPr>
                <w:sz w:val="20"/>
                <w:szCs w:val="20"/>
              </w:rPr>
            </w:pPr>
            <w:r w:rsidRPr="0025732A">
              <w:rPr>
                <w:sz w:val="20"/>
                <w:szCs w:val="20"/>
              </w:rPr>
              <w:t>0,00</w:t>
            </w:r>
          </w:p>
        </w:tc>
      </w:tr>
      <w:tr w:rsidR="0025732A" w:rsidRPr="0025732A" w14:paraId="7CC7C0FA" w14:textId="77777777" w:rsidTr="0012486A">
        <w:trPr>
          <w:trHeight w:val="709"/>
          <w:jc w:val="center"/>
        </w:trPr>
        <w:tc>
          <w:tcPr>
            <w:tcW w:w="645" w:type="dxa"/>
            <w:shd w:val="clear" w:color="auto" w:fill="auto"/>
            <w:vAlign w:val="center"/>
          </w:tcPr>
          <w:p w14:paraId="7D48B266" w14:textId="77777777" w:rsidR="0025732A" w:rsidRPr="0025732A" w:rsidRDefault="0025732A" w:rsidP="0025732A">
            <w:pPr>
              <w:jc w:val="center"/>
              <w:rPr>
                <w:sz w:val="20"/>
                <w:szCs w:val="20"/>
              </w:rPr>
            </w:pPr>
            <w:r w:rsidRPr="0025732A">
              <w:rPr>
                <w:sz w:val="20"/>
                <w:szCs w:val="20"/>
              </w:rPr>
              <w:t>5</w:t>
            </w:r>
          </w:p>
        </w:tc>
        <w:tc>
          <w:tcPr>
            <w:tcW w:w="2611" w:type="dxa"/>
            <w:shd w:val="clear" w:color="auto" w:fill="auto"/>
            <w:vAlign w:val="center"/>
          </w:tcPr>
          <w:p w14:paraId="68F0E911" w14:textId="77777777" w:rsidR="0025732A" w:rsidRPr="0025732A" w:rsidRDefault="0025732A" w:rsidP="0025732A">
            <w:pPr>
              <w:rPr>
                <w:snapToGrid w:val="0"/>
                <w:sz w:val="20"/>
                <w:szCs w:val="20"/>
              </w:rPr>
            </w:pPr>
            <w:r w:rsidRPr="0025732A">
              <w:rPr>
                <w:snapToGrid w:val="0"/>
                <w:sz w:val="20"/>
                <w:szCs w:val="20"/>
              </w:rPr>
              <w:t>Корректировка, связанная с соблюдением статьи 3 ФЗ от 27.07.2010 № 190-ФЗ «О теплоснабжении»</w:t>
            </w:r>
          </w:p>
        </w:tc>
        <w:tc>
          <w:tcPr>
            <w:tcW w:w="708" w:type="dxa"/>
            <w:shd w:val="clear" w:color="auto" w:fill="auto"/>
            <w:vAlign w:val="center"/>
          </w:tcPr>
          <w:p w14:paraId="7D2A0E4F"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5173E46F" w14:textId="77777777" w:rsidR="0025732A" w:rsidRPr="0025732A" w:rsidRDefault="0025732A" w:rsidP="0025732A">
            <w:pPr>
              <w:jc w:val="center"/>
              <w:rPr>
                <w:sz w:val="20"/>
                <w:szCs w:val="20"/>
              </w:rPr>
            </w:pPr>
            <w:r w:rsidRPr="0025732A">
              <w:rPr>
                <w:sz w:val="20"/>
                <w:szCs w:val="20"/>
              </w:rPr>
              <w:t>-3 815,13</w:t>
            </w:r>
          </w:p>
        </w:tc>
        <w:tc>
          <w:tcPr>
            <w:tcW w:w="1843" w:type="dxa"/>
            <w:shd w:val="clear" w:color="auto" w:fill="auto"/>
            <w:vAlign w:val="center"/>
          </w:tcPr>
          <w:p w14:paraId="660F5A5A" w14:textId="77777777" w:rsidR="0025732A" w:rsidRPr="0025732A" w:rsidRDefault="0025732A" w:rsidP="0025732A">
            <w:pPr>
              <w:jc w:val="center"/>
              <w:rPr>
                <w:sz w:val="20"/>
                <w:szCs w:val="20"/>
              </w:rPr>
            </w:pPr>
            <w:r w:rsidRPr="0025732A">
              <w:rPr>
                <w:sz w:val="20"/>
                <w:szCs w:val="20"/>
              </w:rPr>
              <w:t>0,00</w:t>
            </w:r>
          </w:p>
        </w:tc>
        <w:tc>
          <w:tcPr>
            <w:tcW w:w="1640" w:type="dxa"/>
            <w:shd w:val="clear" w:color="auto" w:fill="auto"/>
            <w:vAlign w:val="center"/>
          </w:tcPr>
          <w:p w14:paraId="760A1B57" w14:textId="77777777" w:rsidR="0025732A" w:rsidRPr="0025732A" w:rsidRDefault="0025732A" w:rsidP="0025732A">
            <w:pPr>
              <w:jc w:val="center"/>
              <w:rPr>
                <w:sz w:val="20"/>
                <w:szCs w:val="20"/>
              </w:rPr>
            </w:pPr>
            <w:r w:rsidRPr="0025732A">
              <w:rPr>
                <w:sz w:val="20"/>
                <w:szCs w:val="20"/>
              </w:rPr>
              <w:t>3 815,13</w:t>
            </w:r>
          </w:p>
        </w:tc>
      </w:tr>
      <w:tr w:rsidR="0025732A" w:rsidRPr="0025732A" w14:paraId="56BF0CE6" w14:textId="77777777" w:rsidTr="0012486A">
        <w:trPr>
          <w:trHeight w:val="709"/>
          <w:jc w:val="center"/>
        </w:trPr>
        <w:tc>
          <w:tcPr>
            <w:tcW w:w="645" w:type="dxa"/>
            <w:shd w:val="clear" w:color="auto" w:fill="auto"/>
            <w:vAlign w:val="center"/>
          </w:tcPr>
          <w:p w14:paraId="16433813" w14:textId="77777777" w:rsidR="0025732A" w:rsidRPr="0025732A" w:rsidRDefault="0025732A" w:rsidP="0025732A">
            <w:pPr>
              <w:jc w:val="center"/>
              <w:rPr>
                <w:sz w:val="20"/>
                <w:szCs w:val="20"/>
              </w:rPr>
            </w:pPr>
            <w:r w:rsidRPr="0025732A">
              <w:rPr>
                <w:sz w:val="20"/>
                <w:szCs w:val="20"/>
              </w:rPr>
              <w:t>6</w:t>
            </w:r>
          </w:p>
        </w:tc>
        <w:tc>
          <w:tcPr>
            <w:tcW w:w="2611" w:type="dxa"/>
            <w:shd w:val="clear" w:color="auto" w:fill="auto"/>
            <w:vAlign w:val="center"/>
          </w:tcPr>
          <w:p w14:paraId="2BCAF11E" w14:textId="77777777" w:rsidR="0025732A" w:rsidRPr="0025732A" w:rsidRDefault="0025732A" w:rsidP="0025732A">
            <w:pPr>
              <w:rPr>
                <w:snapToGrid w:val="0"/>
                <w:sz w:val="20"/>
                <w:szCs w:val="20"/>
              </w:rPr>
            </w:pPr>
            <w:r w:rsidRPr="0025732A">
              <w:rPr>
                <w:snapToGrid w:val="0"/>
                <w:sz w:val="20"/>
                <w:szCs w:val="20"/>
              </w:rPr>
              <w:t>Итого необходимая валовая выручка</w:t>
            </w:r>
          </w:p>
        </w:tc>
        <w:tc>
          <w:tcPr>
            <w:tcW w:w="708" w:type="dxa"/>
            <w:shd w:val="clear" w:color="auto" w:fill="auto"/>
            <w:vAlign w:val="center"/>
          </w:tcPr>
          <w:p w14:paraId="2390D8ED"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06DECB73" w14:textId="77777777" w:rsidR="0025732A" w:rsidRPr="0025732A" w:rsidRDefault="0025732A" w:rsidP="0025732A">
            <w:pPr>
              <w:jc w:val="center"/>
              <w:rPr>
                <w:sz w:val="20"/>
                <w:szCs w:val="20"/>
              </w:rPr>
            </w:pPr>
            <w:r w:rsidRPr="0025732A">
              <w:rPr>
                <w:sz w:val="20"/>
                <w:szCs w:val="20"/>
              </w:rPr>
              <w:t>26 786,86</w:t>
            </w:r>
          </w:p>
        </w:tc>
        <w:tc>
          <w:tcPr>
            <w:tcW w:w="1843" w:type="dxa"/>
            <w:shd w:val="clear" w:color="auto" w:fill="auto"/>
            <w:vAlign w:val="center"/>
          </w:tcPr>
          <w:p w14:paraId="2C2FBBF7" w14:textId="77777777" w:rsidR="0025732A" w:rsidRPr="0025732A" w:rsidRDefault="0025732A" w:rsidP="0025732A">
            <w:pPr>
              <w:jc w:val="center"/>
              <w:rPr>
                <w:sz w:val="20"/>
                <w:szCs w:val="20"/>
              </w:rPr>
            </w:pPr>
            <w:r w:rsidRPr="0025732A">
              <w:rPr>
                <w:sz w:val="20"/>
                <w:szCs w:val="20"/>
              </w:rPr>
              <w:t>32 184,53</w:t>
            </w:r>
          </w:p>
        </w:tc>
        <w:tc>
          <w:tcPr>
            <w:tcW w:w="1640" w:type="dxa"/>
            <w:shd w:val="clear" w:color="auto" w:fill="auto"/>
            <w:vAlign w:val="center"/>
          </w:tcPr>
          <w:p w14:paraId="3E4ACD9E" w14:textId="77777777" w:rsidR="0025732A" w:rsidRPr="0025732A" w:rsidRDefault="0025732A" w:rsidP="0025732A">
            <w:pPr>
              <w:jc w:val="center"/>
              <w:rPr>
                <w:sz w:val="20"/>
                <w:szCs w:val="20"/>
              </w:rPr>
            </w:pPr>
            <w:r w:rsidRPr="0025732A">
              <w:rPr>
                <w:sz w:val="20"/>
                <w:szCs w:val="20"/>
              </w:rPr>
              <w:t>5 397,67</w:t>
            </w:r>
          </w:p>
        </w:tc>
      </w:tr>
      <w:tr w:rsidR="0025732A" w:rsidRPr="0025732A" w14:paraId="4355AFEF" w14:textId="77777777" w:rsidTr="0012486A">
        <w:trPr>
          <w:trHeight w:val="709"/>
          <w:jc w:val="center"/>
        </w:trPr>
        <w:tc>
          <w:tcPr>
            <w:tcW w:w="645" w:type="dxa"/>
            <w:shd w:val="clear" w:color="auto" w:fill="auto"/>
            <w:vAlign w:val="center"/>
          </w:tcPr>
          <w:p w14:paraId="7A5EBFF9" w14:textId="77777777" w:rsidR="0025732A" w:rsidRPr="0025732A" w:rsidRDefault="0025732A" w:rsidP="0025732A">
            <w:pPr>
              <w:jc w:val="center"/>
              <w:rPr>
                <w:sz w:val="20"/>
                <w:szCs w:val="20"/>
              </w:rPr>
            </w:pPr>
            <w:r w:rsidRPr="0025732A">
              <w:rPr>
                <w:sz w:val="20"/>
                <w:szCs w:val="20"/>
              </w:rPr>
              <w:t>7</w:t>
            </w:r>
          </w:p>
        </w:tc>
        <w:tc>
          <w:tcPr>
            <w:tcW w:w="2611" w:type="dxa"/>
            <w:shd w:val="clear" w:color="auto" w:fill="auto"/>
            <w:vAlign w:val="center"/>
          </w:tcPr>
          <w:p w14:paraId="1FF7AD4B" w14:textId="77777777" w:rsidR="0025732A" w:rsidRPr="0025732A" w:rsidRDefault="0025732A" w:rsidP="0025732A">
            <w:pPr>
              <w:rPr>
                <w:snapToGrid w:val="0"/>
                <w:sz w:val="20"/>
                <w:szCs w:val="20"/>
              </w:rPr>
            </w:pPr>
            <w:r w:rsidRPr="0025732A">
              <w:rPr>
                <w:snapToGrid w:val="0"/>
                <w:sz w:val="20"/>
                <w:szCs w:val="20"/>
              </w:rPr>
              <w:t>Товарная выручка</w:t>
            </w:r>
          </w:p>
        </w:tc>
        <w:tc>
          <w:tcPr>
            <w:tcW w:w="708" w:type="dxa"/>
            <w:shd w:val="clear" w:color="auto" w:fill="auto"/>
            <w:vAlign w:val="center"/>
          </w:tcPr>
          <w:p w14:paraId="7BBFD735" w14:textId="77777777" w:rsidR="0025732A" w:rsidRPr="0025732A" w:rsidRDefault="0025732A" w:rsidP="0025732A">
            <w:pPr>
              <w:jc w:val="center"/>
              <w:rPr>
                <w:sz w:val="20"/>
                <w:szCs w:val="20"/>
              </w:rPr>
            </w:pPr>
            <w:r w:rsidRPr="0025732A">
              <w:rPr>
                <w:sz w:val="20"/>
                <w:szCs w:val="20"/>
              </w:rPr>
              <w:t>тыс. руб.</w:t>
            </w:r>
          </w:p>
        </w:tc>
        <w:tc>
          <w:tcPr>
            <w:tcW w:w="1985" w:type="dxa"/>
            <w:shd w:val="clear" w:color="auto" w:fill="auto"/>
            <w:vAlign w:val="center"/>
          </w:tcPr>
          <w:p w14:paraId="09AFF89B" w14:textId="77777777" w:rsidR="0025732A" w:rsidRPr="0025732A" w:rsidRDefault="0025732A" w:rsidP="0025732A">
            <w:pPr>
              <w:jc w:val="center"/>
              <w:rPr>
                <w:sz w:val="20"/>
                <w:szCs w:val="20"/>
              </w:rPr>
            </w:pPr>
            <w:r w:rsidRPr="0025732A">
              <w:rPr>
                <w:sz w:val="20"/>
                <w:szCs w:val="20"/>
              </w:rPr>
              <w:t>0,00</w:t>
            </w:r>
          </w:p>
        </w:tc>
        <w:tc>
          <w:tcPr>
            <w:tcW w:w="1843" w:type="dxa"/>
            <w:shd w:val="clear" w:color="auto" w:fill="auto"/>
            <w:vAlign w:val="center"/>
          </w:tcPr>
          <w:p w14:paraId="3EE0F899" w14:textId="77777777" w:rsidR="0025732A" w:rsidRPr="0025732A" w:rsidRDefault="0025732A" w:rsidP="0025732A">
            <w:pPr>
              <w:jc w:val="center"/>
              <w:rPr>
                <w:sz w:val="20"/>
                <w:szCs w:val="20"/>
              </w:rPr>
            </w:pPr>
            <w:r w:rsidRPr="0025732A">
              <w:rPr>
                <w:sz w:val="20"/>
                <w:szCs w:val="20"/>
              </w:rPr>
              <w:t>23 758,69</w:t>
            </w:r>
          </w:p>
        </w:tc>
        <w:tc>
          <w:tcPr>
            <w:tcW w:w="1640" w:type="dxa"/>
            <w:shd w:val="clear" w:color="auto" w:fill="auto"/>
            <w:vAlign w:val="center"/>
          </w:tcPr>
          <w:p w14:paraId="57ADD874" w14:textId="77777777" w:rsidR="0025732A" w:rsidRPr="0025732A" w:rsidRDefault="0025732A" w:rsidP="0025732A">
            <w:pPr>
              <w:jc w:val="center"/>
              <w:rPr>
                <w:sz w:val="20"/>
                <w:szCs w:val="20"/>
              </w:rPr>
            </w:pPr>
            <w:r w:rsidRPr="0025732A">
              <w:rPr>
                <w:sz w:val="20"/>
                <w:szCs w:val="20"/>
              </w:rPr>
              <w:t>23 758,69</w:t>
            </w:r>
          </w:p>
        </w:tc>
      </w:tr>
    </w:tbl>
    <w:p w14:paraId="494B3CD7" w14:textId="77777777" w:rsidR="0025732A" w:rsidRPr="0025732A" w:rsidRDefault="0025732A" w:rsidP="0025732A">
      <w:pPr>
        <w:tabs>
          <w:tab w:val="left" w:pos="1890"/>
        </w:tabs>
        <w:ind w:firstLine="709"/>
        <w:jc w:val="both"/>
        <w:rPr>
          <w:snapToGrid w:val="0"/>
          <w:color w:val="000000"/>
          <w:sz w:val="28"/>
          <w:szCs w:val="28"/>
          <w:u w:val="single"/>
        </w:rPr>
      </w:pPr>
    </w:p>
    <w:p w14:paraId="6669D5DA" w14:textId="77777777" w:rsidR="0025732A" w:rsidRPr="0025732A" w:rsidRDefault="0025732A" w:rsidP="0025732A">
      <w:pPr>
        <w:tabs>
          <w:tab w:val="left" w:pos="1890"/>
        </w:tabs>
        <w:ind w:firstLine="709"/>
        <w:jc w:val="both"/>
        <w:rPr>
          <w:sz w:val="28"/>
          <w:szCs w:val="28"/>
        </w:rPr>
      </w:pPr>
      <w:r w:rsidRPr="0025732A">
        <w:rPr>
          <w:snapToGrid w:val="0"/>
          <w:color w:val="000000"/>
          <w:sz w:val="28"/>
          <w:szCs w:val="28"/>
          <w:u w:val="single"/>
        </w:rPr>
        <w:t>Фактическая товарная выручка</w:t>
      </w:r>
      <w:r w:rsidRPr="0025732A">
        <w:rPr>
          <w:snapToGrid w:val="0"/>
          <w:color w:val="000000"/>
          <w:sz w:val="28"/>
          <w:szCs w:val="28"/>
        </w:rPr>
        <w:t xml:space="preserve"> предприятия за 2023 год составила 23 758,69 тыс. руб. При расчёте </w:t>
      </w:r>
      <w:r w:rsidRPr="0025732A">
        <w:rPr>
          <w:snapToGrid w:val="0"/>
          <w:sz w:val="28"/>
          <w:szCs w:val="28"/>
        </w:rPr>
        <w:t>итоговой НВВ за 2023 год</w:t>
      </w:r>
      <w:r w:rsidRPr="0025732A">
        <w:rPr>
          <w:snapToGrid w:val="0"/>
          <w:color w:val="000000"/>
          <w:sz w:val="28"/>
          <w:szCs w:val="28"/>
        </w:rPr>
        <w:t xml:space="preserve"> ОАО «СКЭК» </w:t>
      </w:r>
      <w:r w:rsidRPr="0025732A">
        <w:rPr>
          <w:snapToGrid w:val="0"/>
          <w:color w:val="000000"/>
          <w:sz w:val="28"/>
          <w:szCs w:val="28"/>
        </w:rPr>
        <w:br/>
        <w:t>(г. Кемерово)</w:t>
      </w:r>
      <w:r w:rsidRPr="0025732A">
        <w:rPr>
          <w:snapToGrid w:val="0"/>
          <w:sz w:val="28"/>
          <w:szCs w:val="28"/>
        </w:rPr>
        <w:t>, была учтена корректировка за период 2020-2021 гг. в размере 5 831,31 тыс. руб.</w:t>
      </w:r>
      <w:r w:rsidRPr="0025732A">
        <w:rPr>
          <w:sz w:val="28"/>
          <w:szCs w:val="28"/>
        </w:rPr>
        <w:t xml:space="preserve"> Расчет необходимой валовой выручки на 2023 год постатейно отражен в таблице 6.</w:t>
      </w:r>
    </w:p>
    <w:p w14:paraId="053DEC8F" w14:textId="77777777" w:rsidR="0025732A" w:rsidRPr="0025732A" w:rsidRDefault="0025732A" w:rsidP="0025732A">
      <w:pPr>
        <w:tabs>
          <w:tab w:val="left" w:pos="1890"/>
        </w:tabs>
        <w:ind w:firstLine="709"/>
        <w:jc w:val="both"/>
        <w:rPr>
          <w:sz w:val="28"/>
          <w:szCs w:val="28"/>
        </w:rPr>
      </w:pPr>
    </w:p>
    <w:p w14:paraId="5236F79B" w14:textId="77777777" w:rsidR="0025732A" w:rsidRDefault="0025732A" w:rsidP="0025732A">
      <w:pPr>
        <w:tabs>
          <w:tab w:val="left" w:pos="1890"/>
        </w:tabs>
        <w:ind w:firstLine="720"/>
        <w:jc w:val="center"/>
        <w:rPr>
          <w:snapToGrid w:val="0"/>
          <w:color w:val="000000"/>
          <w:sz w:val="28"/>
          <w:szCs w:val="28"/>
        </w:rPr>
        <w:sectPr w:rsidR="0025732A" w:rsidSect="0025732A">
          <w:headerReference w:type="default" r:id="rId21"/>
          <w:footerReference w:type="even" r:id="rId22"/>
          <w:headerReference w:type="first" r:id="rId23"/>
          <w:pgSz w:w="11906" w:h="16838"/>
          <w:pgMar w:top="1134" w:right="851" w:bottom="1134" w:left="1701" w:header="720" w:footer="720" w:gutter="0"/>
          <w:cols w:space="720"/>
          <w:titlePg/>
          <w:docGrid w:linePitch="326"/>
        </w:sectPr>
      </w:pPr>
    </w:p>
    <w:p w14:paraId="33A8CDB1" w14:textId="77777777" w:rsidR="0025732A" w:rsidRPr="0025732A" w:rsidRDefault="0025732A" w:rsidP="0025732A">
      <w:pPr>
        <w:tabs>
          <w:tab w:val="left" w:pos="1890"/>
        </w:tabs>
        <w:ind w:firstLine="720"/>
        <w:jc w:val="center"/>
        <w:rPr>
          <w:snapToGrid w:val="0"/>
          <w:color w:val="000000"/>
          <w:sz w:val="28"/>
          <w:szCs w:val="28"/>
        </w:rPr>
      </w:pPr>
      <w:r w:rsidRPr="0025732A">
        <w:rPr>
          <w:snapToGrid w:val="0"/>
          <w:color w:val="000000"/>
          <w:sz w:val="28"/>
          <w:szCs w:val="28"/>
        </w:rPr>
        <w:lastRenderedPageBreak/>
        <w:t>Расчёт товарной выручки на теплоноситель ОАО «СКЭК»</w:t>
      </w:r>
      <w:r w:rsidRPr="0025732A">
        <w:rPr>
          <w:snapToGrid w:val="0"/>
          <w:color w:val="000000"/>
          <w:sz w:val="28"/>
          <w:szCs w:val="28"/>
        </w:rPr>
        <w:br/>
        <w:t xml:space="preserve"> (г. Кемерово) за 2023 год</w:t>
      </w:r>
      <w:bookmarkStart w:id="98" w:name="_Hlk90970026"/>
      <w:r w:rsidRPr="0025732A">
        <w:rPr>
          <w:snapToGrid w:val="0"/>
          <w:color w:val="000000"/>
          <w:sz w:val="28"/>
          <w:szCs w:val="28"/>
        </w:rPr>
        <w:t xml:space="preserve"> </w:t>
      </w:r>
      <w:r w:rsidRPr="0025732A">
        <w:rPr>
          <w:snapToGrid w:val="0"/>
          <w:sz w:val="28"/>
        </w:rPr>
        <w:t xml:space="preserve">по узлу теплоснабжения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p>
    <w:p w14:paraId="6DE7CB6D" w14:textId="77777777" w:rsidR="0025732A" w:rsidRPr="0025732A" w:rsidRDefault="0025732A" w:rsidP="0025732A">
      <w:pPr>
        <w:tabs>
          <w:tab w:val="left" w:pos="1890"/>
        </w:tabs>
        <w:ind w:firstLine="720"/>
        <w:jc w:val="center"/>
        <w:rPr>
          <w:snapToGrid w:val="0"/>
          <w:color w:val="000000"/>
          <w:sz w:val="28"/>
          <w:szCs w:val="28"/>
        </w:rPr>
      </w:pPr>
    </w:p>
    <w:p w14:paraId="6AC96652" w14:textId="77777777" w:rsidR="0025732A" w:rsidRPr="0025732A" w:rsidRDefault="0025732A" w:rsidP="0025732A">
      <w:pPr>
        <w:tabs>
          <w:tab w:val="left" w:pos="1890"/>
        </w:tabs>
        <w:ind w:firstLine="720"/>
        <w:jc w:val="right"/>
        <w:rPr>
          <w:snapToGrid w:val="0"/>
          <w:color w:val="000000"/>
          <w:sz w:val="28"/>
          <w:szCs w:val="28"/>
        </w:rPr>
      </w:pPr>
      <w:r w:rsidRPr="0025732A">
        <w:rPr>
          <w:snapToGrid w:val="0"/>
          <w:color w:val="000000"/>
          <w:sz w:val="28"/>
          <w:szCs w:val="28"/>
        </w:rPr>
        <w:t xml:space="preserve">Таблица 6 </w:t>
      </w:r>
    </w:p>
    <w:tbl>
      <w:tblPr>
        <w:tblW w:w="96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744"/>
        <w:gridCol w:w="1422"/>
        <w:gridCol w:w="1663"/>
        <w:gridCol w:w="1885"/>
        <w:gridCol w:w="1287"/>
      </w:tblGrid>
      <w:tr w:rsidR="0025732A" w:rsidRPr="0025732A" w14:paraId="3CC3509D" w14:textId="77777777" w:rsidTr="0012486A">
        <w:trPr>
          <w:trHeight w:val="885"/>
          <w:tblHeader/>
        </w:trPr>
        <w:tc>
          <w:tcPr>
            <w:tcW w:w="1657" w:type="dxa"/>
            <w:shd w:val="clear" w:color="auto" w:fill="auto"/>
            <w:vAlign w:val="center"/>
          </w:tcPr>
          <w:bookmarkEnd w:id="98"/>
          <w:p w14:paraId="4B67518C" w14:textId="77777777" w:rsidR="0025732A" w:rsidRPr="0025732A" w:rsidRDefault="0025732A" w:rsidP="0025732A">
            <w:pPr>
              <w:tabs>
                <w:tab w:val="left" w:pos="1890"/>
              </w:tabs>
              <w:jc w:val="center"/>
              <w:rPr>
                <w:snapToGrid w:val="0"/>
                <w:sz w:val="20"/>
                <w:szCs w:val="20"/>
              </w:rPr>
            </w:pPr>
            <w:r w:rsidRPr="0025732A">
              <w:rPr>
                <w:snapToGrid w:val="0"/>
                <w:sz w:val="20"/>
                <w:szCs w:val="20"/>
              </w:rPr>
              <w:t>Период</w:t>
            </w:r>
          </w:p>
        </w:tc>
        <w:tc>
          <w:tcPr>
            <w:tcW w:w="1744" w:type="dxa"/>
            <w:shd w:val="clear" w:color="auto" w:fill="auto"/>
            <w:vAlign w:val="center"/>
          </w:tcPr>
          <w:p w14:paraId="55B04824" w14:textId="77777777" w:rsidR="0025732A" w:rsidRPr="0025732A" w:rsidRDefault="0025732A" w:rsidP="0025732A">
            <w:pPr>
              <w:tabs>
                <w:tab w:val="left" w:pos="1890"/>
              </w:tabs>
              <w:jc w:val="center"/>
              <w:rPr>
                <w:snapToGrid w:val="0"/>
                <w:sz w:val="20"/>
                <w:szCs w:val="20"/>
              </w:rPr>
            </w:pPr>
            <w:r w:rsidRPr="0025732A">
              <w:rPr>
                <w:snapToGrid w:val="0"/>
                <w:sz w:val="20"/>
                <w:szCs w:val="20"/>
              </w:rPr>
              <w:t>Полезный отпуск на потребительский рынок, тыс. м</w:t>
            </w:r>
            <w:r w:rsidRPr="0025732A">
              <w:rPr>
                <w:snapToGrid w:val="0"/>
                <w:sz w:val="20"/>
                <w:szCs w:val="20"/>
                <w:vertAlign w:val="superscript"/>
              </w:rPr>
              <w:t>3</w:t>
            </w:r>
          </w:p>
        </w:tc>
        <w:tc>
          <w:tcPr>
            <w:tcW w:w="1422" w:type="dxa"/>
            <w:shd w:val="clear" w:color="auto" w:fill="auto"/>
            <w:vAlign w:val="center"/>
          </w:tcPr>
          <w:p w14:paraId="66CC7693" w14:textId="77777777" w:rsidR="0025732A" w:rsidRPr="0025732A" w:rsidRDefault="0025732A" w:rsidP="0025732A">
            <w:pPr>
              <w:tabs>
                <w:tab w:val="left" w:pos="1890"/>
              </w:tabs>
              <w:jc w:val="center"/>
              <w:rPr>
                <w:snapToGrid w:val="0"/>
                <w:sz w:val="20"/>
                <w:szCs w:val="20"/>
              </w:rPr>
            </w:pPr>
            <w:r w:rsidRPr="0025732A">
              <w:rPr>
                <w:snapToGrid w:val="0"/>
                <w:sz w:val="20"/>
                <w:szCs w:val="20"/>
              </w:rPr>
              <w:t>Размер тарифа,</w:t>
            </w:r>
          </w:p>
          <w:p w14:paraId="4CEDDC03" w14:textId="77777777" w:rsidR="0025732A" w:rsidRPr="0025732A" w:rsidRDefault="0025732A" w:rsidP="0025732A">
            <w:pPr>
              <w:tabs>
                <w:tab w:val="left" w:pos="1890"/>
              </w:tabs>
              <w:jc w:val="center"/>
              <w:rPr>
                <w:snapToGrid w:val="0"/>
                <w:sz w:val="20"/>
                <w:szCs w:val="20"/>
              </w:rPr>
            </w:pPr>
            <w:r w:rsidRPr="0025732A">
              <w:rPr>
                <w:snapToGrid w:val="0"/>
                <w:sz w:val="20"/>
                <w:szCs w:val="20"/>
              </w:rPr>
              <w:t xml:space="preserve"> руб./ м</w:t>
            </w:r>
            <w:r w:rsidRPr="0025732A">
              <w:rPr>
                <w:snapToGrid w:val="0"/>
                <w:sz w:val="20"/>
                <w:szCs w:val="20"/>
                <w:vertAlign w:val="superscript"/>
              </w:rPr>
              <w:t>3</w:t>
            </w:r>
          </w:p>
        </w:tc>
        <w:tc>
          <w:tcPr>
            <w:tcW w:w="1663" w:type="dxa"/>
            <w:shd w:val="clear" w:color="auto" w:fill="auto"/>
            <w:vAlign w:val="center"/>
          </w:tcPr>
          <w:p w14:paraId="5C1E4D88" w14:textId="77777777" w:rsidR="0025732A" w:rsidRPr="0025732A" w:rsidRDefault="0025732A" w:rsidP="0025732A">
            <w:pPr>
              <w:tabs>
                <w:tab w:val="left" w:pos="1890"/>
              </w:tabs>
              <w:jc w:val="center"/>
              <w:rPr>
                <w:snapToGrid w:val="0"/>
                <w:sz w:val="20"/>
                <w:szCs w:val="20"/>
              </w:rPr>
            </w:pPr>
            <w:r w:rsidRPr="0025732A">
              <w:rPr>
                <w:snapToGrid w:val="0"/>
                <w:sz w:val="20"/>
                <w:szCs w:val="20"/>
              </w:rPr>
              <w:t>Товарная выручка, тыс. руб.</w:t>
            </w:r>
          </w:p>
          <w:p w14:paraId="11915092" w14:textId="77777777" w:rsidR="0025732A" w:rsidRPr="0025732A" w:rsidRDefault="0025732A" w:rsidP="0025732A">
            <w:pPr>
              <w:tabs>
                <w:tab w:val="left" w:pos="1890"/>
              </w:tabs>
              <w:jc w:val="center"/>
              <w:rPr>
                <w:snapToGrid w:val="0"/>
                <w:sz w:val="20"/>
                <w:szCs w:val="20"/>
              </w:rPr>
            </w:pPr>
            <w:r w:rsidRPr="0025732A">
              <w:rPr>
                <w:snapToGrid w:val="0"/>
                <w:sz w:val="20"/>
                <w:szCs w:val="20"/>
              </w:rPr>
              <w:t>(2 × 3)/1000</w:t>
            </w:r>
          </w:p>
        </w:tc>
        <w:tc>
          <w:tcPr>
            <w:tcW w:w="1885" w:type="dxa"/>
            <w:shd w:val="clear" w:color="auto" w:fill="auto"/>
            <w:vAlign w:val="center"/>
          </w:tcPr>
          <w:p w14:paraId="0ECCB5AD" w14:textId="77777777" w:rsidR="0025732A" w:rsidRPr="0025732A" w:rsidRDefault="0025732A" w:rsidP="0025732A">
            <w:pPr>
              <w:tabs>
                <w:tab w:val="left" w:pos="1890"/>
              </w:tabs>
              <w:jc w:val="center"/>
              <w:rPr>
                <w:snapToGrid w:val="0"/>
                <w:sz w:val="20"/>
                <w:szCs w:val="20"/>
              </w:rPr>
            </w:pPr>
            <w:r w:rsidRPr="0025732A">
              <w:rPr>
                <w:snapToGrid w:val="0"/>
                <w:sz w:val="20"/>
                <w:szCs w:val="20"/>
              </w:rPr>
              <w:t>НВВ на потребительский рынок, тыс. руб.</w:t>
            </w:r>
          </w:p>
        </w:tc>
        <w:tc>
          <w:tcPr>
            <w:tcW w:w="1287" w:type="dxa"/>
            <w:shd w:val="clear" w:color="auto" w:fill="auto"/>
            <w:vAlign w:val="center"/>
          </w:tcPr>
          <w:p w14:paraId="5E627002" w14:textId="77777777" w:rsidR="0025732A" w:rsidRPr="0025732A" w:rsidRDefault="0025732A" w:rsidP="0025732A">
            <w:pPr>
              <w:tabs>
                <w:tab w:val="left" w:pos="1890"/>
              </w:tabs>
              <w:jc w:val="center"/>
              <w:rPr>
                <w:snapToGrid w:val="0"/>
                <w:sz w:val="20"/>
                <w:szCs w:val="20"/>
              </w:rPr>
            </w:pPr>
            <w:r w:rsidRPr="0025732A">
              <w:rPr>
                <w:snapToGrid w:val="0"/>
                <w:sz w:val="20"/>
                <w:szCs w:val="20"/>
              </w:rPr>
              <w:t>Дельта НВВ, тыс. руб.</w:t>
            </w:r>
          </w:p>
          <w:p w14:paraId="016FE57B" w14:textId="77777777" w:rsidR="0025732A" w:rsidRPr="0025732A" w:rsidRDefault="0025732A" w:rsidP="0025732A">
            <w:pPr>
              <w:tabs>
                <w:tab w:val="left" w:pos="1890"/>
              </w:tabs>
              <w:jc w:val="center"/>
              <w:rPr>
                <w:snapToGrid w:val="0"/>
                <w:sz w:val="20"/>
                <w:szCs w:val="20"/>
              </w:rPr>
            </w:pPr>
            <w:r w:rsidRPr="0025732A">
              <w:rPr>
                <w:snapToGrid w:val="0"/>
                <w:sz w:val="20"/>
                <w:szCs w:val="20"/>
              </w:rPr>
              <w:t>(5 – 4)</w:t>
            </w:r>
          </w:p>
        </w:tc>
      </w:tr>
      <w:tr w:rsidR="0025732A" w:rsidRPr="0025732A" w14:paraId="1274FC46" w14:textId="77777777" w:rsidTr="0012486A">
        <w:trPr>
          <w:trHeight w:val="216"/>
        </w:trPr>
        <w:tc>
          <w:tcPr>
            <w:tcW w:w="1657" w:type="dxa"/>
            <w:shd w:val="clear" w:color="auto" w:fill="auto"/>
            <w:vAlign w:val="center"/>
          </w:tcPr>
          <w:p w14:paraId="2BF861F7" w14:textId="77777777" w:rsidR="0025732A" w:rsidRPr="0025732A" w:rsidRDefault="0025732A" w:rsidP="0025732A">
            <w:pPr>
              <w:tabs>
                <w:tab w:val="left" w:pos="1890"/>
              </w:tabs>
              <w:jc w:val="center"/>
              <w:rPr>
                <w:snapToGrid w:val="0"/>
                <w:sz w:val="20"/>
                <w:szCs w:val="20"/>
              </w:rPr>
            </w:pPr>
            <w:r w:rsidRPr="0025732A">
              <w:rPr>
                <w:snapToGrid w:val="0"/>
                <w:sz w:val="20"/>
                <w:szCs w:val="20"/>
              </w:rPr>
              <w:t>1</w:t>
            </w:r>
          </w:p>
        </w:tc>
        <w:tc>
          <w:tcPr>
            <w:tcW w:w="1744" w:type="dxa"/>
            <w:shd w:val="clear" w:color="auto" w:fill="auto"/>
            <w:vAlign w:val="center"/>
          </w:tcPr>
          <w:p w14:paraId="72D3183E" w14:textId="77777777" w:rsidR="0025732A" w:rsidRPr="0025732A" w:rsidRDefault="0025732A" w:rsidP="0025732A">
            <w:pPr>
              <w:tabs>
                <w:tab w:val="left" w:pos="1890"/>
              </w:tabs>
              <w:jc w:val="center"/>
              <w:rPr>
                <w:snapToGrid w:val="0"/>
                <w:sz w:val="20"/>
                <w:szCs w:val="20"/>
              </w:rPr>
            </w:pPr>
            <w:r w:rsidRPr="0025732A">
              <w:rPr>
                <w:snapToGrid w:val="0"/>
                <w:sz w:val="20"/>
                <w:szCs w:val="20"/>
              </w:rPr>
              <w:t>2</w:t>
            </w:r>
          </w:p>
        </w:tc>
        <w:tc>
          <w:tcPr>
            <w:tcW w:w="1422" w:type="dxa"/>
            <w:shd w:val="clear" w:color="auto" w:fill="auto"/>
            <w:vAlign w:val="center"/>
          </w:tcPr>
          <w:p w14:paraId="275608B9" w14:textId="77777777" w:rsidR="0025732A" w:rsidRPr="0025732A" w:rsidRDefault="0025732A" w:rsidP="0025732A">
            <w:pPr>
              <w:tabs>
                <w:tab w:val="left" w:pos="1890"/>
              </w:tabs>
              <w:jc w:val="center"/>
              <w:rPr>
                <w:snapToGrid w:val="0"/>
                <w:sz w:val="20"/>
                <w:szCs w:val="20"/>
              </w:rPr>
            </w:pPr>
            <w:r w:rsidRPr="0025732A">
              <w:rPr>
                <w:snapToGrid w:val="0"/>
                <w:sz w:val="20"/>
                <w:szCs w:val="20"/>
              </w:rPr>
              <w:t>3</w:t>
            </w:r>
          </w:p>
        </w:tc>
        <w:tc>
          <w:tcPr>
            <w:tcW w:w="1663" w:type="dxa"/>
            <w:shd w:val="clear" w:color="auto" w:fill="auto"/>
            <w:vAlign w:val="center"/>
          </w:tcPr>
          <w:p w14:paraId="2A9960F9" w14:textId="77777777" w:rsidR="0025732A" w:rsidRPr="0025732A" w:rsidRDefault="0025732A" w:rsidP="0025732A">
            <w:pPr>
              <w:tabs>
                <w:tab w:val="left" w:pos="1890"/>
              </w:tabs>
              <w:jc w:val="center"/>
              <w:rPr>
                <w:snapToGrid w:val="0"/>
                <w:sz w:val="20"/>
                <w:szCs w:val="20"/>
              </w:rPr>
            </w:pPr>
            <w:r w:rsidRPr="0025732A">
              <w:rPr>
                <w:snapToGrid w:val="0"/>
                <w:sz w:val="20"/>
                <w:szCs w:val="20"/>
              </w:rPr>
              <w:t>4</w:t>
            </w:r>
          </w:p>
        </w:tc>
        <w:tc>
          <w:tcPr>
            <w:tcW w:w="1885" w:type="dxa"/>
            <w:shd w:val="clear" w:color="auto" w:fill="auto"/>
            <w:vAlign w:val="center"/>
          </w:tcPr>
          <w:p w14:paraId="5929FA09" w14:textId="77777777" w:rsidR="0025732A" w:rsidRPr="0025732A" w:rsidRDefault="0025732A" w:rsidP="0025732A">
            <w:pPr>
              <w:tabs>
                <w:tab w:val="left" w:pos="1890"/>
              </w:tabs>
              <w:jc w:val="center"/>
              <w:rPr>
                <w:snapToGrid w:val="0"/>
                <w:sz w:val="20"/>
                <w:szCs w:val="20"/>
              </w:rPr>
            </w:pPr>
            <w:r w:rsidRPr="0025732A">
              <w:rPr>
                <w:snapToGrid w:val="0"/>
                <w:sz w:val="20"/>
                <w:szCs w:val="20"/>
              </w:rPr>
              <w:t>5</w:t>
            </w:r>
          </w:p>
        </w:tc>
        <w:tc>
          <w:tcPr>
            <w:tcW w:w="1287" w:type="dxa"/>
            <w:shd w:val="clear" w:color="auto" w:fill="auto"/>
            <w:vAlign w:val="center"/>
          </w:tcPr>
          <w:p w14:paraId="3A6A1358" w14:textId="77777777" w:rsidR="0025732A" w:rsidRPr="0025732A" w:rsidRDefault="0025732A" w:rsidP="0025732A">
            <w:pPr>
              <w:tabs>
                <w:tab w:val="left" w:pos="1890"/>
              </w:tabs>
              <w:jc w:val="center"/>
              <w:rPr>
                <w:snapToGrid w:val="0"/>
                <w:sz w:val="20"/>
                <w:szCs w:val="20"/>
              </w:rPr>
            </w:pPr>
            <w:r w:rsidRPr="0025732A">
              <w:rPr>
                <w:snapToGrid w:val="0"/>
                <w:sz w:val="20"/>
                <w:szCs w:val="20"/>
              </w:rPr>
              <w:t>6</w:t>
            </w:r>
          </w:p>
        </w:tc>
      </w:tr>
      <w:tr w:rsidR="0025732A" w:rsidRPr="0025732A" w14:paraId="5EB6289F" w14:textId="77777777" w:rsidTr="0012486A">
        <w:trPr>
          <w:trHeight w:val="521"/>
        </w:trPr>
        <w:tc>
          <w:tcPr>
            <w:tcW w:w="1657" w:type="dxa"/>
            <w:shd w:val="clear" w:color="auto" w:fill="auto"/>
            <w:vAlign w:val="center"/>
          </w:tcPr>
          <w:p w14:paraId="2CFED316" w14:textId="77777777" w:rsidR="0025732A" w:rsidRPr="0025732A" w:rsidRDefault="0025732A" w:rsidP="0025732A">
            <w:pPr>
              <w:tabs>
                <w:tab w:val="left" w:pos="1890"/>
              </w:tabs>
              <w:jc w:val="center"/>
              <w:rPr>
                <w:snapToGrid w:val="0"/>
                <w:sz w:val="20"/>
                <w:szCs w:val="20"/>
              </w:rPr>
            </w:pPr>
            <w:r w:rsidRPr="0025732A">
              <w:rPr>
                <w:snapToGrid w:val="0"/>
                <w:sz w:val="20"/>
                <w:szCs w:val="20"/>
              </w:rPr>
              <w:t>2023 год</w:t>
            </w:r>
          </w:p>
        </w:tc>
        <w:tc>
          <w:tcPr>
            <w:tcW w:w="1744" w:type="dxa"/>
            <w:shd w:val="clear" w:color="auto" w:fill="auto"/>
            <w:vAlign w:val="center"/>
          </w:tcPr>
          <w:p w14:paraId="46F4BBAC" w14:textId="77777777" w:rsidR="0025732A" w:rsidRPr="0025732A" w:rsidRDefault="0025732A" w:rsidP="0025732A">
            <w:pPr>
              <w:jc w:val="center"/>
              <w:rPr>
                <w:snapToGrid w:val="0"/>
                <w:sz w:val="20"/>
                <w:szCs w:val="20"/>
              </w:rPr>
            </w:pPr>
            <w:r w:rsidRPr="0025732A">
              <w:rPr>
                <w:snapToGrid w:val="0"/>
                <w:sz w:val="20"/>
                <w:szCs w:val="20"/>
              </w:rPr>
              <w:t>242,732</w:t>
            </w:r>
          </w:p>
        </w:tc>
        <w:tc>
          <w:tcPr>
            <w:tcW w:w="1422" w:type="dxa"/>
            <w:shd w:val="clear" w:color="auto" w:fill="auto"/>
            <w:vAlign w:val="center"/>
          </w:tcPr>
          <w:p w14:paraId="35D096AB" w14:textId="77777777" w:rsidR="0025732A" w:rsidRPr="0025732A" w:rsidRDefault="0025732A" w:rsidP="0025732A">
            <w:pPr>
              <w:jc w:val="center"/>
              <w:rPr>
                <w:snapToGrid w:val="0"/>
                <w:sz w:val="20"/>
                <w:szCs w:val="20"/>
              </w:rPr>
            </w:pPr>
            <w:r w:rsidRPr="0025732A">
              <w:rPr>
                <w:snapToGrid w:val="0"/>
                <w:sz w:val="20"/>
                <w:szCs w:val="20"/>
              </w:rPr>
              <w:t>97,88</w:t>
            </w:r>
          </w:p>
        </w:tc>
        <w:tc>
          <w:tcPr>
            <w:tcW w:w="1663" w:type="dxa"/>
            <w:shd w:val="clear" w:color="auto" w:fill="auto"/>
            <w:vAlign w:val="center"/>
          </w:tcPr>
          <w:p w14:paraId="1E30E827" w14:textId="77777777" w:rsidR="0025732A" w:rsidRPr="0025732A" w:rsidRDefault="0025732A" w:rsidP="0025732A">
            <w:pPr>
              <w:jc w:val="center"/>
              <w:rPr>
                <w:snapToGrid w:val="0"/>
                <w:sz w:val="20"/>
                <w:szCs w:val="20"/>
              </w:rPr>
            </w:pPr>
            <w:r w:rsidRPr="0025732A">
              <w:rPr>
                <w:snapToGrid w:val="0"/>
                <w:sz w:val="20"/>
                <w:szCs w:val="20"/>
              </w:rPr>
              <w:t>23 758,69</w:t>
            </w:r>
          </w:p>
        </w:tc>
        <w:tc>
          <w:tcPr>
            <w:tcW w:w="1885" w:type="dxa"/>
            <w:shd w:val="clear" w:color="auto" w:fill="auto"/>
            <w:vAlign w:val="center"/>
          </w:tcPr>
          <w:p w14:paraId="5546E553" w14:textId="77777777" w:rsidR="0025732A" w:rsidRPr="0025732A" w:rsidRDefault="0025732A" w:rsidP="0025732A">
            <w:pPr>
              <w:jc w:val="center"/>
              <w:rPr>
                <w:snapToGrid w:val="0"/>
                <w:sz w:val="20"/>
                <w:szCs w:val="20"/>
              </w:rPr>
            </w:pPr>
            <w:r w:rsidRPr="0025732A">
              <w:rPr>
                <w:snapToGrid w:val="0"/>
                <w:sz w:val="20"/>
                <w:szCs w:val="20"/>
              </w:rPr>
              <w:t>32 184,53</w:t>
            </w:r>
          </w:p>
        </w:tc>
        <w:tc>
          <w:tcPr>
            <w:tcW w:w="1287" w:type="dxa"/>
            <w:shd w:val="clear" w:color="auto" w:fill="auto"/>
            <w:vAlign w:val="center"/>
          </w:tcPr>
          <w:p w14:paraId="1BD89418" w14:textId="77777777" w:rsidR="0025732A" w:rsidRPr="0025732A" w:rsidRDefault="0025732A" w:rsidP="0025732A">
            <w:pPr>
              <w:jc w:val="center"/>
              <w:rPr>
                <w:snapToGrid w:val="0"/>
                <w:sz w:val="20"/>
                <w:szCs w:val="20"/>
              </w:rPr>
            </w:pPr>
            <w:r w:rsidRPr="0025732A">
              <w:rPr>
                <w:snapToGrid w:val="0"/>
                <w:sz w:val="20"/>
                <w:szCs w:val="20"/>
              </w:rPr>
              <w:t>8 425,83</w:t>
            </w:r>
          </w:p>
        </w:tc>
      </w:tr>
    </w:tbl>
    <w:p w14:paraId="0D4135AE" w14:textId="77777777" w:rsidR="0025732A" w:rsidRPr="0025732A" w:rsidRDefault="0025732A" w:rsidP="0025732A">
      <w:pPr>
        <w:tabs>
          <w:tab w:val="left" w:pos="1890"/>
        </w:tabs>
        <w:ind w:firstLine="709"/>
        <w:jc w:val="center"/>
        <w:rPr>
          <w:snapToGrid w:val="0"/>
          <w:sz w:val="28"/>
          <w:szCs w:val="28"/>
        </w:rPr>
      </w:pPr>
    </w:p>
    <w:p w14:paraId="19B5067E" w14:textId="77777777" w:rsidR="0025732A" w:rsidRPr="0025732A" w:rsidRDefault="0025732A" w:rsidP="0025732A">
      <w:pPr>
        <w:tabs>
          <w:tab w:val="left" w:pos="1890"/>
        </w:tabs>
        <w:ind w:firstLine="709"/>
        <w:jc w:val="both"/>
        <w:rPr>
          <w:snapToGrid w:val="0"/>
          <w:sz w:val="28"/>
          <w:szCs w:val="28"/>
        </w:rPr>
      </w:pPr>
      <w:r w:rsidRPr="0025732A">
        <w:rPr>
          <w:snapToGrid w:val="0"/>
          <w:sz w:val="28"/>
          <w:szCs w:val="28"/>
        </w:rPr>
        <w:t>По результатам анализа по итогу 2023 года Дельта НВВ сложилась положительная в размере 8 425,83 тыс. руб. (в ценах 2023 года).</w:t>
      </w:r>
    </w:p>
    <w:p w14:paraId="50C6BEAE" w14:textId="77777777" w:rsidR="0025732A" w:rsidRPr="0025732A" w:rsidRDefault="0025732A" w:rsidP="0025732A">
      <w:pPr>
        <w:tabs>
          <w:tab w:val="left" w:pos="1890"/>
        </w:tabs>
        <w:ind w:firstLine="709"/>
        <w:jc w:val="both"/>
        <w:rPr>
          <w:snapToGrid w:val="0"/>
          <w:sz w:val="28"/>
          <w:szCs w:val="28"/>
        </w:rPr>
      </w:pPr>
    </w:p>
    <w:p w14:paraId="738DE7CF" w14:textId="77777777" w:rsidR="0025732A" w:rsidRPr="0025732A" w:rsidRDefault="0025732A" w:rsidP="0025732A">
      <w:pPr>
        <w:keepNext/>
        <w:jc w:val="center"/>
        <w:outlineLvl w:val="0"/>
        <w:rPr>
          <w:b/>
          <w:snapToGrid w:val="0"/>
          <w:sz w:val="28"/>
          <w:szCs w:val="28"/>
          <w:lang w:eastAsia="en-US"/>
        </w:rPr>
      </w:pPr>
      <w:bookmarkStart w:id="99" w:name="_Toc154050142"/>
      <w:r w:rsidRPr="0025732A">
        <w:rPr>
          <w:b/>
          <w:snapToGrid w:val="0"/>
          <w:sz w:val="28"/>
          <w:szCs w:val="28"/>
          <w:lang w:eastAsia="en-US"/>
        </w:rPr>
        <w:t>11. Расчет необходимой валовой выручки на теплоноситель методом индексации установленных тарифов ОАО «СКЭК» (г. Кемерово)</w:t>
      </w:r>
      <w:bookmarkEnd w:id="96"/>
      <w:bookmarkEnd w:id="99"/>
    </w:p>
    <w:p w14:paraId="2602DECC" w14:textId="77777777" w:rsidR="0025732A" w:rsidRPr="0025732A" w:rsidRDefault="0025732A" w:rsidP="0025732A">
      <w:pPr>
        <w:tabs>
          <w:tab w:val="left" w:pos="1890"/>
        </w:tabs>
        <w:spacing w:before="240"/>
        <w:ind w:firstLine="709"/>
        <w:jc w:val="both"/>
        <w:rPr>
          <w:sz w:val="28"/>
          <w:szCs w:val="28"/>
        </w:rPr>
      </w:pPr>
      <w:bookmarkStart w:id="100" w:name="_Toc58666373"/>
      <w:r w:rsidRPr="0025732A">
        <w:rPr>
          <w:color w:val="000000"/>
          <w:sz w:val="28"/>
          <w:szCs w:val="28"/>
        </w:rPr>
        <w:t>Согласно пункту 51 Методических указаний, необходимая валовая выручка, принимаемая к расчету при установлении</w:t>
      </w:r>
      <w:r w:rsidRPr="0025732A">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729EF7B" w14:textId="77777777" w:rsidR="0025732A" w:rsidRPr="0025732A" w:rsidRDefault="0025732A" w:rsidP="0025732A">
      <w:pPr>
        <w:tabs>
          <w:tab w:val="left" w:pos="1890"/>
        </w:tabs>
        <w:ind w:firstLine="709"/>
        <w:jc w:val="both"/>
        <w:rPr>
          <w:sz w:val="28"/>
          <w:szCs w:val="28"/>
        </w:rPr>
      </w:pPr>
      <w:r w:rsidRPr="0025732A">
        <w:rPr>
          <w:sz w:val="28"/>
          <w:szCs w:val="28"/>
        </w:rPr>
        <w:t xml:space="preserve">Необходимая валовая выручка (НВВ), относимая на производство теплоносителя, на потребительский рынок рассчитывалась на основе рассчитанных долгосрочных параметров регулирования и прогнозных параметров регулирования ОАО «СКЭК» (г. Кемерово) на 2025 год. </w:t>
      </w:r>
    </w:p>
    <w:p w14:paraId="7ED52470" w14:textId="77777777" w:rsidR="0025732A" w:rsidRPr="0025732A" w:rsidRDefault="0025732A" w:rsidP="0025732A">
      <w:pPr>
        <w:snapToGrid w:val="0"/>
        <w:ind w:firstLine="709"/>
        <w:jc w:val="both"/>
        <w:rPr>
          <w:sz w:val="28"/>
          <w:szCs w:val="28"/>
        </w:rPr>
      </w:pPr>
      <w:bookmarkStart w:id="101" w:name="_Hlk149040578"/>
      <w:r w:rsidRPr="0025732A">
        <w:rPr>
          <w:sz w:val="28"/>
          <w:szCs w:val="28"/>
        </w:rPr>
        <w:t>Сводная информация в разрезе статей затрат отражена в таблице 7.</w:t>
      </w:r>
    </w:p>
    <w:bookmarkEnd w:id="101"/>
    <w:p w14:paraId="51E3C5F6" w14:textId="77777777" w:rsidR="0025732A" w:rsidRPr="0025732A" w:rsidRDefault="0025732A" w:rsidP="0025732A">
      <w:pPr>
        <w:tabs>
          <w:tab w:val="left" w:pos="1890"/>
        </w:tabs>
        <w:spacing w:line="360" w:lineRule="auto"/>
        <w:ind w:right="142"/>
        <w:jc w:val="right"/>
        <w:rPr>
          <w:snapToGrid w:val="0"/>
          <w:sz w:val="28"/>
          <w:szCs w:val="28"/>
        </w:rPr>
      </w:pPr>
      <w:r w:rsidRPr="0025732A">
        <w:rPr>
          <w:snapToGrid w:val="0"/>
          <w:sz w:val="28"/>
          <w:szCs w:val="28"/>
        </w:rPr>
        <w:t>Таблица 7</w:t>
      </w:r>
    </w:p>
    <w:p w14:paraId="2A2E5026" w14:textId="77777777" w:rsidR="0025732A" w:rsidRPr="0025732A" w:rsidRDefault="0025732A" w:rsidP="0025732A">
      <w:pPr>
        <w:ind w:firstLine="709"/>
        <w:jc w:val="center"/>
        <w:rPr>
          <w:snapToGrid w:val="0"/>
          <w:sz w:val="28"/>
          <w:szCs w:val="28"/>
          <w:lang w:eastAsia="en-US"/>
        </w:rPr>
      </w:pPr>
      <w:r w:rsidRPr="0025732A">
        <w:rPr>
          <w:snapToGrid w:val="0"/>
          <w:sz w:val="28"/>
          <w:szCs w:val="28"/>
          <w:lang w:eastAsia="en-US"/>
        </w:rPr>
        <w:t xml:space="preserve">Расчёт необходимой валовой выручки </w:t>
      </w:r>
    </w:p>
    <w:p w14:paraId="4DC59D37" w14:textId="77777777" w:rsidR="0025732A" w:rsidRPr="0025732A" w:rsidRDefault="0025732A" w:rsidP="0025732A">
      <w:pPr>
        <w:ind w:firstLine="709"/>
        <w:jc w:val="center"/>
        <w:rPr>
          <w:snapToGrid w:val="0"/>
          <w:sz w:val="28"/>
        </w:rPr>
      </w:pPr>
      <w:r w:rsidRPr="0025732A">
        <w:rPr>
          <w:snapToGrid w:val="0"/>
          <w:sz w:val="28"/>
          <w:szCs w:val="28"/>
          <w:lang w:eastAsia="en-US"/>
        </w:rPr>
        <w:t>на теплоноситель методом индексации установленных тарифов</w:t>
      </w:r>
      <w:bookmarkStart w:id="102" w:name="_Hlk90970091"/>
      <w:r w:rsidRPr="0025732A">
        <w:rPr>
          <w:snapToGrid w:val="0"/>
          <w:sz w:val="28"/>
          <w:szCs w:val="28"/>
          <w:lang w:eastAsia="en-US"/>
        </w:rPr>
        <w:t xml:space="preserve"> </w:t>
      </w:r>
      <w:r w:rsidRPr="0025732A">
        <w:rPr>
          <w:snapToGrid w:val="0"/>
          <w:sz w:val="28"/>
        </w:rPr>
        <w:t xml:space="preserve">ОАО «СКЭК» (г. Кемерово) </w:t>
      </w:r>
    </w:p>
    <w:p w14:paraId="312D37E6" w14:textId="77777777" w:rsidR="0025732A" w:rsidRPr="0025732A" w:rsidRDefault="0025732A" w:rsidP="0025732A">
      <w:pPr>
        <w:ind w:firstLine="709"/>
        <w:jc w:val="center"/>
        <w:rPr>
          <w:snapToGrid w:val="0"/>
          <w:sz w:val="28"/>
          <w:szCs w:val="28"/>
          <w:lang w:eastAsia="en-US"/>
        </w:rPr>
      </w:pPr>
      <w:r w:rsidRPr="0025732A">
        <w:rPr>
          <w:snapToGrid w:val="0"/>
          <w:sz w:val="28"/>
        </w:rPr>
        <w:t>по узлу теплоснабжения</w:t>
      </w:r>
      <w:r w:rsidRPr="0025732A">
        <w:rPr>
          <w:snapToGrid w:val="0"/>
          <w:sz w:val="28"/>
          <w:szCs w:val="28"/>
          <w:lang w:eastAsia="en-US"/>
        </w:rPr>
        <w:t xml:space="preserve"> </w:t>
      </w: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p>
    <w:bookmarkEnd w:id="102"/>
    <w:p w14:paraId="2EC64221" w14:textId="77777777" w:rsidR="0025732A" w:rsidRPr="0025732A" w:rsidRDefault="0025732A" w:rsidP="0025732A">
      <w:pPr>
        <w:jc w:val="right"/>
        <w:rPr>
          <w:snapToGrid w:val="0"/>
          <w:sz w:val="28"/>
          <w:szCs w:val="28"/>
        </w:rPr>
      </w:pPr>
      <w:r w:rsidRPr="0025732A">
        <w:rPr>
          <w:snapToGrid w:val="0"/>
          <w:sz w:val="28"/>
          <w:szCs w:val="28"/>
        </w:rPr>
        <w:t>тыс. руб.</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016"/>
        <w:gridCol w:w="1468"/>
        <w:gridCol w:w="1614"/>
        <w:gridCol w:w="1467"/>
      </w:tblGrid>
      <w:tr w:rsidR="0025732A" w:rsidRPr="0025732A" w14:paraId="22C42CDD" w14:textId="77777777" w:rsidTr="0012486A">
        <w:trPr>
          <w:trHeight w:val="851"/>
          <w:tblHeader/>
        </w:trPr>
        <w:tc>
          <w:tcPr>
            <w:tcW w:w="681" w:type="dxa"/>
            <w:shd w:val="clear" w:color="auto" w:fill="auto"/>
            <w:vAlign w:val="center"/>
            <w:hideMark/>
          </w:tcPr>
          <w:p w14:paraId="06E3C216" w14:textId="77777777" w:rsidR="0025732A" w:rsidRPr="0025732A" w:rsidRDefault="0025732A" w:rsidP="0025732A">
            <w:pPr>
              <w:jc w:val="center"/>
              <w:rPr>
                <w:snapToGrid w:val="0"/>
                <w:szCs w:val="28"/>
              </w:rPr>
            </w:pPr>
            <w:r w:rsidRPr="0025732A">
              <w:rPr>
                <w:snapToGrid w:val="0"/>
                <w:szCs w:val="28"/>
              </w:rPr>
              <w:t>№ п/п</w:t>
            </w:r>
          </w:p>
        </w:tc>
        <w:tc>
          <w:tcPr>
            <w:tcW w:w="4016" w:type="dxa"/>
            <w:shd w:val="clear" w:color="auto" w:fill="auto"/>
            <w:vAlign w:val="center"/>
            <w:hideMark/>
          </w:tcPr>
          <w:p w14:paraId="6A996E27" w14:textId="77777777" w:rsidR="0025732A" w:rsidRPr="0025732A" w:rsidRDefault="0025732A" w:rsidP="0025732A">
            <w:pPr>
              <w:jc w:val="center"/>
              <w:rPr>
                <w:snapToGrid w:val="0"/>
                <w:szCs w:val="28"/>
              </w:rPr>
            </w:pPr>
            <w:r w:rsidRPr="0025732A">
              <w:rPr>
                <w:snapToGrid w:val="0"/>
                <w:szCs w:val="28"/>
              </w:rPr>
              <w:t>Наименование расхода</w:t>
            </w:r>
          </w:p>
        </w:tc>
        <w:tc>
          <w:tcPr>
            <w:tcW w:w="1468" w:type="dxa"/>
          </w:tcPr>
          <w:p w14:paraId="1B23B5CC" w14:textId="77777777" w:rsidR="0025732A" w:rsidRPr="0025732A" w:rsidRDefault="0025732A" w:rsidP="0025732A">
            <w:pPr>
              <w:ind w:left="-57" w:right="-57"/>
              <w:jc w:val="center"/>
              <w:rPr>
                <w:snapToGrid w:val="0"/>
                <w:szCs w:val="28"/>
              </w:rPr>
            </w:pPr>
            <w:r w:rsidRPr="0025732A">
              <w:rPr>
                <w:snapToGrid w:val="0"/>
                <w:szCs w:val="28"/>
              </w:rPr>
              <w:t>Утверждено РЭК            на 2024 год</w:t>
            </w:r>
          </w:p>
        </w:tc>
        <w:tc>
          <w:tcPr>
            <w:tcW w:w="1614" w:type="dxa"/>
          </w:tcPr>
          <w:p w14:paraId="44020E9A" w14:textId="77777777" w:rsidR="0025732A" w:rsidRPr="0025732A" w:rsidRDefault="0025732A" w:rsidP="0025732A">
            <w:pPr>
              <w:ind w:left="-57" w:right="-57"/>
              <w:jc w:val="center"/>
              <w:rPr>
                <w:snapToGrid w:val="0"/>
                <w:szCs w:val="28"/>
              </w:rPr>
            </w:pPr>
            <w:r w:rsidRPr="0025732A">
              <w:rPr>
                <w:snapToGrid w:val="0"/>
                <w:szCs w:val="28"/>
              </w:rPr>
              <w:t>Предложения экспертов</w:t>
            </w:r>
          </w:p>
          <w:p w14:paraId="1DF70C54" w14:textId="77777777" w:rsidR="0025732A" w:rsidRPr="0025732A" w:rsidRDefault="0025732A" w:rsidP="0025732A">
            <w:pPr>
              <w:ind w:left="-57" w:right="-57"/>
              <w:jc w:val="center"/>
              <w:rPr>
                <w:snapToGrid w:val="0"/>
                <w:szCs w:val="28"/>
              </w:rPr>
            </w:pPr>
            <w:r w:rsidRPr="0025732A">
              <w:rPr>
                <w:snapToGrid w:val="0"/>
                <w:szCs w:val="28"/>
              </w:rPr>
              <w:t xml:space="preserve"> на 2025 год</w:t>
            </w:r>
          </w:p>
        </w:tc>
        <w:tc>
          <w:tcPr>
            <w:tcW w:w="1467" w:type="dxa"/>
          </w:tcPr>
          <w:p w14:paraId="29A0B8F3" w14:textId="77777777" w:rsidR="0025732A" w:rsidRPr="0025732A" w:rsidRDefault="0025732A" w:rsidP="0025732A">
            <w:pPr>
              <w:ind w:left="-57" w:right="-57"/>
              <w:jc w:val="center"/>
              <w:rPr>
                <w:snapToGrid w:val="0"/>
                <w:szCs w:val="28"/>
              </w:rPr>
            </w:pPr>
            <w:r w:rsidRPr="0025732A">
              <w:rPr>
                <w:snapToGrid w:val="0"/>
                <w:szCs w:val="28"/>
              </w:rPr>
              <w:t>Динамика</w:t>
            </w:r>
          </w:p>
          <w:p w14:paraId="15E4123B" w14:textId="77777777" w:rsidR="0025732A" w:rsidRPr="0025732A" w:rsidRDefault="0025732A" w:rsidP="0025732A">
            <w:pPr>
              <w:ind w:left="-57" w:right="-57"/>
              <w:jc w:val="center"/>
              <w:rPr>
                <w:snapToGrid w:val="0"/>
                <w:szCs w:val="28"/>
              </w:rPr>
            </w:pPr>
            <w:r w:rsidRPr="0025732A">
              <w:rPr>
                <w:snapToGrid w:val="0"/>
                <w:szCs w:val="28"/>
              </w:rPr>
              <w:t xml:space="preserve"> расходов</w:t>
            </w:r>
          </w:p>
          <w:p w14:paraId="699C0DA4" w14:textId="77777777" w:rsidR="0025732A" w:rsidRPr="0025732A" w:rsidRDefault="0025732A" w:rsidP="0025732A">
            <w:pPr>
              <w:ind w:left="-57" w:right="-57"/>
              <w:jc w:val="center"/>
              <w:rPr>
                <w:snapToGrid w:val="0"/>
                <w:szCs w:val="28"/>
              </w:rPr>
            </w:pPr>
            <w:r w:rsidRPr="0025732A">
              <w:rPr>
                <w:snapToGrid w:val="0"/>
                <w:szCs w:val="28"/>
              </w:rPr>
              <w:t>5= (4–3)</w:t>
            </w:r>
          </w:p>
        </w:tc>
      </w:tr>
      <w:tr w:rsidR="0025732A" w:rsidRPr="0025732A" w14:paraId="02C145FB" w14:textId="77777777" w:rsidTr="0012486A">
        <w:trPr>
          <w:trHeight w:val="350"/>
        </w:trPr>
        <w:tc>
          <w:tcPr>
            <w:tcW w:w="681" w:type="dxa"/>
            <w:shd w:val="clear" w:color="auto" w:fill="auto"/>
            <w:vAlign w:val="center"/>
          </w:tcPr>
          <w:p w14:paraId="5AF9DD6B" w14:textId="77777777" w:rsidR="0025732A" w:rsidRPr="0025732A" w:rsidRDefault="0025732A" w:rsidP="0025732A">
            <w:pPr>
              <w:jc w:val="center"/>
              <w:rPr>
                <w:snapToGrid w:val="0"/>
                <w:szCs w:val="28"/>
              </w:rPr>
            </w:pPr>
            <w:r w:rsidRPr="0025732A">
              <w:rPr>
                <w:snapToGrid w:val="0"/>
                <w:szCs w:val="28"/>
              </w:rPr>
              <w:t>1</w:t>
            </w:r>
          </w:p>
        </w:tc>
        <w:tc>
          <w:tcPr>
            <w:tcW w:w="4016" w:type="dxa"/>
            <w:shd w:val="clear" w:color="auto" w:fill="auto"/>
            <w:vAlign w:val="center"/>
          </w:tcPr>
          <w:p w14:paraId="3EB0487C" w14:textId="77777777" w:rsidR="0025732A" w:rsidRPr="0025732A" w:rsidRDefault="0025732A" w:rsidP="0025732A">
            <w:pPr>
              <w:jc w:val="center"/>
              <w:rPr>
                <w:snapToGrid w:val="0"/>
                <w:szCs w:val="28"/>
              </w:rPr>
            </w:pPr>
            <w:r w:rsidRPr="0025732A">
              <w:rPr>
                <w:snapToGrid w:val="0"/>
                <w:szCs w:val="28"/>
              </w:rPr>
              <w:t>2</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0BD98522" w14:textId="77777777" w:rsidR="0025732A" w:rsidRPr="0025732A" w:rsidRDefault="0025732A" w:rsidP="0025732A">
            <w:pPr>
              <w:jc w:val="center"/>
              <w:rPr>
                <w:color w:val="000000"/>
              </w:rPr>
            </w:pPr>
            <w:r w:rsidRPr="0025732A">
              <w:rPr>
                <w:color w:val="000000"/>
              </w:rPr>
              <w:t>3</w:t>
            </w:r>
          </w:p>
        </w:tc>
        <w:tc>
          <w:tcPr>
            <w:tcW w:w="1614" w:type="dxa"/>
            <w:tcBorders>
              <w:top w:val="single" w:sz="4" w:space="0" w:color="auto"/>
              <w:left w:val="nil"/>
              <w:bottom w:val="single" w:sz="4" w:space="0" w:color="auto"/>
              <w:right w:val="single" w:sz="4" w:space="0" w:color="auto"/>
            </w:tcBorders>
            <w:shd w:val="clear" w:color="000000" w:fill="FFFFFF"/>
            <w:vAlign w:val="center"/>
          </w:tcPr>
          <w:p w14:paraId="32D512CA" w14:textId="77777777" w:rsidR="0025732A" w:rsidRPr="0025732A" w:rsidRDefault="0025732A" w:rsidP="0025732A">
            <w:pPr>
              <w:jc w:val="center"/>
              <w:rPr>
                <w:color w:val="000000"/>
              </w:rPr>
            </w:pPr>
            <w:r w:rsidRPr="0025732A">
              <w:rPr>
                <w:color w:val="000000"/>
              </w:rPr>
              <w:t>4</w:t>
            </w:r>
          </w:p>
        </w:tc>
        <w:tc>
          <w:tcPr>
            <w:tcW w:w="1467" w:type="dxa"/>
            <w:tcBorders>
              <w:top w:val="single" w:sz="4" w:space="0" w:color="auto"/>
              <w:left w:val="nil"/>
              <w:bottom w:val="single" w:sz="4" w:space="0" w:color="auto"/>
              <w:right w:val="single" w:sz="4" w:space="0" w:color="auto"/>
            </w:tcBorders>
            <w:shd w:val="clear" w:color="000000" w:fill="FFFFFF"/>
            <w:vAlign w:val="center"/>
          </w:tcPr>
          <w:p w14:paraId="333E9405" w14:textId="77777777" w:rsidR="0025732A" w:rsidRPr="0025732A" w:rsidRDefault="0025732A" w:rsidP="0025732A">
            <w:pPr>
              <w:jc w:val="center"/>
              <w:rPr>
                <w:snapToGrid w:val="0"/>
                <w:color w:val="000000"/>
              </w:rPr>
            </w:pPr>
            <w:r w:rsidRPr="0025732A">
              <w:rPr>
                <w:snapToGrid w:val="0"/>
                <w:color w:val="000000"/>
              </w:rPr>
              <w:t>5</w:t>
            </w:r>
          </w:p>
        </w:tc>
      </w:tr>
      <w:tr w:rsidR="0025732A" w:rsidRPr="0025732A" w14:paraId="1C026AD6" w14:textId="77777777" w:rsidTr="0012486A">
        <w:trPr>
          <w:trHeight w:val="350"/>
        </w:trPr>
        <w:tc>
          <w:tcPr>
            <w:tcW w:w="681" w:type="dxa"/>
            <w:shd w:val="clear" w:color="auto" w:fill="auto"/>
            <w:vAlign w:val="center"/>
          </w:tcPr>
          <w:p w14:paraId="4BA67092" w14:textId="77777777" w:rsidR="0025732A" w:rsidRPr="0025732A" w:rsidRDefault="0025732A" w:rsidP="0025732A">
            <w:pPr>
              <w:jc w:val="center"/>
              <w:rPr>
                <w:snapToGrid w:val="0"/>
                <w:szCs w:val="28"/>
              </w:rPr>
            </w:pPr>
            <w:r w:rsidRPr="0025732A">
              <w:rPr>
                <w:snapToGrid w:val="0"/>
                <w:szCs w:val="28"/>
              </w:rPr>
              <w:t>1</w:t>
            </w:r>
          </w:p>
        </w:tc>
        <w:tc>
          <w:tcPr>
            <w:tcW w:w="4016" w:type="dxa"/>
            <w:shd w:val="clear" w:color="auto" w:fill="auto"/>
            <w:vAlign w:val="center"/>
          </w:tcPr>
          <w:p w14:paraId="4B396855" w14:textId="77777777" w:rsidR="0025732A" w:rsidRPr="0025732A" w:rsidRDefault="0025732A" w:rsidP="0025732A">
            <w:pPr>
              <w:rPr>
                <w:snapToGrid w:val="0"/>
                <w:szCs w:val="28"/>
              </w:rPr>
            </w:pPr>
            <w:r w:rsidRPr="0025732A">
              <w:rPr>
                <w:snapToGrid w:val="0"/>
                <w:szCs w:val="28"/>
              </w:rPr>
              <w:t>Операционные (подконтрольные) расходы</w:t>
            </w:r>
          </w:p>
        </w:tc>
        <w:tc>
          <w:tcPr>
            <w:tcW w:w="1468" w:type="dxa"/>
            <w:tcBorders>
              <w:top w:val="single" w:sz="4" w:space="0" w:color="auto"/>
              <w:left w:val="single" w:sz="4" w:space="0" w:color="auto"/>
              <w:bottom w:val="single" w:sz="4" w:space="0" w:color="auto"/>
              <w:right w:val="single" w:sz="4" w:space="0" w:color="auto"/>
            </w:tcBorders>
            <w:shd w:val="clear" w:color="000000" w:fill="FFFFFF"/>
            <w:vAlign w:val="center"/>
          </w:tcPr>
          <w:p w14:paraId="746466CF" w14:textId="77777777" w:rsidR="0025732A" w:rsidRPr="0025732A" w:rsidRDefault="0025732A" w:rsidP="0025732A">
            <w:pPr>
              <w:jc w:val="center"/>
              <w:rPr>
                <w:color w:val="000000"/>
              </w:rPr>
            </w:pPr>
            <w:r w:rsidRPr="0025732A">
              <w:rPr>
                <w:color w:val="000000"/>
              </w:rPr>
              <w:t>10 778,56</w:t>
            </w:r>
          </w:p>
        </w:tc>
        <w:tc>
          <w:tcPr>
            <w:tcW w:w="1614" w:type="dxa"/>
            <w:tcBorders>
              <w:top w:val="single" w:sz="4" w:space="0" w:color="auto"/>
              <w:left w:val="nil"/>
              <w:bottom w:val="single" w:sz="4" w:space="0" w:color="auto"/>
              <w:right w:val="single" w:sz="4" w:space="0" w:color="auto"/>
            </w:tcBorders>
            <w:shd w:val="clear" w:color="000000" w:fill="FFFFFF"/>
            <w:vAlign w:val="center"/>
          </w:tcPr>
          <w:p w14:paraId="4AC8FC8C" w14:textId="77777777" w:rsidR="0025732A" w:rsidRPr="0025732A" w:rsidRDefault="0025732A" w:rsidP="0025732A">
            <w:pPr>
              <w:jc w:val="center"/>
              <w:rPr>
                <w:snapToGrid w:val="0"/>
                <w:color w:val="000000"/>
              </w:rPr>
            </w:pPr>
            <w:r w:rsidRPr="0025732A">
              <w:rPr>
                <w:snapToGrid w:val="0"/>
                <w:color w:val="000000"/>
              </w:rPr>
              <w:t>11 289,68</w:t>
            </w:r>
          </w:p>
        </w:tc>
        <w:tc>
          <w:tcPr>
            <w:tcW w:w="1467" w:type="dxa"/>
            <w:tcBorders>
              <w:top w:val="single" w:sz="4" w:space="0" w:color="auto"/>
              <w:left w:val="nil"/>
              <w:bottom w:val="single" w:sz="4" w:space="0" w:color="auto"/>
              <w:right w:val="single" w:sz="4" w:space="0" w:color="auto"/>
            </w:tcBorders>
            <w:shd w:val="clear" w:color="000000" w:fill="FFFFFF"/>
            <w:vAlign w:val="center"/>
          </w:tcPr>
          <w:p w14:paraId="1B8D6FB0" w14:textId="77777777" w:rsidR="0025732A" w:rsidRPr="0025732A" w:rsidRDefault="0025732A" w:rsidP="0025732A">
            <w:pPr>
              <w:jc w:val="center"/>
              <w:rPr>
                <w:snapToGrid w:val="0"/>
                <w:color w:val="000000"/>
              </w:rPr>
            </w:pPr>
            <w:r w:rsidRPr="0025732A">
              <w:rPr>
                <w:snapToGrid w:val="0"/>
                <w:color w:val="000000"/>
              </w:rPr>
              <w:t>511,12</w:t>
            </w:r>
          </w:p>
        </w:tc>
      </w:tr>
      <w:tr w:rsidR="0025732A" w:rsidRPr="0025732A" w14:paraId="5465DBC0" w14:textId="77777777" w:rsidTr="0012486A">
        <w:trPr>
          <w:trHeight w:val="345"/>
        </w:trPr>
        <w:tc>
          <w:tcPr>
            <w:tcW w:w="681" w:type="dxa"/>
            <w:shd w:val="clear" w:color="auto" w:fill="auto"/>
            <w:vAlign w:val="center"/>
            <w:hideMark/>
          </w:tcPr>
          <w:p w14:paraId="23C95A8D" w14:textId="77777777" w:rsidR="0025732A" w:rsidRPr="0025732A" w:rsidRDefault="0025732A" w:rsidP="0025732A">
            <w:pPr>
              <w:jc w:val="center"/>
              <w:rPr>
                <w:snapToGrid w:val="0"/>
                <w:szCs w:val="28"/>
              </w:rPr>
            </w:pPr>
            <w:r w:rsidRPr="0025732A">
              <w:rPr>
                <w:snapToGrid w:val="0"/>
                <w:szCs w:val="28"/>
              </w:rPr>
              <w:t>2</w:t>
            </w:r>
          </w:p>
        </w:tc>
        <w:tc>
          <w:tcPr>
            <w:tcW w:w="4016" w:type="dxa"/>
            <w:shd w:val="clear" w:color="auto" w:fill="auto"/>
            <w:vAlign w:val="center"/>
            <w:hideMark/>
          </w:tcPr>
          <w:p w14:paraId="7EA39FA5" w14:textId="77777777" w:rsidR="0025732A" w:rsidRPr="0025732A" w:rsidRDefault="0025732A" w:rsidP="0025732A">
            <w:pPr>
              <w:rPr>
                <w:snapToGrid w:val="0"/>
                <w:szCs w:val="28"/>
              </w:rPr>
            </w:pPr>
            <w:r w:rsidRPr="0025732A">
              <w:rPr>
                <w:snapToGrid w:val="0"/>
                <w:szCs w:val="28"/>
              </w:rPr>
              <w:t>Расходы на приобретение (производство) энергетических ресурсов</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663087A2" w14:textId="77777777" w:rsidR="0025732A" w:rsidRPr="0025732A" w:rsidRDefault="0025732A" w:rsidP="0025732A">
            <w:pPr>
              <w:jc w:val="center"/>
              <w:rPr>
                <w:snapToGrid w:val="0"/>
                <w:color w:val="000000"/>
              </w:rPr>
            </w:pPr>
            <w:r w:rsidRPr="0025732A">
              <w:rPr>
                <w:snapToGrid w:val="0"/>
                <w:color w:val="000000"/>
              </w:rPr>
              <w:t>17 471,80</w:t>
            </w:r>
          </w:p>
        </w:tc>
        <w:tc>
          <w:tcPr>
            <w:tcW w:w="1614" w:type="dxa"/>
            <w:tcBorders>
              <w:top w:val="nil"/>
              <w:left w:val="nil"/>
              <w:bottom w:val="single" w:sz="4" w:space="0" w:color="auto"/>
              <w:right w:val="single" w:sz="4" w:space="0" w:color="auto"/>
            </w:tcBorders>
            <w:shd w:val="clear" w:color="000000" w:fill="FFFFFF"/>
            <w:vAlign w:val="center"/>
          </w:tcPr>
          <w:p w14:paraId="6ED03414" w14:textId="77777777" w:rsidR="0025732A" w:rsidRPr="0025732A" w:rsidRDefault="0025732A" w:rsidP="0025732A">
            <w:pPr>
              <w:jc w:val="center"/>
              <w:rPr>
                <w:snapToGrid w:val="0"/>
                <w:color w:val="000000"/>
              </w:rPr>
            </w:pPr>
            <w:r w:rsidRPr="0025732A">
              <w:rPr>
                <w:snapToGrid w:val="0"/>
                <w:color w:val="000000"/>
              </w:rPr>
              <w:t>17 691,41</w:t>
            </w:r>
          </w:p>
        </w:tc>
        <w:tc>
          <w:tcPr>
            <w:tcW w:w="1467" w:type="dxa"/>
            <w:tcBorders>
              <w:top w:val="nil"/>
              <w:left w:val="nil"/>
              <w:bottom w:val="single" w:sz="4" w:space="0" w:color="auto"/>
              <w:right w:val="single" w:sz="4" w:space="0" w:color="auto"/>
            </w:tcBorders>
            <w:shd w:val="clear" w:color="000000" w:fill="FFFFFF"/>
            <w:vAlign w:val="center"/>
          </w:tcPr>
          <w:p w14:paraId="446AE87D" w14:textId="77777777" w:rsidR="0025732A" w:rsidRPr="0025732A" w:rsidRDefault="0025732A" w:rsidP="0025732A">
            <w:pPr>
              <w:jc w:val="center"/>
              <w:rPr>
                <w:snapToGrid w:val="0"/>
                <w:color w:val="000000"/>
              </w:rPr>
            </w:pPr>
            <w:r w:rsidRPr="0025732A">
              <w:rPr>
                <w:snapToGrid w:val="0"/>
                <w:color w:val="000000"/>
              </w:rPr>
              <w:t>219,61</w:t>
            </w:r>
          </w:p>
        </w:tc>
      </w:tr>
      <w:tr w:rsidR="0025732A" w:rsidRPr="0025732A" w14:paraId="022AA069" w14:textId="77777777" w:rsidTr="0012486A">
        <w:trPr>
          <w:cantSplit/>
          <w:trHeight w:val="489"/>
        </w:trPr>
        <w:tc>
          <w:tcPr>
            <w:tcW w:w="681" w:type="dxa"/>
            <w:shd w:val="clear" w:color="auto" w:fill="auto"/>
            <w:vAlign w:val="center"/>
          </w:tcPr>
          <w:p w14:paraId="62AC3482" w14:textId="77777777" w:rsidR="0025732A" w:rsidRPr="0025732A" w:rsidRDefault="0025732A" w:rsidP="0025732A">
            <w:pPr>
              <w:jc w:val="center"/>
              <w:rPr>
                <w:snapToGrid w:val="0"/>
                <w:szCs w:val="28"/>
              </w:rPr>
            </w:pPr>
          </w:p>
        </w:tc>
        <w:tc>
          <w:tcPr>
            <w:tcW w:w="4016" w:type="dxa"/>
            <w:shd w:val="clear" w:color="auto" w:fill="auto"/>
            <w:vAlign w:val="center"/>
          </w:tcPr>
          <w:p w14:paraId="03673E51"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2019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ACE49CC" w14:textId="77777777" w:rsidR="0025732A" w:rsidRPr="0025732A" w:rsidRDefault="0025732A" w:rsidP="0025732A">
            <w:pPr>
              <w:jc w:val="center"/>
              <w:rPr>
                <w:snapToGrid w:val="0"/>
                <w:color w:val="000000"/>
              </w:rPr>
            </w:pPr>
            <w:r w:rsidRPr="0025732A">
              <w:rPr>
                <w:snapToGrid w:val="0"/>
                <w:color w:val="000000"/>
              </w:rPr>
              <w:t>0,00</w:t>
            </w:r>
          </w:p>
        </w:tc>
        <w:tc>
          <w:tcPr>
            <w:tcW w:w="1614" w:type="dxa"/>
            <w:tcBorders>
              <w:top w:val="nil"/>
              <w:left w:val="nil"/>
              <w:bottom w:val="single" w:sz="4" w:space="0" w:color="auto"/>
              <w:right w:val="single" w:sz="4" w:space="0" w:color="auto"/>
            </w:tcBorders>
            <w:shd w:val="clear" w:color="000000" w:fill="FFFFFF"/>
            <w:vAlign w:val="center"/>
          </w:tcPr>
          <w:p w14:paraId="46F1DC91" w14:textId="77777777" w:rsidR="0025732A" w:rsidRPr="0025732A" w:rsidRDefault="0025732A" w:rsidP="0025732A">
            <w:pPr>
              <w:jc w:val="center"/>
              <w:rPr>
                <w:snapToGrid w:val="0"/>
                <w:color w:val="000000"/>
              </w:rPr>
            </w:pPr>
            <w:r w:rsidRPr="0025732A">
              <w:rPr>
                <w:snapToGrid w:val="0"/>
                <w:color w:val="000000"/>
              </w:rPr>
              <w:t>0,00</w:t>
            </w:r>
          </w:p>
        </w:tc>
        <w:tc>
          <w:tcPr>
            <w:tcW w:w="1467" w:type="dxa"/>
            <w:tcBorders>
              <w:top w:val="nil"/>
              <w:left w:val="nil"/>
              <w:bottom w:val="single" w:sz="4" w:space="0" w:color="auto"/>
              <w:right w:val="single" w:sz="4" w:space="0" w:color="auto"/>
            </w:tcBorders>
            <w:shd w:val="clear" w:color="000000" w:fill="FFFFFF"/>
            <w:vAlign w:val="center"/>
          </w:tcPr>
          <w:p w14:paraId="47A78F20" w14:textId="77777777" w:rsidR="0025732A" w:rsidRPr="0025732A" w:rsidRDefault="0025732A" w:rsidP="0025732A">
            <w:pPr>
              <w:jc w:val="center"/>
              <w:rPr>
                <w:snapToGrid w:val="0"/>
                <w:color w:val="000000"/>
              </w:rPr>
            </w:pPr>
            <w:r w:rsidRPr="0025732A">
              <w:rPr>
                <w:snapToGrid w:val="0"/>
                <w:color w:val="000000"/>
              </w:rPr>
              <w:t>0,00</w:t>
            </w:r>
          </w:p>
        </w:tc>
      </w:tr>
      <w:tr w:rsidR="0025732A" w:rsidRPr="0025732A" w14:paraId="72CB5A7C" w14:textId="77777777" w:rsidTr="0012486A">
        <w:trPr>
          <w:cantSplit/>
          <w:trHeight w:val="489"/>
        </w:trPr>
        <w:tc>
          <w:tcPr>
            <w:tcW w:w="681" w:type="dxa"/>
            <w:shd w:val="clear" w:color="auto" w:fill="auto"/>
            <w:vAlign w:val="center"/>
            <w:hideMark/>
          </w:tcPr>
          <w:p w14:paraId="38589132" w14:textId="77777777" w:rsidR="0025732A" w:rsidRPr="0025732A" w:rsidRDefault="0025732A" w:rsidP="0025732A">
            <w:pPr>
              <w:jc w:val="center"/>
              <w:rPr>
                <w:snapToGrid w:val="0"/>
                <w:szCs w:val="28"/>
              </w:rPr>
            </w:pPr>
            <w:r w:rsidRPr="0025732A">
              <w:rPr>
                <w:snapToGrid w:val="0"/>
                <w:szCs w:val="28"/>
              </w:rPr>
              <w:t>3</w:t>
            </w:r>
          </w:p>
        </w:tc>
        <w:tc>
          <w:tcPr>
            <w:tcW w:w="4016" w:type="dxa"/>
            <w:shd w:val="clear" w:color="auto" w:fill="auto"/>
            <w:vAlign w:val="center"/>
          </w:tcPr>
          <w:p w14:paraId="38C6F5B9"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43CD7A6C" w14:textId="77777777" w:rsidR="0025732A" w:rsidRPr="0025732A" w:rsidRDefault="0025732A" w:rsidP="0025732A">
            <w:pPr>
              <w:jc w:val="center"/>
              <w:rPr>
                <w:snapToGrid w:val="0"/>
                <w:color w:val="000000"/>
              </w:rPr>
            </w:pPr>
            <w:r w:rsidRPr="0025732A">
              <w:rPr>
                <w:snapToGrid w:val="0"/>
                <w:color w:val="000000"/>
              </w:rPr>
              <w:t>0,00</w:t>
            </w:r>
          </w:p>
        </w:tc>
        <w:tc>
          <w:tcPr>
            <w:tcW w:w="1614" w:type="dxa"/>
            <w:tcBorders>
              <w:top w:val="nil"/>
              <w:left w:val="nil"/>
              <w:bottom w:val="single" w:sz="4" w:space="0" w:color="auto"/>
              <w:right w:val="single" w:sz="4" w:space="0" w:color="auto"/>
            </w:tcBorders>
            <w:shd w:val="clear" w:color="000000" w:fill="FFFFFF"/>
            <w:vAlign w:val="center"/>
          </w:tcPr>
          <w:p w14:paraId="3CDE4E43" w14:textId="77777777" w:rsidR="0025732A" w:rsidRPr="0025732A" w:rsidRDefault="0025732A" w:rsidP="0025732A">
            <w:pPr>
              <w:jc w:val="center"/>
              <w:rPr>
                <w:snapToGrid w:val="0"/>
                <w:color w:val="000000"/>
              </w:rPr>
            </w:pPr>
            <w:r w:rsidRPr="0025732A">
              <w:rPr>
                <w:snapToGrid w:val="0"/>
                <w:color w:val="000000"/>
              </w:rPr>
              <w:t>0,00</w:t>
            </w:r>
          </w:p>
        </w:tc>
        <w:tc>
          <w:tcPr>
            <w:tcW w:w="1467" w:type="dxa"/>
            <w:tcBorders>
              <w:top w:val="nil"/>
              <w:left w:val="nil"/>
              <w:bottom w:val="single" w:sz="4" w:space="0" w:color="auto"/>
              <w:right w:val="single" w:sz="4" w:space="0" w:color="auto"/>
            </w:tcBorders>
            <w:shd w:val="clear" w:color="000000" w:fill="FFFFFF"/>
            <w:vAlign w:val="center"/>
          </w:tcPr>
          <w:p w14:paraId="376D2FB1" w14:textId="77777777" w:rsidR="0025732A" w:rsidRPr="0025732A" w:rsidRDefault="0025732A" w:rsidP="0025732A">
            <w:pPr>
              <w:jc w:val="center"/>
              <w:rPr>
                <w:snapToGrid w:val="0"/>
                <w:color w:val="000000"/>
              </w:rPr>
            </w:pPr>
            <w:r w:rsidRPr="0025732A">
              <w:rPr>
                <w:snapToGrid w:val="0"/>
                <w:color w:val="000000"/>
              </w:rPr>
              <w:t>0,00</w:t>
            </w:r>
          </w:p>
        </w:tc>
      </w:tr>
      <w:tr w:rsidR="0025732A" w:rsidRPr="0025732A" w14:paraId="0D34BB98" w14:textId="77777777" w:rsidTr="0012486A">
        <w:trPr>
          <w:cantSplit/>
          <w:trHeight w:val="489"/>
        </w:trPr>
        <w:tc>
          <w:tcPr>
            <w:tcW w:w="681" w:type="dxa"/>
            <w:shd w:val="clear" w:color="auto" w:fill="auto"/>
            <w:vAlign w:val="center"/>
          </w:tcPr>
          <w:p w14:paraId="7E5B484B" w14:textId="77777777" w:rsidR="0025732A" w:rsidRPr="0025732A" w:rsidRDefault="0025732A" w:rsidP="0025732A">
            <w:pPr>
              <w:jc w:val="center"/>
              <w:rPr>
                <w:snapToGrid w:val="0"/>
                <w:szCs w:val="28"/>
              </w:rPr>
            </w:pPr>
            <w:r w:rsidRPr="0025732A">
              <w:rPr>
                <w:snapToGrid w:val="0"/>
                <w:szCs w:val="28"/>
              </w:rPr>
              <w:t>4</w:t>
            </w:r>
          </w:p>
        </w:tc>
        <w:tc>
          <w:tcPr>
            <w:tcW w:w="4016" w:type="dxa"/>
            <w:shd w:val="clear" w:color="auto" w:fill="auto"/>
            <w:vAlign w:val="center"/>
          </w:tcPr>
          <w:p w14:paraId="0EF17231"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2021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5FB66889" w14:textId="77777777" w:rsidR="0025732A" w:rsidRPr="0025732A" w:rsidRDefault="0025732A" w:rsidP="0025732A">
            <w:pPr>
              <w:jc w:val="center"/>
              <w:rPr>
                <w:snapToGrid w:val="0"/>
                <w:color w:val="000000"/>
              </w:rPr>
            </w:pPr>
            <w:r w:rsidRPr="0025732A">
              <w:rPr>
                <w:snapToGrid w:val="0"/>
                <w:color w:val="000000"/>
              </w:rPr>
              <w:t>0,00</w:t>
            </w:r>
          </w:p>
        </w:tc>
        <w:tc>
          <w:tcPr>
            <w:tcW w:w="1614" w:type="dxa"/>
            <w:tcBorders>
              <w:top w:val="nil"/>
              <w:left w:val="nil"/>
              <w:bottom w:val="single" w:sz="4" w:space="0" w:color="auto"/>
              <w:right w:val="single" w:sz="4" w:space="0" w:color="auto"/>
            </w:tcBorders>
            <w:shd w:val="clear" w:color="000000" w:fill="FFFFFF"/>
            <w:vAlign w:val="center"/>
          </w:tcPr>
          <w:p w14:paraId="73D54C73" w14:textId="77777777" w:rsidR="0025732A" w:rsidRPr="0025732A" w:rsidRDefault="0025732A" w:rsidP="0025732A">
            <w:pPr>
              <w:jc w:val="center"/>
              <w:rPr>
                <w:snapToGrid w:val="0"/>
                <w:color w:val="000000"/>
              </w:rPr>
            </w:pPr>
            <w:r w:rsidRPr="0025732A">
              <w:rPr>
                <w:snapToGrid w:val="0"/>
                <w:color w:val="000000"/>
              </w:rPr>
              <w:t>0,00</w:t>
            </w:r>
          </w:p>
        </w:tc>
        <w:tc>
          <w:tcPr>
            <w:tcW w:w="1467" w:type="dxa"/>
            <w:tcBorders>
              <w:top w:val="nil"/>
              <w:left w:val="nil"/>
              <w:bottom w:val="single" w:sz="4" w:space="0" w:color="auto"/>
              <w:right w:val="single" w:sz="4" w:space="0" w:color="auto"/>
            </w:tcBorders>
            <w:shd w:val="clear" w:color="000000" w:fill="FFFFFF"/>
            <w:vAlign w:val="center"/>
          </w:tcPr>
          <w:p w14:paraId="58E2BB35" w14:textId="77777777" w:rsidR="0025732A" w:rsidRPr="0025732A" w:rsidRDefault="0025732A" w:rsidP="0025732A">
            <w:pPr>
              <w:jc w:val="center"/>
              <w:rPr>
                <w:snapToGrid w:val="0"/>
                <w:color w:val="000000"/>
              </w:rPr>
            </w:pPr>
            <w:r w:rsidRPr="0025732A">
              <w:rPr>
                <w:snapToGrid w:val="0"/>
                <w:color w:val="000000"/>
              </w:rPr>
              <w:t>0,00</w:t>
            </w:r>
          </w:p>
        </w:tc>
      </w:tr>
      <w:tr w:rsidR="0025732A" w:rsidRPr="0025732A" w14:paraId="3943B7AE" w14:textId="77777777" w:rsidTr="0012486A">
        <w:trPr>
          <w:cantSplit/>
          <w:trHeight w:val="489"/>
        </w:trPr>
        <w:tc>
          <w:tcPr>
            <w:tcW w:w="681" w:type="dxa"/>
            <w:shd w:val="clear" w:color="auto" w:fill="auto"/>
            <w:vAlign w:val="center"/>
          </w:tcPr>
          <w:p w14:paraId="3B0D79CE" w14:textId="77777777" w:rsidR="0025732A" w:rsidRPr="0025732A" w:rsidRDefault="0025732A" w:rsidP="0025732A">
            <w:pPr>
              <w:jc w:val="center"/>
              <w:rPr>
                <w:snapToGrid w:val="0"/>
                <w:szCs w:val="28"/>
              </w:rPr>
            </w:pPr>
          </w:p>
        </w:tc>
        <w:tc>
          <w:tcPr>
            <w:tcW w:w="4016" w:type="dxa"/>
            <w:shd w:val="clear" w:color="auto" w:fill="auto"/>
            <w:vAlign w:val="center"/>
          </w:tcPr>
          <w:p w14:paraId="0F06A789"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2022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0D55E221" w14:textId="77777777" w:rsidR="0025732A" w:rsidRPr="0025732A" w:rsidRDefault="0025732A" w:rsidP="0025732A">
            <w:pPr>
              <w:jc w:val="center"/>
              <w:rPr>
                <w:snapToGrid w:val="0"/>
                <w:color w:val="000000"/>
              </w:rPr>
            </w:pPr>
            <w:r w:rsidRPr="0025732A">
              <w:rPr>
                <w:snapToGrid w:val="0"/>
                <w:color w:val="000000"/>
              </w:rPr>
              <w:t>6 769,25</w:t>
            </w:r>
          </w:p>
        </w:tc>
        <w:tc>
          <w:tcPr>
            <w:tcW w:w="1614" w:type="dxa"/>
            <w:tcBorders>
              <w:top w:val="nil"/>
              <w:left w:val="nil"/>
              <w:bottom w:val="single" w:sz="4" w:space="0" w:color="auto"/>
              <w:right w:val="single" w:sz="4" w:space="0" w:color="auto"/>
            </w:tcBorders>
            <w:shd w:val="clear" w:color="000000" w:fill="FFFFFF"/>
            <w:vAlign w:val="center"/>
          </w:tcPr>
          <w:p w14:paraId="32D0B7AC" w14:textId="77777777" w:rsidR="0025732A" w:rsidRPr="0025732A" w:rsidRDefault="0025732A" w:rsidP="0025732A">
            <w:pPr>
              <w:jc w:val="center"/>
              <w:rPr>
                <w:snapToGrid w:val="0"/>
                <w:color w:val="000000"/>
              </w:rPr>
            </w:pPr>
            <w:r w:rsidRPr="0025732A">
              <w:rPr>
                <w:snapToGrid w:val="0"/>
                <w:color w:val="000000"/>
              </w:rPr>
              <w:t>0,00</w:t>
            </w:r>
          </w:p>
        </w:tc>
        <w:tc>
          <w:tcPr>
            <w:tcW w:w="1467" w:type="dxa"/>
            <w:tcBorders>
              <w:top w:val="nil"/>
              <w:left w:val="nil"/>
              <w:bottom w:val="single" w:sz="4" w:space="0" w:color="auto"/>
              <w:right w:val="single" w:sz="4" w:space="0" w:color="auto"/>
            </w:tcBorders>
            <w:shd w:val="clear" w:color="000000" w:fill="FFFFFF"/>
            <w:vAlign w:val="center"/>
          </w:tcPr>
          <w:p w14:paraId="0C23175B" w14:textId="77777777" w:rsidR="0025732A" w:rsidRPr="0025732A" w:rsidRDefault="0025732A" w:rsidP="0025732A">
            <w:pPr>
              <w:jc w:val="center"/>
              <w:rPr>
                <w:snapToGrid w:val="0"/>
                <w:color w:val="000000"/>
              </w:rPr>
            </w:pPr>
            <w:r w:rsidRPr="0025732A">
              <w:rPr>
                <w:snapToGrid w:val="0"/>
                <w:color w:val="000000"/>
              </w:rPr>
              <w:t>- 6 769,25</w:t>
            </w:r>
          </w:p>
        </w:tc>
      </w:tr>
      <w:tr w:rsidR="0025732A" w:rsidRPr="0025732A" w14:paraId="1BCD8B7F" w14:textId="77777777" w:rsidTr="0012486A">
        <w:trPr>
          <w:cantSplit/>
          <w:trHeight w:val="489"/>
        </w:trPr>
        <w:tc>
          <w:tcPr>
            <w:tcW w:w="681" w:type="dxa"/>
            <w:shd w:val="clear" w:color="auto" w:fill="auto"/>
            <w:vAlign w:val="center"/>
          </w:tcPr>
          <w:p w14:paraId="75EA5BD5" w14:textId="77777777" w:rsidR="0025732A" w:rsidRPr="0025732A" w:rsidRDefault="0025732A" w:rsidP="0025732A">
            <w:pPr>
              <w:jc w:val="center"/>
              <w:rPr>
                <w:snapToGrid w:val="0"/>
                <w:szCs w:val="28"/>
              </w:rPr>
            </w:pPr>
          </w:p>
        </w:tc>
        <w:tc>
          <w:tcPr>
            <w:tcW w:w="4016" w:type="dxa"/>
            <w:shd w:val="clear" w:color="auto" w:fill="auto"/>
            <w:vAlign w:val="center"/>
          </w:tcPr>
          <w:p w14:paraId="3AD2017A"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2023 год)</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258F6BFB" w14:textId="77777777" w:rsidR="0025732A" w:rsidRPr="0025732A" w:rsidRDefault="0025732A" w:rsidP="0025732A">
            <w:pPr>
              <w:jc w:val="center"/>
              <w:rPr>
                <w:snapToGrid w:val="0"/>
                <w:color w:val="000000"/>
              </w:rPr>
            </w:pPr>
          </w:p>
        </w:tc>
        <w:tc>
          <w:tcPr>
            <w:tcW w:w="1614" w:type="dxa"/>
            <w:tcBorders>
              <w:top w:val="nil"/>
              <w:left w:val="nil"/>
              <w:bottom w:val="single" w:sz="4" w:space="0" w:color="auto"/>
              <w:right w:val="single" w:sz="4" w:space="0" w:color="auto"/>
            </w:tcBorders>
            <w:shd w:val="clear" w:color="000000" w:fill="FFFFFF"/>
            <w:vAlign w:val="center"/>
          </w:tcPr>
          <w:p w14:paraId="0A2E3AAD" w14:textId="77777777" w:rsidR="0025732A" w:rsidRPr="0025732A" w:rsidRDefault="0025732A" w:rsidP="0025732A">
            <w:pPr>
              <w:jc w:val="center"/>
              <w:rPr>
                <w:snapToGrid w:val="0"/>
                <w:color w:val="000000"/>
              </w:rPr>
            </w:pPr>
            <w:r w:rsidRPr="0025732A">
              <w:rPr>
                <w:snapToGrid w:val="0"/>
                <w:color w:val="000000"/>
              </w:rPr>
              <w:t>9 627,69</w:t>
            </w:r>
          </w:p>
        </w:tc>
        <w:tc>
          <w:tcPr>
            <w:tcW w:w="1467" w:type="dxa"/>
            <w:tcBorders>
              <w:top w:val="nil"/>
              <w:left w:val="nil"/>
              <w:bottom w:val="single" w:sz="4" w:space="0" w:color="auto"/>
              <w:right w:val="single" w:sz="4" w:space="0" w:color="auto"/>
            </w:tcBorders>
            <w:shd w:val="clear" w:color="000000" w:fill="FFFFFF"/>
            <w:vAlign w:val="center"/>
          </w:tcPr>
          <w:p w14:paraId="2A8DC50F" w14:textId="77777777" w:rsidR="0025732A" w:rsidRPr="0025732A" w:rsidRDefault="0025732A" w:rsidP="0025732A">
            <w:pPr>
              <w:jc w:val="center"/>
              <w:rPr>
                <w:snapToGrid w:val="0"/>
                <w:color w:val="000000"/>
              </w:rPr>
            </w:pPr>
            <w:r w:rsidRPr="0025732A">
              <w:rPr>
                <w:snapToGrid w:val="0"/>
                <w:color w:val="000000"/>
              </w:rPr>
              <w:t>-9 627,69</w:t>
            </w:r>
          </w:p>
        </w:tc>
      </w:tr>
      <w:tr w:rsidR="0025732A" w:rsidRPr="0025732A" w14:paraId="41ACB3E2" w14:textId="77777777" w:rsidTr="0012486A">
        <w:trPr>
          <w:cantSplit/>
          <w:trHeight w:val="489"/>
        </w:trPr>
        <w:tc>
          <w:tcPr>
            <w:tcW w:w="681" w:type="dxa"/>
            <w:shd w:val="clear" w:color="auto" w:fill="auto"/>
            <w:vAlign w:val="center"/>
          </w:tcPr>
          <w:p w14:paraId="376D3FB5" w14:textId="77777777" w:rsidR="0025732A" w:rsidRPr="0025732A" w:rsidRDefault="0025732A" w:rsidP="0025732A">
            <w:pPr>
              <w:jc w:val="center"/>
              <w:rPr>
                <w:snapToGrid w:val="0"/>
                <w:szCs w:val="28"/>
              </w:rPr>
            </w:pPr>
            <w:r w:rsidRPr="0025732A">
              <w:rPr>
                <w:snapToGrid w:val="0"/>
                <w:szCs w:val="28"/>
              </w:rPr>
              <w:t>5</w:t>
            </w:r>
          </w:p>
        </w:tc>
        <w:tc>
          <w:tcPr>
            <w:tcW w:w="4016" w:type="dxa"/>
            <w:shd w:val="clear" w:color="auto" w:fill="auto"/>
            <w:vAlign w:val="center"/>
          </w:tcPr>
          <w:p w14:paraId="7531E1E9" w14:textId="77777777" w:rsidR="0025732A" w:rsidRPr="0025732A" w:rsidRDefault="0025732A" w:rsidP="0025732A">
            <w:pPr>
              <w:rPr>
                <w:snapToGrid w:val="0"/>
                <w:szCs w:val="28"/>
              </w:rPr>
            </w:pPr>
            <w:r w:rsidRPr="0025732A">
              <w:rPr>
                <w:snapToGrid w:val="0"/>
                <w:sz w:val="22"/>
                <w:szCs w:val="22"/>
              </w:rPr>
              <w:t>Корректировка, связанная с соблюдением статьи 3 ФЗ от 27.07.2010 № 190-ФЗ «О теплоснабжении»</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15B49BB6" w14:textId="77777777" w:rsidR="0025732A" w:rsidRPr="0025732A" w:rsidRDefault="0025732A" w:rsidP="0025732A">
            <w:pPr>
              <w:jc w:val="center"/>
              <w:rPr>
                <w:snapToGrid w:val="0"/>
                <w:color w:val="000000"/>
              </w:rPr>
            </w:pPr>
            <w:r w:rsidRPr="0025732A">
              <w:rPr>
                <w:snapToGrid w:val="0"/>
                <w:color w:val="000000"/>
              </w:rPr>
              <w:t>-8 767,57</w:t>
            </w:r>
          </w:p>
        </w:tc>
        <w:tc>
          <w:tcPr>
            <w:tcW w:w="1614" w:type="dxa"/>
            <w:tcBorders>
              <w:top w:val="nil"/>
              <w:left w:val="nil"/>
              <w:bottom w:val="single" w:sz="4" w:space="0" w:color="auto"/>
              <w:right w:val="single" w:sz="4" w:space="0" w:color="auto"/>
            </w:tcBorders>
            <w:shd w:val="clear" w:color="000000" w:fill="FFFFFF"/>
            <w:vAlign w:val="center"/>
          </w:tcPr>
          <w:p w14:paraId="4CC65687" w14:textId="77777777" w:rsidR="0025732A" w:rsidRPr="0025732A" w:rsidRDefault="0025732A" w:rsidP="0025732A">
            <w:pPr>
              <w:jc w:val="center"/>
              <w:rPr>
                <w:snapToGrid w:val="0"/>
                <w:color w:val="000000"/>
              </w:rPr>
            </w:pPr>
            <w:r w:rsidRPr="0025732A">
              <w:rPr>
                <w:snapToGrid w:val="0"/>
                <w:color w:val="000000"/>
              </w:rPr>
              <w:t>-10 781,00</w:t>
            </w:r>
          </w:p>
        </w:tc>
        <w:tc>
          <w:tcPr>
            <w:tcW w:w="1467" w:type="dxa"/>
            <w:tcBorders>
              <w:top w:val="nil"/>
              <w:left w:val="nil"/>
              <w:bottom w:val="single" w:sz="4" w:space="0" w:color="auto"/>
              <w:right w:val="single" w:sz="4" w:space="0" w:color="auto"/>
            </w:tcBorders>
            <w:shd w:val="clear" w:color="000000" w:fill="FFFFFF"/>
            <w:vAlign w:val="center"/>
          </w:tcPr>
          <w:p w14:paraId="6FF268D5" w14:textId="77777777" w:rsidR="0025732A" w:rsidRPr="0025732A" w:rsidRDefault="0025732A" w:rsidP="0025732A">
            <w:pPr>
              <w:jc w:val="center"/>
              <w:rPr>
                <w:snapToGrid w:val="0"/>
                <w:color w:val="000000"/>
              </w:rPr>
            </w:pPr>
            <w:r w:rsidRPr="0025732A">
              <w:rPr>
                <w:snapToGrid w:val="0"/>
                <w:color w:val="000000"/>
              </w:rPr>
              <w:t>-2 013,43</w:t>
            </w:r>
          </w:p>
        </w:tc>
      </w:tr>
      <w:tr w:rsidR="0025732A" w:rsidRPr="0025732A" w14:paraId="24BBE553" w14:textId="77777777" w:rsidTr="0012486A">
        <w:trPr>
          <w:trHeight w:val="565"/>
        </w:trPr>
        <w:tc>
          <w:tcPr>
            <w:tcW w:w="681" w:type="dxa"/>
            <w:shd w:val="clear" w:color="auto" w:fill="auto"/>
            <w:vAlign w:val="center"/>
            <w:hideMark/>
          </w:tcPr>
          <w:p w14:paraId="197DAC5C" w14:textId="77777777" w:rsidR="0025732A" w:rsidRPr="0025732A" w:rsidRDefault="0025732A" w:rsidP="0025732A">
            <w:pPr>
              <w:jc w:val="center"/>
              <w:rPr>
                <w:snapToGrid w:val="0"/>
                <w:szCs w:val="28"/>
              </w:rPr>
            </w:pPr>
          </w:p>
        </w:tc>
        <w:tc>
          <w:tcPr>
            <w:tcW w:w="4016" w:type="dxa"/>
            <w:shd w:val="clear" w:color="auto" w:fill="auto"/>
            <w:vAlign w:val="center"/>
            <w:hideMark/>
          </w:tcPr>
          <w:p w14:paraId="054A154D" w14:textId="77777777" w:rsidR="0025732A" w:rsidRPr="0025732A" w:rsidRDefault="0025732A" w:rsidP="0025732A">
            <w:pPr>
              <w:rPr>
                <w:snapToGrid w:val="0"/>
                <w:szCs w:val="28"/>
              </w:rPr>
            </w:pPr>
            <w:r w:rsidRPr="0025732A">
              <w:rPr>
                <w:snapToGrid w:val="0"/>
                <w:szCs w:val="28"/>
              </w:rPr>
              <w:t>Итого необходимая валовая выручка</w:t>
            </w:r>
          </w:p>
        </w:tc>
        <w:tc>
          <w:tcPr>
            <w:tcW w:w="1468" w:type="dxa"/>
            <w:tcBorders>
              <w:top w:val="nil"/>
              <w:left w:val="single" w:sz="4" w:space="0" w:color="auto"/>
              <w:bottom w:val="single" w:sz="4" w:space="0" w:color="auto"/>
              <w:right w:val="single" w:sz="4" w:space="0" w:color="auto"/>
            </w:tcBorders>
            <w:shd w:val="clear" w:color="000000" w:fill="FFFFFF"/>
            <w:vAlign w:val="center"/>
          </w:tcPr>
          <w:p w14:paraId="061FD037" w14:textId="77777777" w:rsidR="0025732A" w:rsidRPr="0025732A" w:rsidRDefault="0025732A" w:rsidP="0025732A">
            <w:pPr>
              <w:jc w:val="center"/>
              <w:rPr>
                <w:snapToGrid w:val="0"/>
                <w:color w:val="000000"/>
              </w:rPr>
            </w:pPr>
            <w:r w:rsidRPr="0025732A">
              <w:rPr>
                <w:snapToGrid w:val="0"/>
                <w:color w:val="000000"/>
              </w:rPr>
              <w:t>26 252,04</w:t>
            </w:r>
          </w:p>
        </w:tc>
        <w:tc>
          <w:tcPr>
            <w:tcW w:w="1614" w:type="dxa"/>
            <w:tcBorders>
              <w:top w:val="nil"/>
              <w:left w:val="nil"/>
              <w:bottom w:val="single" w:sz="4" w:space="0" w:color="auto"/>
              <w:right w:val="single" w:sz="4" w:space="0" w:color="auto"/>
            </w:tcBorders>
            <w:shd w:val="clear" w:color="000000" w:fill="FFFFFF"/>
            <w:vAlign w:val="center"/>
          </w:tcPr>
          <w:p w14:paraId="0D838C06" w14:textId="77777777" w:rsidR="0025732A" w:rsidRPr="0025732A" w:rsidRDefault="0025732A" w:rsidP="0025732A">
            <w:pPr>
              <w:jc w:val="center"/>
              <w:rPr>
                <w:snapToGrid w:val="0"/>
                <w:color w:val="000000"/>
              </w:rPr>
            </w:pPr>
            <w:r w:rsidRPr="0025732A">
              <w:rPr>
                <w:snapToGrid w:val="0"/>
                <w:color w:val="000000"/>
              </w:rPr>
              <w:t>27 827,78</w:t>
            </w:r>
          </w:p>
        </w:tc>
        <w:tc>
          <w:tcPr>
            <w:tcW w:w="1467" w:type="dxa"/>
            <w:tcBorders>
              <w:top w:val="nil"/>
              <w:left w:val="nil"/>
              <w:bottom w:val="single" w:sz="4" w:space="0" w:color="auto"/>
              <w:right w:val="single" w:sz="4" w:space="0" w:color="auto"/>
            </w:tcBorders>
            <w:shd w:val="clear" w:color="000000" w:fill="FFFFFF"/>
            <w:vAlign w:val="center"/>
          </w:tcPr>
          <w:p w14:paraId="0A9F84F2" w14:textId="77777777" w:rsidR="0025732A" w:rsidRPr="0025732A" w:rsidRDefault="0025732A" w:rsidP="0025732A">
            <w:pPr>
              <w:jc w:val="center"/>
              <w:rPr>
                <w:snapToGrid w:val="0"/>
                <w:color w:val="000000"/>
              </w:rPr>
            </w:pPr>
            <w:r w:rsidRPr="0025732A">
              <w:rPr>
                <w:snapToGrid w:val="0"/>
                <w:color w:val="000000"/>
              </w:rPr>
              <w:t>1 575,74</w:t>
            </w:r>
          </w:p>
        </w:tc>
      </w:tr>
    </w:tbl>
    <w:p w14:paraId="57595779" w14:textId="77777777" w:rsidR="0025732A" w:rsidRPr="0025732A" w:rsidRDefault="0025732A" w:rsidP="0025732A">
      <w:pPr>
        <w:tabs>
          <w:tab w:val="left" w:pos="1134"/>
        </w:tabs>
        <w:snapToGrid w:val="0"/>
        <w:jc w:val="both"/>
        <w:rPr>
          <w:sz w:val="28"/>
          <w:szCs w:val="28"/>
        </w:rPr>
      </w:pPr>
    </w:p>
    <w:p w14:paraId="197DB140" w14:textId="77777777" w:rsidR="0025732A" w:rsidRPr="0025732A" w:rsidRDefault="0025732A" w:rsidP="0025732A">
      <w:pPr>
        <w:tabs>
          <w:tab w:val="left" w:pos="1134"/>
        </w:tabs>
        <w:snapToGrid w:val="0"/>
        <w:ind w:firstLine="709"/>
        <w:jc w:val="both"/>
        <w:rPr>
          <w:sz w:val="28"/>
          <w:szCs w:val="28"/>
        </w:rPr>
      </w:pPr>
      <w:r w:rsidRPr="0025732A">
        <w:rPr>
          <w:sz w:val="28"/>
          <w:szCs w:val="28"/>
        </w:rPr>
        <w:t>Необходимая валовая выручка на 2025 год составила 27 827,78 тыс. руб., в том числе на потребительский рынок 27 827,78 тыс. руб.</w:t>
      </w:r>
    </w:p>
    <w:p w14:paraId="06059422" w14:textId="77777777" w:rsidR="0025732A" w:rsidRPr="0025732A" w:rsidRDefault="0025732A" w:rsidP="0025732A">
      <w:pPr>
        <w:snapToGrid w:val="0"/>
        <w:ind w:firstLine="709"/>
        <w:jc w:val="both"/>
        <w:rPr>
          <w:sz w:val="28"/>
          <w:szCs w:val="28"/>
        </w:rPr>
      </w:pPr>
      <w:r w:rsidRPr="0025732A">
        <w:rPr>
          <w:sz w:val="28"/>
          <w:szCs w:val="28"/>
        </w:rPr>
        <w:t>Сумма корректировки НВВ на 2025 год, относительно предложений предприятия в сторону понижения составила 18 563,15 тыс. руб., в том числе на потребительский рынок 18 563,15 тыс. руб. Сводная информация в разрезе статей затрат отражена в таблице 8.</w:t>
      </w:r>
    </w:p>
    <w:p w14:paraId="1D948C7F" w14:textId="77777777" w:rsidR="0025732A" w:rsidRDefault="0025732A" w:rsidP="0025732A">
      <w:pPr>
        <w:tabs>
          <w:tab w:val="left" w:pos="1890"/>
        </w:tabs>
        <w:spacing w:line="360" w:lineRule="auto"/>
        <w:ind w:left="8081" w:right="142" w:hanging="8081"/>
        <w:jc w:val="right"/>
        <w:rPr>
          <w:snapToGrid w:val="0"/>
          <w:sz w:val="28"/>
          <w:szCs w:val="28"/>
        </w:rPr>
        <w:sectPr w:rsidR="0025732A" w:rsidSect="0025732A">
          <w:pgSz w:w="11906" w:h="16838"/>
          <w:pgMar w:top="1134" w:right="851" w:bottom="1134" w:left="1701" w:header="720" w:footer="720" w:gutter="0"/>
          <w:cols w:space="720"/>
          <w:titlePg/>
          <w:docGrid w:linePitch="326"/>
        </w:sectPr>
      </w:pPr>
    </w:p>
    <w:p w14:paraId="1F109274" w14:textId="77777777" w:rsidR="0025732A" w:rsidRPr="0025732A" w:rsidRDefault="0025732A" w:rsidP="0025732A">
      <w:pPr>
        <w:tabs>
          <w:tab w:val="left" w:pos="1890"/>
        </w:tabs>
        <w:spacing w:line="360" w:lineRule="auto"/>
        <w:ind w:left="8081" w:right="142" w:hanging="8081"/>
        <w:jc w:val="right"/>
        <w:rPr>
          <w:snapToGrid w:val="0"/>
          <w:sz w:val="28"/>
          <w:szCs w:val="28"/>
        </w:rPr>
      </w:pPr>
      <w:r w:rsidRPr="0025732A">
        <w:rPr>
          <w:snapToGrid w:val="0"/>
          <w:sz w:val="28"/>
          <w:szCs w:val="28"/>
        </w:rPr>
        <w:lastRenderedPageBreak/>
        <w:t>Таблица 8</w:t>
      </w:r>
    </w:p>
    <w:p w14:paraId="59CF2529" w14:textId="77777777" w:rsidR="0025732A" w:rsidRPr="0025732A" w:rsidRDefault="0025732A" w:rsidP="0025732A">
      <w:pPr>
        <w:jc w:val="center"/>
        <w:rPr>
          <w:sz w:val="28"/>
          <w:szCs w:val="28"/>
        </w:rPr>
      </w:pPr>
      <w:r w:rsidRPr="0025732A">
        <w:rPr>
          <w:sz w:val="28"/>
          <w:szCs w:val="28"/>
        </w:rPr>
        <w:t>Расчёт необходимой валовой выручки на теплоноситель</w:t>
      </w:r>
    </w:p>
    <w:p w14:paraId="7AD1787F" w14:textId="77777777" w:rsidR="0025732A" w:rsidRPr="0025732A" w:rsidRDefault="0025732A" w:rsidP="0025732A">
      <w:pPr>
        <w:jc w:val="center"/>
        <w:rPr>
          <w:snapToGrid w:val="0"/>
          <w:sz w:val="28"/>
        </w:rPr>
      </w:pPr>
      <w:r w:rsidRPr="0025732A">
        <w:rPr>
          <w:snapToGrid w:val="0"/>
          <w:sz w:val="28"/>
        </w:rPr>
        <w:t xml:space="preserve">ОАО «СКЭК» (г. Кемерово) по узлу теплоснабжения </w:t>
      </w:r>
    </w:p>
    <w:p w14:paraId="5108A1D6" w14:textId="77777777" w:rsidR="0025732A" w:rsidRPr="0025732A" w:rsidRDefault="0025732A" w:rsidP="0025732A">
      <w:pPr>
        <w:tabs>
          <w:tab w:val="left" w:pos="1890"/>
        </w:tabs>
        <w:ind w:firstLine="720"/>
        <w:jc w:val="center"/>
        <w:rPr>
          <w:snapToGrid w:val="0"/>
          <w:color w:val="000000"/>
          <w:sz w:val="28"/>
          <w:szCs w:val="28"/>
        </w:rPr>
      </w:pPr>
      <w:proofErr w:type="spellStart"/>
      <w:r w:rsidRPr="0025732A">
        <w:rPr>
          <w:snapToGrid w:val="0"/>
          <w:color w:val="000000"/>
          <w:sz w:val="28"/>
          <w:szCs w:val="28"/>
        </w:rPr>
        <w:t>ж.р</w:t>
      </w:r>
      <w:proofErr w:type="spellEnd"/>
      <w:r w:rsidRPr="0025732A">
        <w:rPr>
          <w:snapToGrid w:val="0"/>
          <w:color w:val="000000"/>
          <w:sz w:val="28"/>
          <w:szCs w:val="28"/>
        </w:rPr>
        <w:t xml:space="preserve">. Кедровка, ст. Латыши, </w:t>
      </w:r>
      <w:proofErr w:type="spellStart"/>
      <w:r w:rsidRPr="0025732A">
        <w:rPr>
          <w:snapToGrid w:val="0"/>
          <w:color w:val="000000"/>
          <w:sz w:val="28"/>
          <w:szCs w:val="28"/>
        </w:rPr>
        <w:t>ж.р</w:t>
      </w:r>
      <w:proofErr w:type="spellEnd"/>
      <w:r w:rsidRPr="0025732A">
        <w:rPr>
          <w:snapToGrid w:val="0"/>
          <w:color w:val="000000"/>
          <w:sz w:val="28"/>
          <w:szCs w:val="28"/>
        </w:rPr>
        <w:t>. Промышленновский</w:t>
      </w:r>
    </w:p>
    <w:p w14:paraId="533578C4" w14:textId="77777777" w:rsidR="0025732A" w:rsidRPr="0025732A" w:rsidRDefault="0025732A" w:rsidP="0025732A">
      <w:pPr>
        <w:tabs>
          <w:tab w:val="left" w:pos="1890"/>
        </w:tabs>
        <w:ind w:firstLine="720"/>
        <w:jc w:val="center"/>
        <w:rPr>
          <w:snapToGrid w:val="0"/>
          <w:color w:val="000000"/>
          <w:sz w:val="28"/>
          <w:szCs w:val="28"/>
        </w:rPr>
      </w:pPr>
    </w:p>
    <w:p w14:paraId="1F29A6BD" w14:textId="77777777" w:rsidR="0025732A" w:rsidRPr="0025732A" w:rsidRDefault="0025732A" w:rsidP="0025732A">
      <w:pPr>
        <w:jc w:val="right"/>
        <w:rPr>
          <w:snapToGrid w:val="0"/>
          <w:sz w:val="28"/>
          <w:szCs w:val="28"/>
          <w:lang w:eastAsia="en-US"/>
        </w:rPr>
      </w:pPr>
    </w:p>
    <w:p w14:paraId="1BEE7050" w14:textId="77777777" w:rsidR="0025732A" w:rsidRPr="0025732A" w:rsidRDefault="0025732A" w:rsidP="0025732A">
      <w:pPr>
        <w:jc w:val="right"/>
        <w:rPr>
          <w:snapToGrid w:val="0"/>
          <w:sz w:val="28"/>
          <w:szCs w:val="28"/>
          <w:lang w:eastAsia="en-US"/>
        </w:rPr>
      </w:pPr>
      <w:r w:rsidRPr="0025732A">
        <w:rPr>
          <w:snapToGrid w:val="0"/>
          <w:sz w:val="28"/>
          <w:szCs w:val="28"/>
          <w:lang w:eastAsia="en-US"/>
        </w:rPr>
        <w:t>тыс. руб.</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3956"/>
        <w:gridCol w:w="1591"/>
        <w:gridCol w:w="1590"/>
        <w:gridCol w:w="1445"/>
      </w:tblGrid>
      <w:tr w:rsidR="0025732A" w:rsidRPr="0025732A" w14:paraId="38148E5A" w14:textId="77777777" w:rsidTr="0012486A">
        <w:trPr>
          <w:trHeight w:val="1158"/>
          <w:tblHeader/>
        </w:trPr>
        <w:tc>
          <w:tcPr>
            <w:tcW w:w="671" w:type="dxa"/>
            <w:shd w:val="clear" w:color="auto" w:fill="auto"/>
            <w:vAlign w:val="center"/>
            <w:hideMark/>
          </w:tcPr>
          <w:p w14:paraId="255763C3" w14:textId="77777777" w:rsidR="0025732A" w:rsidRPr="0025732A" w:rsidRDefault="0025732A" w:rsidP="0025732A">
            <w:pPr>
              <w:jc w:val="center"/>
              <w:rPr>
                <w:snapToGrid w:val="0"/>
                <w:szCs w:val="28"/>
              </w:rPr>
            </w:pPr>
            <w:r w:rsidRPr="0025732A">
              <w:rPr>
                <w:snapToGrid w:val="0"/>
                <w:szCs w:val="28"/>
              </w:rPr>
              <w:t>№ п/п</w:t>
            </w:r>
          </w:p>
        </w:tc>
        <w:tc>
          <w:tcPr>
            <w:tcW w:w="3956" w:type="dxa"/>
            <w:shd w:val="clear" w:color="auto" w:fill="auto"/>
            <w:vAlign w:val="center"/>
            <w:hideMark/>
          </w:tcPr>
          <w:p w14:paraId="249AFA3F" w14:textId="77777777" w:rsidR="0025732A" w:rsidRPr="0025732A" w:rsidRDefault="0025732A" w:rsidP="0025732A">
            <w:pPr>
              <w:jc w:val="center"/>
              <w:rPr>
                <w:snapToGrid w:val="0"/>
                <w:szCs w:val="28"/>
              </w:rPr>
            </w:pPr>
            <w:r w:rsidRPr="0025732A">
              <w:rPr>
                <w:snapToGrid w:val="0"/>
                <w:szCs w:val="28"/>
              </w:rPr>
              <w:t>Наименование расхода</w:t>
            </w:r>
          </w:p>
        </w:tc>
        <w:tc>
          <w:tcPr>
            <w:tcW w:w="1591" w:type="dxa"/>
          </w:tcPr>
          <w:p w14:paraId="687F0486" w14:textId="77777777" w:rsidR="0025732A" w:rsidRPr="0025732A" w:rsidRDefault="0025732A" w:rsidP="0025732A">
            <w:pPr>
              <w:ind w:left="-57" w:right="-57"/>
              <w:jc w:val="center"/>
              <w:rPr>
                <w:snapToGrid w:val="0"/>
                <w:szCs w:val="28"/>
              </w:rPr>
            </w:pPr>
            <w:r w:rsidRPr="0025732A">
              <w:rPr>
                <w:snapToGrid w:val="0"/>
                <w:szCs w:val="28"/>
              </w:rPr>
              <w:t>Предложения предприятия на 2025 год</w:t>
            </w:r>
          </w:p>
        </w:tc>
        <w:tc>
          <w:tcPr>
            <w:tcW w:w="1590" w:type="dxa"/>
          </w:tcPr>
          <w:p w14:paraId="6BDD6703" w14:textId="77777777" w:rsidR="0025732A" w:rsidRPr="0025732A" w:rsidRDefault="0025732A" w:rsidP="0025732A">
            <w:pPr>
              <w:ind w:left="-57" w:right="-57"/>
              <w:jc w:val="center"/>
              <w:rPr>
                <w:snapToGrid w:val="0"/>
                <w:szCs w:val="28"/>
              </w:rPr>
            </w:pPr>
            <w:r w:rsidRPr="0025732A">
              <w:rPr>
                <w:snapToGrid w:val="0"/>
                <w:szCs w:val="28"/>
              </w:rPr>
              <w:t>Предложения экспертов</w:t>
            </w:r>
          </w:p>
          <w:p w14:paraId="27C5D23B" w14:textId="77777777" w:rsidR="0025732A" w:rsidRPr="0025732A" w:rsidRDefault="0025732A" w:rsidP="0025732A">
            <w:pPr>
              <w:ind w:left="-57" w:right="-57"/>
              <w:jc w:val="center"/>
              <w:rPr>
                <w:snapToGrid w:val="0"/>
                <w:szCs w:val="28"/>
              </w:rPr>
            </w:pPr>
            <w:r w:rsidRPr="0025732A">
              <w:rPr>
                <w:snapToGrid w:val="0"/>
                <w:szCs w:val="28"/>
              </w:rPr>
              <w:t xml:space="preserve"> на 2025 год</w:t>
            </w:r>
          </w:p>
        </w:tc>
        <w:tc>
          <w:tcPr>
            <w:tcW w:w="1445" w:type="dxa"/>
          </w:tcPr>
          <w:p w14:paraId="6B1EE9E3" w14:textId="77777777" w:rsidR="0025732A" w:rsidRPr="0025732A" w:rsidRDefault="0025732A" w:rsidP="0025732A">
            <w:pPr>
              <w:ind w:left="-57" w:right="-57"/>
              <w:jc w:val="center"/>
              <w:rPr>
                <w:snapToGrid w:val="0"/>
                <w:szCs w:val="28"/>
              </w:rPr>
            </w:pPr>
            <w:r w:rsidRPr="0025732A">
              <w:rPr>
                <w:snapToGrid w:val="0"/>
                <w:szCs w:val="28"/>
              </w:rPr>
              <w:t xml:space="preserve">Отклонение </w:t>
            </w:r>
          </w:p>
          <w:p w14:paraId="1BFF9C1C" w14:textId="77777777" w:rsidR="0025732A" w:rsidRPr="0025732A" w:rsidRDefault="0025732A" w:rsidP="0025732A">
            <w:pPr>
              <w:ind w:left="-57" w:right="-57"/>
              <w:jc w:val="center"/>
              <w:rPr>
                <w:snapToGrid w:val="0"/>
                <w:szCs w:val="28"/>
              </w:rPr>
            </w:pPr>
            <w:r w:rsidRPr="0025732A">
              <w:rPr>
                <w:snapToGrid w:val="0"/>
                <w:szCs w:val="28"/>
              </w:rPr>
              <w:t>5= (4 – 3)</w:t>
            </w:r>
          </w:p>
        </w:tc>
      </w:tr>
      <w:tr w:rsidR="0025732A" w:rsidRPr="0025732A" w14:paraId="2B4B92F5" w14:textId="77777777" w:rsidTr="0012486A">
        <w:trPr>
          <w:trHeight w:val="351"/>
        </w:trPr>
        <w:tc>
          <w:tcPr>
            <w:tcW w:w="671" w:type="dxa"/>
            <w:shd w:val="clear" w:color="auto" w:fill="auto"/>
            <w:vAlign w:val="center"/>
          </w:tcPr>
          <w:p w14:paraId="07A5E4AC" w14:textId="77777777" w:rsidR="0025732A" w:rsidRPr="0025732A" w:rsidRDefault="0025732A" w:rsidP="0025732A">
            <w:pPr>
              <w:jc w:val="center"/>
              <w:rPr>
                <w:snapToGrid w:val="0"/>
                <w:szCs w:val="28"/>
              </w:rPr>
            </w:pPr>
            <w:r w:rsidRPr="0025732A">
              <w:rPr>
                <w:snapToGrid w:val="0"/>
                <w:szCs w:val="28"/>
              </w:rPr>
              <w:t>1</w:t>
            </w:r>
          </w:p>
        </w:tc>
        <w:tc>
          <w:tcPr>
            <w:tcW w:w="3956" w:type="dxa"/>
            <w:shd w:val="clear" w:color="auto" w:fill="auto"/>
            <w:vAlign w:val="center"/>
          </w:tcPr>
          <w:p w14:paraId="02424306" w14:textId="77777777" w:rsidR="0025732A" w:rsidRPr="0025732A" w:rsidRDefault="0025732A" w:rsidP="0025732A">
            <w:pPr>
              <w:jc w:val="center"/>
              <w:rPr>
                <w:snapToGrid w:val="0"/>
                <w:szCs w:val="28"/>
              </w:rPr>
            </w:pPr>
            <w:r w:rsidRPr="0025732A">
              <w:rPr>
                <w:snapToGrid w:val="0"/>
                <w:szCs w:val="28"/>
              </w:rPr>
              <w:t>2</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tcPr>
          <w:p w14:paraId="4311FAEC" w14:textId="77777777" w:rsidR="0025732A" w:rsidRPr="0025732A" w:rsidRDefault="0025732A" w:rsidP="0025732A">
            <w:pPr>
              <w:jc w:val="center"/>
              <w:rPr>
                <w:color w:val="000000"/>
              </w:rPr>
            </w:pPr>
            <w:r w:rsidRPr="0025732A">
              <w:rPr>
                <w:color w:val="000000"/>
              </w:rPr>
              <w:t>3</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23D3FCFD" w14:textId="77777777" w:rsidR="0025732A" w:rsidRPr="0025732A" w:rsidRDefault="0025732A" w:rsidP="0025732A">
            <w:pPr>
              <w:jc w:val="center"/>
              <w:rPr>
                <w:color w:val="000000"/>
              </w:rPr>
            </w:pPr>
            <w:r w:rsidRPr="0025732A">
              <w:rPr>
                <w:color w:val="000000"/>
              </w:rPr>
              <w:t>4</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169D4ACF" w14:textId="77777777" w:rsidR="0025732A" w:rsidRPr="0025732A" w:rsidRDefault="0025732A" w:rsidP="0025732A">
            <w:pPr>
              <w:jc w:val="center"/>
              <w:rPr>
                <w:snapToGrid w:val="0"/>
                <w:color w:val="000000"/>
              </w:rPr>
            </w:pPr>
            <w:r w:rsidRPr="0025732A">
              <w:rPr>
                <w:snapToGrid w:val="0"/>
                <w:color w:val="000000"/>
              </w:rPr>
              <w:t>5</w:t>
            </w:r>
          </w:p>
        </w:tc>
      </w:tr>
      <w:tr w:rsidR="0025732A" w:rsidRPr="0025732A" w14:paraId="0669633C" w14:textId="77777777" w:rsidTr="0012486A">
        <w:trPr>
          <w:trHeight w:val="351"/>
        </w:trPr>
        <w:tc>
          <w:tcPr>
            <w:tcW w:w="671" w:type="dxa"/>
            <w:shd w:val="clear" w:color="auto" w:fill="auto"/>
            <w:vAlign w:val="center"/>
          </w:tcPr>
          <w:p w14:paraId="0D519DD8" w14:textId="77777777" w:rsidR="0025732A" w:rsidRPr="0025732A" w:rsidRDefault="0025732A" w:rsidP="0025732A">
            <w:pPr>
              <w:jc w:val="center"/>
              <w:rPr>
                <w:snapToGrid w:val="0"/>
                <w:szCs w:val="28"/>
              </w:rPr>
            </w:pPr>
            <w:r w:rsidRPr="0025732A">
              <w:rPr>
                <w:snapToGrid w:val="0"/>
                <w:szCs w:val="28"/>
              </w:rPr>
              <w:t>1</w:t>
            </w:r>
          </w:p>
        </w:tc>
        <w:tc>
          <w:tcPr>
            <w:tcW w:w="3956" w:type="dxa"/>
            <w:shd w:val="clear" w:color="auto" w:fill="auto"/>
            <w:vAlign w:val="center"/>
          </w:tcPr>
          <w:p w14:paraId="0F211CF9" w14:textId="77777777" w:rsidR="0025732A" w:rsidRPr="0025732A" w:rsidRDefault="0025732A" w:rsidP="0025732A">
            <w:pPr>
              <w:rPr>
                <w:snapToGrid w:val="0"/>
                <w:szCs w:val="28"/>
              </w:rPr>
            </w:pPr>
            <w:r w:rsidRPr="0025732A">
              <w:rPr>
                <w:snapToGrid w:val="0"/>
                <w:szCs w:val="28"/>
              </w:rPr>
              <w:t>Операционные (подконтрольные) расходы</w:t>
            </w:r>
          </w:p>
        </w:tc>
        <w:tc>
          <w:tcPr>
            <w:tcW w:w="1591" w:type="dxa"/>
            <w:tcBorders>
              <w:top w:val="single" w:sz="4" w:space="0" w:color="auto"/>
              <w:left w:val="single" w:sz="4" w:space="0" w:color="auto"/>
              <w:bottom w:val="single" w:sz="4" w:space="0" w:color="auto"/>
              <w:right w:val="single" w:sz="4" w:space="0" w:color="auto"/>
            </w:tcBorders>
            <w:shd w:val="clear" w:color="000000" w:fill="FFFFFF"/>
            <w:vAlign w:val="center"/>
          </w:tcPr>
          <w:p w14:paraId="04612419" w14:textId="77777777" w:rsidR="0025732A" w:rsidRPr="0025732A" w:rsidRDefault="0025732A" w:rsidP="0025732A">
            <w:pPr>
              <w:jc w:val="center"/>
              <w:rPr>
                <w:color w:val="000000"/>
              </w:rPr>
            </w:pPr>
            <w:r w:rsidRPr="0025732A">
              <w:rPr>
                <w:color w:val="000000"/>
              </w:rPr>
              <w:t>11 737,85</w:t>
            </w:r>
          </w:p>
        </w:tc>
        <w:tc>
          <w:tcPr>
            <w:tcW w:w="1590" w:type="dxa"/>
            <w:tcBorders>
              <w:top w:val="single" w:sz="4" w:space="0" w:color="auto"/>
              <w:left w:val="nil"/>
              <w:bottom w:val="single" w:sz="4" w:space="0" w:color="auto"/>
              <w:right w:val="single" w:sz="4" w:space="0" w:color="auto"/>
            </w:tcBorders>
            <w:shd w:val="clear" w:color="000000" w:fill="FFFFFF"/>
            <w:vAlign w:val="center"/>
          </w:tcPr>
          <w:p w14:paraId="1DB289EF" w14:textId="77777777" w:rsidR="0025732A" w:rsidRPr="0025732A" w:rsidRDefault="0025732A" w:rsidP="0025732A">
            <w:pPr>
              <w:jc w:val="center"/>
              <w:rPr>
                <w:snapToGrid w:val="0"/>
                <w:color w:val="000000"/>
              </w:rPr>
            </w:pPr>
            <w:r w:rsidRPr="0025732A">
              <w:rPr>
                <w:snapToGrid w:val="0"/>
                <w:color w:val="000000"/>
              </w:rPr>
              <w:t>11 289,68</w:t>
            </w:r>
          </w:p>
        </w:tc>
        <w:tc>
          <w:tcPr>
            <w:tcW w:w="1445" w:type="dxa"/>
            <w:tcBorders>
              <w:top w:val="single" w:sz="4" w:space="0" w:color="auto"/>
              <w:left w:val="nil"/>
              <w:bottom w:val="single" w:sz="4" w:space="0" w:color="auto"/>
              <w:right w:val="single" w:sz="4" w:space="0" w:color="auto"/>
            </w:tcBorders>
            <w:shd w:val="clear" w:color="000000" w:fill="FFFFFF"/>
            <w:vAlign w:val="center"/>
          </w:tcPr>
          <w:p w14:paraId="656247CD" w14:textId="77777777" w:rsidR="0025732A" w:rsidRPr="0025732A" w:rsidRDefault="0025732A" w:rsidP="0025732A">
            <w:pPr>
              <w:jc w:val="center"/>
              <w:rPr>
                <w:snapToGrid w:val="0"/>
                <w:color w:val="000000"/>
              </w:rPr>
            </w:pPr>
            <w:r w:rsidRPr="0025732A">
              <w:rPr>
                <w:snapToGrid w:val="0"/>
                <w:color w:val="000000"/>
              </w:rPr>
              <w:t>-448,17</w:t>
            </w:r>
          </w:p>
        </w:tc>
      </w:tr>
      <w:tr w:rsidR="0025732A" w:rsidRPr="0025732A" w14:paraId="1DEB3101" w14:textId="77777777" w:rsidTr="0012486A">
        <w:trPr>
          <w:trHeight w:val="824"/>
        </w:trPr>
        <w:tc>
          <w:tcPr>
            <w:tcW w:w="671" w:type="dxa"/>
            <w:shd w:val="clear" w:color="auto" w:fill="auto"/>
            <w:vAlign w:val="center"/>
            <w:hideMark/>
          </w:tcPr>
          <w:p w14:paraId="1410AD85" w14:textId="77777777" w:rsidR="0025732A" w:rsidRPr="0025732A" w:rsidRDefault="0025732A" w:rsidP="0025732A">
            <w:pPr>
              <w:jc w:val="center"/>
              <w:rPr>
                <w:snapToGrid w:val="0"/>
                <w:szCs w:val="28"/>
              </w:rPr>
            </w:pPr>
            <w:r w:rsidRPr="0025732A">
              <w:rPr>
                <w:snapToGrid w:val="0"/>
                <w:szCs w:val="28"/>
              </w:rPr>
              <w:t>2</w:t>
            </w:r>
          </w:p>
        </w:tc>
        <w:tc>
          <w:tcPr>
            <w:tcW w:w="3956" w:type="dxa"/>
            <w:shd w:val="clear" w:color="auto" w:fill="auto"/>
            <w:vAlign w:val="center"/>
            <w:hideMark/>
          </w:tcPr>
          <w:p w14:paraId="5EDD8E0C" w14:textId="77777777" w:rsidR="0025732A" w:rsidRPr="0025732A" w:rsidRDefault="0025732A" w:rsidP="0025732A">
            <w:pPr>
              <w:rPr>
                <w:snapToGrid w:val="0"/>
                <w:szCs w:val="28"/>
              </w:rPr>
            </w:pPr>
            <w:r w:rsidRPr="0025732A">
              <w:rPr>
                <w:snapToGrid w:val="0"/>
                <w:szCs w:val="28"/>
              </w:rPr>
              <w:t>Расходы на приобретение (производство) энергетических ресурсов</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749F4E2E" w14:textId="77777777" w:rsidR="0025732A" w:rsidRPr="0025732A" w:rsidRDefault="0025732A" w:rsidP="0025732A">
            <w:pPr>
              <w:jc w:val="center"/>
              <w:rPr>
                <w:snapToGrid w:val="0"/>
                <w:color w:val="000000"/>
              </w:rPr>
            </w:pPr>
            <w:r w:rsidRPr="0025732A">
              <w:rPr>
                <w:snapToGrid w:val="0"/>
                <w:color w:val="000000"/>
              </w:rPr>
              <w:t>17 959,82</w:t>
            </w:r>
          </w:p>
        </w:tc>
        <w:tc>
          <w:tcPr>
            <w:tcW w:w="1590" w:type="dxa"/>
            <w:tcBorders>
              <w:top w:val="nil"/>
              <w:left w:val="nil"/>
              <w:bottom w:val="single" w:sz="4" w:space="0" w:color="auto"/>
              <w:right w:val="single" w:sz="4" w:space="0" w:color="auto"/>
            </w:tcBorders>
            <w:shd w:val="clear" w:color="000000" w:fill="FFFFFF"/>
            <w:vAlign w:val="center"/>
          </w:tcPr>
          <w:p w14:paraId="1E87232A" w14:textId="77777777" w:rsidR="0025732A" w:rsidRPr="0025732A" w:rsidRDefault="0025732A" w:rsidP="0025732A">
            <w:pPr>
              <w:jc w:val="center"/>
              <w:rPr>
                <w:snapToGrid w:val="0"/>
                <w:color w:val="000000"/>
              </w:rPr>
            </w:pPr>
            <w:r w:rsidRPr="0025732A">
              <w:rPr>
                <w:snapToGrid w:val="0"/>
                <w:color w:val="000000"/>
              </w:rPr>
              <w:t>17 691,41</w:t>
            </w:r>
          </w:p>
        </w:tc>
        <w:tc>
          <w:tcPr>
            <w:tcW w:w="1445" w:type="dxa"/>
            <w:tcBorders>
              <w:top w:val="nil"/>
              <w:left w:val="nil"/>
              <w:bottom w:val="single" w:sz="4" w:space="0" w:color="auto"/>
              <w:right w:val="single" w:sz="4" w:space="0" w:color="auto"/>
            </w:tcBorders>
            <w:shd w:val="clear" w:color="000000" w:fill="FFFFFF"/>
            <w:vAlign w:val="center"/>
          </w:tcPr>
          <w:p w14:paraId="415CBDD3" w14:textId="77777777" w:rsidR="0025732A" w:rsidRPr="0025732A" w:rsidRDefault="0025732A" w:rsidP="0025732A">
            <w:pPr>
              <w:jc w:val="center"/>
              <w:rPr>
                <w:snapToGrid w:val="0"/>
                <w:color w:val="000000"/>
              </w:rPr>
            </w:pPr>
            <w:r w:rsidRPr="0025732A">
              <w:rPr>
                <w:snapToGrid w:val="0"/>
                <w:color w:val="000000"/>
              </w:rPr>
              <w:t>-267,41</w:t>
            </w:r>
          </w:p>
        </w:tc>
      </w:tr>
      <w:tr w:rsidR="0025732A" w:rsidRPr="0025732A" w14:paraId="773D0D85" w14:textId="77777777" w:rsidTr="0012486A">
        <w:trPr>
          <w:cantSplit/>
          <w:trHeight w:val="491"/>
        </w:trPr>
        <w:tc>
          <w:tcPr>
            <w:tcW w:w="671" w:type="dxa"/>
            <w:shd w:val="clear" w:color="auto" w:fill="auto"/>
            <w:vAlign w:val="center"/>
          </w:tcPr>
          <w:p w14:paraId="62C3B5AC" w14:textId="77777777" w:rsidR="0025732A" w:rsidRPr="0025732A" w:rsidRDefault="0025732A" w:rsidP="0025732A">
            <w:pPr>
              <w:jc w:val="center"/>
              <w:rPr>
                <w:snapToGrid w:val="0"/>
                <w:szCs w:val="28"/>
              </w:rPr>
            </w:pPr>
            <w:r w:rsidRPr="0025732A">
              <w:rPr>
                <w:snapToGrid w:val="0"/>
                <w:szCs w:val="28"/>
              </w:rPr>
              <w:t>3</w:t>
            </w:r>
          </w:p>
        </w:tc>
        <w:tc>
          <w:tcPr>
            <w:tcW w:w="3956" w:type="dxa"/>
            <w:shd w:val="clear" w:color="auto" w:fill="auto"/>
            <w:vAlign w:val="center"/>
          </w:tcPr>
          <w:p w14:paraId="091D7E2D"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2020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4B7E2D09" w14:textId="77777777" w:rsidR="0025732A" w:rsidRPr="0025732A" w:rsidRDefault="0025732A" w:rsidP="0025732A">
            <w:pPr>
              <w:jc w:val="center"/>
              <w:rPr>
                <w:snapToGrid w:val="0"/>
                <w:color w:val="000000"/>
              </w:rPr>
            </w:pPr>
            <w:r w:rsidRPr="0025732A">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42927DF3" w14:textId="77777777" w:rsidR="0025732A" w:rsidRPr="0025732A" w:rsidRDefault="0025732A" w:rsidP="0025732A">
            <w:pPr>
              <w:jc w:val="center"/>
              <w:rPr>
                <w:snapToGrid w:val="0"/>
                <w:color w:val="000000"/>
              </w:rPr>
            </w:pPr>
            <w:r w:rsidRPr="0025732A">
              <w:rPr>
                <w:snapToGrid w:val="0"/>
                <w:color w:val="000000"/>
              </w:rPr>
              <w:t>0,00</w:t>
            </w:r>
          </w:p>
        </w:tc>
        <w:tc>
          <w:tcPr>
            <w:tcW w:w="1445" w:type="dxa"/>
            <w:tcBorders>
              <w:top w:val="nil"/>
              <w:left w:val="nil"/>
              <w:bottom w:val="single" w:sz="4" w:space="0" w:color="auto"/>
              <w:right w:val="single" w:sz="4" w:space="0" w:color="auto"/>
            </w:tcBorders>
            <w:shd w:val="clear" w:color="000000" w:fill="FFFFFF"/>
            <w:vAlign w:val="center"/>
          </w:tcPr>
          <w:p w14:paraId="08F6984A" w14:textId="77777777" w:rsidR="0025732A" w:rsidRPr="0025732A" w:rsidRDefault="0025732A" w:rsidP="0025732A">
            <w:pPr>
              <w:jc w:val="center"/>
              <w:rPr>
                <w:snapToGrid w:val="0"/>
                <w:color w:val="000000"/>
              </w:rPr>
            </w:pPr>
            <w:r w:rsidRPr="0025732A">
              <w:rPr>
                <w:snapToGrid w:val="0"/>
                <w:color w:val="000000"/>
              </w:rPr>
              <w:t>0,00</w:t>
            </w:r>
          </w:p>
        </w:tc>
      </w:tr>
      <w:tr w:rsidR="0025732A" w:rsidRPr="0025732A" w14:paraId="19800D48" w14:textId="77777777" w:rsidTr="0012486A">
        <w:trPr>
          <w:cantSplit/>
          <w:trHeight w:val="491"/>
        </w:trPr>
        <w:tc>
          <w:tcPr>
            <w:tcW w:w="671" w:type="dxa"/>
            <w:shd w:val="clear" w:color="auto" w:fill="auto"/>
            <w:vAlign w:val="center"/>
          </w:tcPr>
          <w:p w14:paraId="7C3CA1D2" w14:textId="77777777" w:rsidR="0025732A" w:rsidRPr="0025732A" w:rsidRDefault="0025732A" w:rsidP="0025732A">
            <w:pPr>
              <w:jc w:val="center"/>
              <w:rPr>
                <w:snapToGrid w:val="0"/>
                <w:szCs w:val="28"/>
              </w:rPr>
            </w:pPr>
            <w:r w:rsidRPr="0025732A">
              <w:rPr>
                <w:snapToGrid w:val="0"/>
                <w:szCs w:val="28"/>
              </w:rPr>
              <w:t>4</w:t>
            </w:r>
          </w:p>
        </w:tc>
        <w:tc>
          <w:tcPr>
            <w:tcW w:w="3956" w:type="dxa"/>
            <w:shd w:val="clear" w:color="auto" w:fill="auto"/>
            <w:vAlign w:val="center"/>
          </w:tcPr>
          <w:p w14:paraId="3D18F4E4"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2021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0177B58F" w14:textId="77777777" w:rsidR="0025732A" w:rsidRPr="0025732A" w:rsidRDefault="0025732A" w:rsidP="0025732A">
            <w:pPr>
              <w:jc w:val="center"/>
              <w:rPr>
                <w:snapToGrid w:val="0"/>
                <w:color w:val="000000"/>
              </w:rPr>
            </w:pPr>
            <w:r w:rsidRPr="0025732A">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687CE38C" w14:textId="77777777" w:rsidR="0025732A" w:rsidRPr="0025732A" w:rsidRDefault="0025732A" w:rsidP="0025732A">
            <w:pPr>
              <w:jc w:val="center"/>
              <w:rPr>
                <w:snapToGrid w:val="0"/>
                <w:color w:val="000000"/>
              </w:rPr>
            </w:pPr>
            <w:r w:rsidRPr="0025732A">
              <w:rPr>
                <w:snapToGrid w:val="0"/>
                <w:color w:val="000000"/>
              </w:rPr>
              <w:t>0,00</w:t>
            </w:r>
          </w:p>
        </w:tc>
        <w:tc>
          <w:tcPr>
            <w:tcW w:w="1445" w:type="dxa"/>
            <w:tcBorders>
              <w:top w:val="nil"/>
              <w:left w:val="nil"/>
              <w:bottom w:val="single" w:sz="4" w:space="0" w:color="auto"/>
              <w:right w:val="single" w:sz="4" w:space="0" w:color="auto"/>
            </w:tcBorders>
            <w:shd w:val="clear" w:color="000000" w:fill="FFFFFF"/>
            <w:vAlign w:val="center"/>
          </w:tcPr>
          <w:p w14:paraId="1A325F55" w14:textId="77777777" w:rsidR="0025732A" w:rsidRPr="0025732A" w:rsidRDefault="0025732A" w:rsidP="0025732A">
            <w:pPr>
              <w:jc w:val="center"/>
              <w:rPr>
                <w:snapToGrid w:val="0"/>
                <w:color w:val="000000"/>
              </w:rPr>
            </w:pPr>
            <w:r w:rsidRPr="0025732A">
              <w:rPr>
                <w:snapToGrid w:val="0"/>
                <w:color w:val="000000"/>
              </w:rPr>
              <w:t>0,00</w:t>
            </w:r>
          </w:p>
        </w:tc>
      </w:tr>
      <w:tr w:rsidR="0025732A" w:rsidRPr="0025732A" w14:paraId="6B5E7193" w14:textId="77777777" w:rsidTr="0012486A">
        <w:trPr>
          <w:cantSplit/>
          <w:trHeight w:val="491"/>
        </w:trPr>
        <w:tc>
          <w:tcPr>
            <w:tcW w:w="671" w:type="dxa"/>
            <w:shd w:val="clear" w:color="auto" w:fill="auto"/>
            <w:vAlign w:val="center"/>
          </w:tcPr>
          <w:p w14:paraId="608A4EFB" w14:textId="77777777" w:rsidR="0025732A" w:rsidRPr="0025732A" w:rsidRDefault="0025732A" w:rsidP="0025732A">
            <w:pPr>
              <w:jc w:val="center"/>
              <w:rPr>
                <w:snapToGrid w:val="0"/>
                <w:szCs w:val="28"/>
              </w:rPr>
            </w:pPr>
            <w:r w:rsidRPr="0025732A">
              <w:rPr>
                <w:snapToGrid w:val="0"/>
                <w:szCs w:val="28"/>
              </w:rPr>
              <w:t>5</w:t>
            </w:r>
          </w:p>
        </w:tc>
        <w:tc>
          <w:tcPr>
            <w:tcW w:w="3956" w:type="dxa"/>
            <w:shd w:val="clear" w:color="auto" w:fill="auto"/>
            <w:vAlign w:val="center"/>
          </w:tcPr>
          <w:p w14:paraId="3504EC7E" w14:textId="77777777" w:rsidR="0025732A" w:rsidRPr="0025732A" w:rsidRDefault="0025732A" w:rsidP="0025732A">
            <w:pPr>
              <w:rPr>
                <w:snapToGrid w:val="0"/>
                <w:szCs w:val="28"/>
              </w:rPr>
            </w:pPr>
            <w:r w:rsidRPr="0025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(Дельта НВВ за 2023 год)</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18F17A8A" w14:textId="77777777" w:rsidR="0025732A" w:rsidRPr="0025732A" w:rsidRDefault="0025732A" w:rsidP="0025732A">
            <w:pPr>
              <w:jc w:val="center"/>
              <w:rPr>
                <w:snapToGrid w:val="0"/>
                <w:color w:val="000000"/>
              </w:rPr>
            </w:pPr>
            <w:r w:rsidRPr="0025732A">
              <w:rPr>
                <w:snapToGrid w:val="0"/>
                <w:color w:val="000000"/>
              </w:rPr>
              <w:t>16 693,26</w:t>
            </w:r>
          </w:p>
        </w:tc>
        <w:tc>
          <w:tcPr>
            <w:tcW w:w="1590" w:type="dxa"/>
            <w:tcBorders>
              <w:top w:val="nil"/>
              <w:left w:val="nil"/>
              <w:bottom w:val="single" w:sz="4" w:space="0" w:color="auto"/>
              <w:right w:val="single" w:sz="4" w:space="0" w:color="auto"/>
            </w:tcBorders>
            <w:shd w:val="clear" w:color="000000" w:fill="FFFFFF"/>
            <w:vAlign w:val="center"/>
          </w:tcPr>
          <w:p w14:paraId="02F6AEAB" w14:textId="77777777" w:rsidR="0025732A" w:rsidRPr="0025732A" w:rsidRDefault="0025732A" w:rsidP="0025732A">
            <w:pPr>
              <w:jc w:val="center"/>
              <w:rPr>
                <w:snapToGrid w:val="0"/>
                <w:color w:val="000000"/>
              </w:rPr>
            </w:pPr>
            <w:r w:rsidRPr="0025732A">
              <w:rPr>
                <w:snapToGrid w:val="0"/>
                <w:color w:val="000000"/>
              </w:rPr>
              <w:t>9 627,69</w:t>
            </w:r>
          </w:p>
        </w:tc>
        <w:tc>
          <w:tcPr>
            <w:tcW w:w="1445" w:type="dxa"/>
            <w:tcBorders>
              <w:top w:val="nil"/>
              <w:left w:val="nil"/>
              <w:bottom w:val="single" w:sz="4" w:space="0" w:color="auto"/>
              <w:right w:val="single" w:sz="4" w:space="0" w:color="auto"/>
            </w:tcBorders>
            <w:shd w:val="clear" w:color="000000" w:fill="FFFFFF"/>
            <w:vAlign w:val="center"/>
          </w:tcPr>
          <w:p w14:paraId="4C9781E1" w14:textId="77777777" w:rsidR="0025732A" w:rsidRPr="0025732A" w:rsidRDefault="0025732A" w:rsidP="0025732A">
            <w:pPr>
              <w:jc w:val="center"/>
              <w:rPr>
                <w:snapToGrid w:val="0"/>
                <w:color w:val="000000"/>
              </w:rPr>
            </w:pPr>
            <w:r w:rsidRPr="0025732A">
              <w:rPr>
                <w:snapToGrid w:val="0"/>
                <w:color w:val="000000"/>
              </w:rPr>
              <w:t>-7 065,57</w:t>
            </w:r>
          </w:p>
        </w:tc>
      </w:tr>
      <w:tr w:rsidR="0025732A" w:rsidRPr="0025732A" w14:paraId="59492E86" w14:textId="77777777" w:rsidTr="0012486A">
        <w:trPr>
          <w:cantSplit/>
          <w:trHeight w:val="491"/>
        </w:trPr>
        <w:tc>
          <w:tcPr>
            <w:tcW w:w="671" w:type="dxa"/>
            <w:shd w:val="clear" w:color="auto" w:fill="auto"/>
            <w:vAlign w:val="center"/>
          </w:tcPr>
          <w:p w14:paraId="21380745" w14:textId="77777777" w:rsidR="0025732A" w:rsidRPr="0025732A" w:rsidRDefault="0025732A" w:rsidP="0025732A">
            <w:pPr>
              <w:jc w:val="center"/>
              <w:rPr>
                <w:snapToGrid w:val="0"/>
                <w:szCs w:val="28"/>
              </w:rPr>
            </w:pPr>
            <w:r w:rsidRPr="0025732A">
              <w:rPr>
                <w:snapToGrid w:val="0"/>
                <w:szCs w:val="28"/>
              </w:rPr>
              <w:t>6</w:t>
            </w:r>
          </w:p>
        </w:tc>
        <w:tc>
          <w:tcPr>
            <w:tcW w:w="3956" w:type="dxa"/>
            <w:shd w:val="clear" w:color="auto" w:fill="auto"/>
            <w:vAlign w:val="center"/>
          </w:tcPr>
          <w:p w14:paraId="7D7BA712" w14:textId="77777777" w:rsidR="0025732A" w:rsidRPr="0025732A" w:rsidRDefault="0025732A" w:rsidP="0025732A">
            <w:pPr>
              <w:rPr>
                <w:snapToGrid w:val="0"/>
                <w:szCs w:val="28"/>
              </w:rPr>
            </w:pPr>
            <w:r w:rsidRPr="0025732A">
              <w:rPr>
                <w:snapToGrid w:val="0"/>
                <w:sz w:val="22"/>
                <w:szCs w:val="22"/>
              </w:rPr>
              <w:t>Корректировка, связанная с соблюдением статьи 3 ФЗ от 27.07.2010 № 190-ФЗ «О теплоснабжении»</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0BC568E9" w14:textId="77777777" w:rsidR="0025732A" w:rsidRPr="0025732A" w:rsidRDefault="0025732A" w:rsidP="0025732A">
            <w:pPr>
              <w:jc w:val="center"/>
              <w:rPr>
                <w:snapToGrid w:val="0"/>
                <w:color w:val="000000"/>
              </w:rPr>
            </w:pPr>
            <w:r w:rsidRPr="0025732A">
              <w:rPr>
                <w:snapToGrid w:val="0"/>
                <w:color w:val="000000"/>
              </w:rPr>
              <w:t>0,00</w:t>
            </w:r>
          </w:p>
        </w:tc>
        <w:tc>
          <w:tcPr>
            <w:tcW w:w="1590" w:type="dxa"/>
            <w:tcBorders>
              <w:top w:val="nil"/>
              <w:left w:val="nil"/>
              <w:bottom w:val="single" w:sz="4" w:space="0" w:color="auto"/>
              <w:right w:val="single" w:sz="4" w:space="0" w:color="auto"/>
            </w:tcBorders>
            <w:shd w:val="clear" w:color="000000" w:fill="FFFFFF"/>
            <w:vAlign w:val="center"/>
          </w:tcPr>
          <w:p w14:paraId="2F56606D" w14:textId="77777777" w:rsidR="0025732A" w:rsidRPr="0025732A" w:rsidRDefault="0025732A" w:rsidP="0025732A">
            <w:pPr>
              <w:jc w:val="center"/>
              <w:rPr>
                <w:snapToGrid w:val="0"/>
                <w:color w:val="000000"/>
              </w:rPr>
            </w:pPr>
            <w:r w:rsidRPr="0025732A">
              <w:rPr>
                <w:snapToGrid w:val="0"/>
                <w:color w:val="000000"/>
              </w:rPr>
              <w:t>-10 781,00</w:t>
            </w:r>
          </w:p>
        </w:tc>
        <w:tc>
          <w:tcPr>
            <w:tcW w:w="1445" w:type="dxa"/>
            <w:tcBorders>
              <w:top w:val="nil"/>
              <w:left w:val="nil"/>
              <w:bottom w:val="single" w:sz="4" w:space="0" w:color="auto"/>
              <w:right w:val="single" w:sz="4" w:space="0" w:color="auto"/>
            </w:tcBorders>
            <w:shd w:val="clear" w:color="000000" w:fill="FFFFFF"/>
            <w:vAlign w:val="center"/>
          </w:tcPr>
          <w:p w14:paraId="1FBE0EC4" w14:textId="77777777" w:rsidR="0025732A" w:rsidRPr="0025732A" w:rsidRDefault="0025732A" w:rsidP="0025732A">
            <w:pPr>
              <w:jc w:val="center"/>
              <w:rPr>
                <w:snapToGrid w:val="0"/>
                <w:color w:val="000000"/>
              </w:rPr>
            </w:pPr>
            <w:r w:rsidRPr="0025732A">
              <w:rPr>
                <w:snapToGrid w:val="0"/>
                <w:color w:val="000000"/>
              </w:rPr>
              <w:t>10 889,00</w:t>
            </w:r>
          </w:p>
        </w:tc>
      </w:tr>
      <w:tr w:rsidR="0025732A" w:rsidRPr="0025732A" w14:paraId="1FC0CD29" w14:textId="77777777" w:rsidTr="0012486A">
        <w:trPr>
          <w:trHeight w:val="339"/>
        </w:trPr>
        <w:tc>
          <w:tcPr>
            <w:tcW w:w="671" w:type="dxa"/>
            <w:shd w:val="clear" w:color="auto" w:fill="auto"/>
            <w:vAlign w:val="center"/>
            <w:hideMark/>
          </w:tcPr>
          <w:p w14:paraId="678AA2CB" w14:textId="77777777" w:rsidR="0025732A" w:rsidRPr="0025732A" w:rsidRDefault="0025732A" w:rsidP="0025732A">
            <w:pPr>
              <w:jc w:val="center"/>
              <w:rPr>
                <w:snapToGrid w:val="0"/>
                <w:szCs w:val="28"/>
              </w:rPr>
            </w:pPr>
            <w:r w:rsidRPr="0025732A">
              <w:rPr>
                <w:snapToGrid w:val="0"/>
                <w:szCs w:val="28"/>
              </w:rPr>
              <w:t>7</w:t>
            </w:r>
          </w:p>
        </w:tc>
        <w:tc>
          <w:tcPr>
            <w:tcW w:w="3956" w:type="dxa"/>
            <w:shd w:val="clear" w:color="auto" w:fill="auto"/>
            <w:vAlign w:val="center"/>
            <w:hideMark/>
          </w:tcPr>
          <w:p w14:paraId="4C9436F6" w14:textId="77777777" w:rsidR="0025732A" w:rsidRPr="0025732A" w:rsidRDefault="0025732A" w:rsidP="0025732A">
            <w:pPr>
              <w:rPr>
                <w:snapToGrid w:val="0"/>
                <w:szCs w:val="28"/>
              </w:rPr>
            </w:pPr>
            <w:r w:rsidRPr="0025732A">
              <w:rPr>
                <w:snapToGrid w:val="0"/>
                <w:szCs w:val="28"/>
              </w:rPr>
              <w:t>Итого необходимая валовая выручка</w:t>
            </w:r>
          </w:p>
        </w:tc>
        <w:tc>
          <w:tcPr>
            <w:tcW w:w="1591" w:type="dxa"/>
            <w:tcBorders>
              <w:top w:val="nil"/>
              <w:left w:val="single" w:sz="4" w:space="0" w:color="auto"/>
              <w:bottom w:val="single" w:sz="4" w:space="0" w:color="auto"/>
              <w:right w:val="single" w:sz="4" w:space="0" w:color="auto"/>
            </w:tcBorders>
            <w:shd w:val="clear" w:color="000000" w:fill="FFFFFF"/>
            <w:vAlign w:val="center"/>
          </w:tcPr>
          <w:p w14:paraId="6D0D66D0" w14:textId="77777777" w:rsidR="0025732A" w:rsidRPr="0025732A" w:rsidRDefault="0025732A" w:rsidP="0025732A">
            <w:pPr>
              <w:jc w:val="center"/>
              <w:rPr>
                <w:snapToGrid w:val="0"/>
                <w:color w:val="000000"/>
              </w:rPr>
            </w:pPr>
            <w:r w:rsidRPr="0025732A">
              <w:rPr>
                <w:snapToGrid w:val="0"/>
                <w:color w:val="000000"/>
              </w:rPr>
              <w:t>46 390,93</w:t>
            </w:r>
          </w:p>
        </w:tc>
        <w:tc>
          <w:tcPr>
            <w:tcW w:w="1590" w:type="dxa"/>
            <w:tcBorders>
              <w:top w:val="nil"/>
              <w:left w:val="nil"/>
              <w:bottom w:val="single" w:sz="4" w:space="0" w:color="auto"/>
              <w:right w:val="single" w:sz="4" w:space="0" w:color="auto"/>
            </w:tcBorders>
            <w:shd w:val="clear" w:color="000000" w:fill="FFFFFF"/>
            <w:vAlign w:val="center"/>
          </w:tcPr>
          <w:p w14:paraId="362E2589" w14:textId="77777777" w:rsidR="0025732A" w:rsidRPr="0025732A" w:rsidRDefault="0025732A" w:rsidP="0025732A">
            <w:pPr>
              <w:jc w:val="center"/>
              <w:rPr>
                <w:snapToGrid w:val="0"/>
                <w:color w:val="000000"/>
              </w:rPr>
            </w:pPr>
            <w:r w:rsidRPr="0025732A">
              <w:rPr>
                <w:snapToGrid w:val="0"/>
                <w:color w:val="000000"/>
              </w:rPr>
              <w:t>27 827,78</w:t>
            </w:r>
          </w:p>
        </w:tc>
        <w:tc>
          <w:tcPr>
            <w:tcW w:w="1445" w:type="dxa"/>
            <w:tcBorders>
              <w:top w:val="nil"/>
              <w:left w:val="nil"/>
              <w:bottom w:val="single" w:sz="4" w:space="0" w:color="auto"/>
              <w:right w:val="single" w:sz="4" w:space="0" w:color="auto"/>
            </w:tcBorders>
            <w:shd w:val="clear" w:color="000000" w:fill="FFFFFF"/>
            <w:vAlign w:val="center"/>
          </w:tcPr>
          <w:p w14:paraId="2362C8DF" w14:textId="77777777" w:rsidR="0025732A" w:rsidRPr="0025732A" w:rsidRDefault="0025732A" w:rsidP="0025732A">
            <w:pPr>
              <w:jc w:val="center"/>
              <w:rPr>
                <w:snapToGrid w:val="0"/>
                <w:color w:val="000000"/>
              </w:rPr>
            </w:pPr>
            <w:r w:rsidRPr="0025732A">
              <w:rPr>
                <w:snapToGrid w:val="0"/>
                <w:color w:val="000000"/>
              </w:rPr>
              <w:t>-18 563,15</w:t>
            </w:r>
          </w:p>
        </w:tc>
      </w:tr>
    </w:tbl>
    <w:p w14:paraId="428B4F92" w14:textId="77777777" w:rsidR="0025732A" w:rsidRPr="0025732A" w:rsidRDefault="0025732A" w:rsidP="0025732A">
      <w:pPr>
        <w:ind w:firstLine="709"/>
        <w:jc w:val="both"/>
        <w:rPr>
          <w:snapToGrid w:val="0"/>
          <w:sz w:val="28"/>
          <w:szCs w:val="28"/>
        </w:rPr>
      </w:pPr>
    </w:p>
    <w:p w14:paraId="75787E49" w14:textId="77777777" w:rsidR="0025732A" w:rsidRPr="0025732A" w:rsidRDefault="0025732A" w:rsidP="0025732A">
      <w:pPr>
        <w:ind w:firstLine="709"/>
        <w:jc w:val="both"/>
        <w:rPr>
          <w:snapToGrid w:val="0"/>
          <w:sz w:val="28"/>
          <w:szCs w:val="28"/>
        </w:rPr>
      </w:pPr>
      <w:r w:rsidRPr="0025732A">
        <w:rPr>
          <w:snapToGrid w:val="0"/>
          <w:sz w:val="28"/>
          <w:szCs w:val="28"/>
        </w:rPr>
        <w:t>По итогам регулирования экономически обоснованные расходы в виде Дельты НВВ за период 2023 год в размере 8 425,83 тыс. руб. отражены в полном объеме в составе затрат необходимой валовой выручки на 2025 год, с учетом ИПЦ на 2024 – 108,0 % и 2025 – 105,8 %. (прогноз Минэкономразвития РФ от 30.09.2024)</w:t>
      </w:r>
      <w:bookmarkStart w:id="103" w:name="_Hlk85898923"/>
      <w:r w:rsidRPr="0025732A">
        <w:rPr>
          <w:snapToGrid w:val="0"/>
          <w:sz w:val="28"/>
          <w:szCs w:val="28"/>
        </w:rPr>
        <w:t xml:space="preserve"> в размере 9 627,69 тыс. руб. (в ценах 2025 года).</w:t>
      </w:r>
    </w:p>
    <w:bookmarkEnd w:id="103"/>
    <w:p w14:paraId="2A91A617" w14:textId="77777777" w:rsidR="0025732A" w:rsidRPr="0025732A" w:rsidRDefault="0025732A" w:rsidP="0025732A">
      <w:pPr>
        <w:autoSpaceDE w:val="0"/>
        <w:autoSpaceDN w:val="0"/>
        <w:adjustRightInd w:val="0"/>
        <w:ind w:firstLine="709"/>
        <w:jc w:val="both"/>
        <w:rPr>
          <w:rFonts w:eastAsia="Calibri"/>
          <w:sz w:val="28"/>
          <w:szCs w:val="28"/>
        </w:rPr>
      </w:pPr>
      <w:r w:rsidRPr="0025732A">
        <w:rPr>
          <w:snapToGrid w:val="0"/>
          <w:sz w:val="28"/>
          <w:szCs w:val="28"/>
        </w:rPr>
        <w:t>Согласно п.13 Основ ценообразования № 1075 «</w:t>
      </w:r>
      <w:r w:rsidRPr="0025732A">
        <w:rPr>
          <w:rFonts w:eastAsia="Calibri"/>
          <w:sz w:val="28"/>
          <w:szCs w:val="28"/>
        </w:rPr>
        <w:t xml:space="preserve">В случае если регулируемая организация в течение расчетного периода регулирования </w:t>
      </w:r>
      <w:r w:rsidRPr="0025732A">
        <w:rPr>
          <w:rFonts w:eastAsia="Calibri"/>
          <w:sz w:val="28"/>
          <w:szCs w:val="28"/>
        </w:rPr>
        <w:lastRenderedPageBreak/>
        <w:t xml:space="preserve">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w:t>
      </w:r>
      <w:r w:rsidRPr="0025732A">
        <w:rPr>
          <w:rFonts w:eastAsia="Calibri"/>
          <w:sz w:val="28"/>
          <w:szCs w:val="28"/>
        </w:rPr>
        <w:br/>
        <w:t>в полном объеме».</w:t>
      </w:r>
    </w:p>
    <w:p w14:paraId="309D85AA" w14:textId="77777777" w:rsidR="0025732A" w:rsidRPr="0025732A" w:rsidRDefault="0025732A" w:rsidP="0025732A">
      <w:pPr>
        <w:keepNext/>
        <w:jc w:val="center"/>
        <w:outlineLvl w:val="0"/>
        <w:rPr>
          <w:b/>
          <w:snapToGrid w:val="0"/>
          <w:sz w:val="28"/>
          <w:szCs w:val="28"/>
        </w:rPr>
      </w:pPr>
      <w:r w:rsidRPr="0025732A">
        <w:rPr>
          <w:b/>
          <w:snapToGrid w:val="0"/>
          <w:sz w:val="28"/>
          <w:szCs w:val="28"/>
        </w:rPr>
        <w:t xml:space="preserve">12. Тарифы </w:t>
      </w:r>
      <w:bookmarkStart w:id="104" w:name="_Hlk23346520"/>
      <w:r w:rsidRPr="0025732A">
        <w:rPr>
          <w:b/>
          <w:snapToGrid w:val="0"/>
          <w:sz w:val="28"/>
          <w:szCs w:val="28"/>
        </w:rPr>
        <w:t xml:space="preserve">ОАО «СКЭК» (г. Кемерово) </w:t>
      </w:r>
      <w:bookmarkEnd w:id="104"/>
      <w:r w:rsidRPr="0025732A">
        <w:rPr>
          <w:b/>
          <w:snapToGrid w:val="0"/>
          <w:sz w:val="28"/>
          <w:szCs w:val="28"/>
        </w:rPr>
        <w:t xml:space="preserve">на теплоноситель на 2025 год </w:t>
      </w:r>
    </w:p>
    <w:p w14:paraId="261DA546" w14:textId="77777777" w:rsidR="0025732A" w:rsidRPr="0025732A" w:rsidRDefault="0025732A" w:rsidP="0025732A">
      <w:pPr>
        <w:keepNext/>
        <w:jc w:val="center"/>
        <w:outlineLvl w:val="0"/>
        <w:rPr>
          <w:b/>
          <w:snapToGrid w:val="0"/>
          <w:sz w:val="28"/>
          <w:szCs w:val="28"/>
        </w:rPr>
      </w:pPr>
    </w:p>
    <w:p w14:paraId="5A5A3217" w14:textId="77777777" w:rsidR="0025732A" w:rsidRPr="0025732A" w:rsidRDefault="0025732A" w:rsidP="0025732A">
      <w:pPr>
        <w:ind w:right="-1" w:firstLine="709"/>
        <w:jc w:val="both"/>
        <w:rPr>
          <w:sz w:val="28"/>
          <w:szCs w:val="28"/>
          <w:lang w:eastAsia="en-US"/>
        </w:rPr>
      </w:pPr>
      <w:r w:rsidRPr="0025732A">
        <w:rPr>
          <w:sz w:val="28"/>
          <w:szCs w:val="28"/>
        </w:rPr>
        <w:t xml:space="preserve">На основании необходимой валовой выручки, относимой </w:t>
      </w:r>
      <w:r w:rsidRPr="0025732A">
        <w:rPr>
          <w:sz w:val="28"/>
          <w:szCs w:val="28"/>
        </w:rPr>
        <w:br/>
        <w:t xml:space="preserve">на производство теплоносителя на 2025 год в размере </w:t>
      </w:r>
      <w:r w:rsidRPr="0025732A">
        <w:rPr>
          <w:color w:val="000000"/>
          <w:sz w:val="28"/>
          <w:szCs w:val="28"/>
        </w:rPr>
        <w:t xml:space="preserve">27 827,78 </w:t>
      </w:r>
      <w:r w:rsidRPr="0025732A">
        <w:rPr>
          <w:sz w:val="28"/>
          <w:szCs w:val="28"/>
        </w:rPr>
        <w:t>тыс. руб. эксперты рассчитали тариф на теплоноситель ОАО «СКЭК» (г. Кемерово), данные сведены в таблице 9.</w:t>
      </w:r>
    </w:p>
    <w:p w14:paraId="51407705" w14:textId="77777777" w:rsidR="0025732A" w:rsidRPr="0025732A" w:rsidRDefault="0025732A" w:rsidP="0025732A">
      <w:pPr>
        <w:tabs>
          <w:tab w:val="left" w:pos="1134"/>
        </w:tabs>
        <w:jc w:val="right"/>
        <w:rPr>
          <w:sz w:val="28"/>
          <w:szCs w:val="28"/>
          <w:lang w:eastAsia="en-US"/>
        </w:rPr>
      </w:pPr>
      <w:r w:rsidRPr="0025732A">
        <w:rPr>
          <w:sz w:val="28"/>
          <w:szCs w:val="28"/>
          <w:lang w:eastAsia="en-US"/>
        </w:rPr>
        <w:t>Таблица 9</w:t>
      </w:r>
    </w:p>
    <w:p w14:paraId="3122CC6A" w14:textId="77777777" w:rsidR="0025732A" w:rsidRPr="0025732A" w:rsidRDefault="0025732A" w:rsidP="0025732A">
      <w:pPr>
        <w:tabs>
          <w:tab w:val="left" w:pos="1134"/>
        </w:tabs>
        <w:jc w:val="center"/>
        <w:rPr>
          <w:sz w:val="28"/>
          <w:szCs w:val="28"/>
          <w:lang w:eastAsia="en-US"/>
        </w:rPr>
      </w:pPr>
      <w:r w:rsidRPr="0025732A">
        <w:rPr>
          <w:sz w:val="28"/>
          <w:szCs w:val="28"/>
        </w:rPr>
        <w:t>Тарифы на теплоноситель ОАО «СКЭК» (г. Кемерово) на 2025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2552"/>
      </w:tblGrid>
      <w:tr w:rsidR="0025732A" w:rsidRPr="0025732A" w14:paraId="1136F945" w14:textId="77777777" w:rsidTr="0012486A">
        <w:trPr>
          <w:trHeight w:val="844"/>
          <w:tblHeader/>
          <w:jc w:val="center"/>
        </w:trPr>
        <w:tc>
          <w:tcPr>
            <w:tcW w:w="846" w:type="dxa"/>
            <w:tcBorders>
              <w:top w:val="single" w:sz="4" w:space="0" w:color="auto"/>
            </w:tcBorders>
            <w:shd w:val="clear" w:color="auto" w:fill="auto"/>
            <w:vAlign w:val="center"/>
          </w:tcPr>
          <w:p w14:paraId="1F08D0EE" w14:textId="77777777" w:rsidR="0025732A" w:rsidRPr="0025732A" w:rsidRDefault="0025732A" w:rsidP="0025732A">
            <w:pPr>
              <w:jc w:val="center"/>
            </w:pPr>
            <w:r w:rsidRPr="0025732A">
              <w:t>№ п/п</w:t>
            </w:r>
          </w:p>
        </w:tc>
        <w:tc>
          <w:tcPr>
            <w:tcW w:w="5953" w:type="dxa"/>
            <w:tcBorders>
              <w:top w:val="single" w:sz="4" w:space="0" w:color="auto"/>
            </w:tcBorders>
            <w:shd w:val="clear" w:color="auto" w:fill="auto"/>
            <w:vAlign w:val="center"/>
          </w:tcPr>
          <w:p w14:paraId="30440CCF" w14:textId="77777777" w:rsidR="0025732A" w:rsidRPr="0025732A" w:rsidRDefault="0025732A" w:rsidP="0025732A">
            <w:pPr>
              <w:jc w:val="center"/>
            </w:pPr>
            <w:r w:rsidRPr="0025732A">
              <w:t>Наименование расхода</w:t>
            </w:r>
          </w:p>
        </w:tc>
        <w:tc>
          <w:tcPr>
            <w:tcW w:w="2552" w:type="dxa"/>
            <w:tcBorders>
              <w:top w:val="single" w:sz="4" w:space="0" w:color="auto"/>
            </w:tcBorders>
            <w:shd w:val="clear" w:color="auto" w:fill="auto"/>
            <w:vAlign w:val="center"/>
          </w:tcPr>
          <w:p w14:paraId="3DAC2C94" w14:textId="77777777" w:rsidR="0025732A" w:rsidRPr="0025732A" w:rsidRDefault="0025732A" w:rsidP="0025732A">
            <w:pPr>
              <w:jc w:val="center"/>
            </w:pPr>
            <w:r w:rsidRPr="0025732A">
              <w:t xml:space="preserve">Предложения экспертов </w:t>
            </w:r>
            <w:r w:rsidRPr="0025732A">
              <w:br/>
              <w:t>на 2025 год</w:t>
            </w:r>
          </w:p>
        </w:tc>
      </w:tr>
      <w:tr w:rsidR="0025732A" w:rsidRPr="0025732A" w14:paraId="06DD8453" w14:textId="77777777" w:rsidTr="0012486A">
        <w:trPr>
          <w:trHeight w:val="340"/>
          <w:jc w:val="center"/>
        </w:trPr>
        <w:tc>
          <w:tcPr>
            <w:tcW w:w="846" w:type="dxa"/>
            <w:shd w:val="clear" w:color="auto" w:fill="auto"/>
            <w:vAlign w:val="center"/>
          </w:tcPr>
          <w:p w14:paraId="050574D5" w14:textId="77777777" w:rsidR="0025732A" w:rsidRPr="0025732A" w:rsidRDefault="0025732A" w:rsidP="0025732A">
            <w:pPr>
              <w:jc w:val="center"/>
            </w:pPr>
            <w:r w:rsidRPr="0025732A">
              <w:t>1</w:t>
            </w:r>
          </w:p>
        </w:tc>
        <w:tc>
          <w:tcPr>
            <w:tcW w:w="5953" w:type="dxa"/>
            <w:shd w:val="clear" w:color="auto" w:fill="auto"/>
            <w:vAlign w:val="center"/>
          </w:tcPr>
          <w:p w14:paraId="3D5FBBA9" w14:textId="77777777" w:rsidR="0025732A" w:rsidRPr="0025732A" w:rsidRDefault="0025732A" w:rsidP="0025732A">
            <w:pPr>
              <w:jc w:val="both"/>
            </w:pPr>
            <w:r w:rsidRPr="0025732A">
              <w:t>НВВ на производство теплоносителя, тыс. руб.</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AF29A6" w14:textId="77777777" w:rsidR="0025732A" w:rsidRPr="0025732A" w:rsidRDefault="0025732A" w:rsidP="0025732A">
            <w:pPr>
              <w:jc w:val="center"/>
            </w:pPr>
            <w:r w:rsidRPr="0025732A">
              <w:t>27 827,78</w:t>
            </w:r>
          </w:p>
        </w:tc>
      </w:tr>
      <w:tr w:rsidR="0025732A" w:rsidRPr="0025732A" w14:paraId="1080D0AE" w14:textId="77777777" w:rsidTr="0012486A">
        <w:trPr>
          <w:trHeight w:val="340"/>
          <w:jc w:val="center"/>
        </w:trPr>
        <w:tc>
          <w:tcPr>
            <w:tcW w:w="846" w:type="dxa"/>
            <w:shd w:val="clear" w:color="auto" w:fill="auto"/>
            <w:vAlign w:val="center"/>
          </w:tcPr>
          <w:p w14:paraId="7B2A0E69" w14:textId="77777777" w:rsidR="0025732A" w:rsidRPr="0025732A" w:rsidRDefault="0025732A" w:rsidP="0025732A">
            <w:pPr>
              <w:jc w:val="center"/>
            </w:pPr>
            <w:r w:rsidRPr="0025732A">
              <w:t>1.1</w:t>
            </w:r>
          </w:p>
        </w:tc>
        <w:tc>
          <w:tcPr>
            <w:tcW w:w="5953" w:type="dxa"/>
            <w:shd w:val="clear" w:color="auto" w:fill="auto"/>
            <w:vAlign w:val="center"/>
          </w:tcPr>
          <w:p w14:paraId="1777BD12" w14:textId="77777777" w:rsidR="0025732A" w:rsidRPr="0025732A" w:rsidRDefault="0025732A" w:rsidP="0025732A">
            <w:pPr>
              <w:jc w:val="both"/>
            </w:pPr>
            <w:r w:rsidRPr="0025732A">
              <w:t>1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9D16CE" w14:textId="77777777" w:rsidR="0025732A" w:rsidRPr="0025732A" w:rsidRDefault="0025732A" w:rsidP="0025732A">
            <w:pPr>
              <w:jc w:val="center"/>
            </w:pPr>
            <w:r w:rsidRPr="0025732A">
              <w:t>13 913,89</w:t>
            </w:r>
          </w:p>
        </w:tc>
      </w:tr>
      <w:tr w:rsidR="0025732A" w:rsidRPr="0025732A" w14:paraId="430CFA0D" w14:textId="77777777" w:rsidTr="0012486A">
        <w:trPr>
          <w:trHeight w:val="340"/>
          <w:jc w:val="center"/>
        </w:trPr>
        <w:tc>
          <w:tcPr>
            <w:tcW w:w="846" w:type="dxa"/>
            <w:shd w:val="clear" w:color="auto" w:fill="auto"/>
            <w:vAlign w:val="center"/>
          </w:tcPr>
          <w:p w14:paraId="38D24FA5" w14:textId="77777777" w:rsidR="0025732A" w:rsidRPr="0025732A" w:rsidRDefault="0025732A" w:rsidP="0025732A">
            <w:pPr>
              <w:jc w:val="center"/>
            </w:pPr>
            <w:r w:rsidRPr="0025732A">
              <w:t>1.2</w:t>
            </w:r>
          </w:p>
        </w:tc>
        <w:tc>
          <w:tcPr>
            <w:tcW w:w="5953" w:type="dxa"/>
            <w:shd w:val="clear" w:color="auto" w:fill="auto"/>
            <w:vAlign w:val="center"/>
          </w:tcPr>
          <w:p w14:paraId="77463BC3" w14:textId="77777777" w:rsidR="0025732A" w:rsidRPr="0025732A" w:rsidRDefault="0025732A" w:rsidP="0025732A">
            <w:pPr>
              <w:jc w:val="both"/>
            </w:pPr>
            <w:r w:rsidRPr="0025732A">
              <w:t>2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C6FAB56" w14:textId="77777777" w:rsidR="0025732A" w:rsidRPr="0025732A" w:rsidRDefault="0025732A" w:rsidP="0025732A">
            <w:pPr>
              <w:jc w:val="center"/>
            </w:pPr>
            <w:r w:rsidRPr="0025732A">
              <w:t>13 913,89</w:t>
            </w:r>
          </w:p>
        </w:tc>
      </w:tr>
      <w:tr w:rsidR="0025732A" w:rsidRPr="0025732A" w14:paraId="6AD0F270" w14:textId="77777777" w:rsidTr="0012486A">
        <w:trPr>
          <w:trHeight w:val="340"/>
          <w:jc w:val="center"/>
        </w:trPr>
        <w:tc>
          <w:tcPr>
            <w:tcW w:w="846" w:type="dxa"/>
            <w:shd w:val="clear" w:color="auto" w:fill="auto"/>
            <w:vAlign w:val="center"/>
            <w:hideMark/>
          </w:tcPr>
          <w:p w14:paraId="63E1AF92" w14:textId="77777777" w:rsidR="0025732A" w:rsidRPr="0025732A" w:rsidRDefault="0025732A" w:rsidP="0025732A">
            <w:pPr>
              <w:jc w:val="center"/>
            </w:pPr>
            <w:r w:rsidRPr="0025732A">
              <w:t>2</w:t>
            </w:r>
          </w:p>
        </w:tc>
        <w:tc>
          <w:tcPr>
            <w:tcW w:w="5953" w:type="dxa"/>
            <w:shd w:val="clear" w:color="auto" w:fill="auto"/>
            <w:vAlign w:val="center"/>
            <w:hideMark/>
          </w:tcPr>
          <w:p w14:paraId="64194EA0" w14:textId="77777777" w:rsidR="0025732A" w:rsidRPr="0025732A" w:rsidRDefault="0025732A" w:rsidP="0025732A">
            <w:pPr>
              <w:jc w:val="both"/>
              <w:rPr>
                <w:vertAlign w:val="superscript"/>
              </w:rPr>
            </w:pPr>
            <w:r w:rsidRPr="0025732A">
              <w:t>Полезный отпуск на потребительском рынке, тыс. м</w:t>
            </w:r>
            <w:r w:rsidRPr="0025732A">
              <w:rPr>
                <w:vertAlign w:val="superscript"/>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EA411E" w14:textId="77777777" w:rsidR="0025732A" w:rsidRPr="0025732A" w:rsidRDefault="0025732A" w:rsidP="0025732A">
            <w:pPr>
              <w:jc w:val="center"/>
            </w:pPr>
            <w:r w:rsidRPr="0025732A">
              <w:t>247,04</w:t>
            </w:r>
          </w:p>
        </w:tc>
      </w:tr>
      <w:tr w:rsidR="0025732A" w:rsidRPr="0025732A" w14:paraId="6ED6A86A" w14:textId="77777777" w:rsidTr="0012486A">
        <w:trPr>
          <w:trHeight w:val="340"/>
          <w:jc w:val="center"/>
        </w:trPr>
        <w:tc>
          <w:tcPr>
            <w:tcW w:w="846" w:type="dxa"/>
            <w:shd w:val="clear" w:color="auto" w:fill="auto"/>
            <w:vAlign w:val="center"/>
          </w:tcPr>
          <w:p w14:paraId="6CF1AB05" w14:textId="77777777" w:rsidR="0025732A" w:rsidRPr="0025732A" w:rsidRDefault="0025732A" w:rsidP="0025732A">
            <w:pPr>
              <w:jc w:val="center"/>
            </w:pPr>
            <w:r w:rsidRPr="0025732A">
              <w:t>2.1</w:t>
            </w:r>
          </w:p>
        </w:tc>
        <w:tc>
          <w:tcPr>
            <w:tcW w:w="5953" w:type="dxa"/>
            <w:shd w:val="clear" w:color="auto" w:fill="auto"/>
            <w:vAlign w:val="center"/>
          </w:tcPr>
          <w:p w14:paraId="0E3AD43B" w14:textId="77777777" w:rsidR="0025732A" w:rsidRPr="0025732A" w:rsidRDefault="0025732A" w:rsidP="0025732A">
            <w:pPr>
              <w:jc w:val="both"/>
            </w:pPr>
            <w:r w:rsidRPr="0025732A">
              <w:t>1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ECA731" w14:textId="77777777" w:rsidR="0025732A" w:rsidRPr="0025732A" w:rsidRDefault="0025732A" w:rsidP="0025732A">
            <w:pPr>
              <w:jc w:val="center"/>
            </w:pPr>
            <w:r w:rsidRPr="0025732A">
              <w:t>123,52</w:t>
            </w:r>
          </w:p>
        </w:tc>
      </w:tr>
      <w:tr w:rsidR="0025732A" w:rsidRPr="0025732A" w14:paraId="098B08D6" w14:textId="77777777" w:rsidTr="0012486A">
        <w:trPr>
          <w:trHeight w:val="340"/>
          <w:jc w:val="center"/>
        </w:trPr>
        <w:tc>
          <w:tcPr>
            <w:tcW w:w="846" w:type="dxa"/>
            <w:shd w:val="clear" w:color="auto" w:fill="auto"/>
            <w:vAlign w:val="center"/>
          </w:tcPr>
          <w:p w14:paraId="3C07CB65" w14:textId="77777777" w:rsidR="0025732A" w:rsidRPr="0025732A" w:rsidRDefault="0025732A" w:rsidP="0025732A">
            <w:pPr>
              <w:jc w:val="center"/>
            </w:pPr>
            <w:r w:rsidRPr="0025732A">
              <w:t>2.2</w:t>
            </w:r>
          </w:p>
        </w:tc>
        <w:tc>
          <w:tcPr>
            <w:tcW w:w="5953" w:type="dxa"/>
            <w:shd w:val="clear" w:color="auto" w:fill="auto"/>
            <w:vAlign w:val="center"/>
          </w:tcPr>
          <w:p w14:paraId="1212A6DA" w14:textId="77777777" w:rsidR="0025732A" w:rsidRPr="0025732A" w:rsidRDefault="0025732A" w:rsidP="0025732A">
            <w:pPr>
              <w:jc w:val="both"/>
            </w:pPr>
            <w:r w:rsidRPr="0025732A">
              <w:t>2 полугодие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97C5C5" w14:textId="77777777" w:rsidR="0025732A" w:rsidRPr="0025732A" w:rsidRDefault="0025732A" w:rsidP="0025732A">
            <w:pPr>
              <w:jc w:val="center"/>
            </w:pPr>
            <w:r w:rsidRPr="0025732A">
              <w:t>123,52</w:t>
            </w:r>
          </w:p>
        </w:tc>
      </w:tr>
      <w:tr w:rsidR="0025732A" w:rsidRPr="0025732A" w14:paraId="469AFE19" w14:textId="77777777" w:rsidTr="0012486A">
        <w:trPr>
          <w:trHeight w:val="340"/>
          <w:jc w:val="center"/>
        </w:trPr>
        <w:tc>
          <w:tcPr>
            <w:tcW w:w="846" w:type="dxa"/>
            <w:shd w:val="clear" w:color="auto" w:fill="auto"/>
            <w:vAlign w:val="center"/>
            <w:hideMark/>
          </w:tcPr>
          <w:p w14:paraId="35DEAD5E" w14:textId="77777777" w:rsidR="0025732A" w:rsidRPr="0025732A" w:rsidRDefault="0025732A" w:rsidP="0025732A">
            <w:pPr>
              <w:jc w:val="center"/>
            </w:pPr>
            <w:r w:rsidRPr="0025732A">
              <w:t>3</w:t>
            </w:r>
          </w:p>
        </w:tc>
        <w:tc>
          <w:tcPr>
            <w:tcW w:w="5953" w:type="dxa"/>
            <w:shd w:val="clear" w:color="auto" w:fill="auto"/>
            <w:vAlign w:val="center"/>
            <w:hideMark/>
          </w:tcPr>
          <w:p w14:paraId="3AADCEC2" w14:textId="77777777" w:rsidR="0025732A" w:rsidRPr="0025732A" w:rsidRDefault="0025732A" w:rsidP="0025732A">
            <w:pPr>
              <w:jc w:val="both"/>
            </w:pPr>
            <w:r w:rsidRPr="0025732A">
              <w:t>Тариф (среднегодовой), руб./ м</w:t>
            </w:r>
            <w:r w:rsidRPr="0025732A">
              <w:rPr>
                <w:vertAlign w:val="superscript"/>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8E1B9A0" w14:textId="77777777" w:rsidR="0025732A" w:rsidRPr="0025732A" w:rsidRDefault="0025732A" w:rsidP="0025732A">
            <w:pPr>
              <w:jc w:val="center"/>
            </w:pPr>
            <w:r w:rsidRPr="0025732A">
              <w:t>112,64</w:t>
            </w:r>
          </w:p>
        </w:tc>
      </w:tr>
      <w:tr w:rsidR="0025732A" w:rsidRPr="0025732A" w14:paraId="26C804D9" w14:textId="77777777" w:rsidTr="0012486A">
        <w:trPr>
          <w:trHeight w:val="340"/>
          <w:jc w:val="center"/>
        </w:trPr>
        <w:tc>
          <w:tcPr>
            <w:tcW w:w="846" w:type="dxa"/>
            <w:shd w:val="clear" w:color="auto" w:fill="auto"/>
            <w:vAlign w:val="center"/>
          </w:tcPr>
          <w:p w14:paraId="4312F028" w14:textId="77777777" w:rsidR="0025732A" w:rsidRPr="0025732A" w:rsidRDefault="0025732A" w:rsidP="0025732A">
            <w:pPr>
              <w:jc w:val="center"/>
            </w:pPr>
            <w:r w:rsidRPr="0025732A">
              <w:t>3.1</w:t>
            </w:r>
          </w:p>
        </w:tc>
        <w:tc>
          <w:tcPr>
            <w:tcW w:w="5953" w:type="dxa"/>
            <w:shd w:val="clear" w:color="auto" w:fill="auto"/>
            <w:vAlign w:val="center"/>
          </w:tcPr>
          <w:p w14:paraId="4893F7A9" w14:textId="77777777" w:rsidR="0025732A" w:rsidRPr="0025732A" w:rsidRDefault="0025732A" w:rsidP="0025732A">
            <w:pPr>
              <w:jc w:val="both"/>
            </w:pPr>
            <w:r w:rsidRPr="0025732A">
              <w:t>с 01 января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90F305" w14:textId="77777777" w:rsidR="0025732A" w:rsidRPr="0025732A" w:rsidRDefault="0025732A" w:rsidP="0025732A">
            <w:pPr>
              <w:jc w:val="center"/>
            </w:pPr>
            <w:r w:rsidRPr="0025732A">
              <w:t>107,28</w:t>
            </w:r>
          </w:p>
        </w:tc>
      </w:tr>
      <w:tr w:rsidR="0025732A" w:rsidRPr="0025732A" w14:paraId="65F5477C" w14:textId="77777777" w:rsidTr="0012486A">
        <w:trPr>
          <w:trHeight w:val="340"/>
          <w:jc w:val="center"/>
        </w:trPr>
        <w:tc>
          <w:tcPr>
            <w:tcW w:w="846" w:type="dxa"/>
            <w:shd w:val="clear" w:color="auto" w:fill="auto"/>
            <w:vAlign w:val="center"/>
          </w:tcPr>
          <w:p w14:paraId="626EC063" w14:textId="77777777" w:rsidR="0025732A" w:rsidRPr="0025732A" w:rsidRDefault="0025732A" w:rsidP="0025732A">
            <w:pPr>
              <w:jc w:val="center"/>
            </w:pPr>
            <w:r w:rsidRPr="0025732A">
              <w:t>3.1.1</w:t>
            </w:r>
          </w:p>
        </w:tc>
        <w:tc>
          <w:tcPr>
            <w:tcW w:w="5953" w:type="dxa"/>
            <w:shd w:val="clear" w:color="auto" w:fill="auto"/>
            <w:vAlign w:val="center"/>
          </w:tcPr>
          <w:p w14:paraId="4DD781B6" w14:textId="77777777" w:rsidR="0025732A" w:rsidRPr="0025732A" w:rsidRDefault="0025732A" w:rsidP="0025732A">
            <w:pPr>
              <w:jc w:val="both"/>
            </w:pPr>
            <w:r w:rsidRPr="0025732A">
              <w:t>Изменение с 01 января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F980499" w14:textId="77777777" w:rsidR="0025732A" w:rsidRPr="0025732A" w:rsidRDefault="0025732A" w:rsidP="0025732A">
            <w:pPr>
              <w:jc w:val="center"/>
            </w:pPr>
            <w:r w:rsidRPr="0025732A">
              <w:t>0,00 %</w:t>
            </w:r>
          </w:p>
        </w:tc>
      </w:tr>
      <w:tr w:rsidR="0025732A" w:rsidRPr="0025732A" w14:paraId="7719B846" w14:textId="77777777" w:rsidTr="0012486A">
        <w:trPr>
          <w:trHeight w:val="340"/>
          <w:jc w:val="center"/>
        </w:trPr>
        <w:tc>
          <w:tcPr>
            <w:tcW w:w="846" w:type="dxa"/>
            <w:shd w:val="clear" w:color="auto" w:fill="auto"/>
            <w:vAlign w:val="center"/>
            <w:hideMark/>
          </w:tcPr>
          <w:p w14:paraId="0DC43B17" w14:textId="77777777" w:rsidR="0025732A" w:rsidRPr="0025732A" w:rsidRDefault="0025732A" w:rsidP="0025732A">
            <w:pPr>
              <w:jc w:val="center"/>
            </w:pPr>
            <w:r w:rsidRPr="0025732A">
              <w:t>3.2</w:t>
            </w:r>
          </w:p>
        </w:tc>
        <w:tc>
          <w:tcPr>
            <w:tcW w:w="5953" w:type="dxa"/>
            <w:shd w:val="clear" w:color="auto" w:fill="auto"/>
            <w:vAlign w:val="center"/>
            <w:hideMark/>
          </w:tcPr>
          <w:p w14:paraId="3C1B8911" w14:textId="77777777" w:rsidR="0025732A" w:rsidRPr="0025732A" w:rsidRDefault="0025732A" w:rsidP="0025732A">
            <w:pPr>
              <w:jc w:val="both"/>
              <w:rPr>
                <w:iCs/>
              </w:rPr>
            </w:pPr>
            <w:r w:rsidRPr="0025732A">
              <w:t>с 01 июля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66355C" w14:textId="77777777" w:rsidR="0025732A" w:rsidRPr="0025732A" w:rsidRDefault="0025732A" w:rsidP="0025732A">
            <w:pPr>
              <w:jc w:val="center"/>
            </w:pPr>
            <w:r w:rsidRPr="0025732A">
              <w:t>118,01</w:t>
            </w:r>
          </w:p>
        </w:tc>
      </w:tr>
      <w:tr w:rsidR="0025732A" w:rsidRPr="0025732A" w14:paraId="74A732AF" w14:textId="77777777" w:rsidTr="0012486A">
        <w:trPr>
          <w:trHeight w:val="340"/>
          <w:jc w:val="center"/>
        </w:trPr>
        <w:tc>
          <w:tcPr>
            <w:tcW w:w="846" w:type="dxa"/>
            <w:shd w:val="clear" w:color="auto" w:fill="auto"/>
            <w:vAlign w:val="center"/>
          </w:tcPr>
          <w:p w14:paraId="30BF5BED" w14:textId="77777777" w:rsidR="0025732A" w:rsidRPr="0025732A" w:rsidRDefault="0025732A" w:rsidP="0025732A">
            <w:pPr>
              <w:jc w:val="center"/>
            </w:pPr>
            <w:r w:rsidRPr="0025732A">
              <w:t>3.2.1</w:t>
            </w:r>
          </w:p>
        </w:tc>
        <w:tc>
          <w:tcPr>
            <w:tcW w:w="5953" w:type="dxa"/>
            <w:shd w:val="clear" w:color="auto" w:fill="auto"/>
            <w:vAlign w:val="center"/>
          </w:tcPr>
          <w:p w14:paraId="38366EBC" w14:textId="77777777" w:rsidR="0025732A" w:rsidRPr="0025732A" w:rsidRDefault="0025732A" w:rsidP="0025732A">
            <w:pPr>
              <w:jc w:val="both"/>
            </w:pPr>
            <w:r w:rsidRPr="0025732A">
              <w:t>Изменение с 01 июля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4301C2" w14:textId="77777777" w:rsidR="0025732A" w:rsidRPr="0025732A" w:rsidRDefault="0025732A" w:rsidP="0025732A">
            <w:pPr>
              <w:jc w:val="center"/>
            </w:pPr>
            <w:r w:rsidRPr="0025732A">
              <w:t>10 %</w:t>
            </w:r>
          </w:p>
        </w:tc>
      </w:tr>
    </w:tbl>
    <w:p w14:paraId="4D506127" w14:textId="77777777" w:rsidR="0025732A" w:rsidRPr="0025732A" w:rsidRDefault="0025732A" w:rsidP="0025732A">
      <w:pPr>
        <w:autoSpaceDE w:val="0"/>
        <w:autoSpaceDN w:val="0"/>
        <w:adjustRightInd w:val="0"/>
        <w:ind w:firstLine="709"/>
        <w:jc w:val="both"/>
        <w:rPr>
          <w:rFonts w:eastAsia="Calibri"/>
          <w:sz w:val="28"/>
          <w:szCs w:val="28"/>
        </w:rPr>
      </w:pPr>
    </w:p>
    <w:p w14:paraId="1FABFF7E" w14:textId="77777777" w:rsidR="0025732A" w:rsidRPr="0025732A" w:rsidRDefault="0025732A" w:rsidP="0025732A">
      <w:pPr>
        <w:keepNext/>
        <w:jc w:val="center"/>
        <w:outlineLvl w:val="0"/>
        <w:rPr>
          <w:b/>
          <w:snapToGrid w:val="0"/>
          <w:sz w:val="28"/>
          <w:szCs w:val="28"/>
        </w:rPr>
      </w:pPr>
      <w:bookmarkStart w:id="105" w:name="_Toc154050143"/>
      <w:r w:rsidRPr="0025732A">
        <w:rPr>
          <w:b/>
          <w:snapToGrid w:val="0"/>
          <w:sz w:val="28"/>
          <w:szCs w:val="28"/>
        </w:rPr>
        <w:t>13. Тарифы на горячую воду</w:t>
      </w:r>
      <w:bookmarkEnd w:id="100"/>
      <w:bookmarkEnd w:id="105"/>
    </w:p>
    <w:p w14:paraId="247554F3" w14:textId="77777777" w:rsidR="0025732A" w:rsidRPr="0025732A" w:rsidRDefault="0025732A" w:rsidP="0025732A">
      <w:pPr>
        <w:ind w:firstLine="720"/>
        <w:jc w:val="both"/>
        <w:rPr>
          <w:snapToGrid w:val="0"/>
          <w:sz w:val="28"/>
          <w:szCs w:val="28"/>
        </w:rPr>
      </w:pPr>
    </w:p>
    <w:p w14:paraId="4448AF64" w14:textId="77777777" w:rsidR="0025732A" w:rsidRPr="0025732A" w:rsidRDefault="0025732A" w:rsidP="0025732A">
      <w:pPr>
        <w:autoSpaceDE w:val="0"/>
        <w:autoSpaceDN w:val="0"/>
        <w:adjustRightInd w:val="0"/>
        <w:ind w:firstLine="539"/>
        <w:jc w:val="both"/>
        <w:rPr>
          <w:rFonts w:eastAsia="Calibri"/>
          <w:sz w:val="28"/>
          <w:szCs w:val="28"/>
        </w:rPr>
      </w:pPr>
      <w:r w:rsidRPr="0025732A">
        <w:rPr>
          <w:sz w:val="28"/>
          <w:szCs w:val="28"/>
        </w:rPr>
        <w:t xml:space="preserve">Согласно п. 5 статьи 9 Федерального закона от 27.07.2010 № 190-ФЗ </w:t>
      </w:r>
      <w:r w:rsidRPr="0025732A">
        <w:rPr>
          <w:sz w:val="28"/>
          <w:szCs w:val="28"/>
        </w:rPr>
        <w:br/>
        <w:t>«О теплоснабжении» т</w:t>
      </w:r>
      <w:r w:rsidRPr="0025732A">
        <w:rPr>
          <w:rFonts w:eastAsia="Calibri"/>
          <w:sz w:val="28"/>
          <w:szCs w:val="28"/>
        </w:rPr>
        <w:t xml:space="preserve">арифы на горячую воду в открытых системах теплоснабжения (горячего водоснабжения) </w:t>
      </w:r>
      <w:hyperlink r:id="rId24" w:history="1">
        <w:r w:rsidRPr="0025732A">
          <w:rPr>
            <w:rFonts w:eastAsia="Calibri"/>
            <w:sz w:val="28"/>
            <w:szCs w:val="28"/>
          </w:rPr>
          <w:t>устанавливаются</w:t>
        </w:r>
      </w:hyperlink>
      <w:r w:rsidRPr="0025732A">
        <w:rPr>
          <w:rFonts w:eastAsia="Calibri"/>
          <w:sz w:val="28"/>
          <w:szCs w:val="28"/>
        </w:rPr>
        <w:t xml:space="preserve"> в виде </w:t>
      </w:r>
      <w:r w:rsidRPr="0025732A">
        <w:rPr>
          <w:rFonts w:eastAsia="Calibri"/>
          <w:sz w:val="28"/>
          <w:szCs w:val="28"/>
        </w:rPr>
        <w:lastRenderedPageBreak/>
        <w:t>двухкомпонентных тарифов с использованием компонента на теплоноситель и компонента на тепловую энергию.</w:t>
      </w:r>
    </w:p>
    <w:p w14:paraId="337D6340" w14:textId="77777777" w:rsidR="0025732A" w:rsidRPr="0025732A" w:rsidRDefault="0025732A" w:rsidP="0025732A">
      <w:pPr>
        <w:tabs>
          <w:tab w:val="left" w:pos="0"/>
          <w:tab w:val="left" w:pos="9900"/>
        </w:tabs>
        <w:ind w:firstLine="540"/>
        <w:jc w:val="both"/>
        <w:rPr>
          <w:sz w:val="28"/>
          <w:szCs w:val="28"/>
        </w:rPr>
      </w:pPr>
      <w:r w:rsidRPr="0025732A">
        <w:rPr>
          <w:sz w:val="28"/>
          <w:szCs w:val="28"/>
        </w:rPr>
        <w:t>Стоимость тепловой энергии в горячей воде составляет:</w:t>
      </w:r>
    </w:p>
    <w:p w14:paraId="6C555282" w14:textId="77777777" w:rsidR="0025732A" w:rsidRPr="0025732A" w:rsidRDefault="0025732A" w:rsidP="0025732A">
      <w:pPr>
        <w:tabs>
          <w:tab w:val="left" w:pos="0"/>
          <w:tab w:val="left" w:pos="9900"/>
        </w:tabs>
        <w:ind w:firstLine="540"/>
        <w:jc w:val="both"/>
        <w:rPr>
          <w:sz w:val="28"/>
          <w:szCs w:val="28"/>
        </w:rPr>
      </w:pPr>
    </w:p>
    <w:p w14:paraId="0B135165" w14:textId="77777777" w:rsidR="0025732A" w:rsidRPr="0025732A" w:rsidRDefault="0025732A" w:rsidP="0025732A">
      <w:pPr>
        <w:tabs>
          <w:tab w:val="left" w:pos="0"/>
          <w:tab w:val="left" w:pos="9900"/>
        </w:tabs>
        <w:ind w:firstLine="709"/>
        <w:jc w:val="right"/>
        <w:rPr>
          <w:sz w:val="28"/>
          <w:szCs w:val="28"/>
        </w:rPr>
      </w:pPr>
      <w:r w:rsidRPr="0025732A">
        <w:rPr>
          <w:snapToGrid w:val="0"/>
          <w:color w:val="000000"/>
          <w:sz w:val="28"/>
          <w:szCs w:val="28"/>
        </w:rPr>
        <w:t>Таблица 10</w:t>
      </w:r>
    </w:p>
    <w:tbl>
      <w:tblPr>
        <w:tblpPr w:leftFromText="180" w:rightFromText="180" w:vertAnchor="text"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43"/>
      </w:tblGrid>
      <w:tr w:rsidR="0025732A" w:rsidRPr="0025732A" w14:paraId="4282A6B9" w14:textId="77777777" w:rsidTr="0012486A">
        <w:trPr>
          <w:trHeight w:val="859"/>
        </w:trPr>
        <w:tc>
          <w:tcPr>
            <w:tcW w:w="4135" w:type="dxa"/>
            <w:vMerge w:val="restart"/>
            <w:shd w:val="clear" w:color="auto" w:fill="auto"/>
            <w:vAlign w:val="center"/>
            <w:hideMark/>
          </w:tcPr>
          <w:p w14:paraId="7F263886" w14:textId="77777777" w:rsidR="0025732A" w:rsidRPr="0025732A" w:rsidRDefault="0025732A" w:rsidP="0025732A">
            <w:pPr>
              <w:jc w:val="center"/>
            </w:pPr>
            <w:r w:rsidRPr="0025732A">
              <w:t>Период</w:t>
            </w:r>
          </w:p>
        </w:tc>
        <w:tc>
          <w:tcPr>
            <w:tcW w:w="5243" w:type="dxa"/>
            <w:vMerge w:val="restart"/>
            <w:shd w:val="clear" w:color="auto" w:fill="auto"/>
            <w:vAlign w:val="center"/>
            <w:hideMark/>
          </w:tcPr>
          <w:p w14:paraId="78536CA7" w14:textId="77777777" w:rsidR="0025732A" w:rsidRPr="0025732A" w:rsidRDefault="0025732A" w:rsidP="0025732A">
            <w:pPr>
              <w:jc w:val="center"/>
            </w:pPr>
            <w:r w:rsidRPr="0025732A">
              <w:t>Компонент на тепловую энергию</w:t>
            </w:r>
          </w:p>
          <w:p w14:paraId="337C4C2A" w14:textId="77777777" w:rsidR="0025732A" w:rsidRPr="0025732A" w:rsidRDefault="0025732A" w:rsidP="0025732A">
            <w:pPr>
              <w:jc w:val="center"/>
            </w:pPr>
            <w:r w:rsidRPr="0025732A">
              <w:t>руб./Гкал (без НДС)</w:t>
            </w:r>
          </w:p>
        </w:tc>
      </w:tr>
      <w:tr w:rsidR="0025732A" w:rsidRPr="0025732A" w14:paraId="144341B8" w14:textId="77777777" w:rsidTr="0012486A">
        <w:trPr>
          <w:trHeight w:val="458"/>
        </w:trPr>
        <w:tc>
          <w:tcPr>
            <w:tcW w:w="4135" w:type="dxa"/>
            <w:vMerge/>
            <w:vAlign w:val="center"/>
            <w:hideMark/>
          </w:tcPr>
          <w:p w14:paraId="2942DB47" w14:textId="77777777" w:rsidR="0025732A" w:rsidRPr="0025732A" w:rsidRDefault="0025732A" w:rsidP="0025732A">
            <w:pPr>
              <w:jc w:val="center"/>
            </w:pPr>
          </w:p>
        </w:tc>
        <w:tc>
          <w:tcPr>
            <w:tcW w:w="5243" w:type="dxa"/>
            <w:vMerge/>
            <w:shd w:val="clear" w:color="auto" w:fill="auto"/>
            <w:vAlign w:val="center"/>
            <w:hideMark/>
          </w:tcPr>
          <w:p w14:paraId="04E304FE" w14:textId="77777777" w:rsidR="0025732A" w:rsidRPr="0025732A" w:rsidRDefault="0025732A" w:rsidP="0025732A">
            <w:pPr>
              <w:jc w:val="center"/>
            </w:pPr>
          </w:p>
        </w:tc>
      </w:tr>
      <w:tr w:rsidR="0025732A" w:rsidRPr="0025732A" w14:paraId="68F0FD77" w14:textId="77777777" w:rsidTr="0012486A">
        <w:trPr>
          <w:trHeight w:val="458"/>
        </w:trPr>
        <w:tc>
          <w:tcPr>
            <w:tcW w:w="4135" w:type="dxa"/>
            <w:vMerge/>
            <w:vAlign w:val="center"/>
            <w:hideMark/>
          </w:tcPr>
          <w:p w14:paraId="733CE138" w14:textId="77777777" w:rsidR="0025732A" w:rsidRPr="0025732A" w:rsidRDefault="0025732A" w:rsidP="0025732A">
            <w:pPr>
              <w:jc w:val="center"/>
            </w:pPr>
          </w:p>
        </w:tc>
        <w:tc>
          <w:tcPr>
            <w:tcW w:w="5243" w:type="dxa"/>
            <w:vMerge/>
            <w:vAlign w:val="center"/>
            <w:hideMark/>
          </w:tcPr>
          <w:p w14:paraId="01991616" w14:textId="77777777" w:rsidR="0025732A" w:rsidRPr="0025732A" w:rsidRDefault="0025732A" w:rsidP="0025732A">
            <w:pPr>
              <w:jc w:val="center"/>
            </w:pPr>
          </w:p>
        </w:tc>
      </w:tr>
      <w:tr w:rsidR="0025732A" w:rsidRPr="0025732A" w14:paraId="3487BB29" w14:textId="77777777" w:rsidTr="0012486A">
        <w:trPr>
          <w:trHeight w:val="2397"/>
        </w:trPr>
        <w:tc>
          <w:tcPr>
            <w:tcW w:w="4135" w:type="dxa"/>
            <w:shd w:val="clear" w:color="auto" w:fill="auto"/>
            <w:vAlign w:val="center"/>
            <w:hideMark/>
          </w:tcPr>
          <w:p w14:paraId="0038B645" w14:textId="77777777" w:rsidR="0025732A" w:rsidRPr="0025732A" w:rsidRDefault="0025732A" w:rsidP="0025732A">
            <w:pPr>
              <w:jc w:val="center"/>
            </w:pPr>
            <w:r w:rsidRPr="0025732A">
              <w:t>с 01.01.2025 по 31.12.2025</w:t>
            </w:r>
          </w:p>
        </w:tc>
        <w:tc>
          <w:tcPr>
            <w:tcW w:w="5243" w:type="dxa"/>
            <w:shd w:val="clear" w:color="auto" w:fill="auto"/>
            <w:vAlign w:val="center"/>
            <w:hideMark/>
          </w:tcPr>
          <w:p w14:paraId="1AB5338F" w14:textId="77777777" w:rsidR="0025732A" w:rsidRPr="0025732A" w:rsidRDefault="0025732A" w:rsidP="0025732A">
            <w:pPr>
              <w:jc w:val="center"/>
            </w:pPr>
            <w:r w:rsidRPr="0025732A">
              <w:rPr>
                <w:color w:val="000000"/>
                <w:lang w:eastAsia="en-US"/>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w:t>
            </w:r>
            <w:r w:rsidRPr="0025732A">
              <w:rPr>
                <w:color w:val="000000"/>
                <w:lang w:eastAsia="en-US"/>
              </w:rPr>
              <w:br/>
              <w:t>РЭК Кузбасса от 14.11.2024 № 350</w:t>
            </w:r>
          </w:p>
        </w:tc>
      </w:tr>
    </w:tbl>
    <w:p w14:paraId="5623DD53" w14:textId="77777777" w:rsidR="0025732A" w:rsidRPr="0025732A" w:rsidRDefault="0025732A" w:rsidP="0025732A">
      <w:pPr>
        <w:autoSpaceDE w:val="0"/>
        <w:autoSpaceDN w:val="0"/>
        <w:adjustRightInd w:val="0"/>
        <w:ind w:right="-284" w:firstLine="539"/>
        <w:jc w:val="both"/>
        <w:outlineLvl w:val="1"/>
        <w:rPr>
          <w:sz w:val="28"/>
          <w:szCs w:val="28"/>
        </w:rPr>
      </w:pPr>
    </w:p>
    <w:p w14:paraId="38EE934B" w14:textId="77777777" w:rsidR="0025732A" w:rsidRPr="0025732A" w:rsidRDefault="0025732A" w:rsidP="0025732A">
      <w:pPr>
        <w:ind w:firstLine="539"/>
        <w:jc w:val="both"/>
        <w:rPr>
          <w:snapToGrid w:val="0"/>
          <w:color w:val="000000"/>
          <w:sz w:val="28"/>
          <w:szCs w:val="28"/>
        </w:rPr>
      </w:pPr>
      <w:bookmarkStart w:id="106" w:name="_Toc57366396"/>
      <w:r w:rsidRPr="0025732A">
        <w:rPr>
          <w:snapToGrid w:val="0"/>
          <w:sz w:val="28"/>
          <w:szCs w:val="28"/>
        </w:rPr>
        <w:t xml:space="preserve">Нормативы расхода тепловой энергии, необходимые для осуществления горячего водоснабжения ОАО «СКЭК» (г. Кемерово) </w:t>
      </w:r>
      <w:bookmarkStart w:id="107" w:name="_Hlk90970555"/>
      <w:r w:rsidRPr="0025732A">
        <w:rPr>
          <w:snapToGrid w:val="0"/>
          <w:sz w:val="28"/>
          <w:szCs w:val="28"/>
        </w:rPr>
        <w:t xml:space="preserve">по узлу теплоснабжения </w:t>
      </w:r>
      <w:proofErr w:type="spellStart"/>
      <w:r w:rsidRPr="0025732A">
        <w:rPr>
          <w:sz w:val="28"/>
          <w:szCs w:val="28"/>
        </w:rPr>
        <w:t>ж.р</w:t>
      </w:r>
      <w:proofErr w:type="spellEnd"/>
      <w:r w:rsidRPr="0025732A">
        <w:rPr>
          <w:sz w:val="28"/>
          <w:szCs w:val="28"/>
        </w:rPr>
        <w:t xml:space="preserve">. Кедровка, ст. Латыши, </w:t>
      </w:r>
      <w:proofErr w:type="spellStart"/>
      <w:r w:rsidRPr="0025732A">
        <w:rPr>
          <w:sz w:val="28"/>
          <w:szCs w:val="28"/>
        </w:rPr>
        <w:t>ж.р</w:t>
      </w:r>
      <w:proofErr w:type="spellEnd"/>
      <w:r w:rsidRPr="0025732A">
        <w:rPr>
          <w:sz w:val="28"/>
          <w:szCs w:val="28"/>
        </w:rPr>
        <w:t>. Промышленновский</w:t>
      </w:r>
      <w:bookmarkEnd w:id="107"/>
      <w:r w:rsidRPr="0025732A">
        <w:rPr>
          <w:sz w:val="28"/>
          <w:szCs w:val="28"/>
        </w:rPr>
        <w:t>,</w:t>
      </w:r>
      <w:r w:rsidRPr="0025732A">
        <w:rPr>
          <w:bCs/>
          <w:snapToGrid w:val="0"/>
          <w:sz w:val="28"/>
          <w:szCs w:val="28"/>
        </w:rPr>
        <w:t xml:space="preserve"> </w:t>
      </w:r>
      <w:r w:rsidRPr="0025732A">
        <w:rPr>
          <w:snapToGrid w:val="0"/>
          <w:sz w:val="28"/>
          <w:szCs w:val="28"/>
        </w:rPr>
        <w:t xml:space="preserve">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25732A">
        <w:rPr>
          <w:snapToGrid w:val="0"/>
          <w:sz w:val="28"/>
          <w:szCs w:val="28"/>
        </w:rPr>
        <w:t>Мысковского</w:t>
      </w:r>
      <w:proofErr w:type="spellEnd"/>
      <w:r w:rsidRPr="0025732A">
        <w:rPr>
          <w:snapToGrid w:val="0"/>
          <w:sz w:val="28"/>
          <w:szCs w:val="28"/>
        </w:rPr>
        <w:t xml:space="preserve">, </w:t>
      </w:r>
      <w:proofErr w:type="spellStart"/>
      <w:r w:rsidRPr="0025732A">
        <w:rPr>
          <w:snapToGrid w:val="0"/>
          <w:sz w:val="28"/>
          <w:szCs w:val="28"/>
        </w:rPr>
        <w:t>Полысаевского</w:t>
      </w:r>
      <w:proofErr w:type="spellEnd"/>
      <w:r w:rsidRPr="0025732A">
        <w:rPr>
          <w:snapToGrid w:val="0"/>
          <w:sz w:val="28"/>
          <w:szCs w:val="28"/>
        </w:rPr>
        <w:t xml:space="preserve">, </w:t>
      </w:r>
      <w:proofErr w:type="spellStart"/>
      <w:r w:rsidRPr="0025732A">
        <w:rPr>
          <w:snapToGrid w:val="0"/>
          <w:sz w:val="28"/>
          <w:szCs w:val="28"/>
        </w:rPr>
        <w:t>Тайгинского</w:t>
      </w:r>
      <w:proofErr w:type="spellEnd"/>
      <w:r w:rsidRPr="0025732A">
        <w:rPr>
          <w:snapToGrid w:val="0"/>
          <w:sz w:val="28"/>
          <w:szCs w:val="28"/>
        </w:rPr>
        <w:t xml:space="preserve"> городских округов»:</w:t>
      </w:r>
      <w:bookmarkEnd w:id="106"/>
    </w:p>
    <w:p w14:paraId="33956B6E" w14:textId="77777777" w:rsidR="0025732A" w:rsidRPr="0025732A" w:rsidRDefault="0025732A" w:rsidP="0025732A">
      <w:pPr>
        <w:tabs>
          <w:tab w:val="left" w:pos="0"/>
          <w:tab w:val="left" w:pos="9900"/>
        </w:tabs>
        <w:ind w:firstLine="709"/>
        <w:jc w:val="right"/>
        <w:rPr>
          <w:snapToGrid w:val="0"/>
          <w:color w:val="000000"/>
          <w:sz w:val="28"/>
          <w:szCs w:val="28"/>
        </w:rPr>
      </w:pPr>
      <w:r w:rsidRPr="0025732A">
        <w:rPr>
          <w:snapToGrid w:val="0"/>
          <w:color w:val="000000"/>
          <w:sz w:val="28"/>
          <w:szCs w:val="28"/>
        </w:rPr>
        <w:t>Таблица 11</w:t>
      </w:r>
    </w:p>
    <w:p w14:paraId="064723DF" w14:textId="77777777" w:rsidR="0025732A" w:rsidRPr="0025732A" w:rsidRDefault="0025732A" w:rsidP="0025732A">
      <w:pPr>
        <w:tabs>
          <w:tab w:val="left" w:pos="0"/>
          <w:tab w:val="left" w:pos="9900"/>
        </w:tabs>
        <w:rPr>
          <w:snapToGrid w:val="0"/>
          <w:color w:val="000000"/>
          <w:sz w:val="28"/>
          <w:szCs w:val="28"/>
        </w:rPr>
      </w:pPr>
    </w:p>
    <w:tbl>
      <w:tblPr>
        <w:tblpPr w:leftFromText="180" w:rightFromText="180" w:vertAnchor="text" w:horzAnchor="margin" w:tblpY="-115"/>
        <w:tblOverlap w:val="neve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2386"/>
        <w:gridCol w:w="2467"/>
        <w:gridCol w:w="2218"/>
      </w:tblGrid>
      <w:tr w:rsidR="0025732A" w:rsidRPr="0025732A" w14:paraId="4E699DDA" w14:textId="77777777" w:rsidTr="0012486A">
        <w:trPr>
          <w:trHeight w:val="511"/>
        </w:trPr>
        <w:tc>
          <w:tcPr>
            <w:tcW w:w="4738" w:type="dxa"/>
            <w:gridSpan w:val="2"/>
            <w:shd w:val="clear" w:color="auto" w:fill="auto"/>
            <w:vAlign w:val="center"/>
          </w:tcPr>
          <w:p w14:paraId="7237CB5F" w14:textId="77777777" w:rsidR="0025732A" w:rsidRPr="0025732A" w:rsidRDefault="0025732A" w:rsidP="0025732A">
            <w:pPr>
              <w:jc w:val="center"/>
            </w:pPr>
            <w:r w:rsidRPr="0025732A">
              <w:t>С изолированными стояками</w:t>
            </w:r>
          </w:p>
        </w:tc>
        <w:tc>
          <w:tcPr>
            <w:tcW w:w="4685" w:type="dxa"/>
            <w:gridSpan w:val="2"/>
            <w:shd w:val="clear" w:color="auto" w:fill="auto"/>
            <w:vAlign w:val="center"/>
            <w:hideMark/>
          </w:tcPr>
          <w:p w14:paraId="6181DF8A" w14:textId="77777777" w:rsidR="0025732A" w:rsidRPr="0025732A" w:rsidRDefault="0025732A" w:rsidP="0025732A">
            <w:pPr>
              <w:jc w:val="center"/>
              <w:rPr>
                <w:snapToGrid w:val="0"/>
                <w:sz w:val="28"/>
                <w:szCs w:val="28"/>
              </w:rPr>
            </w:pPr>
            <w:r w:rsidRPr="0025732A">
              <w:t>С неизолированными стояками</w:t>
            </w:r>
          </w:p>
        </w:tc>
      </w:tr>
      <w:tr w:rsidR="0025732A" w:rsidRPr="0025732A" w14:paraId="6A0855F2" w14:textId="77777777" w:rsidTr="0012486A">
        <w:trPr>
          <w:trHeight w:val="309"/>
        </w:trPr>
        <w:tc>
          <w:tcPr>
            <w:tcW w:w="2352" w:type="dxa"/>
            <w:shd w:val="clear" w:color="auto" w:fill="auto"/>
            <w:vAlign w:val="center"/>
            <w:hideMark/>
          </w:tcPr>
          <w:p w14:paraId="44D9A38A" w14:textId="77777777" w:rsidR="0025732A" w:rsidRPr="0025732A" w:rsidRDefault="0025732A" w:rsidP="0025732A">
            <w:pPr>
              <w:jc w:val="center"/>
            </w:pPr>
            <w:r w:rsidRPr="0025732A">
              <w:t>с полотенце-</w:t>
            </w:r>
            <w:proofErr w:type="spellStart"/>
            <w:r w:rsidRPr="0025732A">
              <w:t>сушителем</w:t>
            </w:r>
            <w:proofErr w:type="spellEnd"/>
          </w:p>
        </w:tc>
        <w:tc>
          <w:tcPr>
            <w:tcW w:w="2385" w:type="dxa"/>
            <w:shd w:val="clear" w:color="auto" w:fill="auto"/>
            <w:vAlign w:val="center"/>
            <w:hideMark/>
          </w:tcPr>
          <w:p w14:paraId="6C63BBD3" w14:textId="77777777" w:rsidR="0025732A" w:rsidRPr="0025732A" w:rsidRDefault="0025732A" w:rsidP="0025732A">
            <w:pPr>
              <w:jc w:val="center"/>
            </w:pPr>
            <w:r w:rsidRPr="0025732A">
              <w:t>без полотенце-</w:t>
            </w:r>
            <w:proofErr w:type="spellStart"/>
            <w:r w:rsidRPr="0025732A">
              <w:t>сушителя</w:t>
            </w:r>
            <w:proofErr w:type="spellEnd"/>
          </w:p>
        </w:tc>
        <w:tc>
          <w:tcPr>
            <w:tcW w:w="2467" w:type="dxa"/>
            <w:shd w:val="clear" w:color="auto" w:fill="auto"/>
            <w:vAlign w:val="center"/>
            <w:hideMark/>
          </w:tcPr>
          <w:p w14:paraId="49296D8F" w14:textId="77777777" w:rsidR="0025732A" w:rsidRPr="0025732A" w:rsidRDefault="0025732A" w:rsidP="0025732A">
            <w:pPr>
              <w:jc w:val="center"/>
            </w:pPr>
            <w:r w:rsidRPr="0025732A">
              <w:t>с полотенце-</w:t>
            </w:r>
            <w:proofErr w:type="spellStart"/>
            <w:r w:rsidRPr="0025732A">
              <w:t>сушителем</w:t>
            </w:r>
            <w:proofErr w:type="spellEnd"/>
          </w:p>
        </w:tc>
        <w:tc>
          <w:tcPr>
            <w:tcW w:w="2218" w:type="dxa"/>
            <w:shd w:val="clear" w:color="auto" w:fill="auto"/>
            <w:vAlign w:val="center"/>
            <w:hideMark/>
          </w:tcPr>
          <w:p w14:paraId="555CF3F8" w14:textId="77777777" w:rsidR="0025732A" w:rsidRPr="0025732A" w:rsidRDefault="0025732A" w:rsidP="0025732A">
            <w:pPr>
              <w:jc w:val="center"/>
            </w:pPr>
            <w:r w:rsidRPr="0025732A">
              <w:t>без полотенце-</w:t>
            </w:r>
            <w:proofErr w:type="spellStart"/>
            <w:r w:rsidRPr="0025732A">
              <w:t>сушителя</w:t>
            </w:r>
            <w:proofErr w:type="spellEnd"/>
          </w:p>
        </w:tc>
      </w:tr>
      <w:tr w:rsidR="0025732A" w:rsidRPr="0025732A" w14:paraId="4E3B4383" w14:textId="77777777" w:rsidTr="0012486A">
        <w:trPr>
          <w:trHeight w:val="309"/>
        </w:trPr>
        <w:tc>
          <w:tcPr>
            <w:tcW w:w="2352" w:type="dxa"/>
            <w:shd w:val="clear" w:color="auto" w:fill="auto"/>
            <w:vAlign w:val="center"/>
          </w:tcPr>
          <w:p w14:paraId="5CD6117C" w14:textId="77777777" w:rsidR="0025732A" w:rsidRPr="0025732A" w:rsidRDefault="0025732A" w:rsidP="0025732A">
            <w:pPr>
              <w:jc w:val="center"/>
            </w:pPr>
            <w:r w:rsidRPr="0025732A">
              <w:t>0,0603</w:t>
            </w:r>
          </w:p>
        </w:tc>
        <w:tc>
          <w:tcPr>
            <w:tcW w:w="2385" w:type="dxa"/>
            <w:shd w:val="clear" w:color="auto" w:fill="auto"/>
            <w:vAlign w:val="center"/>
          </w:tcPr>
          <w:p w14:paraId="1B69A375" w14:textId="77777777" w:rsidR="0025732A" w:rsidRPr="0025732A" w:rsidRDefault="0025732A" w:rsidP="0025732A">
            <w:pPr>
              <w:jc w:val="center"/>
            </w:pPr>
            <w:r w:rsidRPr="0025732A">
              <w:t>0,0553</w:t>
            </w:r>
          </w:p>
        </w:tc>
        <w:tc>
          <w:tcPr>
            <w:tcW w:w="2467" w:type="dxa"/>
            <w:shd w:val="clear" w:color="auto" w:fill="auto"/>
            <w:vAlign w:val="center"/>
          </w:tcPr>
          <w:p w14:paraId="3EB07813" w14:textId="77777777" w:rsidR="0025732A" w:rsidRPr="0025732A" w:rsidRDefault="0025732A" w:rsidP="0025732A">
            <w:pPr>
              <w:jc w:val="center"/>
            </w:pPr>
            <w:r w:rsidRPr="0025732A">
              <w:t>0,0647</w:t>
            </w:r>
          </w:p>
        </w:tc>
        <w:tc>
          <w:tcPr>
            <w:tcW w:w="2218" w:type="dxa"/>
            <w:shd w:val="clear" w:color="auto" w:fill="auto"/>
            <w:vAlign w:val="center"/>
          </w:tcPr>
          <w:p w14:paraId="12FB5010" w14:textId="77777777" w:rsidR="0025732A" w:rsidRPr="0025732A" w:rsidRDefault="0025732A" w:rsidP="0025732A">
            <w:pPr>
              <w:jc w:val="center"/>
            </w:pPr>
            <w:r w:rsidRPr="0025732A">
              <w:t>0,0598</w:t>
            </w:r>
          </w:p>
        </w:tc>
      </w:tr>
      <w:bookmarkEnd w:id="57"/>
      <w:bookmarkEnd w:id="58"/>
      <w:bookmarkEnd w:id="59"/>
      <w:bookmarkEnd w:id="60"/>
      <w:bookmarkEnd w:id="61"/>
      <w:bookmarkEnd w:id="62"/>
      <w:bookmarkEnd w:id="81"/>
      <w:bookmarkEnd w:id="83"/>
    </w:tbl>
    <w:p w14:paraId="5299E04A" w14:textId="77777777" w:rsidR="0025732A" w:rsidRPr="0025732A" w:rsidRDefault="0025732A" w:rsidP="0025732A">
      <w:pPr>
        <w:rPr>
          <w:bCs/>
          <w:color w:val="FF0000"/>
          <w:sz w:val="28"/>
          <w:szCs w:val="28"/>
        </w:rPr>
      </w:pPr>
    </w:p>
    <w:p w14:paraId="743E5FB4" w14:textId="77777777" w:rsidR="0025732A" w:rsidRPr="0025732A" w:rsidRDefault="0025732A" w:rsidP="0025732A">
      <w:pPr>
        <w:rPr>
          <w:bCs/>
          <w:color w:val="FF0000"/>
          <w:sz w:val="28"/>
          <w:szCs w:val="28"/>
        </w:rPr>
      </w:pPr>
    </w:p>
    <w:p w14:paraId="17EA8104" w14:textId="77777777" w:rsidR="0025732A" w:rsidRPr="0025732A" w:rsidRDefault="0025732A" w:rsidP="0025732A">
      <w:pPr>
        <w:rPr>
          <w:bCs/>
          <w:color w:val="FF0000"/>
          <w:sz w:val="28"/>
          <w:szCs w:val="28"/>
        </w:rPr>
      </w:pPr>
    </w:p>
    <w:p w14:paraId="1A643D6A" w14:textId="77777777" w:rsidR="0025732A" w:rsidRPr="0025732A" w:rsidRDefault="0025732A" w:rsidP="0025732A">
      <w:pPr>
        <w:rPr>
          <w:bCs/>
          <w:color w:val="FF0000"/>
          <w:sz w:val="28"/>
          <w:szCs w:val="28"/>
        </w:rPr>
      </w:pPr>
    </w:p>
    <w:p w14:paraId="1294BF83" w14:textId="77777777" w:rsidR="0025732A" w:rsidRPr="0025732A" w:rsidRDefault="0025732A" w:rsidP="0025732A">
      <w:pPr>
        <w:rPr>
          <w:bCs/>
          <w:color w:val="FF0000"/>
          <w:sz w:val="28"/>
          <w:szCs w:val="28"/>
        </w:rPr>
      </w:pPr>
    </w:p>
    <w:p w14:paraId="6F83BA50" w14:textId="77777777" w:rsidR="0025732A" w:rsidRPr="0025732A" w:rsidRDefault="0025732A" w:rsidP="0025732A">
      <w:pPr>
        <w:rPr>
          <w:bCs/>
          <w:color w:val="FF0000"/>
          <w:sz w:val="28"/>
          <w:szCs w:val="28"/>
        </w:rPr>
      </w:pPr>
    </w:p>
    <w:p w14:paraId="2B8F71F8" w14:textId="77777777" w:rsidR="0025732A" w:rsidRPr="0025732A" w:rsidRDefault="0025732A" w:rsidP="0025732A">
      <w:pPr>
        <w:rPr>
          <w:bCs/>
          <w:color w:val="FF0000"/>
          <w:sz w:val="28"/>
          <w:szCs w:val="28"/>
        </w:rPr>
      </w:pPr>
    </w:p>
    <w:p w14:paraId="32E1C97F" w14:textId="77777777" w:rsidR="0025732A" w:rsidRPr="0025732A" w:rsidRDefault="0025732A" w:rsidP="0025732A">
      <w:pPr>
        <w:rPr>
          <w:bCs/>
          <w:color w:val="FF0000"/>
          <w:sz w:val="28"/>
          <w:szCs w:val="28"/>
        </w:rPr>
      </w:pPr>
    </w:p>
    <w:p w14:paraId="1AFBCD0E" w14:textId="77777777" w:rsidR="0025732A" w:rsidRPr="0025732A" w:rsidRDefault="0025732A" w:rsidP="0025732A">
      <w:pPr>
        <w:rPr>
          <w:bCs/>
          <w:color w:val="FF0000"/>
          <w:sz w:val="28"/>
          <w:szCs w:val="28"/>
        </w:rPr>
      </w:pPr>
    </w:p>
    <w:p w14:paraId="48F6433D" w14:textId="77777777" w:rsidR="0025732A" w:rsidRPr="0025732A" w:rsidRDefault="0025732A" w:rsidP="0025732A">
      <w:pPr>
        <w:rPr>
          <w:bCs/>
          <w:color w:val="FF0000"/>
          <w:sz w:val="28"/>
          <w:szCs w:val="28"/>
        </w:rPr>
        <w:sectPr w:rsidR="0025732A" w:rsidRPr="0025732A" w:rsidSect="0025732A">
          <w:pgSz w:w="11906" w:h="16838"/>
          <w:pgMar w:top="1134" w:right="851" w:bottom="1134" w:left="1701" w:header="720" w:footer="720" w:gutter="0"/>
          <w:cols w:space="720"/>
          <w:titlePg/>
          <w:docGrid w:linePitch="326"/>
        </w:sectPr>
      </w:pPr>
    </w:p>
    <w:p w14:paraId="2A7E5AFF" w14:textId="77777777" w:rsidR="0025732A" w:rsidRPr="0025732A" w:rsidRDefault="0025732A" w:rsidP="0025732A">
      <w:pPr>
        <w:tabs>
          <w:tab w:val="left" w:pos="1890"/>
        </w:tabs>
        <w:jc w:val="center"/>
        <w:rPr>
          <w:snapToGrid w:val="0"/>
          <w:sz w:val="28"/>
          <w:szCs w:val="28"/>
        </w:rPr>
      </w:pPr>
      <w:r w:rsidRPr="0025732A">
        <w:rPr>
          <w:snapToGrid w:val="0"/>
          <w:sz w:val="28"/>
          <w:szCs w:val="28"/>
        </w:rPr>
        <w:lastRenderedPageBreak/>
        <w:t xml:space="preserve">Тарифы на горячую воду ОАО «СКЭК» (г. Кемерово) по узлу теплоснабжения </w:t>
      </w:r>
      <w:proofErr w:type="spellStart"/>
      <w:r w:rsidRPr="0025732A">
        <w:rPr>
          <w:snapToGrid w:val="0"/>
          <w:sz w:val="28"/>
          <w:szCs w:val="28"/>
        </w:rPr>
        <w:t>ж.р</w:t>
      </w:r>
      <w:proofErr w:type="spellEnd"/>
      <w:r w:rsidRPr="0025732A">
        <w:rPr>
          <w:snapToGrid w:val="0"/>
          <w:sz w:val="28"/>
          <w:szCs w:val="28"/>
        </w:rPr>
        <w:t>. Кедровка, ст. Латыши,</w:t>
      </w:r>
    </w:p>
    <w:p w14:paraId="4C75A853" w14:textId="77777777" w:rsidR="0025732A" w:rsidRPr="0025732A" w:rsidRDefault="0025732A" w:rsidP="0025732A">
      <w:pPr>
        <w:tabs>
          <w:tab w:val="left" w:pos="1890"/>
        </w:tabs>
        <w:jc w:val="center"/>
        <w:rPr>
          <w:snapToGrid w:val="0"/>
          <w:sz w:val="28"/>
          <w:szCs w:val="28"/>
        </w:rPr>
      </w:pPr>
      <w:r w:rsidRPr="0025732A">
        <w:rPr>
          <w:snapToGrid w:val="0"/>
          <w:sz w:val="28"/>
          <w:szCs w:val="28"/>
        </w:rPr>
        <w:t xml:space="preserve"> </w:t>
      </w:r>
      <w:proofErr w:type="spellStart"/>
      <w:r w:rsidRPr="0025732A">
        <w:rPr>
          <w:snapToGrid w:val="0"/>
          <w:sz w:val="28"/>
          <w:szCs w:val="28"/>
        </w:rPr>
        <w:t>ж.р</w:t>
      </w:r>
      <w:proofErr w:type="spellEnd"/>
      <w:r w:rsidRPr="0025732A">
        <w:rPr>
          <w:snapToGrid w:val="0"/>
          <w:sz w:val="28"/>
          <w:szCs w:val="28"/>
        </w:rPr>
        <w:t xml:space="preserve">. Промышленновский, реализуемую в открытой системе горячего водоснабжения на потребительском рынке </w:t>
      </w:r>
    </w:p>
    <w:p w14:paraId="58C76120" w14:textId="77777777" w:rsidR="0025732A" w:rsidRPr="0025732A" w:rsidRDefault="0025732A" w:rsidP="0025732A">
      <w:pPr>
        <w:tabs>
          <w:tab w:val="left" w:pos="1890"/>
        </w:tabs>
        <w:jc w:val="right"/>
        <w:rPr>
          <w:snapToGrid w:val="0"/>
          <w:sz w:val="28"/>
          <w:szCs w:val="28"/>
        </w:rPr>
      </w:pPr>
      <w:r w:rsidRPr="0025732A">
        <w:rPr>
          <w:snapToGrid w:val="0"/>
          <w:sz w:val="28"/>
          <w:szCs w:val="28"/>
        </w:rPr>
        <w:t>Таблица 12</w:t>
      </w:r>
    </w:p>
    <w:p w14:paraId="73E5F4D2" w14:textId="77777777" w:rsidR="0025732A" w:rsidRPr="0025732A" w:rsidRDefault="0025732A" w:rsidP="0025732A">
      <w:pPr>
        <w:tabs>
          <w:tab w:val="left" w:pos="1890"/>
        </w:tabs>
        <w:jc w:val="right"/>
        <w:rPr>
          <w:snapToGrid w:val="0"/>
          <w:sz w:val="28"/>
          <w:szCs w:val="28"/>
        </w:rPr>
      </w:pPr>
    </w:p>
    <w:tbl>
      <w:tblPr>
        <w:tblpPr w:leftFromText="180" w:rightFromText="180" w:vertAnchor="text" w:tblpY="1"/>
        <w:tblOverlap w:val="never"/>
        <w:tblW w:w="15072" w:type="dxa"/>
        <w:tblLayout w:type="fixed"/>
        <w:tblLook w:val="0000" w:firstRow="0" w:lastRow="0" w:firstColumn="0" w:lastColumn="0" w:noHBand="0" w:noVBand="0"/>
      </w:tblPr>
      <w:tblGrid>
        <w:gridCol w:w="157"/>
        <w:gridCol w:w="2015"/>
        <w:gridCol w:w="1276"/>
        <w:gridCol w:w="1559"/>
        <w:gridCol w:w="229"/>
        <w:gridCol w:w="1331"/>
        <w:gridCol w:w="382"/>
        <w:gridCol w:w="2426"/>
        <w:gridCol w:w="168"/>
        <w:gridCol w:w="3119"/>
        <w:gridCol w:w="1276"/>
        <w:gridCol w:w="1134"/>
      </w:tblGrid>
      <w:tr w:rsidR="0025732A" w:rsidRPr="0025732A" w14:paraId="35B49A25" w14:textId="77777777" w:rsidTr="0012486A">
        <w:trPr>
          <w:gridAfter w:val="4"/>
          <w:wAfter w:w="5697" w:type="dxa"/>
          <w:trHeight w:val="728"/>
        </w:trPr>
        <w:tc>
          <w:tcPr>
            <w:tcW w:w="5236" w:type="dxa"/>
            <w:gridSpan w:val="5"/>
            <w:tcBorders>
              <w:top w:val="nil"/>
              <w:left w:val="nil"/>
              <w:bottom w:val="nil"/>
              <w:right w:val="nil"/>
            </w:tcBorders>
            <w:shd w:val="clear" w:color="auto" w:fill="auto"/>
            <w:noWrap/>
            <w:vAlign w:val="bottom"/>
          </w:tcPr>
          <w:p w14:paraId="57EE0137" w14:textId="77777777" w:rsidR="0025732A" w:rsidRPr="0025732A" w:rsidRDefault="0025732A" w:rsidP="0025732A">
            <w:pPr>
              <w:ind w:left="336"/>
              <w:rPr>
                <w:snapToGrid w:val="0"/>
                <w:color w:val="000000"/>
                <w:sz w:val="28"/>
                <w:szCs w:val="28"/>
              </w:rPr>
            </w:pPr>
          </w:p>
        </w:tc>
        <w:tc>
          <w:tcPr>
            <w:tcW w:w="1713" w:type="dxa"/>
            <w:gridSpan w:val="2"/>
            <w:tcBorders>
              <w:top w:val="nil"/>
              <w:left w:val="nil"/>
              <w:bottom w:val="single" w:sz="4" w:space="0" w:color="auto"/>
              <w:right w:val="nil"/>
            </w:tcBorders>
            <w:shd w:val="clear" w:color="auto" w:fill="auto"/>
            <w:noWrap/>
            <w:vAlign w:val="bottom"/>
          </w:tcPr>
          <w:p w14:paraId="60B18E98" w14:textId="77777777" w:rsidR="0025732A" w:rsidRPr="0025732A" w:rsidRDefault="0025732A" w:rsidP="0025732A">
            <w:pPr>
              <w:jc w:val="both"/>
              <w:rPr>
                <w:snapToGrid w:val="0"/>
                <w:color w:val="000000"/>
                <w:sz w:val="28"/>
                <w:szCs w:val="28"/>
              </w:rPr>
            </w:pPr>
          </w:p>
        </w:tc>
        <w:tc>
          <w:tcPr>
            <w:tcW w:w="2426" w:type="dxa"/>
            <w:tcBorders>
              <w:top w:val="nil"/>
              <w:left w:val="nil"/>
              <w:bottom w:val="nil"/>
              <w:right w:val="nil"/>
            </w:tcBorders>
            <w:shd w:val="clear" w:color="auto" w:fill="auto"/>
            <w:noWrap/>
            <w:vAlign w:val="bottom"/>
          </w:tcPr>
          <w:p w14:paraId="16B8417A" w14:textId="77777777" w:rsidR="0025732A" w:rsidRPr="0025732A" w:rsidRDefault="0025732A" w:rsidP="0025732A">
            <w:pPr>
              <w:jc w:val="right"/>
              <w:rPr>
                <w:snapToGrid w:val="0"/>
                <w:color w:val="000000"/>
                <w:sz w:val="28"/>
                <w:szCs w:val="28"/>
              </w:rPr>
            </w:pPr>
          </w:p>
        </w:tc>
      </w:tr>
      <w:tr w:rsidR="0025732A" w:rsidRPr="0025732A" w14:paraId="61E25812"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333"/>
        </w:trPr>
        <w:tc>
          <w:tcPr>
            <w:tcW w:w="2015" w:type="dxa"/>
            <w:vMerge w:val="restart"/>
            <w:tcBorders>
              <w:top w:val="single" w:sz="2" w:space="0" w:color="auto"/>
              <w:left w:val="single" w:sz="2" w:space="0" w:color="auto"/>
              <w:bottom w:val="single" w:sz="2" w:space="0" w:color="auto"/>
              <w:right w:val="single" w:sz="2" w:space="0" w:color="auto"/>
            </w:tcBorders>
            <w:vAlign w:val="center"/>
            <w:hideMark/>
          </w:tcPr>
          <w:p w14:paraId="6C8A5973" w14:textId="77777777" w:rsidR="0025732A" w:rsidRPr="0025732A" w:rsidRDefault="0025732A" w:rsidP="0025732A">
            <w:pPr>
              <w:tabs>
                <w:tab w:val="left" w:pos="3052"/>
              </w:tabs>
              <w:ind w:left="-108" w:right="-108"/>
              <w:jc w:val="center"/>
              <w:rPr>
                <w:sz w:val="22"/>
                <w:szCs w:val="22"/>
              </w:rPr>
            </w:pPr>
            <w:r w:rsidRPr="0025732A">
              <w:rPr>
                <w:sz w:val="22"/>
                <w:szCs w:val="22"/>
              </w:rPr>
              <w:t>Наименование регулируемой организации</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12969315" w14:textId="77777777" w:rsidR="0025732A" w:rsidRPr="0025732A" w:rsidRDefault="0025732A" w:rsidP="0025732A">
            <w:pPr>
              <w:ind w:left="-108" w:firstLine="47"/>
              <w:jc w:val="center"/>
              <w:rPr>
                <w:sz w:val="22"/>
                <w:szCs w:val="22"/>
              </w:rPr>
            </w:pPr>
            <w:r w:rsidRPr="0025732A">
              <w:rPr>
                <w:sz w:val="22"/>
                <w:szCs w:val="22"/>
              </w:rPr>
              <w:t>Период</w:t>
            </w:r>
          </w:p>
        </w:tc>
        <w:tc>
          <w:tcPr>
            <w:tcW w:w="3119" w:type="dxa"/>
            <w:gridSpan w:val="3"/>
            <w:tcBorders>
              <w:top w:val="single" w:sz="2" w:space="0" w:color="auto"/>
              <w:left w:val="single" w:sz="2" w:space="0" w:color="auto"/>
              <w:right w:val="single" w:sz="4" w:space="0" w:color="auto"/>
            </w:tcBorders>
            <w:vAlign w:val="center"/>
            <w:hideMark/>
          </w:tcPr>
          <w:p w14:paraId="35953B4F" w14:textId="77777777" w:rsidR="0025732A" w:rsidRPr="0025732A" w:rsidRDefault="0025732A" w:rsidP="0025732A">
            <w:pPr>
              <w:ind w:left="-108" w:right="-104" w:firstLine="3"/>
              <w:jc w:val="center"/>
              <w:rPr>
                <w:sz w:val="22"/>
                <w:szCs w:val="22"/>
              </w:rPr>
            </w:pPr>
            <w:r w:rsidRPr="0025732A">
              <w:rPr>
                <w:sz w:val="22"/>
                <w:szCs w:val="22"/>
              </w:rPr>
              <w:t>Компонент на теплоноситель</w:t>
            </w:r>
            <w:r w:rsidRPr="0025732A">
              <w:rPr>
                <w:sz w:val="20"/>
                <w:szCs w:val="20"/>
              </w:rPr>
              <w:t>**</w:t>
            </w:r>
          </w:p>
        </w:tc>
        <w:tc>
          <w:tcPr>
            <w:tcW w:w="8505" w:type="dxa"/>
            <w:gridSpan w:val="6"/>
            <w:tcBorders>
              <w:top w:val="single" w:sz="4" w:space="0" w:color="auto"/>
              <w:left w:val="single" w:sz="4" w:space="0" w:color="auto"/>
              <w:bottom w:val="single" w:sz="4" w:space="0" w:color="auto"/>
              <w:right w:val="single" w:sz="4" w:space="0" w:color="auto"/>
            </w:tcBorders>
            <w:vAlign w:val="center"/>
          </w:tcPr>
          <w:p w14:paraId="391125C2" w14:textId="77777777" w:rsidR="0025732A" w:rsidRPr="0025732A" w:rsidRDefault="0025732A" w:rsidP="0025732A">
            <w:pPr>
              <w:tabs>
                <w:tab w:val="left" w:pos="3052"/>
              </w:tabs>
              <w:jc w:val="center"/>
              <w:rPr>
                <w:sz w:val="22"/>
                <w:szCs w:val="22"/>
              </w:rPr>
            </w:pPr>
            <w:r w:rsidRPr="0025732A">
              <w:rPr>
                <w:sz w:val="22"/>
                <w:szCs w:val="22"/>
              </w:rPr>
              <w:t xml:space="preserve">Компонент на тепловую энергию </w:t>
            </w:r>
          </w:p>
        </w:tc>
      </w:tr>
      <w:tr w:rsidR="0025732A" w:rsidRPr="0025732A" w14:paraId="781D1DA0"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206"/>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43598727" w14:textId="77777777" w:rsidR="0025732A" w:rsidRPr="0025732A" w:rsidRDefault="0025732A" w:rsidP="0025732A">
            <w:pPr>
              <w:rPr>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5CA2AA20" w14:textId="77777777" w:rsidR="0025732A" w:rsidRPr="0025732A" w:rsidRDefault="0025732A" w:rsidP="0025732A">
            <w:pPr>
              <w:rPr>
                <w:sz w:val="22"/>
                <w:szCs w:val="22"/>
              </w:rPr>
            </w:pPr>
          </w:p>
        </w:tc>
        <w:tc>
          <w:tcPr>
            <w:tcW w:w="1559" w:type="dxa"/>
            <w:vMerge w:val="restart"/>
            <w:tcBorders>
              <w:left w:val="single" w:sz="2" w:space="0" w:color="auto"/>
              <w:right w:val="single" w:sz="4" w:space="0" w:color="auto"/>
            </w:tcBorders>
            <w:vAlign w:val="center"/>
            <w:hideMark/>
          </w:tcPr>
          <w:p w14:paraId="676567FD" w14:textId="77777777" w:rsidR="0025732A" w:rsidRPr="0025732A" w:rsidRDefault="0025732A" w:rsidP="0025732A">
            <w:pPr>
              <w:ind w:left="-108" w:right="-104" w:firstLine="3"/>
              <w:jc w:val="center"/>
              <w:rPr>
                <w:sz w:val="22"/>
                <w:szCs w:val="22"/>
              </w:rPr>
            </w:pPr>
            <w:r w:rsidRPr="0025732A">
              <w:rPr>
                <w:sz w:val="22"/>
                <w:szCs w:val="22"/>
              </w:rPr>
              <w:t>руб./м</w:t>
            </w:r>
            <w:r w:rsidRPr="0025732A">
              <w:rPr>
                <w:sz w:val="22"/>
                <w:szCs w:val="22"/>
                <w:vertAlign w:val="superscript"/>
              </w:rPr>
              <w:t>3</w:t>
            </w:r>
            <w:r w:rsidRPr="0025732A">
              <w:rPr>
                <w:sz w:val="22"/>
                <w:szCs w:val="22"/>
              </w:rPr>
              <w:t xml:space="preserve"> </w:t>
            </w:r>
            <w:r w:rsidRPr="0025732A">
              <w:rPr>
                <w:sz w:val="22"/>
                <w:szCs w:val="22"/>
              </w:rPr>
              <w:br/>
              <w:t>(без НДС)</w:t>
            </w:r>
            <w:r w:rsidRPr="0025732A">
              <w:rPr>
                <w:sz w:val="22"/>
                <w:szCs w:val="22"/>
              </w:rPr>
              <w:br/>
            </w:r>
          </w:p>
        </w:tc>
        <w:tc>
          <w:tcPr>
            <w:tcW w:w="1560" w:type="dxa"/>
            <w:gridSpan w:val="2"/>
            <w:vMerge w:val="restart"/>
            <w:tcBorders>
              <w:left w:val="single" w:sz="2" w:space="0" w:color="auto"/>
              <w:right w:val="single" w:sz="4" w:space="0" w:color="auto"/>
            </w:tcBorders>
            <w:vAlign w:val="center"/>
          </w:tcPr>
          <w:p w14:paraId="385330FF" w14:textId="77777777" w:rsidR="0025732A" w:rsidRPr="0025732A" w:rsidRDefault="0025732A" w:rsidP="0025732A">
            <w:pPr>
              <w:ind w:left="-108" w:right="-104" w:firstLine="3"/>
              <w:jc w:val="center"/>
              <w:rPr>
                <w:sz w:val="22"/>
                <w:szCs w:val="22"/>
              </w:rPr>
            </w:pPr>
          </w:p>
          <w:p w14:paraId="6A8B898A" w14:textId="77777777" w:rsidR="0025732A" w:rsidRPr="0025732A" w:rsidRDefault="0025732A" w:rsidP="0025732A">
            <w:pPr>
              <w:ind w:left="-108" w:right="-104" w:firstLine="3"/>
              <w:jc w:val="center"/>
              <w:rPr>
                <w:sz w:val="22"/>
                <w:szCs w:val="22"/>
              </w:rPr>
            </w:pPr>
            <w:r w:rsidRPr="0025732A">
              <w:rPr>
                <w:sz w:val="22"/>
                <w:szCs w:val="22"/>
              </w:rPr>
              <w:t>руб./м</w:t>
            </w:r>
            <w:r w:rsidRPr="0025732A">
              <w:rPr>
                <w:sz w:val="22"/>
                <w:szCs w:val="22"/>
                <w:vertAlign w:val="superscript"/>
              </w:rPr>
              <w:t>3</w:t>
            </w:r>
            <w:r w:rsidRPr="0025732A">
              <w:rPr>
                <w:sz w:val="22"/>
                <w:szCs w:val="22"/>
              </w:rPr>
              <w:t xml:space="preserve"> </w:t>
            </w:r>
            <w:r w:rsidRPr="0025732A">
              <w:rPr>
                <w:sz w:val="22"/>
                <w:szCs w:val="22"/>
              </w:rPr>
              <w:br/>
              <w:t>(с НДС)</w:t>
            </w:r>
            <w:r w:rsidRPr="0025732A">
              <w:rPr>
                <w:sz w:val="22"/>
                <w:szCs w:val="22"/>
              </w:rPr>
              <w:br/>
            </w:r>
          </w:p>
        </w:tc>
        <w:tc>
          <w:tcPr>
            <w:tcW w:w="2976" w:type="dxa"/>
            <w:gridSpan w:val="3"/>
            <w:vMerge w:val="restart"/>
            <w:tcBorders>
              <w:top w:val="single" w:sz="2" w:space="0" w:color="auto"/>
              <w:left w:val="single" w:sz="4" w:space="0" w:color="auto"/>
              <w:bottom w:val="single" w:sz="2" w:space="0" w:color="auto"/>
              <w:right w:val="single" w:sz="4" w:space="0" w:color="auto"/>
            </w:tcBorders>
            <w:vAlign w:val="center"/>
            <w:hideMark/>
          </w:tcPr>
          <w:p w14:paraId="06286A59" w14:textId="77777777" w:rsidR="0025732A" w:rsidRPr="0025732A" w:rsidRDefault="0025732A" w:rsidP="0025732A">
            <w:pPr>
              <w:tabs>
                <w:tab w:val="left" w:pos="3052"/>
              </w:tabs>
              <w:ind w:left="-108" w:right="-151"/>
              <w:jc w:val="center"/>
              <w:rPr>
                <w:sz w:val="22"/>
                <w:szCs w:val="22"/>
              </w:rPr>
            </w:pPr>
            <w:r w:rsidRPr="0025732A">
              <w:rPr>
                <w:sz w:val="22"/>
                <w:szCs w:val="22"/>
              </w:rPr>
              <w:t>Одноставочный,</w:t>
            </w:r>
            <w:r w:rsidRPr="0025732A">
              <w:rPr>
                <w:sz w:val="22"/>
                <w:szCs w:val="22"/>
              </w:rPr>
              <w:br/>
              <w:t>руб./Гкал</w:t>
            </w:r>
            <w:r w:rsidRPr="0025732A">
              <w:rPr>
                <w:sz w:val="22"/>
                <w:szCs w:val="22"/>
              </w:rPr>
              <w:br/>
              <w:t>(без НДС)</w:t>
            </w:r>
            <w:r w:rsidRPr="0025732A">
              <w:rPr>
                <w:sz w:val="22"/>
                <w:szCs w:val="22"/>
              </w:rPr>
              <w:br/>
            </w:r>
          </w:p>
        </w:tc>
        <w:tc>
          <w:tcPr>
            <w:tcW w:w="3119" w:type="dxa"/>
            <w:vMerge w:val="restart"/>
            <w:tcBorders>
              <w:top w:val="single" w:sz="4" w:space="0" w:color="auto"/>
              <w:left w:val="single" w:sz="4" w:space="0" w:color="auto"/>
              <w:right w:val="single" w:sz="4" w:space="0" w:color="auto"/>
            </w:tcBorders>
            <w:vAlign w:val="center"/>
          </w:tcPr>
          <w:p w14:paraId="57848B6F" w14:textId="77777777" w:rsidR="0025732A" w:rsidRPr="0025732A" w:rsidRDefault="0025732A" w:rsidP="0025732A">
            <w:pPr>
              <w:tabs>
                <w:tab w:val="left" w:pos="3052"/>
              </w:tabs>
              <w:jc w:val="center"/>
              <w:rPr>
                <w:sz w:val="22"/>
                <w:szCs w:val="22"/>
              </w:rPr>
            </w:pPr>
          </w:p>
          <w:p w14:paraId="12E5F685" w14:textId="77777777" w:rsidR="0025732A" w:rsidRPr="0025732A" w:rsidRDefault="0025732A" w:rsidP="0025732A">
            <w:pPr>
              <w:tabs>
                <w:tab w:val="left" w:pos="3052"/>
              </w:tabs>
              <w:jc w:val="center"/>
              <w:rPr>
                <w:sz w:val="22"/>
                <w:szCs w:val="22"/>
              </w:rPr>
            </w:pPr>
            <w:r w:rsidRPr="0025732A">
              <w:rPr>
                <w:sz w:val="22"/>
                <w:szCs w:val="22"/>
              </w:rPr>
              <w:t xml:space="preserve">Одноставочный, </w:t>
            </w:r>
            <w:r w:rsidRPr="0025732A">
              <w:rPr>
                <w:sz w:val="22"/>
                <w:szCs w:val="22"/>
              </w:rPr>
              <w:br/>
              <w:t xml:space="preserve">руб./Гкал*  </w:t>
            </w:r>
            <w:r w:rsidRPr="0025732A">
              <w:rPr>
                <w:sz w:val="22"/>
                <w:szCs w:val="22"/>
              </w:rPr>
              <w:br/>
              <w:t>(с НДС)</w:t>
            </w:r>
            <w:r w:rsidRPr="0025732A">
              <w:rPr>
                <w:sz w:val="22"/>
                <w:szCs w:val="22"/>
              </w:rPr>
              <w:br/>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B2F13F3" w14:textId="77777777" w:rsidR="0025732A" w:rsidRPr="0025732A" w:rsidRDefault="0025732A" w:rsidP="0025732A">
            <w:pPr>
              <w:tabs>
                <w:tab w:val="left" w:pos="3052"/>
              </w:tabs>
              <w:jc w:val="center"/>
              <w:rPr>
                <w:sz w:val="22"/>
                <w:szCs w:val="22"/>
              </w:rPr>
            </w:pPr>
            <w:proofErr w:type="spellStart"/>
            <w:r w:rsidRPr="0025732A">
              <w:rPr>
                <w:sz w:val="22"/>
                <w:szCs w:val="22"/>
              </w:rPr>
              <w:t>Двухставочный</w:t>
            </w:r>
            <w:proofErr w:type="spellEnd"/>
          </w:p>
        </w:tc>
      </w:tr>
      <w:tr w:rsidR="0025732A" w:rsidRPr="0025732A" w14:paraId="249574F0"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1476"/>
        </w:trPr>
        <w:tc>
          <w:tcPr>
            <w:tcW w:w="2015" w:type="dxa"/>
            <w:vMerge/>
            <w:tcBorders>
              <w:top w:val="single" w:sz="2" w:space="0" w:color="auto"/>
              <w:left w:val="single" w:sz="2" w:space="0" w:color="auto"/>
              <w:bottom w:val="single" w:sz="2" w:space="0" w:color="auto"/>
              <w:right w:val="single" w:sz="2" w:space="0" w:color="auto"/>
            </w:tcBorders>
            <w:vAlign w:val="center"/>
            <w:hideMark/>
          </w:tcPr>
          <w:p w14:paraId="100686DA" w14:textId="77777777" w:rsidR="0025732A" w:rsidRPr="0025732A" w:rsidRDefault="0025732A" w:rsidP="0025732A">
            <w:pPr>
              <w:rPr>
                <w:sz w:val="22"/>
                <w:szCs w:val="22"/>
              </w:rPr>
            </w:pPr>
          </w:p>
        </w:tc>
        <w:tc>
          <w:tcPr>
            <w:tcW w:w="1276" w:type="dxa"/>
            <w:vMerge/>
            <w:tcBorders>
              <w:top w:val="single" w:sz="2" w:space="0" w:color="auto"/>
              <w:left w:val="single" w:sz="2" w:space="0" w:color="auto"/>
              <w:bottom w:val="single" w:sz="2" w:space="0" w:color="auto"/>
              <w:right w:val="single" w:sz="2" w:space="0" w:color="auto"/>
            </w:tcBorders>
            <w:vAlign w:val="center"/>
            <w:hideMark/>
          </w:tcPr>
          <w:p w14:paraId="65701942" w14:textId="77777777" w:rsidR="0025732A" w:rsidRPr="0025732A" w:rsidRDefault="0025732A" w:rsidP="0025732A">
            <w:pPr>
              <w:rPr>
                <w:sz w:val="22"/>
                <w:szCs w:val="22"/>
              </w:rPr>
            </w:pPr>
          </w:p>
        </w:tc>
        <w:tc>
          <w:tcPr>
            <w:tcW w:w="1559" w:type="dxa"/>
            <w:vMerge/>
            <w:tcBorders>
              <w:left w:val="single" w:sz="2" w:space="0" w:color="auto"/>
              <w:bottom w:val="single" w:sz="2" w:space="0" w:color="auto"/>
              <w:right w:val="single" w:sz="4" w:space="0" w:color="auto"/>
            </w:tcBorders>
            <w:vAlign w:val="center"/>
            <w:hideMark/>
          </w:tcPr>
          <w:p w14:paraId="1885DE6F" w14:textId="77777777" w:rsidR="0025732A" w:rsidRPr="0025732A" w:rsidRDefault="0025732A" w:rsidP="0025732A">
            <w:pPr>
              <w:rPr>
                <w:sz w:val="22"/>
                <w:szCs w:val="22"/>
              </w:rPr>
            </w:pPr>
          </w:p>
        </w:tc>
        <w:tc>
          <w:tcPr>
            <w:tcW w:w="1560" w:type="dxa"/>
            <w:gridSpan w:val="2"/>
            <w:vMerge/>
            <w:tcBorders>
              <w:left w:val="single" w:sz="2" w:space="0" w:color="auto"/>
              <w:bottom w:val="single" w:sz="2" w:space="0" w:color="auto"/>
              <w:right w:val="single" w:sz="4" w:space="0" w:color="auto"/>
            </w:tcBorders>
            <w:vAlign w:val="center"/>
          </w:tcPr>
          <w:p w14:paraId="62B2F98D" w14:textId="77777777" w:rsidR="0025732A" w:rsidRPr="0025732A" w:rsidRDefault="0025732A" w:rsidP="0025732A">
            <w:pPr>
              <w:rPr>
                <w:sz w:val="22"/>
                <w:szCs w:val="22"/>
              </w:rPr>
            </w:pPr>
          </w:p>
        </w:tc>
        <w:tc>
          <w:tcPr>
            <w:tcW w:w="2976" w:type="dxa"/>
            <w:gridSpan w:val="3"/>
            <w:vMerge/>
            <w:tcBorders>
              <w:top w:val="single" w:sz="2" w:space="0" w:color="auto"/>
              <w:left w:val="single" w:sz="4" w:space="0" w:color="auto"/>
              <w:bottom w:val="single" w:sz="2" w:space="0" w:color="auto"/>
              <w:right w:val="single" w:sz="4" w:space="0" w:color="auto"/>
            </w:tcBorders>
            <w:vAlign w:val="center"/>
            <w:hideMark/>
          </w:tcPr>
          <w:p w14:paraId="071C7D07" w14:textId="77777777" w:rsidR="0025732A" w:rsidRPr="0025732A" w:rsidRDefault="0025732A" w:rsidP="0025732A">
            <w:pPr>
              <w:rPr>
                <w:sz w:val="22"/>
                <w:szCs w:val="22"/>
              </w:rPr>
            </w:pPr>
          </w:p>
        </w:tc>
        <w:tc>
          <w:tcPr>
            <w:tcW w:w="3119" w:type="dxa"/>
            <w:vMerge/>
            <w:tcBorders>
              <w:left w:val="single" w:sz="4" w:space="0" w:color="auto"/>
              <w:bottom w:val="single" w:sz="2" w:space="0" w:color="auto"/>
              <w:right w:val="single" w:sz="4" w:space="0" w:color="auto"/>
            </w:tcBorders>
            <w:vAlign w:val="center"/>
          </w:tcPr>
          <w:p w14:paraId="6AF5311C" w14:textId="77777777" w:rsidR="0025732A" w:rsidRPr="0025732A" w:rsidRDefault="0025732A" w:rsidP="0025732A">
            <w:pPr>
              <w:ind w:left="-95" w:right="-65"/>
              <w:jc w:val="center"/>
              <w:rPr>
                <w:sz w:val="22"/>
                <w:szCs w:val="22"/>
              </w:rPr>
            </w:pPr>
          </w:p>
        </w:tc>
        <w:tc>
          <w:tcPr>
            <w:tcW w:w="1276" w:type="dxa"/>
            <w:tcBorders>
              <w:top w:val="single" w:sz="2" w:space="0" w:color="auto"/>
              <w:left w:val="single" w:sz="4" w:space="0" w:color="auto"/>
              <w:bottom w:val="single" w:sz="2" w:space="0" w:color="auto"/>
              <w:right w:val="single" w:sz="4" w:space="0" w:color="auto"/>
            </w:tcBorders>
            <w:vAlign w:val="center"/>
            <w:hideMark/>
          </w:tcPr>
          <w:p w14:paraId="5B69E885" w14:textId="77777777" w:rsidR="0025732A" w:rsidRPr="0025732A" w:rsidRDefault="0025732A" w:rsidP="0025732A">
            <w:pPr>
              <w:ind w:left="-95" w:right="-65"/>
              <w:jc w:val="center"/>
              <w:rPr>
                <w:sz w:val="22"/>
                <w:szCs w:val="22"/>
              </w:rPr>
            </w:pPr>
            <w:r w:rsidRPr="0025732A">
              <w:rPr>
                <w:sz w:val="22"/>
                <w:szCs w:val="22"/>
              </w:rPr>
              <w:t>Ставка за мощность, тыс. руб./</w:t>
            </w:r>
          </w:p>
          <w:p w14:paraId="090A1F25" w14:textId="77777777" w:rsidR="0025732A" w:rsidRPr="0025732A" w:rsidRDefault="0025732A" w:rsidP="0025732A">
            <w:pPr>
              <w:ind w:left="-95" w:right="-65"/>
              <w:jc w:val="center"/>
              <w:rPr>
                <w:sz w:val="22"/>
                <w:szCs w:val="22"/>
              </w:rPr>
            </w:pPr>
            <w:r w:rsidRPr="0025732A">
              <w:rPr>
                <w:sz w:val="22"/>
                <w:szCs w:val="22"/>
              </w:rPr>
              <w:t>Гкал/</w:t>
            </w:r>
          </w:p>
          <w:p w14:paraId="64598656" w14:textId="77777777" w:rsidR="0025732A" w:rsidRPr="0025732A" w:rsidRDefault="0025732A" w:rsidP="0025732A">
            <w:pPr>
              <w:jc w:val="center"/>
              <w:rPr>
                <w:sz w:val="22"/>
                <w:szCs w:val="22"/>
              </w:rPr>
            </w:pPr>
            <w:r w:rsidRPr="0025732A">
              <w:rPr>
                <w:sz w:val="22"/>
                <w:szCs w:val="22"/>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837E69" w14:textId="77777777" w:rsidR="0025732A" w:rsidRPr="0025732A" w:rsidRDefault="0025732A" w:rsidP="0025732A">
            <w:pPr>
              <w:ind w:left="-120" w:right="-112"/>
              <w:jc w:val="center"/>
              <w:rPr>
                <w:sz w:val="22"/>
                <w:szCs w:val="22"/>
              </w:rPr>
            </w:pPr>
            <w:r w:rsidRPr="0025732A">
              <w:rPr>
                <w:sz w:val="22"/>
                <w:szCs w:val="22"/>
              </w:rPr>
              <w:t>Ставка за тепловую энергию, руб./Гкал</w:t>
            </w:r>
          </w:p>
        </w:tc>
      </w:tr>
      <w:tr w:rsidR="0025732A" w:rsidRPr="0025732A" w14:paraId="6B66D908"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70"/>
        </w:trPr>
        <w:tc>
          <w:tcPr>
            <w:tcW w:w="2015" w:type="dxa"/>
            <w:tcBorders>
              <w:left w:val="single" w:sz="4" w:space="0" w:color="auto"/>
              <w:right w:val="single" w:sz="4" w:space="0" w:color="auto"/>
            </w:tcBorders>
            <w:vAlign w:val="center"/>
          </w:tcPr>
          <w:p w14:paraId="14B3D928" w14:textId="77777777" w:rsidR="0025732A" w:rsidRPr="0025732A" w:rsidRDefault="0025732A" w:rsidP="0025732A">
            <w:pPr>
              <w:jc w:val="center"/>
              <w:rPr>
                <w:sz w:val="22"/>
                <w:szCs w:val="22"/>
              </w:rPr>
            </w:pPr>
            <w:r w:rsidRPr="0025732A">
              <w:rPr>
                <w:sz w:val="22"/>
                <w:szCs w:val="22"/>
              </w:rPr>
              <w:t>1</w:t>
            </w:r>
          </w:p>
        </w:tc>
        <w:tc>
          <w:tcPr>
            <w:tcW w:w="1276" w:type="dxa"/>
            <w:tcBorders>
              <w:top w:val="single" w:sz="2" w:space="0" w:color="auto"/>
              <w:left w:val="single" w:sz="2" w:space="0" w:color="auto"/>
              <w:bottom w:val="single" w:sz="2" w:space="0" w:color="auto"/>
              <w:right w:val="single" w:sz="2" w:space="0" w:color="auto"/>
            </w:tcBorders>
            <w:vAlign w:val="center"/>
          </w:tcPr>
          <w:p w14:paraId="529E8F53" w14:textId="77777777" w:rsidR="0025732A" w:rsidRPr="0025732A" w:rsidRDefault="0025732A" w:rsidP="0025732A">
            <w:pPr>
              <w:tabs>
                <w:tab w:val="left" w:pos="3052"/>
              </w:tabs>
              <w:ind w:right="-108" w:hanging="108"/>
              <w:jc w:val="center"/>
              <w:rPr>
                <w:sz w:val="22"/>
                <w:szCs w:val="22"/>
              </w:rPr>
            </w:pPr>
            <w:r w:rsidRPr="0025732A">
              <w:rPr>
                <w:sz w:val="22"/>
                <w:szCs w:val="22"/>
              </w:rPr>
              <w:t>2</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27ED3B0C" w14:textId="77777777" w:rsidR="0025732A" w:rsidRPr="0025732A" w:rsidRDefault="0025732A" w:rsidP="0025732A">
            <w:pPr>
              <w:jc w:val="center"/>
              <w:rPr>
                <w:color w:val="000000"/>
                <w:sz w:val="22"/>
                <w:szCs w:val="22"/>
              </w:rPr>
            </w:pPr>
            <w:r w:rsidRPr="0025732A">
              <w:rPr>
                <w:color w:val="000000"/>
                <w:sz w:val="22"/>
                <w:szCs w:val="22"/>
              </w:rPr>
              <w:t>3</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52FEF14F" w14:textId="77777777" w:rsidR="0025732A" w:rsidRPr="0025732A" w:rsidRDefault="0025732A" w:rsidP="0025732A">
            <w:pPr>
              <w:jc w:val="center"/>
              <w:rPr>
                <w:color w:val="000000"/>
                <w:sz w:val="22"/>
                <w:szCs w:val="22"/>
              </w:rPr>
            </w:pPr>
            <w:r w:rsidRPr="0025732A">
              <w:rPr>
                <w:color w:val="000000"/>
                <w:sz w:val="22"/>
                <w:szCs w:val="22"/>
              </w:rPr>
              <w:t>4</w:t>
            </w:r>
          </w:p>
        </w:tc>
        <w:tc>
          <w:tcPr>
            <w:tcW w:w="2976"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97C3526" w14:textId="77777777" w:rsidR="0025732A" w:rsidRPr="0025732A" w:rsidRDefault="0025732A" w:rsidP="0025732A">
            <w:pPr>
              <w:jc w:val="center"/>
              <w:rPr>
                <w:color w:val="000000"/>
                <w:sz w:val="22"/>
                <w:szCs w:val="22"/>
              </w:rPr>
            </w:pPr>
            <w:r w:rsidRPr="0025732A">
              <w:rPr>
                <w:color w:val="000000"/>
                <w:sz w:val="22"/>
                <w:szCs w:val="22"/>
              </w:rPr>
              <w:t>5</w:t>
            </w:r>
          </w:p>
        </w:tc>
        <w:tc>
          <w:tcPr>
            <w:tcW w:w="3119" w:type="dxa"/>
            <w:tcBorders>
              <w:top w:val="single" w:sz="2" w:space="0" w:color="auto"/>
              <w:left w:val="single" w:sz="2" w:space="0" w:color="auto"/>
              <w:bottom w:val="single" w:sz="2" w:space="0" w:color="auto"/>
              <w:right w:val="single" w:sz="2" w:space="0" w:color="auto"/>
            </w:tcBorders>
            <w:vAlign w:val="center"/>
          </w:tcPr>
          <w:p w14:paraId="4D0FB74A" w14:textId="77777777" w:rsidR="0025732A" w:rsidRPr="0025732A" w:rsidRDefault="0025732A" w:rsidP="0025732A">
            <w:pPr>
              <w:jc w:val="center"/>
              <w:rPr>
                <w:color w:val="000000"/>
                <w:sz w:val="22"/>
                <w:szCs w:val="22"/>
              </w:rPr>
            </w:pPr>
            <w:r w:rsidRPr="0025732A">
              <w:rPr>
                <w:color w:val="000000"/>
                <w:sz w:val="22"/>
                <w:szCs w:val="22"/>
              </w:rPr>
              <w:t>6</w:t>
            </w:r>
          </w:p>
        </w:tc>
        <w:tc>
          <w:tcPr>
            <w:tcW w:w="1276" w:type="dxa"/>
            <w:tcBorders>
              <w:top w:val="single" w:sz="2" w:space="0" w:color="auto"/>
              <w:left w:val="single" w:sz="2" w:space="0" w:color="auto"/>
              <w:bottom w:val="single" w:sz="2" w:space="0" w:color="auto"/>
              <w:right w:val="single" w:sz="4" w:space="0" w:color="auto"/>
            </w:tcBorders>
            <w:vAlign w:val="center"/>
          </w:tcPr>
          <w:p w14:paraId="6EF76C78" w14:textId="77777777" w:rsidR="0025732A" w:rsidRPr="0025732A" w:rsidRDefault="0025732A" w:rsidP="0025732A">
            <w:pPr>
              <w:jc w:val="center"/>
              <w:rPr>
                <w:sz w:val="22"/>
                <w:szCs w:val="22"/>
              </w:rPr>
            </w:pPr>
            <w:r w:rsidRPr="0025732A">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092896" w14:textId="77777777" w:rsidR="0025732A" w:rsidRPr="0025732A" w:rsidRDefault="0025732A" w:rsidP="0025732A">
            <w:pPr>
              <w:jc w:val="center"/>
              <w:rPr>
                <w:sz w:val="22"/>
                <w:szCs w:val="22"/>
              </w:rPr>
            </w:pPr>
            <w:r w:rsidRPr="0025732A">
              <w:rPr>
                <w:sz w:val="22"/>
                <w:szCs w:val="22"/>
              </w:rPr>
              <w:t>8</w:t>
            </w:r>
          </w:p>
        </w:tc>
      </w:tr>
      <w:tr w:rsidR="0025732A" w:rsidRPr="0025732A" w14:paraId="42E9971C" w14:textId="77777777" w:rsidTr="0025732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4973"/>
        </w:trPr>
        <w:tc>
          <w:tcPr>
            <w:tcW w:w="2015" w:type="dxa"/>
            <w:tcBorders>
              <w:left w:val="single" w:sz="4" w:space="0" w:color="auto"/>
              <w:right w:val="single" w:sz="4" w:space="0" w:color="auto"/>
            </w:tcBorders>
            <w:vAlign w:val="center"/>
            <w:hideMark/>
          </w:tcPr>
          <w:p w14:paraId="63A1003D" w14:textId="77777777" w:rsidR="0025732A" w:rsidRPr="0025732A" w:rsidRDefault="0025732A" w:rsidP="0025732A">
            <w:pPr>
              <w:jc w:val="center"/>
              <w:rPr>
                <w:sz w:val="22"/>
                <w:szCs w:val="22"/>
              </w:rPr>
            </w:pPr>
            <w:r w:rsidRPr="0025732A">
              <w:rPr>
                <w:sz w:val="22"/>
                <w:szCs w:val="22"/>
              </w:rPr>
              <w:t>ОАО «</w:t>
            </w:r>
            <w:proofErr w:type="spellStart"/>
            <w:r w:rsidRPr="0025732A">
              <w:rPr>
                <w:sz w:val="22"/>
                <w:szCs w:val="22"/>
              </w:rPr>
              <w:t>Северо</w:t>
            </w:r>
            <w:proofErr w:type="spellEnd"/>
            <w:r w:rsidRPr="0025732A">
              <w:rPr>
                <w:sz w:val="22"/>
                <w:szCs w:val="22"/>
              </w:rPr>
              <w:t xml:space="preserve"> – Кузбасская энергетическая компания»</w:t>
            </w:r>
          </w:p>
        </w:tc>
        <w:tc>
          <w:tcPr>
            <w:tcW w:w="1276" w:type="dxa"/>
            <w:tcBorders>
              <w:top w:val="single" w:sz="2" w:space="0" w:color="auto"/>
              <w:left w:val="single" w:sz="2" w:space="0" w:color="auto"/>
              <w:bottom w:val="single" w:sz="2" w:space="0" w:color="auto"/>
              <w:right w:val="single" w:sz="2" w:space="0" w:color="auto"/>
            </w:tcBorders>
            <w:vAlign w:val="center"/>
            <w:hideMark/>
          </w:tcPr>
          <w:p w14:paraId="32931993" w14:textId="77777777" w:rsidR="0025732A" w:rsidRPr="0025732A" w:rsidRDefault="0025732A" w:rsidP="0025732A">
            <w:pPr>
              <w:tabs>
                <w:tab w:val="left" w:pos="3052"/>
              </w:tabs>
              <w:ind w:right="-108" w:hanging="108"/>
              <w:jc w:val="center"/>
              <w:rPr>
                <w:sz w:val="22"/>
                <w:szCs w:val="22"/>
              </w:rPr>
            </w:pPr>
            <w:r w:rsidRPr="0025732A">
              <w:rPr>
                <w:sz w:val="22"/>
                <w:szCs w:val="22"/>
              </w:rPr>
              <w:t>с 01.01.2025</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5048E814" w14:textId="77777777" w:rsidR="0025732A" w:rsidRPr="0025732A" w:rsidRDefault="0025732A" w:rsidP="0025732A">
            <w:pPr>
              <w:jc w:val="center"/>
              <w:rPr>
                <w:color w:val="000000"/>
                <w:sz w:val="22"/>
                <w:szCs w:val="22"/>
              </w:rPr>
            </w:pPr>
            <w:r w:rsidRPr="0025732A">
              <w:rPr>
                <w:color w:val="000000"/>
                <w:sz w:val="22"/>
                <w:szCs w:val="22"/>
              </w:rPr>
              <w:t>107,28</w:t>
            </w:r>
          </w:p>
        </w:tc>
        <w:tc>
          <w:tcPr>
            <w:tcW w:w="1560" w:type="dxa"/>
            <w:gridSpan w:val="2"/>
            <w:tcBorders>
              <w:top w:val="single" w:sz="2" w:space="0" w:color="auto"/>
              <w:left w:val="single" w:sz="2" w:space="0" w:color="auto"/>
              <w:bottom w:val="single" w:sz="2" w:space="0" w:color="auto"/>
              <w:right w:val="single" w:sz="2" w:space="0" w:color="auto"/>
            </w:tcBorders>
            <w:vAlign w:val="center"/>
            <w:hideMark/>
          </w:tcPr>
          <w:p w14:paraId="17FC32A4" w14:textId="77777777" w:rsidR="0025732A" w:rsidRPr="0025732A" w:rsidRDefault="0025732A" w:rsidP="0025732A">
            <w:pPr>
              <w:jc w:val="center"/>
              <w:rPr>
                <w:color w:val="000000"/>
                <w:sz w:val="22"/>
                <w:szCs w:val="22"/>
              </w:rPr>
            </w:pPr>
            <w:r w:rsidRPr="0025732A">
              <w:rPr>
                <w:color w:val="000000"/>
                <w:sz w:val="22"/>
                <w:szCs w:val="22"/>
              </w:rPr>
              <w:t>128,74</w:t>
            </w:r>
          </w:p>
        </w:tc>
        <w:tc>
          <w:tcPr>
            <w:tcW w:w="2976"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hideMark/>
          </w:tcPr>
          <w:p w14:paraId="412F7C38" w14:textId="77777777" w:rsidR="0025732A" w:rsidRPr="0025732A" w:rsidRDefault="0025732A" w:rsidP="0025732A">
            <w:pPr>
              <w:jc w:val="center"/>
              <w:rPr>
                <w:color w:val="000000"/>
                <w:sz w:val="22"/>
                <w:szCs w:val="22"/>
              </w:rPr>
            </w:pPr>
            <w:r w:rsidRPr="0025732A">
              <w:rPr>
                <w:color w:val="000000"/>
                <w:sz w:val="22"/>
                <w:szCs w:val="22"/>
              </w:rPr>
              <w:t xml:space="preserve">Числовое значение определяется единой теплоснабжающей организацией равным цене </w:t>
            </w:r>
            <w:r w:rsidRPr="0025732A">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119" w:type="dxa"/>
            <w:tcBorders>
              <w:top w:val="single" w:sz="2" w:space="0" w:color="auto"/>
              <w:left w:val="single" w:sz="2" w:space="0" w:color="auto"/>
              <w:bottom w:val="single" w:sz="2" w:space="0" w:color="auto"/>
              <w:right w:val="single" w:sz="2" w:space="0" w:color="auto"/>
            </w:tcBorders>
            <w:vAlign w:val="center"/>
          </w:tcPr>
          <w:p w14:paraId="55BD447D" w14:textId="77777777" w:rsidR="0025732A" w:rsidRPr="0025732A" w:rsidRDefault="0025732A" w:rsidP="0025732A">
            <w:pPr>
              <w:jc w:val="center"/>
              <w:rPr>
                <w:color w:val="000000"/>
                <w:sz w:val="22"/>
                <w:szCs w:val="22"/>
              </w:rPr>
            </w:pPr>
            <w:r w:rsidRPr="0025732A">
              <w:rPr>
                <w:color w:val="000000"/>
                <w:sz w:val="22"/>
                <w:szCs w:val="22"/>
              </w:rPr>
              <w:t xml:space="preserve">Числовое значение определяется единой теплоснабжающей организацией равным цене </w:t>
            </w:r>
            <w:r w:rsidRPr="0025732A">
              <w:rPr>
                <w:color w:val="000000"/>
                <w:sz w:val="22"/>
                <w:szCs w:val="22"/>
              </w:rPr>
              <w:b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r w:rsidRPr="0025732A">
              <w:rPr>
                <w:color w:val="000000"/>
                <w:sz w:val="22"/>
                <w:szCs w:val="22"/>
              </w:rPr>
              <w:br/>
              <w:t xml:space="preserve">от 14.11.2024 № 350 </w:t>
            </w:r>
          </w:p>
        </w:tc>
        <w:tc>
          <w:tcPr>
            <w:tcW w:w="1276" w:type="dxa"/>
            <w:tcBorders>
              <w:top w:val="single" w:sz="2" w:space="0" w:color="auto"/>
              <w:left w:val="single" w:sz="2" w:space="0" w:color="auto"/>
              <w:bottom w:val="single" w:sz="2" w:space="0" w:color="auto"/>
              <w:right w:val="single" w:sz="4" w:space="0" w:color="auto"/>
            </w:tcBorders>
            <w:vAlign w:val="center"/>
            <w:hideMark/>
          </w:tcPr>
          <w:p w14:paraId="58F94893" w14:textId="77777777" w:rsidR="0025732A" w:rsidRPr="0025732A" w:rsidRDefault="0025732A" w:rsidP="0025732A">
            <w:pPr>
              <w:jc w:val="center"/>
              <w:rPr>
                <w:sz w:val="22"/>
                <w:szCs w:val="22"/>
              </w:rPr>
            </w:pPr>
            <w:r w:rsidRPr="0025732A">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20F15" w14:textId="77777777" w:rsidR="0025732A" w:rsidRPr="0025732A" w:rsidRDefault="0025732A" w:rsidP="0025732A">
            <w:pPr>
              <w:jc w:val="center"/>
              <w:rPr>
                <w:sz w:val="22"/>
                <w:szCs w:val="22"/>
              </w:rPr>
            </w:pPr>
            <w:r w:rsidRPr="0025732A">
              <w:rPr>
                <w:sz w:val="22"/>
                <w:szCs w:val="22"/>
              </w:rPr>
              <w:t>х</w:t>
            </w:r>
          </w:p>
        </w:tc>
      </w:tr>
      <w:tr w:rsidR="0025732A" w:rsidRPr="0025732A" w14:paraId="72140DBE"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321"/>
        </w:trPr>
        <w:tc>
          <w:tcPr>
            <w:tcW w:w="2015" w:type="dxa"/>
            <w:tcBorders>
              <w:left w:val="single" w:sz="4" w:space="0" w:color="auto"/>
              <w:bottom w:val="single" w:sz="4" w:space="0" w:color="auto"/>
              <w:right w:val="single" w:sz="4" w:space="0" w:color="auto"/>
            </w:tcBorders>
            <w:vAlign w:val="center"/>
          </w:tcPr>
          <w:p w14:paraId="1656D807" w14:textId="77777777" w:rsidR="0025732A" w:rsidRPr="0025732A" w:rsidRDefault="0025732A" w:rsidP="0025732A">
            <w:pPr>
              <w:jc w:val="center"/>
              <w:rPr>
                <w:sz w:val="22"/>
                <w:szCs w:val="22"/>
              </w:rPr>
            </w:pPr>
            <w:r w:rsidRPr="0025732A">
              <w:rPr>
                <w:sz w:val="22"/>
                <w:szCs w:val="22"/>
              </w:rPr>
              <w:lastRenderedPageBreak/>
              <w:t>1</w:t>
            </w:r>
          </w:p>
        </w:tc>
        <w:tc>
          <w:tcPr>
            <w:tcW w:w="1276" w:type="dxa"/>
            <w:tcBorders>
              <w:top w:val="single" w:sz="2" w:space="0" w:color="auto"/>
              <w:left w:val="single" w:sz="2" w:space="0" w:color="auto"/>
              <w:bottom w:val="single" w:sz="2" w:space="0" w:color="auto"/>
              <w:right w:val="single" w:sz="2" w:space="0" w:color="auto"/>
            </w:tcBorders>
            <w:vAlign w:val="center"/>
          </w:tcPr>
          <w:p w14:paraId="1CAA49A1" w14:textId="77777777" w:rsidR="0025732A" w:rsidRPr="0025732A" w:rsidRDefault="0025732A" w:rsidP="0025732A">
            <w:pPr>
              <w:tabs>
                <w:tab w:val="left" w:pos="3052"/>
              </w:tabs>
              <w:ind w:right="-108" w:hanging="108"/>
              <w:jc w:val="center"/>
              <w:rPr>
                <w:szCs w:val="20"/>
              </w:rPr>
            </w:pPr>
            <w:r w:rsidRPr="0025732A">
              <w:rPr>
                <w:szCs w:val="20"/>
              </w:rPr>
              <w:t>2</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BD76B19" w14:textId="77777777" w:rsidR="0025732A" w:rsidRPr="0025732A" w:rsidRDefault="0025732A" w:rsidP="0025732A">
            <w:pPr>
              <w:jc w:val="center"/>
              <w:rPr>
                <w:szCs w:val="20"/>
              </w:rPr>
            </w:pPr>
            <w:r w:rsidRPr="0025732A">
              <w:rPr>
                <w:szCs w:val="20"/>
              </w:rPr>
              <w:t>3</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22346E1C" w14:textId="77777777" w:rsidR="0025732A" w:rsidRPr="0025732A" w:rsidRDefault="0025732A" w:rsidP="0025732A">
            <w:pPr>
              <w:jc w:val="center"/>
              <w:rPr>
                <w:szCs w:val="20"/>
              </w:rPr>
            </w:pPr>
            <w:r w:rsidRPr="0025732A">
              <w:rPr>
                <w:szCs w:val="20"/>
              </w:rPr>
              <w:t>4</w:t>
            </w:r>
          </w:p>
        </w:tc>
        <w:tc>
          <w:tcPr>
            <w:tcW w:w="2976"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070DB59" w14:textId="77777777" w:rsidR="0025732A" w:rsidRPr="0025732A" w:rsidRDefault="0025732A" w:rsidP="0025732A">
            <w:pPr>
              <w:jc w:val="center"/>
              <w:rPr>
                <w:color w:val="000000"/>
                <w:sz w:val="22"/>
                <w:szCs w:val="22"/>
              </w:rPr>
            </w:pPr>
            <w:r w:rsidRPr="0025732A">
              <w:rPr>
                <w:color w:val="000000"/>
                <w:sz w:val="22"/>
                <w:szCs w:val="22"/>
              </w:rPr>
              <w:t>5</w:t>
            </w:r>
          </w:p>
        </w:tc>
        <w:tc>
          <w:tcPr>
            <w:tcW w:w="3119" w:type="dxa"/>
            <w:tcBorders>
              <w:top w:val="single" w:sz="2" w:space="0" w:color="auto"/>
              <w:left w:val="single" w:sz="2" w:space="0" w:color="auto"/>
              <w:bottom w:val="single" w:sz="2" w:space="0" w:color="auto"/>
              <w:right w:val="single" w:sz="2" w:space="0" w:color="auto"/>
            </w:tcBorders>
            <w:vAlign w:val="center"/>
          </w:tcPr>
          <w:p w14:paraId="149BC17F" w14:textId="77777777" w:rsidR="0025732A" w:rsidRPr="0025732A" w:rsidRDefault="0025732A" w:rsidP="0025732A">
            <w:pPr>
              <w:jc w:val="center"/>
              <w:rPr>
                <w:color w:val="000000"/>
                <w:sz w:val="22"/>
                <w:szCs w:val="22"/>
              </w:rPr>
            </w:pPr>
            <w:r w:rsidRPr="0025732A">
              <w:rPr>
                <w:color w:val="000000"/>
                <w:sz w:val="22"/>
                <w:szCs w:val="22"/>
              </w:rPr>
              <w:t>6</w:t>
            </w:r>
          </w:p>
        </w:tc>
        <w:tc>
          <w:tcPr>
            <w:tcW w:w="1276" w:type="dxa"/>
            <w:tcBorders>
              <w:top w:val="single" w:sz="2" w:space="0" w:color="auto"/>
              <w:left w:val="single" w:sz="2" w:space="0" w:color="auto"/>
              <w:bottom w:val="single" w:sz="2" w:space="0" w:color="auto"/>
              <w:right w:val="single" w:sz="4" w:space="0" w:color="auto"/>
            </w:tcBorders>
            <w:vAlign w:val="center"/>
          </w:tcPr>
          <w:p w14:paraId="365AE8A6" w14:textId="77777777" w:rsidR="0025732A" w:rsidRPr="0025732A" w:rsidRDefault="0025732A" w:rsidP="0025732A">
            <w:pPr>
              <w:jc w:val="center"/>
              <w:rPr>
                <w:sz w:val="22"/>
                <w:szCs w:val="22"/>
              </w:rPr>
            </w:pPr>
            <w:r w:rsidRPr="0025732A">
              <w:rPr>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tcPr>
          <w:p w14:paraId="589BF508" w14:textId="77777777" w:rsidR="0025732A" w:rsidRPr="0025732A" w:rsidRDefault="0025732A" w:rsidP="0025732A">
            <w:pPr>
              <w:jc w:val="center"/>
              <w:rPr>
                <w:sz w:val="22"/>
                <w:szCs w:val="22"/>
              </w:rPr>
            </w:pPr>
            <w:r w:rsidRPr="0025732A">
              <w:rPr>
                <w:sz w:val="22"/>
                <w:szCs w:val="22"/>
              </w:rPr>
              <w:t>8</w:t>
            </w:r>
          </w:p>
        </w:tc>
      </w:tr>
      <w:tr w:rsidR="0025732A" w:rsidRPr="0025732A" w14:paraId="4DA6D866" w14:textId="77777777" w:rsidTr="0012486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Ex>
        <w:trPr>
          <w:gridBefore w:val="1"/>
          <w:wBefore w:w="157" w:type="dxa"/>
          <w:trHeight w:val="3770"/>
        </w:trPr>
        <w:tc>
          <w:tcPr>
            <w:tcW w:w="2015" w:type="dxa"/>
            <w:tcBorders>
              <w:left w:val="single" w:sz="4" w:space="0" w:color="auto"/>
              <w:bottom w:val="single" w:sz="4" w:space="0" w:color="auto"/>
              <w:right w:val="single" w:sz="4" w:space="0" w:color="auto"/>
            </w:tcBorders>
            <w:vAlign w:val="center"/>
          </w:tcPr>
          <w:p w14:paraId="06602A10" w14:textId="77777777" w:rsidR="0025732A" w:rsidRPr="0025732A" w:rsidRDefault="0025732A" w:rsidP="0025732A">
            <w:pPr>
              <w:jc w:val="center"/>
              <w:rPr>
                <w:sz w:val="22"/>
                <w:szCs w:val="22"/>
              </w:rPr>
            </w:pPr>
          </w:p>
        </w:tc>
        <w:tc>
          <w:tcPr>
            <w:tcW w:w="1276" w:type="dxa"/>
            <w:tcBorders>
              <w:top w:val="single" w:sz="2" w:space="0" w:color="auto"/>
              <w:left w:val="single" w:sz="2" w:space="0" w:color="auto"/>
              <w:bottom w:val="single" w:sz="2" w:space="0" w:color="auto"/>
              <w:right w:val="single" w:sz="2" w:space="0" w:color="auto"/>
            </w:tcBorders>
            <w:vAlign w:val="center"/>
          </w:tcPr>
          <w:p w14:paraId="323A5AFD" w14:textId="77777777" w:rsidR="0025732A" w:rsidRPr="0025732A" w:rsidRDefault="0025732A" w:rsidP="0025732A">
            <w:pPr>
              <w:tabs>
                <w:tab w:val="left" w:pos="3052"/>
              </w:tabs>
              <w:ind w:right="-108" w:hanging="108"/>
              <w:jc w:val="center"/>
              <w:rPr>
                <w:sz w:val="22"/>
                <w:szCs w:val="22"/>
              </w:rPr>
            </w:pPr>
            <w:r w:rsidRPr="0025732A">
              <w:rPr>
                <w:szCs w:val="20"/>
              </w:rPr>
              <w:t>с 01.07.2025</w:t>
            </w:r>
          </w:p>
        </w:tc>
        <w:tc>
          <w:tcPr>
            <w:tcW w:w="1559"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3C17813" w14:textId="77777777" w:rsidR="0025732A" w:rsidRPr="0025732A" w:rsidRDefault="0025732A" w:rsidP="0025732A">
            <w:pPr>
              <w:jc w:val="center"/>
              <w:rPr>
                <w:color w:val="000000"/>
                <w:sz w:val="22"/>
                <w:szCs w:val="22"/>
              </w:rPr>
            </w:pPr>
            <w:r w:rsidRPr="0025732A">
              <w:rPr>
                <w:szCs w:val="20"/>
              </w:rPr>
              <w:t>118,01</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3028346A" w14:textId="77777777" w:rsidR="0025732A" w:rsidRPr="0025732A" w:rsidRDefault="0025732A" w:rsidP="0025732A">
            <w:pPr>
              <w:jc w:val="center"/>
              <w:rPr>
                <w:color w:val="000000"/>
                <w:sz w:val="22"/>
                <w:szCs w:val="22"/>
              </w:rPr>
            </w:pPr>
            <w:r w:rsidRPr="0025732A">
              <w:rPr>
                <w:szCs w:val="20"/>
              </w:rPr>
              <w:t>141,61</w:t>
            </w:r>
          </w:p>
        </w:tc>
        <w:tc>
          <w:tcPr>
            <w:tcW w:w="2976" w:type="dxa"/>
            <w:gridSpan w:val="3"/>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116F933D" w14:textId="77777777" w:rsidR="0025732A" w:rsidRPr="0025732A" w:rsidRDefault="0025732A" w:rsidP="0025732A">
            <w:pPr>
              <w:jc w:val="center"/>
              <w:rPr>
                <w:color w:val="000000"/>
                <w:sz w:val="22"/>
                <w:szCs w:val="22"/>
              </w:rPr>
            </w:pPr>
            <w:r w:rsidRPr="0025732A">
              <w:rPr>
                <w:color w:val="000000"/>
                <w:sz w:val="22"/>
                <w:szCs w:val="22"/>
              </w:rPr>
              <w:t xml:space="preserve">Числовое значение определяется единой теплоснабжающей организацией равным цене </w:t>
            </w:r>
            <w:r w:rsidRPr="0025732A">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3119" w:type="dxa"/>
            <w:tcBorders>
              <w:top w:val="single" w:sz="2" w:space="0" w:color="auto"/>
              <w:left w:val="single" w:sz="2" w:space="0" w:color="auto"/>
              <w:bottom w:val="single" w:sz="2" w:space="0" w:color="auto"/>
              <w:right w:val="single" w:sz="2" w:space="0" w:color="auto"/>
            </w:tcBorders>
            <w:vAlign w:val="center"/>
          </w:tcPr>
          <w:p w14:paraId="00703EA4" w14:textId="77777777" w:rsidR="0025732A" w:rsidRPr="0025732A" w:rsidRDefault="0025732A" w:rsidP="0025732A">
            <w:pPr>
              <w:jc w:val="center"/>
              <w:rPr>
                <w:color w:val="000000"/>
                <w:sz w:val="22"/>
                <w:szCs w:val="22"/>
              </w:rPr>
            </w:pPr>
            <w:r w:rsidRPr="0025732A">
              <w:rPr>
                <w:color w:val="000000"/>
                <w:sz w:val="22"/>
                <w:szCs w:val="22"/>
              </w:rPr>
              <w:t xml:space="preserve">Числовое значение определяется единой теплоснабжающей организацией равным цене </w:t>
            </w:r>
            <w:r w:rsidRPr="0025732A">
              <w:rPr>
                <w:color w:val="000000"/>
                <w:sz w:val="22"/>
                <w:szCs w:val="22"/>
              </w:rPr>
              <w:br/>
              <w:t>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14.11.2024 № 350</w:t>
            </w:r>
          </w:p>
        </w:tc>
        <w:tc>
          <w:tcPr>
            <w:tcW w:w="1276" w:type="dxa"/>
            <w:tcBorders>
              <w:top w:val="single" w:sz="2" w:space="0" w:color="auto"/>
              <w:left w:val="single" w:sz="2" w:space="0" w:color="auto"/>
              <w:bottom w:val="single" w:sz="2" w:space="0" w:color="auto"/>
              <w:right w:val="single" w:sz="4" w:space="0" w:color="auto"/>
            </w:tcBorders>
            <w:vAlign w:val="center"/>
          </w:tcPr>
          <w:p w14:paraId="6D1FC4E2" w14:textId="77777777" w:rsidR="0025732A" w:rsidRPr="0025732A" w:rsidRDefault="0025732A" w:rsidP="0025732A">
            <w:pPr>
              <w:jc w:val="center"/>
              <w:rPr>
                <w:sz w:val="22"/>
                <w:szCs w:val="22"/>
              </w:rPr>
            </w:pPr>
            <w:r w:rsidRPr="0025732A">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76D111DA" w14:textId="77777777" w:rsidR="0025732A" w:rsidRPr="0025732A" w:rsidRDefault="0025732A" w:rsidP="0025732A">
            <w:pPr>
              <w:jc w:val="center"/>
              <w:rPr>
                <w:sz w:val="22"/>
                <w:szCs w:val="22"/>
              </w:rPr>
            </w:pPr>
            <w:r w:rsidRPr="0025732A">
              <w:rPr>
                <w:sz w:val="22"/>
                <w:szCs w:val="22"/>
              </w:rPr>
              <w:t>х</w:t>
            </w:r>
          </w:p>
        </w:tc>
      </w:tr>
    </w:tbl>
    <w:p w14:paraId="14C892CE" w14:textId="77777777" w:rsidR="0025732A" w:rsidRPr="0025732A" w:rsidRDefault="0025732A" w:rsidP="0025732A">
      <w:pPr>
        <w:ind w:firstLine="851"/>
        <w:jc w:val="both"/>
        <w:rPr>
          <w:b/>
          <w:sz w:val="28"/>
          <w:szCs w:val="28"/>
        </w:rPr>
      </w:pPr>
      <w:r w:rsidRPr="0025732A">
        <w:rPr>
          <w:b/>
          <w:sz w:val="28"/>
          <w:szCs w:val="28"/>
        </w:rPr>
        <w:br w:type="textWrapping" w:clear="all"/>
      </w:r>
    </w:p>
    <w:p w14:paraId="6DB4A2D4" w14:textId="77777777" w:rsidR="0025732A" w:rsidRPr="0025732A" w:rsidRDefault="0025732A" w:rsidP="0025732A">
      <w:pPr>
        <w:ind w:firstLine="851"/>
        <w:jc w:val="both"/>
        <w:rPr>
          <w:b/>
          <w:sz w:val="28"/>
          <w:szCs w:val="28"/>
        </w:rPr>
      </w:pPr>
    </w:p>
    <w:p w14:paraId="45D78F7C" w14:textId="77777777" w:rsidR="0025732A" w:rsidRPr="0025732A" w:rsidRDefault="0025732A" w:rsidP="0025732A">
      <w:pPr>
        <w:ind w:right="-2" w:firstLine="709"/>
        <w:jc w:val="both"/>
        <w:rPr>
          <w:snapToGrid w:val="0"/>
          <w:color w:val="000000"/>
          <w:sz w:val="28"/>
          <w:szCs w:val="28"/>
        </w:rPr>
      </w:pPr>
      <w:r w:rsidRPr="0025732A">
        <w:rPr>
          <w:snapToGrid w:val="0"/>
          <w:color w:val="000000"/>
          <w:sz w:val="28"/>
          <w:szCs w:val="28"/>
        </w:rPr>
        <w:t>Приложение к заключению:</w:t>
      </w:r>
    </w:p>
    <w:p w14:paraId="79A8543F" w14:textId="77777777" w:rsidR="0025732A" w:rsidRPr="0025732A" w:rsidRDefault="0025732A" w:rsidP="0025732A">
      <w:pPr>
        <w:ind w:right="-2" w:firstLine="709"/>
        <w:jc w:val="both"/>
        <w:rPr>
          <w:snapToGrid w:val="0"/>
          <w:color w:val="000000"/>
          <w:sz w:val="28"/>
          <w:szCs w:val="28"/>
        </w:rPr>
      </w:pPr>
      <w:r w:rsidRPr="0025732A">
        <w:rPr>
          <w:snapToGrid w:val="0"/>
          <w:color w:val="000000"/>
          <w:sz w:val="28"/>
          <w:szCs w:val="28"/>
        </w:rPr>
        <w:t xml:space="preserve">1. Сводная информация и смета расходов по производству и реализации теплоносителя по муниципальным объектам теплоснабжения </w:t>
      </w:r>
      <w:proofErr w:type="spellStart"/>
      <w:r w:rsidRPr="0025732A">
        <w:rPr>
          <w:snapToGrid w:val="0"/>
          <w:color w:val="000000"/>
          <w:sz w:val="28"/>
          <w:szCs w:val="28"/>
        </w:rPr>
        <w:t>ж.р.Кедровка</w:t>
      </w:r>
      <w:proofErr w:type="spellEnd"/>
      <w:r w:rsidRPr="0025732A">
        <w:rPr>
          <w:snapToGrid w:val="0"/>
          <w:color w:val="000000"/>
          <w:sz w:val="28"/>
          <w:szCs w:val="28"/>
        </w:rPr>
        <w:t xml:space="preserve">, </w:t>
      </w:r>
      <w:proofErr w:type="spellStart"/>
      <w:r w:rsidRPr="0025732A">
        <w:rPr>
          <w:snapToGrid w:val="0"/>
          <w:color w:val="000000"/>
          <w:sz w:val="28"/>
          <w:szCs w:val="28"/>
        </w:rPr>
        <w:t>ст.Латыши</w:t>
      </w:r>
      <w:proofErr w:type="spellEnd"/>
      <w:r w:rsidRPr="0025732A">
        <w:rPr>
          <w:snapToGrid w:val="0"/>
          <w:color w:val="000000"/>
          <w:sz w:val="28"/>
          <w:szCs w:val="28"/>
        </w:rPr>
        <w:t xml:space="preserve">, </w:t>
      </w:r>
      <w:proofErr w:type="spellStart"/>
      <w:r w:rsidRPr="0025732A">
        <w:rPr>
          <w:snapToGrid w:val="0"/>
          <w:color w:val="000000"/>
          <w:sz w:val="28"/>
          <w:szCs w:val="28"/>
        </w:rPr>
        <w:t>ж.р.Промышленновский</w:t>
      </w:r>
      <w:proofErr w:type="spellEnd"/>
      <w:r w:rsidRPr="0025732A">
        <w:rPr>
          <w:snapToGrid w:val="0"/>
          <w:color w:val="000000"/>
          <w:sz w:val="28"/>
          <w:szCs w:val="28"/>
        </w:rPr>
        <w:t xml:space="preserve">, обслуживаемых ОАО «СКЭК», передаваемых в концессию сроком на 2023-2025 годы </w:t>
      </w:r>
    </w:p>
    <w:p w14:paraId="49B4EAAC" w14:textId="77777777" w:rsidR="0025732A" w:rsidRPr="0025732A" w:rsidRDefault="0025732A" w:rsidP="0025732A">
      <w:pPr>
        <w:ind w:right="-2" w:firstLine="709"/>
        <w:jc w:val="both"/>
        <w:rPr>
          <w:snapToGrid w:val="0"/>
          <w:color w:val="000000"/>
          <w:sz w:val="28"/>
          <w:szCs w:val="28"/>
        </w:rPr>
      </w:pPr>
    </w:p>
    <w:p w14:paraId="3B3289FE" w14:textId="77777777" w:rsidR="0025732A" w:rsidRPr="0025732A" w:rsidRDefault="0025732A" w:rsidP="0025732A">
      <w:pPr>
        <w:ind w:firstLine="851"/>
        <w:jc w:val="both"/>
        <w:rPr>
          <w:b/>
          <w:sz w:val="28"/>
          <w:szCs w:val="28"/>
        </w:rPr>
      </w:pPr>
    </w:p>
    <w:p w14:paraId="1CE4A2D4" w14:textId="77777777" w:rsidR="0025732A" w:rsidRPr="0025732A" w:rsidRDefault="0025732A" w:rsidP="0025732A">
      <w:pPr>
        <w:rPr>
          <w:bCs/>
          <w:color w:val="FF0000"/>
          <w:sz w:val="28"/>
          <w:szCs w:val="28"/>
        </w:rPr>
      </w:pPr>
    </w:p>
    <w:p w14:paraId="0A47526C" w14:textId="77777777" w:rsidR="0025732A" w:rsidRPr="0025732A" w:rsidRDefault="0025732A" w:rsidP="0025732A">
      <w:pPr>
        <w:rPr>
          <w:bCs/>
          <w:color w:val="FF0000"/>
          <w:sz w:val="28"/>
          <w:szCs w:val="28"/>
        </w:rPr>
      </w:pPr>
    </w:p>
    <w:p w14:paraId="01CDE303" w14:textId="77777777" w:rsidR="0025732A" w:rsidRDefault="0025732A" w:rsidP="0025732A">
      <w:pPr>
        <w:rPr>
          <w:bCs/>
          <w:color w:val="FF0000"/>
          <w:sz w:val="28"/>
          <w:szCs w:val="28"/>
        </w:rPr>
        <w:sectPr w:rsidR="0025732A" w:rsidSect="0025732A">
          <w:pgSz w:w="16838" w:h="11906" w:orient="landscape"/>
          <w:pgMar w:top="1701" w:right="1134" w:bottom="567" w:left="1134" w:header="567" w:footer="709" w:gutter="0"/>
          <w:cols w:space="708"/>
          <w:docGrid w:linePitch="360"/>
        </w:sectPr>
      </w:pPr>
    </w:p>
    <w:p w14:paraId="2B95B1E0" w14:textId="0D7F2192" w:rsidR="0025732A" w:rsidRDefault="0025732A" w:rsidP="0025732A">
      <w:pPr>
        <w:rPr>
          <w:bCs/>
          <w:color w:val="FF0000"/>
          <w:sz w:val="28"/>
          <w:szCs w:val="28"/>
        </w:rPr>
      </w:pPr>
      <w:r w:rsidRPr="0025732A">
        <w:rPr>
          <w:noProof/>
        </w:rPr>
        <w:lastRenderedPageBreak/>
        <w:drawing>
          <wp:inline distT="0" distB="0" distL="0" distR="0" wp14:anchorId="2F579D19" wp14:editId="1418E5A1">
            <wp:extent cx="6120130" cy="8782050"/>
            <wp:effectExtent l="0" t="0" r="0" b="0"/>
            <wp:docPr id="901392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8782050"/>
                    </a:xfrm>
                    <a:prstGeom prst="rect">
                      <a:avLst/>
                    </a:prstGeom>
                    <a:noFill/>
                    <a:ln>
                      <a:noFill/>
                    </a:ln>
                  </pic:spPr>
                </pic:pic>
              </a:graphicData>
            </a:graphic>
          </wp:inline>
        </w:drawing>
      </w:r>
    </w:p>
    <w:p w14:paraId="2787E47E" w14:textId="77777777" w:rsidR="0025732A" w:rsidRDefault="0025732A" w:rsidP="0025732A">
      <w:pPr>
        <w:rPr>
          <w:bCs/>
          <w:color w:val="FF0000"/>
          <w:sz w:val="28"/>
          <w:szCs w:val="28"/>
        </w:rPr>
      </w:pPr>
    </w:p>
    <w:p w14:paraId="241FEF76" w14:textId="77777777" w:rsidR="0025732A" w:rsidRDefault="0025732A" w:rsidP="0025732A">
      <w:pPr>
        <w:rPr>
          <w:bCs/>
          <w:color w:val="FF0000"/>
          <w:sz w:val="28"/>
          <w:szCs w:val="28"/>
        </w:rPr>
      </w:pPr>
    </w:p>
    <w:p w14:paraId="786370FB" w14:textId="77777777" w:rsidR="0025732A" w:rsidRDefault="0025732A" w:rsidP="0025732A">
      <w:pPr>
        <w:rPr>
          <w:bCs/>
          <w:color w:val="FF0000"/>
          <w:sz w:val="28"/>
          <w:szCs w:val="28"/>
        </w:rPr>
        <w:sectPr w:rsidR="0025732A" w:rsidSect="0025732A">
          <w:pgSz w:w="11906" w:h="16838"/>
          <w:pgMar w:top="1134" w:right="567" w:bottom="1134" w:left="1701" w:header="567" w:footer="709" w:gutter="0"/>
          <w:cols w:space="708"/>
          <w:docGrid w:linePitch="360"/>
        </w:sectPr>
      </w:pPr>
    </w:p>
    <w:p w14:paraId="4491BAE7" w14:textId="5DF4E997" w:rsidR="0025732A" w:rsidRPr="00F01343" w:rsidRDefault="0025732A" w:rsidP="0025732A">
      <w:pPr>
        <w:tabs>
          <w:tab w:val="left" w:pos="270"/>
          <w:tab w:val="right" w:pos="9355"/>
        </w:tabs>
        <w:ind w:left="-4310" w:firstLine="9555"/>
      </w:pPr>
      <w:r w:rsidRPr="00F01343">
        <w:lastRenderedPageBreak/>
        <w:t>Приложение</w:t>
      </w:r>
      <w:r>
        <w:t xml:space="preserve"> № 27 к протоколу</w:t>
      </w:r>
      <w:r w:rsidRPr="00F01343">
        <w:t xml:space="preserve"> № </w:t>
      </w:r>
      <w:r>
        <w:t>87</w:t>
      </w:r>
    </w:p>
    <w:p w14:paraId="25BC0BDB" w14:textId="77777777" w:rsidR="0025732A" w:rsidRPr="00F01343" w:rsidRDefault="0025732A" w:rsidP="0025732A">
      <w:pPr>
        <w:tabs>
          <w:tab w:val="left" w:pos="3686"/>
          <w:tab w:val="left" w:pos="9498"/>
        </w:tabs>
        <w:ind w:left="-4310" w:right="-569" w:firstLine="9555"/>
      </w:pPr>
      <w:r w:rsidRPr="00F01343">
        <w:t>заседания правления Региональной</w:t>
      </w:r>
    </w:p>
    <w:p w14:paraId="3A1FA587" w14:textId="77777777" w:rsidR="0025732A" w:rsidRPr="00F01343" w:rsidRDefault="0025732A" w:rsidP="0025732A">
      <w:pPr>
        <w:tabs>
          <w:tab w:val="left" w:pos="3686"/>
          <w:tab w:val="left" w:pos="9498"/>
        </w:tabs>
        <w:ind w:left="-4310" w:right="-569" w:firstLine="9555"/>
      </w:pPr>
      <w:r w:rsidRPr="00F01343">
        <w:t>энергетической комиссии</w:t>
      </w:r>
    </w:p>
    <w:p w14:paraId="6B1E0521" w14:textId="77777777" w:rsidR="0025732A" w:rsidRDefault="0025732A" w:rsidP="0025732A">
      <w:pPr>
        <w:tabs>
          <w:tab w:val="left" w:pos="3686"/>
          <w:tab w:val="left" w:pos="9498"/>
        </w:tabs>
        <w:ind w:left="-4310" w:right="-569" w:firstLine="9555"/>
      </w:pPr>
      <w:r w:rsidRPr="00F01343">
        <w:t xml:space="preserve">Кузбасса от </w:t>
      </w:r>
      <w:r>
        <w:t>12</w:t>
      </w:r>
      <w:r w:rsidRPr="00F01343">
        <w:t>.</w:t>
      </w:r>
      <w:r>
        <w:t>12</w:t>
      </w:r>
      <w:r w:rsidRPr="00F01343">
        <w:t>.2024</w:t>
      </w:r>
    </w:p>
    <w:p w14:paraId="4A848FD4" w14:textId="77777777" w:rsidR="0025732A" w:rsidRDefault="0025732A" w:rsidP="0025732A">
      <w:pPr>
        <w:tabs>
          <w:tab w:val="left" w:pos="3686"/>
          <w:tab w:val="left" w:pos="9498"/>
        </w:tabs>
        <w:ind w:left="-4310" w:right="-569" w:firstLine="9555"/>
      </w:pPr>
    </w:p>
    <w:p w14:paraId="18CB7100" w14:textId="77777777" w:rsidR="0025732A" w:rsidRPr="0025732A" w:rsidRDefault="0025732A" w:rsidP="0025732A">
      <w:pPr>
        <w:ind w:left="-284" w:right="-1"/>
        <w:jc w:val="center"/>
        <w:rPr>
          <w:b/>
          <w:bCs/>
          <w:sz w:val="28"/>
          <w:szCs w:val="28"/>
          <w:lang w:eastAsia="en-US"/>
        </w:rPr>
      </w:pPr>
      <w:r w:rsidRPr="0025732A">
        <w:rPr>
          <w:b/>
          <w:bCs/>
          <w:sz w:val="28"/>
          <w:szCs w:val="28"/>
          <w:lang w:eastAsia="en-US"/>
        </w:rPr>
        <w:t xml:space="preserve">Долгосрочные тарифы </w:t>
      </w:r>
    </w:p>
    <w:p w14:paraId="4FBAD4DB" w14:textId="77777777" w:rsidR="0025732A" w:rsidRPr="0025732A" w:rsidRDefault="0025732A" w:rsidP="0025732A">
      <w:pPr>
        <w:ind w:left="-284" w:right="-1"/>
        <w:jc w:val="center"/>
        <w:rPr>
          <w:b/>
          <w:bCs/>
          <w:sz w:val="28"/>
          <w:szCs w:val="28"/>
          <w:lang w:eastAsia="en-US"/>
        </w:rPr>
      </w:pPr>
      <w:r w:rsidRPr="0025732A">
        <w:rPr>
          <w:b/>
          <w:bCs/>
          <w:sz w:val="28"/>
          <w:szCs w:val="28"/>
          <w:lang w:eastAsia="en-US"/>
        </w:rPr>
        <w:t>ОАО «</w:t>
      </w:r>
      <w:proofErr w:type="spellStart"/>
      <w:r w:rsidRPr="0025732A">
        <w:rPr>
          <w:b/>
          <w:bCs/>
          <w:sz w:val="28"/>
          <w:szCs w:val="28"/>
          <w:lang w:eastAsia="en-US"/>
        </w:rPr>
        <w:t>Северо</w:t>
      </w:r>
      <w:proofErr w:type="spellEnd"/>
      <w:r w:rsidRPr="0025732A">
        <w:rPr>
          <w:b/>
          <w:bCs/>
          <w:sz w:val="28"/>
          <w:szCs w:val="28"/>
          <w:lang w:eastAsia="en-US"/>
        </w:rPr>
        <w:t xml:space="preserve"> – Кузбасская энергетическая компания» на теплоноситель, реализуемый на потребительском рынке </w:t>
      </w:r>
      <w:proofErr w:type="spellStart"/>
      <w:r w:rsidRPr="0025732A">
        <w:rPr>
          <w:b/>
          <w:bCs/>
          <w:sz w:val="28"/>
          <w:szCs w:val="28"/>
          <w:lang w:eastAsia="en-US"/>
        </w:rPr>
        <w:t>ж.р</w:t>
      </w:r>
      <w:proofErr w:type="spellEnd"/>
      <w:r w:rsidRPr="0025732A">
        <w:rPr>
          <w:b/>
          <w:bCs/>
          <w:sz w:val="28"/>
          <w:szCs w:val="28"/>
          <w:lang w:eastAsia="en-US"/>
        </w:rPr>
        <w:t xml:space="preserve">. Кедровка, ст. Латыши, </w:t>
      </w:r>
    </w:p>
    <w:p w14:paraId="4D84B6D1" w14:textId="77777777" w:rsidR="0025732A" w:rsidRPr="0025732A" w:rsidRDefault="0025732A" w:rsidP="0025732A">
      <w:pPr>
        <w:ind w:left="-284" w:right="-1"/>
        <w:jc w:val="center"/>
        <w:rPr>
          <w:b/>
          <w:bCs/>
          <w:sz w:val="28"/>
          <w:szCs w:val="28"/>
          <w:lang w:eastAsia="en-US"/>
        </w:rPr>
      </w:pPr>
      <w:proofErr w:type="spellStart"/>
      <w:r w:rsidRPr="0025732A">
        <w:rPr>
          <w:b/>
          <w:bCs/>
          <w:sz w:val="28"/>
          <w:szCs w:val="28"/>
          <w:lang w:eastAsia="en-US"/>
        </w:rPr>
        <w:t>ж.р</w:t>
      </w:r>
      <w:proofErr w:type="spellEnd"/>
      <w:r w:rsidRPr="0025732A">
        <w:rPr>
          <w:b/>
          <w:bCs/>
          <w:sz w:val="28"/>
          <w:szCs w:val="28"/>
          <w:lang w:eastAsia="en-US"/>
        </w:rPr>
        <w:t>. Промышленновский, на период с 01.01.2020 по 31.12.2026</w:t>
      </w:r>
    </w:p>
    <w:p w14:paraId="776640EC" w14:textId="77777777" w:rsidR="0025732A" w:rsidRPr="0025732A" w:rsidRDefault="0025732A" w:rsidP="0025732A">
      <w:pPr>
        <w:ind w:left="-284" w:right="-1"/>
        <w:jc w:val="center"/>
        <w:rPr>
          <w:sz w:val="16"/>
          <w:szCs w:val="16"/>
          <w:lang w:eastAsia="en-US"/>
        </w:rPr>
      </w:pPr>
    </w:p>
    <w:p w14:paraId="28D58523" w14:textId="77777777" w:rsidR="0025732A" w:rsidRPr="0025732A" w:rsidRDefault="0025732A" w:rsidP="0025732A">
      <w:pPr>
        <w:ind w:left="-284" w:right="-1"/>
        <w:jc w:val="center"/>
        <w:rPr>
          <w:sz w:val="16"/>
          <w:szCs w:val="16"/>
          <w:lang w:eastAsia="en-US"/>
        </w:rPr>
      </w:pPr>
    </w:p>
    <w:tbl>
      <w:tblPr>
        <w:tblpPr w:leftFromText="180" w:rightFromText="180" w:vertAnchor="text" w:horzAnchor="margin" w:tblpX="-318" w:tblpY="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9"/>
        <w:gridCol w:w="1849"/>
        <w:gridCol w:w="1551"/>
        <w:gridCol w:w="991"/>
      </w:tblGrid>
      <w:tr w:rsidR="0025732A" w:rsidRPr="0025732A" w14:paraId="3802EA29" w14:textId="77777777" w:rsidTr="0012486A">
        <w:tc>
          <w:tcPr>
            <w:tcW w:w="3227" w:type="dxa"/>
            <w:vMerge w:val="restart"/>
            <w:shd w:val="clear" w:color="auto" w:fill="auto"/>
            <w:vAlign w:val="center"/>
          </w:tcPr>
          <w:p w14:paraId="22615CAB"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Наименование регулируемой организации</w:t>
            </w:r>
          </w:p>
        </w:tc>
        <w:tc>
          <w:tcPr>
            <w:tcW w:w="2129" w:type="dxa"/>
            <w:vMerge w:val="restart"/>
            <w:shd w:val="clear" w:color="auto" w:fill="auto"/>
            <w:vAlign w:val="center"/>
          </w:tcPr>
          <w:p w14:paraId="0C2CD481"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Вид тарифа</w:t>
            </w:r>
          </w:p>
        </w:tc>
        <w:tc>
          <w:tcPr>
            <w:tcW w:w="1849" w:type="dxa"/>
            <w:vMerge w:val="restart"/>
            <w:shd w:val="clear" w:color="auto" w:fill="auto"/>
            <w:vAlign w:val="center"/>
          </w:tcPr>
          <w:p w14:paraId="2EE11E2C"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Период</w:t>
            </w:r>
          </w:p>
        </w:tc>
        <w:tc>
          <w:tcPr>
            <w:tcW w:w="2542" w:type="dxa"/>
            <w:gridSpan w:val="2"/>
            <w:shd w:val="clear" w:color="auto" w:fill="auto"/>
            <w:vAlign w:val="center"/>
          </w:tcPr>
          <w:p w14:paraId="0D4F5880"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Вид теплоносителя</w:t>
            </w:r>
          </w:p>
        </w:tc>
      </w:tr>
      <w:tr w:rsidR="0025732A" w:rsidRPr="0025732A" w14:paraId="45999306" w14:textId="77777777" w:rsidTr="0012486A">
        <w:trPr>
          <w:trHeight w:val="293"/>
        </w:trPr>
        <w:tc>
          <w:tcPr>
            <w:tcW w:w="3227" w:type="dxa"/>
            <w:vMerge/>
            <w:shd w:val="clear" w:color="auto" w:fill="auto"/>
          </w:tcPr>
          <w:p w14:paraId="62DE018E"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9EE9C8B" w14:textId="77777777" w:rsidR="0025732A" w:rsidRPr="0025732A" w:rsidRDefault="0025732A" w:rsidP="0025732A">
            <w:pPr>
              <w:ind w:right="-2"/>
              <w:jc w:val="center"/>
              <w:rPr>
                <w:color w:val="000000"/>
                <w:sz w:val="22"/>
                <w:szCs w:val="22"/>
                <w:lang w:eastAsia="en-US"/>
              </w:rPr>
            </w:pPr>
          </w:p>
        </w:tc>
        <w:tc>
          <w:tcPr>
            <w:tcW w:w="1849" w:type="dxa"/>
            <w:vMerge/>
            <w:shd w:val="clear" w:color="auto" w:fill="auto"/>
          </w:tcPr>
          <w:p w14:paraId="51F87948" w14:textId="77777777" w:rsidR="0025732A" w:rsidRPr="0025732A" w:rsidRDefault="0025732A" w:rsidP="0025732A">
            <w:pPr>
              <w:ind w:right="-2"/>
              <w:rPr>
                <w:color w:val="000000"/>
                <w:sz w:val="22"/>
                <w:szCs w:val="22"/>
                <w:lang w:eastAsia="en-US"/>
              </w:rPr>
            </w:pPr>
          </w:p>
        </w:tc>
        <w:tc>
          <w:tcPr>
            <w:tcW w:w="1551" w:type="dxa"/>
            <w:shd w:val="clear" w:color="auto" w:fill="auto"/>
            <w:vAlign w:val="center"/>
          </w:tcPr>
          <w:p w14:paraId="44519181"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вода</w:t>
            </w:r>
          </w:p>
        </w:tc>
        <w:tc>
          <w:tcPr>
            <w:tcW w:w="991" w:type="dxa"/>
            <w:shd w:val="clear" w:color="auto" w:fill="auto"/>
            <w:vAlign w:val="center"/>
          </w:tcPr>
          <w:p w14:paraId="0847CD3F"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пар</w:t>
            </w:r>
          </w:p>
        </w:tc>
      </w:tr>
      <w:tr w:rsidR="0025732A" w:rsidRPr="0025732A" w14:paraId="4BD340E2" w14:textId="77777777" w:rsidTr="0012486A">
        <w:trPr>
          <w:trHeight w:val="293"/>
        </w:trPr>
        <w:tc>
          <w:tcPr>
            <w:tcW w:w="3227" w:type="dxa"/>
            <w:shd w:val="clear" w:color="auto" w:fill="auto"/>
            <w:vAlign w:val="center"/>
          </w:tcPr>
          <w:p w14:paraId="2FAA1C4E" w14:textId="77777777" w:rsidR="0025732A" w:rsidRPr="0025732A" w:rsidRDefault="0025732A" w:rsidP="0025732A">
            <w:pPr>
              <w:ind w:right="-2"/>
              <w:jc w:val="center"/>
              <w:rPr>
                <w:color w:val="000000"/>
                <w:sz w:val="22"/>
                <w:szCs w:val="22"/>
                <w:lang w:eastAsia="en-US"/>
              </w:rPr>
            </w:pPr>
            <w:r w:rsidRPr="0025732A">
              <w:rPr>
                <w:sz w:val="22"/>
                <w:szCs w:val="22"/>
              </w:rPr>
              <w:t>1</w:t>
            </w:r>
          </w:p>
        </w:tc>
        <w:tc>
          <w:tcPr>
            <w:tcW w:w="2129" w:type="dxa"/>
            <w:shd w:val="clear" w:color="auto" w:fill="auto"/>
            <w:vAlign w:val="center"/>
          </w:tcPr>
          <w:p w14:paraId="2C0CAEFC" w14:textId="77777777" w:rsidR="0025732A" w:rsidRPr="0025732A" w:rsidRDefault="0025732A" w:rsidP="0025732A">
            <w:pPr>
              <w:ind w:right="-2"/>
              <w:jc w:val="center"/>
              <w:rPr>
                <w:color w:val="000000"/>
                <w:sz w:val="22"/>
                <w:szCs w:val="22"/>
                <w:lang w:eastAsia="en-US"/>
              </w:rPr>
            </w:pPr>
            <w:r w:rsidRPr="0025732A">
              <w:rPr>
                <w:sz w:val="22"/>
                <w:szCs w:val="22"/>
              </w:rPr>
              <w:t>2</w:t>
            </w:r>
          </w:p>
        </w:tc>
        <w:tc>
          <w:tcPr>
            <w:tcW w:w="1849" w:type="dxa"/>
            <w:shd w:val="clear" w:color="auto" w:fill="auto"/>
            <w:vAlign w:val="center"/>
          </w:tcPr>
          <w:p w14:paraId="7DA1BA6E" w14:textId="77777777" w:rsidR="0025732A" w:rsidRPr="0025732A" w:rsidRDefault="0025732A" w:rsidP="0025732A">
            <w:pPr>
              <w:ind w:right="-2"/>
              <w:jc w:val="center"/>
              <w:rPr>
                <w:color w:val="000000"/>
                <w:sz w:val="22"/>
                <w:szCs w:val="22"/>
                <w:lang w:eastAsia="en-US"/>
              </w:rPr>
            </w:pPr>
            <w:r w:rsidRPr="0025732A">
              <w:rPr>
                <w:sz w:val="22"/>
                <w:szCs w:val="22"/>
              </w:rPr>
              <w:t>3</w:t>
            </w:r>
          </w:p>
        </w:tc>
        <w:tc>
          <w:tcPr>
            <w:tcW w:w="1551" w:type="dxa"/>
            <w:shd w:val="clear" w:color="auto" w:fill="auto"/>
            <w:vAlign w:val="center"/>
          </w:tcPr>
          <w:p w14:paraId="407A19B4" w14:textId="77777777" w:rsidR="0025732A" w:rsidRPr="0025732A" w:rsidRDefault="0025732A" w:rsidP="0025732A">
            <w:pPr>
              <w:ind w:right="-2"/>
              <w:jc w:val="center"/>
              <w:rPr>
                <w:color w:val="000000"/>
                <w:sz w:val="22"/>
                <w:szCs w:val="22"/>
                <w:lang w:eastAsia="en-US"/>
              </w:rPr>
            </w:pPr>
            <w:r w:rsidRPr="0025732A">
              <w:rPr>
                <w:sz w:val="22"/>
                <w:szCs w:val="22"/>
              </w:rPr>
              <w:t>4</w:t>
            </w:r>
          </w:p>
        </w:tc>
        <w:tc>
          <w:tcPr>
            <w:tcW w:w="991" w:type="dxa"/>
            <w:shd w:val="clear" w:color="auto" w:fill="auto"/>
            <w:vAlign w:val="center"/>
          </w:tcPr>
          <w:p w14:paraId="2738DF17" w14:textId="77777777" w:rsidR="0025732A" w:rsidRPr="0025732A" w:rsidRDefault="0025732A" w:rsidP="0025732A">
            <w:pPr>
              <w:ind w:right="-2"/>
              <w:jc w:val="center"/>
              <w:rPr>
                <w:color w:val="000000"/>
                <w:sz w:val="22"/>
                <w:szCs w:val="22"/>
                <w:lang w:eastAsia="en-US"/>
              </w:rPr>
            </w:pPr>
            <w:r w:rsidRPr="0025732A">
              <w:rPr>
                <w:sz w:val="22"/>
                <w:szCs w:val="22"/>
              </w:rPr>
              <w:t>5</w:t>
            </w:r>
          </w:p>
        </w:tc>
      </w:tr>
      <w:tr w:rsidR="0025732A" w:rsidRPr="0025732A" w14:paraId="0F7300DB" w14:textId="77777777" w:rsidTr="0012486A">
        <w:trPr>
          <w:trHeight w:val="824"/>
        </w:trPr>
        <w:tc>
          <w:tcPr>
            <w:tcW w:w="3227" w:type="dxa"/>
            <w:vMerge w:val="restart"/>
            <w:shd w:val="clear" w:color="auto" w:fill="auto"/>
            <w:vAlign w:val="center"/>
          </w:tcPr>
          <w:p w14:paraId="026CFB8B" w14:textId="77777777" w:rsidR="0025732A" w:rsidRPr="0025732A" w:rsidRDefault="0025732A" w:rsidP="0025732A">
            <w:pPr>
              <w:ind w:right="-2"/>
              <w:rPr>
                <w:color w:val="000000"/>
                <w:sz w:val="22"/>
                <w:szCs w:val="22"/>
                <w:lang w:eastAsia="en-US"/>
              </w:rPr>
            </w:pPr>
            <w:r w:rsidRPr="0025732A">
              <w:rPr>
                <w:color w:val="000000"/>
                <w:sz w:val="22"/>
                <w:szCs w:val="22"/>
                <w:lang w:eastAsia="en-US"/>
              </w:rPr>
              <w:t>ОАО «</w:t>
            </w:r>
            <w:proofErr w:type="spellStart"/>
            <w:r w:rsidRPr="0025732A">
              <w:rPr>
                <w:color w:val="000000"/>
                <w:sz w:val="22"/>
                <w:szCs w:val="22"/>
                <w:lang w:eastAsia="en-US"/>
              </w:rPr>
              <w:t>Северо</w:t>
            </w:r>
            <w:proofErr w:type="spellEnd"/>
            <w:r w:rsidRPr="0025732A">
              <w:rPr>
                <w:color w:val="000000"/>
                <w:sz w:val="22"/>
                <w:szCs w:val="22"/>
                <w:lang w:eastAsia="en-US"/>
              </w:rPr>
              <w:t xml:space="preserve"> – Кузбасская энергетическая компания»</w:t>
            </w:r>
          </w:p>
        </w:tc>
        <w:tc>
          <w:tcPr>
            <w:tcW w:w="6520" w:type="dxa"/>
            <w:gridSpan w:val="4"/>
            <w:shd w:val="clear" w:color="auto" w:fill="auto"/>
            <w:vAlign w:val="center"/>
          </w:tcPr>
          <w:p w14:paraId="29FAA404" w14:textId="77777777" w:rsidR="0025732A" w:rsidRPr="0025732A" w:rsidRDefault="0025732A" w:rsidP="0025732A">
            <w:pPr>
              <w:ind w:right="-2"/>
              <w:jc w:val="center"/>
              <w:rPr>
                <w:color w:val="000000"/>
                <w:sz w:val="22"/>
                <w:szCs w:val="22"/>
                <w:lang w:eastAsia="en-US"/>
              </w:rPr>
            </w:pPr>
            <w:r w:rsidRPr="0025732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25732A" w:rsidRPr="0025732A" w14:paraId="28BE4397" w14:textId="77777777" w:rsidTr="0012486A">
        <w:tc>
          <w:tcPr>
            <w:tcW w:w="3227" w:type="dxa"/>
            <w:vMerge/>
            <w:shd w:val="clear" w:color="auto" w:fill="auto"/>
            <w:vAlign w:val="center"/>
          </w:tcPr>
          <w:p w14:paraId="49F47C0B" w14:textId="77777777" w:rsidR="0025732A" w:rsidRPr="0025732A" w:rsidRDefault="0025732A" w:rsidP="0025732A">
            <w:pPr>
              <w:ind w:right="-2"/>
              <w:jc w:val="center"/>
              <w:rPr>
                <w:color w:val="000000"/>
                <w:sz w:val="22"/>
                <w:szCs w:val="22"/>
                <w:lang w:eastAsia="en-US"/>
              </w:rPr>
            </w:pPr>
          </w:p>
        </w:tc>
        <w:tc>
          <w:tcPr>
            <w:tcW w:w="2129" w:type="dxa"/>
            <w:vMerge w:val="restart"/>
            <w:shd w:val="clear" w:color="auto" w:fill="auto"/>
            <w:vAlign w:val="center"/>
          </w:tcPr>
          <w:p w14:paraId="43478B76"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Одноставочный</w:t>
            </w:r>
          </w:p>
          <w:p w14:paraId="2ABE0310"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руб./м</w:t>
            </w:r>
            <w:r w:rsidRPr="0025732A">
              <w:rPr>
                <w:color w:val="000000"/>
                <w:sz w:val="22"/>
                <w:szCs w:val="22"/>
                <w:vertAlign w:val="superscript"/>
                <w:lang w:eastAsia="en-US"/>
              </w:rPr>
              <w:t>3</w:t>
            </w:r>
          </w:p>
        </w:tc>
        <w:tc>
          <w:tcPr>
            <w:tcW w:w="1849" w:type="dxa"/>
            <w:vAlign w:val="center"/>
          </w:tcPr>
          <w:p w14:paraId="56884471" w14:textId="77777777" w:rsidR="0025732A" w:rsidRPr="0025732A" w:rsidRDefault="0025732A" w:rsidP="0025732A">
            <w:pPr>
              <w:ind w:right="-2"/>
              <w:jc w:val="center"/>
              <w:rPr>
                <w:color w:val="000000"/>
                <w:sz w:val="22"/>
                <w:szCs w:val="22"/>
                <w:lang w:eastAsia="en-US"/>
              </w:rPr>
            </w:pPr>
            <w:r w:rsidRPr="0025732A">
              <w:rPr>
                <w:sz w:val="22"/>
                <w:lang w:eastAsia="en-US"/>
              </w:rPr>
              <w:t>с 01.01.2020</w:t>
            </w:r>
          </w:p>
        </w:tc>
        <w:tc>
          <w:tcPr>
            <w:tcW w:w="1551" w:type="dxa"/>
            <w:vAlign w:val="center"/>
          </w:tcPr>
          <w:p w14:paraId="44B695C4" w14:textId="77777777" w:rsidR="0025732A" w:rsidRPr="0025732A" w:rsidRDefault="0025732A" w:rsidP="0025732A">
            <w:pPr>
              <w:jc w:val="center"/>
              <w:rPr>
                <w:sz w:val="22"/>
                <w:szCs w:val="22"/>
                <w:lang w:eastAsia="en-US"/>
              </w:rPr>
            </w:pPr>
            <w:r w:rsidRPr="0025732A">
              <w:rPr>
                <w:sz w:val="22"/>
                <w:lang w:eastAsia="en-US"/>
              </w:rPr>
              <w:t>74,89</w:t>
            </w:r>
          </w:p>
        </w:tc>
        <w:tc>
          <w:tcPr>
            <w:tcW w:w="991" w:type="dxa"/>
            <w:vAlign w:val="center"/>
          </w:tcPr>
          <w:p w14:paraId="2B9C5D91"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3DEDB4B2" w14:textId="77777777" w:rsidTr="0012486A">
        <w:tc>
          <w:tcPr>
            <w:tcW w:w="3227" w:type="dxa"/>
            <w:vMerge/>
            <w:shd w:val="clear" w:color="auto" w:fill="auto"/>
            <w:vAlign w:val="center"/>
          </w:tcPr>
          <w:p w14:paraId="2633CF60"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CA74F59" w14:textId="77777777" w:rsidR="0025732A" w:rsidRPr="0025732A" w:rsidRDefault="0025732A" w:rsidP="0025732A">
            <w:pPr>
              <w:ind w:right="-2"/>
              <w:jc w:val="center"/>
              <w:rPr>
                <w:color w:val="000000"/>
                <w:sz w:val="22"/>
                <w:szCs w:val="22"/>
                <w:lang w:eastAsia="en-US"/>
              </w:rPr>
            </w:pPr>
          </w:p>
        </w:tc>
        <w:tc>
          <w:tcPr>
            <w:tcW w:w="1849" w:type="dxa"/>
            <w:vAlign w:val="center"/>
          </w:tcPr>
          <w:p w14:paraId="299BC906" w14:textId="77777777" w:rsidR="0025732A" w:rsidRPr="0025732A" w:rsidRDefault="0025732A" w:rsidP="0025732A">
            <w:pPr>
              <w:ind w:right="-2"/>
              <w:jc w:val="center"/>
              <w:rPr>
                <w:color w:val="000000"/>
                <w:sz w:val="22"/>
                <w:szCs w:val="22"/>
                <w:lang w:eastAsia="en-US"/>
              </w:rPr>
            </w:pPr>
            <w:r w:rsidRPr="0025732A">
              <w:rPr>
                <w:sz w:val="22"/>
                <w:lang w:eastAsia="en-US"/>
              </w:rPr>
              <w:t>с 01.07.2020</w:t>
            </w:r>
          </w:p>
        </w:tc>
        <w:tc>
          <w:tcPr>
            <w:tcW w:w="1551" w:type="dxa"/>
            <w:vAlign w:val="center"/>
          </w:tcPr>
          <w:p w14:paraId="587BADCA" w14:textId="77777777" w:rsidR="0025732A" w:rsidRPr="0025732A" w:rsidRDefault="0025732A" w:rsidP="0025732A">
            <w:pPr>
              <w:jc w:val="center"/>
              <w:rPr>
                <w:sz w:val="22"/>
                <w:szCs w:val="22"/>
                <w:lang w:eastAsia="en-US"/>
              </w:rPr>
            </w:pPr>
            <w:r w:rsidRPr="0025732A">
              <w:rPr>
                <w:sz w:val="22"/>
                <w:lang w:eastAsia="en-US"/>
              </w:rPr>
              <w:t>73,58</w:t>
            </w:r>
          </w:p>
        </w:tc>
        <w:tc>
          <w:tcPr>
            <w:tcW w:w="991" w:type="dxa"/>
            <w:vAlign w:val="center"/>
          </w:tcPr>
          <w:p w14:paraId="1BC70A95"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B5C9F3F" w14:textId="77777777" w:rsidTr="0012486A">
        <w:tc>
          <w:tcPr>
            <w:tcW w:w="3227" w:type="dxa"/>
            <w:vMerge/>
            <w:shd w:val="clear" w:color="auto" w:fill="auto"/>
            <w:vAlign w:val="center"/>
          </w:tcPr>
          <w:p w14:paraId="6339DDD7"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E005E64" w14:textId="77777777" w:rsidR="0025732A" w:rsidRPr="0025732A" w:rsidRDefault="0025732A" w:rsidP="0025732A">
            <w:pPr>
              <w:ind w:right="-2"/>
              <w:jc w:val="center"/>
              <w:rPr>
                <w:color w:val="000000"/>
                <w:sz w:val="22"/>
                <w:szCs w:val="22"/>
                <w:lang w:eastAsia="en-US"/>
              </w:rPr>
            </w:pPr>
          </w:p>
        </w:tc>
        <w:tc>
          <w:tcPr>
            <w:tcW w:w="1849" w:type="dxa"/>
            <w:vAlign w:val="center"/>
          </w:tcPr>
          <w:p w14:paraId="2F3201A3" w14:textId="77777777" w:rsidR="0025732A" w:rsidRPr="0025732A" w:rsidRDefault="0025732A" w:rsidP="0025732A">
            <w:pPr>
              <w:ind w:right="-2"/>
              <w:jc w:val="center"/>
              <w:rPr>
                <w:color w:val="000000"/>
                <w:sz w:val="22"/>
                <w:szCs w:val="22"/>
                <w:lang w:eastAsia="en-US"/>
              </w:rPr>
            </w:pPr>
            <w:r w:rsidRPr="0025732A">
              <w:rPr>
                <w:sz w:val="22"/>
                <w:lang w:eastAsia="en-US"/>
              </w:rPr>
              <w:t>с 01.01.2021</w:t>
            </w:r>
          </w:p>
        </w:tc>
        <w:tc>
          <w:tcPr>
            <w:tcW w:w="1551" w:type="dxa"/>
            <w:vAlign w:val="center"/>
          </w:tcPr>
          <w:p w14:paraId="2C75A5DB" w14:textId="77777777" w:rsidR="0025732A" w:rsidRPr="0025732A" w:rsidRDefault="0025732A" w:rsidP="0025732A">
            <w:pPr>
              <w:jc w:val="center"/>
              <w:rPr>
                <w:sz w:val="22"/>
                <w:szCs w:val="22"/>
                <w:lang w:eastAsia="en-US"/>
              </w:rPr>
            </w:pPr>
            <w:r w:rsidRPr="0025732A">
              <w:rPr>
                <w:sz w:val="22"/>
                <w:lang w:eastAsia="en-US"/>
              </w:rPr>
              <w:t>73,58</w:t>
            </w:r>
          </w:p>
        </w:tc>
        <w:tc>
          <w:tcPr>
            <w:tcW w:w="991" w:type="dxa"/>
            <w:vAlign w:val="center"/>
          </w:tcPr>
          <w:p w14:paraId="38687BA8"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A064C61" w14:textId="77777777" w:rsidTr="0012486A">
        <w:tc>
          <w:tcPr>
            <w:tcW w:w="3227" w:type="dxa"/>
            <w:vMerge/>
            <w:shd w:val="clear" w:color="auto" w:fill="auto"/>
            <w:vAlign w:val="center"/>
          </w:tcPr>
          <w:p w14:paraId="4B55E4B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93510FC" w14:textId="77777777" w:rsidR="0025732A" w:rsidRPr="0025732A" w:rsidRDefault="0025732A" w:rsidP="0025732A">
            <w:pPr>
              <w:ind w:right="-2"/>
              <w:jc w:val="center"/>
              <w:rPr>
                <w:color w:val="000000"/>
                <w:sz w:val="22"/>
                <w:szCs w:val="22"/>
                <w:lang w:eastAsia="en-US"/>
              </w:rPr>
            </w:pPr>
          </w:p>
        </w:tc>
        <w:tc>
          <w:tcPr>
            <w:tcW w:w="1849" w:type="dxa"/>
            <w:vAlign w:val="center"/>
          </w:tcPr>
          <w:p w14:paraId="43D963B8" w14:textId="77777777" w:rsidR="0025732A" w:rsidRPr="0025732A" w:rsidRDefault="0025732A" w:rsidP="0025732A">
            <w:pPr>
              <w:ind w:right="-2"/>
              <w:jc w:val="center"/>
              <w:rPr>
                <w:color w:val="000000"/>
                <w:sz w:val="22"/>
                <w:szCs w:val="22"/>
                <w:lang w:eastAsia="en-US"/>
              </w:rPr>
            </w:pPr>
            <w:r w:rsidRPr="0025732A">
              <w:rPr>
                <w:sz w:val="22"/>
                <w:lang w:eastAsia="en-US"/>
              </w:rPr>
              <w:t>с 01.07.2021</w:t>
            </w:r>
          </w:p>
        </w:tc>
        <w:tc>
          <w:tcPr>
            <w:tcW w:w="1551" w:type="dxa"/>
            <w:vAlign w:val="center"/>
          </w:tcPr>
          <w:p w14:paraId="05D37153" w14:textId="77777777" w:rsidR="0025732A" w:rsidRPr="0025732A" w:rsidRDefault="0025732A" w:rsidP="0025732A">
            <w:pPr>
              <w:jc w:val="center"/>
              <w:rPr>
                <w:sz w:val="22"/>
                <w:szCs w:val="22"/>
                <w:lang w:eastAsia="en-US"/>
              </w:rPr>
            </w:pPr>
            <w:r w:rsidRPr="0025732A">
              <w:rPr>
                <w:sz w:val="22"/>
                <w:lang w:eastAsia="en-US"/>
              </w:rPr>
              <w:t>77,99</w:t>
            </w:r>
          </w:p>
        </w:tc>
        <w:tc>
          <w:tcPr>
            <w:tcW w:w="991" w:type="dxa"/>
            <w:vAlign w:val="center"/>
          </w:tcPr>
          <w:p w14:paraId="1BAF2AB6"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EFA7CB1" w14:textId="77777777" w:rsidTr="0012486A">
        <w:tc>
          <w:tcPr>
            <w:tcW w:w="3227" w:type="dxa"/>
            <w:vMerge/>
            <w:shd w:val="clear" w:color="auto" w:fill="auto"/>
            <w:vAlign w:val="center"/>
          </w:tcPr>
          <w:p w14:paraId="4EACEAEC"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5ABD36BA" w14:textId="77777777" w:rsidR="0025732A" w:rsidRPr="0025732A" w:rsidRDefault="0025732A" w:rsidP="0025732A">
            <w:pPr>
              <w:ind w:right="-2"/>
              <w:jc w:val="center"/>
              <w:rPr>
                <w:color w:val="000000"/>
                <w:sz w:val="22"/>
                <w:szCs w:val="22"/>
                <w:lang w:eastAsia="en-US"/>
              </w:rPr>
            </w:pPr>
          </w:p>
        </w:tc>
        <w:tc>
          <w:tcPr>
            <w:tcW w:w="1849" w:type="dxa"/>
            <w:vAlign w:val="center"/>
          </w:tcPr>
          <w:p w14:paraId="27E952FE" w14:textId="77777777" w:rsidR="0025732A" w:rsidRPr="0025732A" w:rsidRDefault="0025732A" w:rsidP="0025732A">
            <w:pPr>
              <w:ind w:right="-2"/>
              <w:jc w:val="center"/>
              <w:rPr>
                <w:color w:val="000000"/>
                <w:sz w:val="22"/>
                <w:szCs w:val="22"/>
                <w:lang w:eastAsia="en-US"/>
              </w:rPr>
            </w:pPr>
            <w:r w:rsidRPr="0025732A">
              <w:rPr>
                <w:sz w:val="22"/>
                <w:lang w:eastAsia="en-US"/>
              </w:rPr>
              <w:t>с 01.01.2022</w:t>
            </w:r>
          </w:p>
        </w:tc>
        <w:tc>
          <w:tcPr>
            <w:tcW w:w="1551" w:type="dxa"/>
            <w:vAlign w:val="center"/>
          </w:tcPr>
          <w:p w14:paraId="3D219072" w14:textId="77777777" w:rsidR="0025732A" w:rsidRPr="0025732A" w:rsidRDefault="0025732A" w:rsidP="0025732A">
            <w:pPr>
              <w:jc w:val="center"/>
              <w:rPr>
                <w:sz w:val="22"/>
                <w:szCs w:val="22"/>
                <w:lang w:eastAsia="en-US"/>
              </w:rPr>
            </w:pPr>
            <w:r w:rsidRPr="0025732A">
              <w:rPr>
                <w:sz w:val="22"/>
                <w:lang w:eastAsia="en-US"/>
              </w:rPr>
              <w:t>77,99</w:t>
            </w:r>
          </w:p>
        </w:tc>
        <w:tc>
          <w:tcPr>
            <w:tcW w:w="991" w:type="dxa"/>
            <w:vAlign w:val="center"/>
          </w:tcPr>
          <w:p w14:paraId="4BAF4BC4"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48F3AE6" w14:textId="77777777" w:rsidTr="0012486A">
        <w:tc>
          <w:tcPr>
            <w:tcW w:w="3227" w:type="dxa"/>
            <w:vMerge/>
            <w:shd w:val="clear" w:color="auto" w:fill="auto"/>
            <w:vAlign w:val="center"/>
          </w:tcPr>
          <w:p w14:paraId="0A8E47A7"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0F5F91BC" w14:textId="77777777" w:rsidR="0025732A" w:rsidRPr="0025732A" w:rsidRDefault="0025732A" w:rsidP="0025732A">
            <w:pPr>
              <w:ind w:right="-2"/>
              <w:jc w:val="center"/>
              <w:rPr>
                <w:color w:val="000000"/>
                <w:sz w:val="22"/>
                <w:szCs w:val="22"/>
                <w:lang w:eastAsia="en-US"/>
              </w:rPr>
            </w:pPr>
          </w:p>
        </w:tc>
        <w:tc>
          <w:tcPr>
            <w:tcW w:w="1849" w:type="dxa"/>
            <w:vAlign w:val="center"/>
          </w:tcPr>
          <w:p w14:paraId="60669863" w14:textId="77777777" w:rsidR="0025732A" w:rsidRPr="0025732A" w:rsidRDefault="0025732A" w:rsidP="0025732A">
            <w:pPr>
              <w:ind w:right="-2"/>
              <w:jc w:val="center"/>
              <w:rPr>
                <w:color w:val="000000"/>
                <w:sz w:val="22"/>
                <w:szCs w:val="22"/>
                <w:lang w:eastAsia="en-US"/>
              </w:rPr>
            </w:pPr>
            <w:r w:rsidRPr="0025732A">
              <w:rPr>
                <w:sz w:val="22"/>
                <w:lang w:eastAsia="en-US"/>
              </w:rPr>
              <w:t>с 01.07.2022</w:t>
            </w:r>
          </w:p>
        </w:tc>
        <w:tc>
          <w:tcPr>
            <w:tcW w:w="1551" w:type="dxa"/>
            <w:vAlign w:val="center"/>
          </w:tcPr>
          <w:p w14:paraId="5AF0E58E" w14:textId="77777777" w:rsidR="0025732A" w:rsidRPr="0025732A" w:rsidRDefault="0025732A" w:rsidP="0025732A">
            <w:pPr>
              <w:jc w:val="center"/>
              <w:rPr>
                <w:sz w:val="22"/>
                <w:szCs w:val="22"/>
                <w:lang w:eastAsia="en-US"/>
              </w:rPr>
            </w:pPr>
            <w:r w:rsidRPr="0025732A">
              <w:rPr>
                <w:sz w:val="22"/>
                <w:lang w:eastAsia="en-US"/>
              </w:rPr>
              <w:t>84,38</w:t>
            </w:r>
          </w:p>
        </w:tc>
        <w:tc>
          <w:tcPr>
            <w:tcW w:w="991" w:type="dxa"/>
            <w:vAlign w:val="center"/>
          </w:tcPr>
          <w:p w14:paraId="66A35F63"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0DD6F32" w14:textId="77777777" w:rsidTr="0012486A">
        <w:tc>
          <w:tcPr>
            <w:tcW w:w="3227" w:type="dxa"/>
            <w:vMerge/>
            <w:shd w:val="clear" w:color="auto" w:fill="auto"/>
            <w:vAlign w:val="center"/>
          </w:tcPr>
          <w:p w14:paraId="25D34C8B"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62C32CF" w14:textId="77777777" w:rsidR="0025732A" w:rsidRPr="0025732A" w:rsidRDefault="0025732A" w:rsidP="0025732A">
            <w:pPr>
              <w:ind w:right="-2"/>
              <w:jc w:val="center"/>
              <w:rPr>
                <w:color w:val="000000"/>
                <w:sz w:val="22"/>
                <w:szCs w:val="22"/>
                <w:lang w:eastAsia="en-US"/>
              </w:rPr>
            </w:pPr>
          </w:p>
        </w:tc>
        <w:tc>
          <w:tcPr>
            <w:tcW w:w="1849" w:type="dxa"/>
            <w:vAlign w:val="center"/>
          </w:tcPr>
          <w:p w14:paraId="58A5FF85" w14:textId="77777777" w:rsidR="0025732A" w:rsidRPr="0025732A" w:rsidRDefault="0025732A" w:rsidP="0025732A">
            <w:pPr>
              <w:ind w:right="-2"/>
              <w:jc w:val="center"/>
              <w:rPr>
                <w:color w:val="000000"/>
                <w:sz w:val="22"/>
                <w:szCs w:val="22"/>
                <w:lang w:eastAsia="en-US"/>
              </w:rPr>
            </w:pPr>
            <w:r w:rsidRPr="0025732A">
              <w:rPr>
                <w:sz w:val="22"/>
                <w:lang w:eastAsia="en-US"/>
              </w:rPr>
              <w:t>с 01.12.2022</w:t>
            </w:r>
          </w:p>
        </w:tc>
        <w:tc>
          <w:tcPr>
            <w:tcW w:w="1551" w:type="dxa"/>
            <w:vAlign w:val="center"/>
          </w:tcPr>
          <w:p w14:paraId="734886BA" w14:textId="77777777" w:rsidR="0025732A" w:rsidRPr="0025732A" w:rsidRDefault="0025732A" w:rsidP="0025732A">
            <w:pPr>
              <w:jc w:val="center"/>
              <w:rPr>
                <w:sz w:val="22"/>
                <w:szCs w:val="22"/>
                <w:lang w:eastAsia="en-US"/>
              </w:rPr>
            </w:pPr>
            <w:r w:rsidRPr="0025732A">
              <w:rPr>
                <w:sz w:val="22"/>
                <w:lang w:eastAsia="en-US"/>
              </w:rPr>
              <w:t>97,88</w:t>
            </w:r>
          </w:p>
        </w:tc>
        <w:tc>
          <w:tcPr>
            <w:tcW w:w="991" w:type="dxa"/>
            <w:vAlign w:val="center"/>
          </w:tcPr>
          <w:p w14:paraId="40657F9D"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D9BBE7E" w14:textId="77777777" w:rsidTr="0012486A">
        <w:tc>
          <w:tcPr>
            <w:tcW w:w="3227" w:type="dxa"/>
            <w:vMerge/>
            <w:shd w:val="clear" w:color="auto" w:fill="auto"/>
            <w:vAlign w:val="center"/>
          </w:tcPr>
          <w:p w14:paraId="19FF9DBE"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E534DEC" w14:textId="77777777" w:rsidR="0025732A" w:rsidRPr="0025732A" w:rsidRDefault="0025732A" w:rsidP="0025732A">
            <w:pPr>
              <w:ind w:right="-2"/>
              <w:jc w:val="center"/>
              <w:rPr>
                <w:color w:val="000000"/>
                <w:sz w:val="22"/>
                <w:szCs w:val="22"/>
                <w:lang w:eastAsia="en-US"/>
              </w:rPr>
            </w:pPr>
          </w:p>
        </w:tc>
        <w:tc>
          <w:tcPr>
            <w:tcW w:w="1849" w:type="dxa"/>
            <w:vAlign w:val="center"/>
          </w:tcPr>
          <w:p w14:paraId="5CE15703" w14:textId="77777777" w:rsidR="0025732A" w:rsidRPr="0025732A" w:rsidRDefault="0025732A" w:rsidP="0025732A">
            <w:pPr>
              <w:ind w:right="-2"/>
              <w:jc w:val="center"/>
              <w:rPr>
                <w:color w:val="000000"/>
                <w:sz w:val="22"/>
                <w:szCs w:val="22"/>
                <w:lang w:eastAsia="en-US"/>
              </w:rPr>
            </w:pPr>
            <w:r w:rsidRPr="0025732A">
              <w:rPr>
                <w:sz w:val="22"/>
                <w:lang w:eastAsia="en-US"/>
              </w:rPr>
              <w:t>с 01.01.2023</w:t>
            </w:r>
          </w:p>
        </w:tc>
        <w:tc>
          <w:tcPr>
            <w:tcW w:w="1551" w:type="dxa"/>
            <w:vAlign w:val="center"/>
          </w:tcPr>
          <w:p w14:paraId="4BD3E6BB" w14:textId="77777777" w:rsidR="0025732A" w:rsidRPr="0025732A" w:rsidRDefault="0025732A" w:rsidP="0025732A">
            <w:pPr>
              <w:jc w:val="center"/>
              <w:rPr>
                <w:sz w:val="22"/>
                <w:szCs w:val="22"/>
                <w:lang w:eastAsia="en-US"/>
              </w:rPr>
            </w:pPr>
            <w:r w:rsidRPr="0025732A">
              <w:rPr>
                <w:sz w:val="22"/>
                <w:lang w:eastAsia="en-US"/>
              </w:rPr>
              <w:t>97,88</w:t>
            </w:r>
          </w:p>
        </w:tc>
        <w:tc>
          <w:tcPr>
            <w:tcW w:w="991" w:type="dxa"/>
            <w:vAlign w:val="center"/>
          </w:tcPr>
          <w:p w14:paraId="1B476934"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5B3C648A" w14:textId="77777777" w:rsidTr="0012486A">
        <w:tc>
          <w:tcPr>
            <w:tcW w:w="3227" w:type="dxa"/>
            <w:vMerge/>
            <w:shd w:val="clear" w:color="auto" w:fill="auto"/>
            <w:vAlign w:val="center"/>
          </w:tcPr>
          <w:p w14:paraId="7AE7B000"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557F41A" w14:textId="77777777" w:rsidR="0025732A" w:rsidRPr="0025732A" w:rsidRDefault="0025732A" w:rsidP="0025732A">
            <w:pPr>
              <w:ind w:right="-2"/>
              <w:jc w:val="center"/>
              <w:rPr>
                <w:color w:val="000000"/>
                <w:sz w:val="22"/>
                <w:szCs w:val="22"/>
                <w:lang w:eastAsia="en-US"/>
              </w:rPr>
            </w:pPr>
          </w:p>
        </w:tc>
        <w:tc>
          <w:tcPr>
            <w:tcW w:w="1849" w:type="dxa"/>
            <w:vAlign w:val="center"/>
          </w:tcPr>
          <w:p w14:paraId="3A3C45EA" w14:textId="77777777" w:rsidR="0025732A" w:rsidRPr="0025732A" w:rsidRDefault="0025732A" w:rsidP="0025732A">
            <w:pPr>
              <w:ind w:right="-2"/>
              <w:jc w:val="center"/>
              <w:rPr>
                <w:color w:val="000000"/>
                <w:sz w:val="22"/>
                <w:szCs w:val="22"/>
                <w:lang w:eastAsia="en-US"/>
              </w:rPr>
            </w:pPr>
            <w:r w:rsidRPr="0025732A">
              <w:rPr>
                <w:sz w:val="22"/>
                <w:lang w:eastAsia="en-US"/>
              </w:rPr>
              <w:t>с 01.01.2024</w:t>
            </w:r>
          </w:p>
        </w:tc>
        <w:tc>
          <w:tcPr>
            <w:tcW w:w="1551" w:type="dxa"/>
            <w:vAlign w:val="center"/>
          </w:tcPr>
          <w:p w14:paraId="3552EBE3" w14:textId="77777777" w:rsidR="0025732A" w:rsidRPr="0025732A" w:rsidRDefault="0025732A" w:rsidP="0025732A">
            <w:pPr>
              <w:jc w:val="center"/>
              <w:rPr>
                <w:sz w:val="22"/>
                <w:szCs w:val="22"/>
                <w:lang w:eastAsia="en-US"/>
              </w:rPr>
            </w:pPr>
            <w:r w:rsidRPr="0025732A">
              <w:rPr>
                <w:sz w:val="22"/>
                <w:lang w:eastAsia="en-US"/>
              </w:rPr>
              <w:t>97,88</w:t>
            </w:r>
          </w:p>
        </w:tc>
        <w:tc>
          <w:tcPr>
            <w:tcW w:w="991" w:type="dxa"/>
            <w:vAlign w:val="center"/>
          </w:tcPr>
          <w:p w14:paraId="4930410D"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0BE00CF7" w14:textId="77777777" w:rsidTr="0012486A">
        <w:tc>
          <w:tcPr>
            <w:tcW w:w="3227" w:type="dxa"/>
            <w:vMerge/>
            <w:shd w:val="clear" w:color="auto" w:fill="auto"/>
            <w:vAlign w:val="center"/>
          </w:tcPr>
          <w:p w14:paraId="36E9F3A6"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8350843" w14:textId="77777777" w:rsidR="0025732A" w:rsidRPr="0025732A" w:rsidRDefault="0025732A" w:rsidP="0025732A">
            <w:pPr>
              <w:ind w:right="-2"/>
              <w:jc w:val="center"/>
              <w:rPr>
                <w:color w:val="000000"/>
                <w:sz w:val="22"/>
                <w:szCs w:val="22"/>
                <w:lang w:eastAsia="en-US"/>
              </w:rPr>
            </w:pPr>
          </w:p>
        </w:tc>
        <w:tc>
          <w:tcPr>
            <w:tcW w:w="1849" w:type="dxa"/>
            <w:vAlign w:val="center"/>
          </w:tcPr>
          <w:p w14:paraId="358ACDD4" w14:textId="77777777" w:rsidR="0025732A" w:rsidRPr="0025732A" w:rsidRDefault="0025732A" w:rsidP="0025732A">
            <w:pPr>
              <w:ind w:right="-2"/>
              <w:jc w:val="center"/>
              <w:rPr>
                <w:color w:val="000000"/>
                <w:sz w:val="22"/>
                <w:szCs w:val="22"/>
                <w:lang w:eastAsia="en-US"/>
              </w:rPr>
            </w:pPr>
            <w:r w:rsidRPr="0025732A">
              <w:rPr>
                <w:sz w:val="22"/>
                <w:lang w:eastAsia="en-US"/>
              </w:rPr>
              <w:t>с 01.07.2024</w:t>
            </w:r>
          </w:p>
        </w:tc>
        <w:tc>
          <w:tcPr>
            <w:tcW w:w="1551" w:type="dxa"/>
            <w:vAlign w:val="center"/>
          </w:tcPr>
          <w:p w14:paraId="29070F8A" w14:textId="77777777" w:rsidR="0025732A" w:rsidRPr="0025732A" w:rsidRDefault="0025732A" w:rsidP="0025732A">
            <w:pPr>
              <w:jc w:val="center"/>
              <w:rPr>
                <w:sz w:val="22"/>
                <w:szCs w:val="22"/>
                <w:lang w:eastAsia="en-US"/>
              </w:rPr>
            </w:pPr>
            <w:r w:rsidRPr="0025732A">
              <w:rPr>
                <w:sz w:val="22"/>
                <w:lang w:eastAsia="en-US"/>
              </w:rPr>
              <w:t>107,28</w:t>
            </w:r>
          </w:p>
        </w:tc>
        <w:tc>
          <w:tcPr>
            <w:tcW w:w="991" w:type="dxa"/>
            <w:vAlign w:val="center"/>
          </w:tcPr>
          <w:p w14:paraId="0EEBEC97"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7782A969" w14:textId="77777777" w:rsidTr="0012486A">
        <w:tc>
          <w:tcPr>
            <w:tcW w:w="3227" w:type="dxa"/>
            <w:vMerge/>
            <w:shd w:val="clear" w:color="auto" w:fill="auto"/>
            <w:vAlign w:val="center"/>
          </w:tcPr>
          <w:p w14:paraId="2D5E045F"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0ADA8389" w14:textId="77777777" w:rsidR="0025732A" w:rsidRPr="0025732A" w:rsidRDefault="0025732A" w:rsidP="0025732A">
            <w:pPr>
              <w:ind w:right="-2"/>
              <w:jc w:val="center"/>
              <w:rPr>
                <w:color w:val="000000"/>
                <w:sz w:val="22"/>
                <w:szCs w:val="22"/>
                <w:lang w:eastAsia="en-US"/>
              </w:rPr>
            </w:pPr>
          </w:p>
        </w:tc>
        <w:tc>
          <w:tcPr>
            <w:tcW w:w="1849" w:type="dxa"/>
            <w:vAlign w:val="center"/>
          </w:tcPr>
          <w:p w14:paraId="7BF4DC22" w14:textId="77777777" w:rsidR="0025732A" w:rsidRPr="0025732A" w:rsidRDefault="0025732A" w:rsidP="0025732A">
            <w:pPr>
              <w:ind w:right="-2"/>
              <w:jc w:val="center"/>
              <w:rPr>
                <w:color w:val="000000"/>
                <w:sz w:val="22"/>
                <w:szCs w:val="22"/>
                <w:lang w:eastAsia="en-US"/>
              </w:rPr>
            </w:pPr>
            <w:r w:rsidRPr="0025732A">
              <w:rPr>
                <w:sz w:val="22"/>
                <w:lang w:eastAsia="en-US"/>
              </w:rPr>
              <w:t>с 01.01.2025</w:t>
            </w:r>
          </w:p>
        </w:tc>
        <w:tc>
          <w:tcPr>
            <w:tcW w:w="1551" w:type="dxa"/>
            <w:vAlign w:val="center"/>
          </w:tcPr>
          <w:p w14:paraId="7BADFB7C" w14:textId="77777777" w:rsidR="0025732A" w:rsidRPr="0025732A" w:rsidRDefault="0025732A" w:rsidP="0025732A">
            <w:pPr>
              <w:jc w:val="center"/>
              <w:rPr>
                <w:sz w:val="22"/>
                <w:szCs w:val="22"/>
                <w:lang w:eastAsia="en-US"/>
              </w:rPr>
            </w:pPr>
            <w:r w:rsidRPr="0025732A">
              <w:rPr>
                <w:sz w:val="22"/>
                <w:lang w:eastAsia="en-US"/>
              </w:rPr>
              <w:t>107,28</w:t>
            </w:r>
          </w:p>
        </w:tc>
        <w:tc>
          <w:tcPr>
            <w:tcW w:w="991" w:type="dxa"/>
            <w:vAlign w:val="center"/>
          </w:tcPr>
          <w:p w14:paraId="5C95BD0E"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6C3E9CEE" w14:textId="77777777" w:rsidTr="0012486A">
        <w:tc>
          <w:tcPr>
            <w:tcW w:w="3227" w:type="dxa"/>
            <w:vMerge/>
            <w:shd w:val="clear" w:color="auto" w:fill="auto"/>
            <w:vAlign w:val="center"/>
          </w:tcPr>
          <w:p w14:paraId="6AAA0D7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18D4676E" w14:textId="77777777" w:rsidR="0025732A" w:rsidRPr="0025732A" w:rsidRDefault="0025732A" w:rsidP="0025732A">
            <w:pPr>
              <w:ind w:right="-2"/>
              <w:jc w:val="center"/>
              <w:rPr>
                <w:color w:val="000000"/>
                <w:sz w:val="22"/>
                <w:szCs w:val="22"/>
                <w:lang w:eastAsia="en-US"/>
              </w:rPr>
            </w:pPr>
          </w:p>
        </w:tc>
        <w:tc>
          <w:tcPr>
            <w:tcW w:w="1849" w:type="dxa"/>
            <w:vAlign w:val="center"/>
          </w:tcPr>
          <w:p w14:paraId="27909378" w14:textId="77777777" w:rsidR="0025732A" w:rsidRPr="0025732A" w:rsidRDefault="0025732A" w:rsidP="0025732A">
            <w:pPr>
              <w:ind w:right="-2"/>
              <w:jc w:val="center"/>
              <w:rPr>
                <w:color w:val="000000"/>
                <w:sz w:val="22"/>
                <w:szCs w:val="22"/>
                <w:lang w:eastAsia="en-US"/>
              </w:rPr>
            </w:pPr>
            <w:r w:rsidRPr="0025732A">
              <w:rPr>
                <w:sz w:val="22"/>
                <w:lang w:eastAsia="en-US"/>
              </w:rPr>
              <w:t>с 01.07.2025</w:t>
            </w:r>
          </w:p>
        </w:tc>
        <w:tc>
          <w:tcPr>
            <w:tcW w:w="1551" w:type="dxa"/>
            <w:vAlign w:val="center"/>
          </w:tcPr>
          <w:p w14:paraId="70763862" w14:textId="77777777" w:rsidR="0025732A" w:rsidRPr="0025732A" w:rsidRDefault="0025732A" w:rsidP="0025732A">
            <w:pPr>
              <w:jc w:val="center"/>
              <w:rPr>
                <w:sz w:val="22"/>
                <w:szCs w:val="22"/>
                <w:lang w:eastAsia="en-US"/>
              </w:rPr>
            </w:pPr>
            <w:r w:rsidRPr="0025732A">
              <w:rPr>
                <w:sz w:val="22"/>
                <w:lang w:eastAsia="en-US"/>
              </w:rPr>
              <w:t>118,01</w:t>
            </w:r>
          </w:p>
        </w:tc>
        <w:tc>
          <w:tcPr>
            <w:tcW w:w="991" w:type="dxa"/>
            <w:vAlign w:val="center"/>
          </w:tcPr>
          <w:p w14:paraId="025E06FC"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34E612CD" w14:textId="77777777" w:rsidTr="0012486A">
        <w:tc>
          <w:tcPr>
            <w:tcW w:w="3227" w:type="dxa"/>
            <w:vMerge/>
            <w:shd w:val="clear" w:color="auto" w:fill="auto"/>
            <w:vAlign w:val="center"/>
          </w:tcPr>
          <w:p w14:paraId="391736D2"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A9EF779" w14:textId="77777777" w:rsidR="0025732A" w:rsidRPr="0025732A" w:rsidRDefault="0025732A" w:rsidP="0025732A">
            <w:pPr>
              <w:ind w:right="-2"/>
              <w:jc w:val="center"/>
              <w:rPr>
                <w:color w:val="000000"/>
                <w:sz w:val="22"/>
                <w:szCs w:val="22"/>
                <w:lang w:eastAsia="en-US"/>
              </w:rPr>
            </w:pPr>
          </w:p>
        </w:tc>
        <w:tc>
          <w:tcPr>
            <w:tcW w:w="1849" w:type="dxa"/>
            <w:vAlign w:val="center"/>
          </w:tcPr>
          <w:p w14:paraId="4F88A6FC" w14:textId="77777777" w:rsidR="0025732A" w:rsidRPr="0025732A" w:rsidRDefault="0025732A" w:rsidP="0025732A">
            <w:pPr>
              <w:ind w:right="-2"/>
              <w:jc w:val="center"/>
              <w:rPr>
                <w:color w:val="000000"/>
                <w:sz w:val="22"/>
                <w:szCs w:val="22"/>
                <w:lang w:eastAsia="en-US"/>
              </w:rPr>
            </w:pPr>
            <w:r w:rsidRPr="0025732A">
              <w:rPr>
                <w:sz w:val="22"/>
                <w:lang w:eastAsia="en-US"/>
              </w:rPr>
              <w:t>с 01.01.2026</w:t>
            </w:r>
          </w:p>
        </w:tc>
        <w:tc>
          <w:tcPr>
            <w:tcW w:w="1551" w:type="dxa"/>
            <w:vAlign w:val="center"/>
          </w:tcPr>
          <w:p w14:paraId="487AFD12" w14:textId="77777777" w:rsidR="0025732A" w:rsidRPr="0025732A" w:rsidRDefault="0025732A" w:rsidP="0025732A">
            <w:pPr>
              <w:jc w:val="center"/>
              <w:rPr>
                <w:sz w:val="22"/>
                <w:szCs w:val="22"/>
                <w:lang w:eastAsia="en-US"/>
              </w:rPr>
            </w:pPr>
            <w:r w:rsidRPr="0025732A">
              <w:rPr>
                <w:sz w:val="22"/>
                <w:lang w:eastAsia="en-US"/>
              </w:rPr>
              <w:t>92,57</w:t>
            </w:r>
          </w:p>
        </w:tc>
        <w:tc>
          <w:tcPr>
            <w:tcW w:w="991" w:type="dxa"/>
            <w:vAlign w:val="center"/>
          </w:tcPr>
          <w:p w14:paraId="314B681E"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054F7E2E" w14:textId="77777777" w:rsidTr="0012486A">
        <w:tc>
          <w:tcPr>
            <w:tcW w:w="3227" w:type="dxa"/>
            <w:vMerge/>
            <w:shd w:val="clear" w:color="auto" w:fill="auto"/>
            <w:vAlign w:val="center"/>
          </w:tcPr>
          <w:p w14:paraId="796C1C62"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389DA9B" w14:textId="77777777" w:rsidR="0025732A" w:rsidRPr="0025732A" w:rsidRDefault="0025732A" w:rsidP="0025732A">
            <w:pPr>
              <w:ind w:right="-2"/>
              <w:jc w:val="center"/>
              <w:rPr>
                <w:color w:val="000000"/>
                <w:sz w:val="22"/>
                <w:szCs w:val="22"/>
                <w:lang w:eastAsia="en-US"/>
              </w:rPr>
            </w:pPr>
          </w:p>
        </w:tc>
        <w:tc>
          <w:tcPr>
            <w:tcW w:w="1849" w:type="dxa"/>
            <w:vAlign w:val="center"/>
          </w:tcPr>
          <w:p w14:paraId="1A9441A8" w14:textId="77777777" w:rsidR="0025732A" w:rsidRPr="0025732A" w:rsidRDefault="0025732A" w:rsidP="0025732A">
            <w:pPr>
              <w:ind w:right="-2"/>
              <w:jc w:val="center"/>
              <w:rPr>
                <w:color w:val="000000"/>
                <w:sz w:val="22"/>
                <w:szCs w:val="22"/>
                <w:lang w:eastAsia="en-US"/>
              </w:rPr>
            </w:pPr>
            <w:r w:rsidRPr="0025732A">
              <w:rPr>
                <w:sz w:val="22"/>
                <w:lang w:eastAsia="en-US"/>
              </w:rPr>
              <w:t>с 01.07.2026</w:t>
            </w:r>
          </w:p>
        </w:tc>
        <w:tc>
          <w:tcPr>
            <w:tcW w:w="1551" w:type="dxa"/>
            <w:vAlign w:val="center"/>
          </w:tcPr>
          <w:p w14:paraId="44A7793C" w14:textId="77777777" w:rsidR="0025732A" w:rsidRPr="0025732A" w:rsidRDefault="0025732A" w:rsidP="0025732A">
            <w:pPr>
              <w:jc w:val="center"/>
              <w:rPr>
                <w:sz w:val="22"/>
                <w:szCs w:val="22"/>
                <w:lang w:eastAsia="en-US"/>
              </w:rPr>
            </w:pPr>
            <w:r w:rsidRPr="0025732A">
              <w:rPr>
                <w:sz w:val="22"/>
                <w:lang w:eastAsia="en-US"/>
              </w:rPr>
              <w:t>92,60</w:t>
            </w:r>
          </w:p>
        </w:tc>
        <w:tc>
          <w:tcPr>
            <w:tcW w:w="991" w:type="dxa"/>
            <w:vAlign w:val="center"/>
          </w:tcPr>
          <w:p w14:paraId="67E2DD45"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E2DB8B1" w14:textId="77777777" w:rsidTr="0012486A">
        <w:tc>
          <w:tcPr>
            <w:tcW w:w="3227" w:type="dxa"/>
            <w:vMerge/>
            <w:shd w:val="clear" w:color="auto" w:fill="auto"/>
            <w:vAlign w:val="center"/>
          </w:tcPr>
          <w:p w14:paraId="55A86395" w14:textId="77777777" w:rsidR="0025732A" w:rsidRPr="0025732A" w:rsidRDefault="0025732A" w:rsidP="0025732A">
            <w:pPr>
              <w:ind w:right="-2"/>
              <w:jc w:val="center"/>
              <w:rPr>
                <w:color w:val="000000"/>
                <w:sz w:val="22"/>
                <w:szCs w:val="22"/>
                <w:lang w:eastAsia="en-US"/>
              </w:rPr>
            </w:pPr>
          </w:p>
        </w:tc>
        <w:tc>
          <w:tcPr>
            <w:tcW w:w="6520" w:type="dxa"/>
            <w:gridSpan w:val="4"/>
            <w:shd w:val="clear" w:color="auto" w:fill="auto"/>
            <w:vAlign w:val="center"/>
          </w:tcPr>
          <w:p w14:paraId="38011FCC" w14:textId="77777777" w:rsidR="0025732A" w:rsidRPr="0025732A" w:rsidRDefault="0025732A" w:rsidP="0025732A">
            <w:pPr>
              <w:ind w:right="-2"/>
              <w:jc w:val="center"/>
              <w:rPr>
                <w:color w:val="000000"/>
                <w:sz w:val="22"/>
                <w:szCs w:val="22"/>
                <w:lang w:eastAsia="en-US"/>
              </w:rPr>
            </w:pPr>
            <w:r w:rsidRPr="0025732A">
              <w:rPr>
                <w:sz w:val="22"/>
                <w:szCs w:val="22"/>
              </w:rPr>
              <w:t>Тариф на теплоноситель, поставляемый потребителям (без НДС)</w:t>
            </w:r>
          </w:p>
        </w:tc>
      </w:tr>
      <w:tr w:rsidR="0025732A" w:rsidRPr="0025732A" w14:paraId="6F225457" w14:textId="77777777" w:rsidTr="0012486A">
        <w:tc>
          <w:tcPr>
            <w:tcW w:w="3227" w:type="dxa"/>
            <w:vMerge/>
            <w:shd w:val="clear" w:color="auto" w:fill="auto"/>
            <w:vAlign w:val="center"/>
          </w:tcPr>
          <w:p w14:paraId="5B132123" w14:textId="77777777" w:rsidR="0025732A" w:rsidRPr="0025732A" w:rsidRDefault="0025732A" w:rsidP="0025732A">
            <w:pPr>
              <w:ind w:right="-2"/>
              <w:jc w:val="center"/>
              <w:rPr>
                <w:color w:val="000000"/>
                <w:sz w:val="22"/>
                <w:szCs w:val="22"/>
                <w:lang w:eastAsia="en-US"/>
              </w:rPr>
            </w:pPr>
          </w:p>
        </w:tc>
        <w:tc>
          <w:tcPr>
            <w:tcW w:w="2129" w:type="dxa"/>
            <w:vMerge w:val="restart"/>
            <w:shd w:val="clear" w:color="auto" w:fill="auto"/>
            <w:vAlign w:val="center"/>
          </w:tcPr>
          <w:p w14:paraId="07EB1675"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Одноставочный</w:t>
            </w:r>
          </w:p>
          <w:p w14:paraId="60C938B4"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руб./м</w:t>
            </w:r>
            <w:r w:rsidRPr="0025732A">
              <w:rPr>
                <w:color w:val="000000"/>
                <w:sz w:val="22"/>
                <w:szCs w:val="22"/>
                <w:vertAlign w:val="superscript"/>
                <w:lang w:eastAsia="en-US"/>
              </w:rPr>
              <w:t>3</w:t>
            </w:r>
          </w:p>
        </w:tc>
        <w:tc>
          <w:tcPr>
            <w:tcW w:w="1849" w:type="dxa"/>
            <w:vAlign w:val="center"/>
          </w:tcPr>
          <w:p w14:paraId="2291460E" w14:textId="77777777" w:rsidR="0025732A" w:rsidRPr="0025732A" w:rsidRDefault="0025732A" w:rsidP="0025732A">
            <w:pPr>
              <w:ind w:right="-2"/>
              <w:jc w:val="center"/>
              <w:rPr>
                <w:color w:val="000000"/>
                <w:sz w:val="22"/>
                <w:szCs w:val="22"/>
                <w:lang w:eastAsia="en-US"/>
              </w:rPr>
            </w:pPr>
            <w:r w:rsidRPr="0025732A">
              <w:rPr>
                <w:sz w:val="22"/>
                <w:lang w:eastAsia="en-US"/>
              </w:rPr>
              <w:t>с 01.01.2020</w:t>
            </w:r>
          </w:p>
        </w:tc>
        <w:tc>
          <w:tcPr>
            <w:tcW w:w="1551" w:type="dxa"/>
            <w:vAlign w:val="center"/>
          </w:tcPr>
          <w:p w14:paraId="3A3959CF" w14:textId="77777777" w:rsidR="0025732A" w:rsidRPr="0025732A" w:rsidRDefault="0025732A" w:rsidP="0025732A">
            <w:pPr>
              <w:jc w:val="center"/>
              <w:rPr>
                <w:sz w:val="22"/>
                <w:szCs w:val="22"/>
                <w:lang w:eastAsia="en-US"/>
              </w:rPr>
            </w:pPr>
            <w:r w:rsidRPr="0025732A">
              <w:rPr>
                <w:sz w:val="22"/>
                <w:lang w:eastAsia="en-US"/>
              </w:rPr>
              <w:t>74,89</w:t>
            </w:r>
          </w:p>
        </w:tc>
        <w:tc>
          <w:tcPr>
            <w:tcW w:w="991" w:type="dxa"/>
            <w:vAlign w:val="center"/>
          </w:tcPr>
          <w:p w14:paraId="4537220E"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57754233" w14:textId="77777777" w:rsidTr="0012486A">
        <w:tc>
          <w:tcPr>
            <w:tcW w:w="3227" w:type="dxa"/>
            <w:vMerge/>
            <w:shd w:val="clear" w:color="auto" w:fill="auto"/>
            <w:vAlign w:val="center"/>
          </w:tcPr>
          <w:p w14:paraId="130A84F8"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159BDF36" w14:textId="77777777" w:rsidR="0025732A" w:rsidRPr="0025732A" w:rsidRDefault="0025732A" w:rsidP="0025732A">
            <w:pPr>
              <w:ind w:right="-2"/>
              <w:jc w:val="center"/>
              <w:rPr>
                <w:color w:val="000000"/>
                <w:sz w:val="22"/>
                <w:szCs w:val="22"/>
                <w:lang w:eastAsia="en-US"/>
              </w:rPr>
            </w:pPr>
          </w:p>
        </w:tc>
        <w:tc>
          <w:tcPr>
            <w:tcW w:w="1849" w:type="dxa"/>
            <w:vAlign w:val="center"/>
          </w:tcPr>
          <w:p w14:paraId="17CEC82D" w14:textId="77777777" w:rsidR="0025732A" w:rsidRPr="0025732A" w:rsidRDefault="0025732A" w:rsidP="0025732A">
            <w:pPr>
              <w:ind w:right="-2"/>
              <w:jc w:val="center"/>
              <w:rPr>
                <w:color w:val="000000"/>
                <w:sz w:val="22"/>
                <w:szCs w:val="22"/>
                <w:lang w:eastAsia="en-US"/>
              </w:rPr>
            </w:pPr>
            <w:r w:rsidRPr="0025732A">
              <w:rPr>
                <w:sz w:val="22"/>
                <w:lang w:eastAsia="en-US"/>
              </w:rPr>
              <w:t>с 01.07.2020</w:t>
            </w:r>
          </w:p>
        </w:tc>
        <w:tc>
          <w:tcPr>
            <w:tcW w:w="1551" w:type="dxa"/>
            <w:vAlign w:val="center"/>
          </w:tcPr>
          <w:p w14:paraId="72E22A9B" w14:textId="77777777" w:rsidR="0025732A" w:rsidRPr="0025732A" w:rsidRDefault="0025732A" w:rsidP="0025732A">
            <w:pPr>
              <w:jc w:val="center"/>
              <w:rPr>
                <w:sz w:val="22"/>
                <w:szCs w:val="22"/>
                <w:lang w:eastAsia="en-US"/>
              </w:rPr>
            </w:pPr>
            <w:r w:rsidRPr="0025732A">
              <w:rPr>
                <w:sz w:val="22"/>
                <w:lang w:eastAsia="en-US"/>
              </w:rPr>
              <w:t>73,58</w:t>
            </w:r>
          </w:p>
        </w:tc>
        <w:tc>
          <w:tcPr>
            <w:tcW w:w="991" w:type="dxa"/>
            <w:vAlign w:val="center"/>
          </w:tcPr>
          <w:p w14:paraId="6989685A"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42D49D25" w14:textId="77777777" w:rsidTr="0012486A">
        <w:tc>
          <w:tcPr>
            <w:tcW w:w="3227" w:type="dxa"/>
            <w:vMerge/>
            <w:shd w:val="clear" w:color="auto" w:fill="auto"/>
            <w:vAlign w:val="center"/>
          </w:tcPr>
          <w:p w14:paraId="487981E2"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8788F65" w14:textId="77777777" w:rsidR="0025732A" w:rsidRPr="0025732A" w:rsidRDefault="0025732A" w:rsidP="0025732A">
            <w:pPr>
              <w:ind w:right="-2"/>
              <w:jc w:val="center"/>
              <w:rPr>
                <w:color w:val="000000"/>
                <w:sz w:val="22"/>
                <w:szCs w:val="22"/>
                <w:lang w:eastAsia="en-US"/>
              </w:rPr>
            </w:pPr>
          </w:p>
        </w:tc>
        <w:tc>
          <w:tcPr>
            <w:tcW w:w="1849" w:type="dxa"/>
            <w:vAlign w:val="center"/>
          </w:tcPr>
          <w:p w14:paraId="4421FCCB" w14:textId="77777777" w:rsidR="0025732A" w:rsidRPr="0025732A" w:rsidRDefault="0025732A" w:rsidP="0025732A">
            <w:pPr>
              <w:ind w:right="-2"/>
              <w:jc w:val="center"/>
              <w:rPr>
                <w:color w:val="000000"/>
                <w:sz w:val="22"/>
                <w:szCs w:val="22"/>
                <w:lang w:eastAsia="en-US"/>
              </w:rPr>
            </w:pPr>
            <w:r w:rsidRPr="0025732A">
              <w:rPr>
                <w:sz w:val="22"/>
                <w:lang w:eastAsia="en-US"/>
              </w:rPr>
              <w:t>с 01.01.2021</w:t>
            </w:r>
          </w:p>
        </w:tc>
        <w:tc>
          <w:tcPr>
            <w:tcW w:w="1551" w:type="dxa"/>
            <w:vAlign w:val="center"/>
          </w:tcPr>
          <w:p w14:paraId="66EBCF2F" w14:textId="77777777" w:rsidR="0025732A" w:rsidRPr="0025732A" w:rsidRDefault="0025732A" w:rsidP="0025732A">
            <w:pPr>
              <w:jc w:val="center"/>
              <w:rPr>
                <w:sz w:val="22"/>
                <w:szCs w:val="22"/>
                <w:lang w:eastAsia="en-US"/>
              </w:rPr>
            </w:pPr>
            <w:r w:rsidRPr="0025732A">
              <w:rPr>
                <w:sz w:val="22"/>
                <w:lang w:eastAsia="en-US"/>
              </w:rPr>
              <w:t>73,58</w:t>
            </w:r>
          </w:p>
        </w:tc>
        <w:tc>
          <w:tcPr>
            <w:tcW w:w="991" w:type="dxa"/>
            <w:vAlign w:val="center"/>
          </w:tcPr>
          <w:p w14:paraId="7F783D4D"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651FAD22" w14:textId="77777777" w:rsidTr="0012486A">
        <w:tc>
          <w:tcPr>
            <w:tcW w:w="3227" w:type="dxa"/>
            <w:vMerge/>
            <w:shd w:val="clear" w:color="auto" w:fill="auto"/>
            <w:vAlign w:val="center"/>
          </w:tcPr>
          <w:p w14:paraId="719D7D1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1D5B839" w14:textId="77777777" w:rsidR="0025732A" w:rsidRPr="0025732A" w:rsidRDefault="0025732A" w:rsidP="0025732A">
            <w:pPr>
              <w:ind w:right="-2"/>
              <w:jc w:val="center"/>
              <w:rPr>
                <w:color w:val="000000"/>
                <w:sz w:val="22"/>
                <w:szCs w:val="22"/>
                <w:lang w:eastAsia="en-US"/>
              </w:rPr>
            </w:pPr>
          </w:p>
        </w:tc>
        <w:tc>
          <w:tcPr>
            <w:tcW w:w="1849" w:type="dxa"/>
            <w:vAlign w:val="center"/>
          </w:tcPr>
          <w:p w14:paraId="3F0931C2" w14:textId="77777777" w:rsidR="0025732A" w:rsidRPr="0025732A" w:rsidRDefault="0025732A" w:rsidP="0025732A">
            <w:pPr>
              <w:ind w:right="-2"/>
              <w:jc w:val="center"/>
              <w:rPr>
                <w:color w:val="000000"/>
                <w:sz w:val="22"/>
                <w:szCs w:val="22"/>
                <w:lang w:eastAsia="en-US"/>
              </w:rPr>
            </w:pPr>
            <w:r w:rsidRPr="0025732A">
              <w:rPr>
                <w:sz w:val="22"/>
                <w:lang w:eastAsia="en-US"/>
              </w:rPr>
              <w:t>с 01.07.2021</w:t>
            </w:r>
          </w:p>
        </w:tc>
        <w:tc>
          <w:tcPr>
            <w:tcW w:w="1551" w:type="dxa"/>
            <w:vAlign w:val="center"/>
          </w:tcPr>
          <w:p w14:paraId="5EC6AB27" w14:textId="77777777" w:rsidR="0025732A" w:rsidRPr="0025732A" w:rsidRDefault="0025732A" w:rsidP="0025732A">
            <w:pPr>
              <w:jc w:val="center"/>
              <w:rPr>
                <w:sz w:val="22"/>
                <w:szCs w:val="22"/>
                <w:lang w:eastAsia="en-US"/>
              </w:rPr>
            </w:pPr>
            <w:r w:rsidRPr="0025732A">
              <w:rPr>
                <w:sz w:val="22"/>
                <w:lang w:eastAsia="en-US"/>
              </w:rPr>
              <w:t>77,99</w:t>
            </w:r>
          </w:p>
        </w:tc>
        <w:tc>
          <w:tcPr>
            <w:tcW w:w="991" w:type="dxa"/>
            <w:vAlign w:val="center"/>
          </w:tcPr>
          <w:p w14:paraId="06A0E28B"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633B6A77" w14:textId="77777777" w:rsidTr="0012486A">
        <w:trPr>
          <w:trHeight w:val="70"/>
        </w:trPr>
        <w:tc>
          <w:tcPr>
            <w:tcW w:w="3227" w:type="dxa"/>
            <w:vMerge/>
            <w:shd w:val="clear" w:color="auto" w:fill="auto"/>
            <w:vAlign w:val="center"/>
          </w:tcPr>
          <w:p w14:paraId="0B41EBD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B023015" w14:textId="77777777" w:rsidR="0025732A" w:rsidRPr="0025732A" w:rsidRDefault="0025732A" w:rsidP="0025732A">
            <w:pPr>
              <w:ind w:right="-2"/>
              <w:jc w:val="center"/>
              <w:rPr>
                <w:color w:val="000000"/>
                <w:sz w:val="22"/>
                <w:szCs w:val="22"/>
                <w:lang w:eastAsia="en-US"/>
              </w:rPr>
            </w:pPr>
          </w:p>
        </w:tc>
        <w:tc>
          <w:tcPr>
            <w:tcW w:w="1849" w:type="dxa"/>
            <w:vAlign w:val="center"/>
          </w:tcPr>
          <w:p w14:paraId="1DFB9BAE" w14:textId="77777777" w:rsidR="0025732A" w:rsidRPr="0025732A" w:rsidRDefault="0025732A" w:rsidP="0025732A">
            <w:pPr>
              <w:ind w:right="-2"/>
              <w:jc w:val="center"/>
              <w:rPr>
                <w:color w:val="000000"/>
                <w:sz w:val="22"/>
                <w:szCs w:val="22"/>
                <w:lang w:eastAsia="en-US"/>
              </w:rPr>
            </w:pPr>
            <w:r w:rsidRPr="0025732A">
              <w:rPr>
                <w:sz w:val="22"/>
                <w:lang w:eastAsia="en-US"/>
              </w:rPr>
              <w:t>с 01.01.2022</w:t>
            </w:r>
          </w:p>
        </w:tc>
        <w:tc>
          <w:tcPr>
            <w:tcW w:w="1551" w:type="dxa"/>
            <w:vAlign w:val="center"/>
          </w:tcPr>
          <w:p w14:paraId="58901409" w14:textId="77777777" w:rsidR="0025732A" w:rsidRPr="0025732A" w:rsidRDefault="0025732A" w:rsidP="0025732A">
            <w:pPr>
              <w:jc w:val="center"/>
              <w:rPr>
                <w:sz w:val="22"/>
                <w:szCs w:val="22"/>
                <w:lang w:eastAsia="en-US"/>
              </w:rPr>
            </w:pPr>
            <w:r w:rsidRPr="0025732A">
              <w:rPr>
                <w:sz w:val="22"/>
                <w:lang w:eastAsia="en-US"/>
              </w:rPr>
              <w:t>77,99</w:t>
            </w:r>
          </w:p>
        </w:tc>
        <w:tc>
          <w:tcPr>
            <w:tcW w:w="991" w:type="dxa"/>
            <w:vAlign w:val="center"/>
          </w:tcPr>
          <w:p w14:paraId="2A5D9575"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787578C2" w14:textId="77777777" w:rsidTr="0012486A">
        <w:trPr>
          <w:trHeight w:val="70"/>
        </w:trPr>
        <w:tc>
          <w:tcPr>
            <w:tcW w:w="3227" w:type="dxa"/>
            <w:vMerge/>
            <w:shd w:val="clear" w:color="auto" w:fill="auto"/>
            <w:vAlign w:val="center"/>
          </w:tcPr>
          <w:p w14:paraId="7970439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62DD5144" w14:textId="77777777" w:rsidR="0025732A" w:rsidRPr="0025732A" w:rsidRDefault="0025732A" w:rsidP="0025732A">
            <w:pPr>
              <w:ind w:right="-2"/>
              <w:jc w:val="center"/>
              <w:rPr>
                <w:color w:val="000000"/>
                <w:sz w:val="22"/>
                <w:szCs w:val="22"/>
                <w:lang w:eastAsia="en-US"/>
              </w:rPr>
            </w:pPr>
          </w:p>
        </w:tc>
        <w:tc>
          <w:tcPr>
            <w:tcW w:w="1849" w:type="dxa"/>
            <w:vAlign w:val="center"/>
          </w:tcPr>
          <w:p w14:paraId="5F838913" w14:textId="77777777" w:rsidR="0025732A" w:rsidRPr="0025732A" w:rsidRDefault="0025732A" w:rsidP="0025732A">
            <w:pPr>
              <w:ind w:right="-2"/>
              <w:jc w:val="center"/>
              <w:rPr>
                <w:color w:val="000000"/>
                <w:sz w:val="22"/>
                <w:szCs w:val="22"/>
                <w:lang w:eastAsia="en-US"/>
              </w:rPr>
            </w:pPr>
            <w:r w:rsidRPr="0025732A">
              <w:rPr>
                <w:sz w:val="22"/>
                <w:lang w:eastAsia="en-US"/>
              </w:rPr>
              <w:t>с 01.07.2022</w:t>
            </w:r>
          </w:p>
        </w:tc>
        <w:tc>
          <w:tcPr>
            <w:tcW w:w="1551" w:type="dxa"/>
            <w:vAlign w:val="center"/>
          </w:tcPr>
          <w:p w14:paraId="542E82E8" w14:textId="77777777" w:rsidR="0025732A" w:rsidRPr="0025732A" w:rsidRDefault="0025732A" w:rsidP="0025732A">
            <w:pPr>
              <w:jc w:val="center"/>
              <w:rPr>
                <w:sz w:val="22"/>
                <w:szCs w:val="22"/>
                <w:lang w:eastAsia="en-US"/>
              </w:rPr>
            </w:pPr>
            <w:r w:rsidRPr="0025732A">
              <w:rPr>
                <w:sz w:val="22"/>
                <w:lang w:eastAsia="en-US"/>
              </w:rPr>
              <w:t>84,38</w:t>
            </w:r>
          </w:p>
        </w:tc>
        <w:tc>
          <w:tcPr>
            <w:tcW w:w="991" w:type="dxa"/>
            <w:vAlign w:val="center"/>
          </w:tcPr>
          <w:p w14:paraId="1760D26E"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6C0CFA29" w14:textId="77777777" w:rsidTr="0012486A">
        <w:trPr>
          <w:trHeight w:val="70"/>
        </w:trPr>
        <w:tc>
          <w:tcPr>
            <w:tcW w:w="3227" w:type="dxa"/>
            <w:vMerge/>
            <w:shd w:val="clear" w:color="auto" w:fill="auto"/>
            <w:vAlign w:val="center"/>
          </w:tcPr>
          <w:p w14:paraId="4DA6B086"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0ECEDCE0" w14:textId="77777777" w:rsidR="0025732A" w:rsidRPr="0025732A" w:rsidRDefault="0025732A" w:rsidP="0025732A">
            <w:pPr>
              <w:ind w:right="-2"/>
              <w:jc w:val="center"/>
              <w:rPr>
                <w:color w:val="000000"/>
                <w:sz w:val="22"/>
                <w:szCs w:val="22"/>
                <w:lang w:eastAsia="en-US"/>
              </w:rPr>
            </w:pPr>
          </w:p>
        </w:tc>
        <w:tc>
          <w:tcPr>
            <w:tcW w:w="1849" w:type="dxa"/>
            <w:vAlign w:val="center"/>
          </w:tcPr>
          <w:p w14:paraId="30FC28D6" w14:textId="77777777" w:rsidR="0025732A" w:rsidRPr="0025732A" w:rsidRDefault="0025732A" w:rsidP="0025732A">
            <w:pPr>
              <w:ind w:right="-2"/>
              <w:jc w:val="center"/>
              <w:rPr>
                <w:color w:val="000000"/>
                <w:sz w:val="22"/>
                <w:szCs w:val="22"/>
                <w:lang w:eastAsia="en-US"/>
              </w:rPr>
            </w:pPr>
            <w:r w:rsidRPr="0025732A">
              <w:rPr>
                <w:sz w:val="22"/>
                <w:lang w:eastAsia="en-US"/>
              </w:rPr>
              <w:t>с 01.12.2022</w:t>
            </w:r>
          </w:p>
        </w:tc>
        <w:tc>
          <w:tcPr>
            <w:tcW w:w="1551" w:type="dxa"/>
            <w:vAlign w:val="center"/>
          </w:tcPr>
          <w:p w14:paraId="54B75AB4" w14:textId="77777777" w:rsidR="0025732A" w:rsidRPr="0025732A" w:rsidRDefault="0025732A" w:rsidP="0025732A">
            <w:pPr>
              <w:jc w:val="center"/>
              <w:rPr>
                <w:sz w:val="22"/>
                <w:szCs w:val="22"/>
                <w:lang w:eastAsia="en-US"/>
              </w:rPr>
            </w:pPr>
            <w:r w:rsidRPr="0025732A">
              <w:rPr>
                <w:sz w:val="22"/>
                <w:lang w:eastAsia="en-US"/>
              </w:rPr>
              <w:t>97,88</w:t>
            </w:r>
          </w:p>
        </w:tc>
        <w:tc>
          <w:tcPr>
            <w:tcW w:w="991" w:type="dxa"/>
            <w:vAlign w:val="center"/>
          </w:tcPr>
          <w:p w14:paraId="191F97BD"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0432841" w14:textId="77777777" w:rsidTr="0012486A">
        <w:trPr>
          <w:trHeight w:val="70"/>
        </w:trPr>
        <w:tc>
          <w:tcPr>
            <w:tcW w:w="3227" w:type="dxa"/>
            <w:vMerge/>
            <w:shd w:val="clear" w:color="auto" w:fill="auto"/>
            <w:vAlign w:val="center"/>
          </w:tcPr>
          <w:p w14:paraId="48E5E231"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6234FD6" w14:textId="77777777" w:rsidR="0025732A" w:rsidRPr="0025732A" w:rsidRDefault="0025732A" w:rsidP="0025732A">
            <w:pPr>
              <w:ind w:right="-2"/>
              <w:jc w:val="center"/>
              <w:rPr>
                <w:color w:val="000000"/>
                <w:sz w:val="22"/>
                <w:szCs w:val="22"/>
                <w:lang w:eastAsia="en-US"/>
              </w:rPr>
            </w:pPr>
          </w:p>
        </w:tc>
        <w:tc>
          <w:tcPr>
            <w:tcW w:w="1849" w:type="dxa"/>
            <w:vAlign w:val="center"/>
          </w:tcPr>
          <w:p w14:paraId="03BA9D03" w14:textId="77777777" w:rsidR="0025732A" w:rsidRPr="0025732A" w:rsidRDefault="0025732A" w:rsidP="0025732A">
            <w:pPr>
              <w:ind w:right="-2"/>
              <w:jc w:val="center"/>
              <w:rPr>
                <w:color w:val="000000"/>
                <w:sz w:val="22"/>
                <w:szCs w:val="22"/>
                <w:lang w:eastAsia="en-US"/>
              </w:rPr>
            </w:pPr>
            <w:r w:rsidRPr="0025732A">
              <w:rPr>
                <w:sz w:val="22"/>
                <w:lang w:eastAsia="en-US"/>
              </w:rPr>
              <w:t>с 01.01.2023</w:t>
            </w:r>
          </w:p>
        </w:tc>
        <w:tc>
          <w:tcPr>
            <w:tcW w:w="1551" w:type="dxa"/>
            <w:vAlign w:val="center"/>
          </w:tcPr>
          <w:p w14:paraId="29262E85" w14:textId="77777777" w:rsidR="0025732A" w:rsidRPr="0025732A" w:rsidRDefault="0025732A" w:rsidP="0025732A">
            <w:pPr>
              <w:jc w:val="center"/>
              <w:rPr>
                <w:sz w:val="22"/>
                <w:szCs w:val="22"/>
                <w:lang w:eastAsia="en-US"/>
              </w:rPr>
            </w:pPr>
            <w:r w:rsidRPr="0025732A">
              <w:rPr>
                <w:sz w:val="22"/>
                <w:lang w:eastAsia="en-US"/>
              </w:rPr>
              <w:t>97,88</w:t>
            </w:r>
          </w:p>
        </w:tc>
        <w:tc>
          <w:tcPr>
            <w:tcW w:w="991" w:type="dxa"/>
            <w:vAlign w:val="center"/>
          </w:tcPr>
          <w:p w14:paraId="38D36129"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4A857572" w14:textId="77777777" w:rsidTr="0012486A">
        <w:trPr>
          <w:trHeight w:val="70"/>
        </w:trPr>
        <w:tc>
          <w:tcPr>
            <w:tcW w:w="3227" w:type="dxa"/>
            <w:vMerge/>
            <w:shd w:val="clear" w:color="auto" w:fill="auto"/>
            <w:vAlign w:val="center"/>
          </w:tcPr>
          <w:p w14:paraId="4B6C0E98"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0B78B3EA" w14:textId="77777777" w:rsidR="0025732A" w:rsidRPr="0025732A" w:rsidRDefault="0025732A" w:rsidP="0025732A">
            <w:pPr>
              <w:ind w:right="-2"/>
              <w:jc w:val="center"/>
              <w:rPr>
                <w:color w:val="000000"/>
                <w:sz w:val="22"/>
                <w:szCs w:val="22"/>
                <w:lang w:eastAsia="en-US"/>
              </w:rPr>
            </w:pPr>
          </w:p>
        </w:tc>
        <w:tc>
          <w:tcPr>
            <w:tcW w:w="1849" w:type="dxa"/>
            <w:vAlign w:val="center"/>
          </w:tcPr>
          <w:p w14:paraId="309AD18E" w14:textId="77777777" w:rsidR="0025732A" w:rsidRPr="0025732A" w:rsidRDefault="0025732A" w:rsidP="0025732A">
            <w:pPr>
              <w:ind w:right="-2"/>
              <w:jc w:val="center"/>
              <w:rPr>
                <w:sz w:val="22"/>
                <w:lang w:eastAsia="en-US"/>
              </w:rPr>
            </w:pPr>
            <w:r w:rsidRPr="0025732A">
              <w:rPr>
                <w:sz w:val="22"/>
                <w:lang w:eastAsia="en-US"/>
              </w:rPr>
              <w:t>с 01.01.2024</w:t>
            </w:r>
          </w:p>
        </w:tc>
        <w:tc>
          <w:tcPr>
            <w:tcW w:w="1551" w:type="dxa"/>
            <w:vAlign w:val="center"/>
          </w:tcPr>
          <w:p w14:paraId="3E65FB3E" w14:textId="77777777" w:rsidR="0025732A" w:rsidRPr="0025732A" w:rsidRDefault="0025732A" w:rsidP="0025732A">
            <w:pPr>
              <w:jc w:val="center"/>
              <w:rPr>
                <w:sz w:val="22"/>
                <w:lang w:eastAsia="en-US"/>
              </w:rPr>
            </w:pPr>
            <w:r w:rsidRPr="0025732A">
              <w:rPr>
                <w:sz w:val="22"/>
                <w:lang w:eastAsia="en-US"/>
              </w:rPr>
              <w:t>97,88</w:t>
            </w:r>
          </w:p>
        </w:tc>
        <w:tc>
          <w:tcPr>
            <w:tcW w:w="991" w:type="dxa"/>
            <w:vAlign w:val="center"/>
          </w:tcPr>
          <w:p w14:paraId="69645E60" w14:textId="77777777" w:rsidR="0025732A" w:rsidRPr="0025732A" w:rsidRDefault="0025732A" w:rsidP="0025732A">
            <w:pPr>
              <w:jc w:val="center"/>
              <w:rPr>
                <w:lang w:eastAsia="en-US"/>
              </w:rPr>
            </w:pPr>
            <w:r w:rsidRPr="0025732A">
              <w:rPr>
                <w:lang w:eastAsia="en-US"/>
              </w:rPr>
              <w:t>x</w:t>
            </w:r>
          </w:p>
        </w:tc>
      </w:tr>
      <w:tr w:rsidR="0025732A" w:rsidRPr="0025732A" w14:paraId="25B15303" w14:textId="77777777" w:rsidTr="0012486A">
        <w:trPr>
          <w:trHeight w:val="70"/>
        </w:trPr>
        <w:tc>
          <w:tcPr>
            <w:tcW w:w="3227" w:type="dxa"/>
            <w:vMerge/>
            <w:shd w:val="clear" w:color="auto" w:fill="auto"/>
            <w:vAlign w:val="center"/>
          </w:tcPr>
          <w:p w14:paraId="7CF777D1"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CBC9239" w14:textId="77777777" w:rsidR="0025732A" w:rsidRPr="0025732A" w:rsidRDefault="0025732A" w:rsidP="0025732A">
            <w:pPr>
              <w:ind w:right="-2"/>
              <w:jc w:val="center"/>
              <w:rPr>
                <w:color w:val="000000"/>
                <w:sz w:val="22"/>
                <w:szCs w:val="22"/>
                <w:lang w:eastAsia="en-US"/>
              </w:rPr>
            </w:pPr>
          </w:p>
        </w:tc>
        <w:tc>
          <w:tcPr>
            <w:tcW w:w="1849" w:type="dxa"/>
            <w:vAlign w:val="center"/>
          </w:tcPr>
          <w:p w14:paraId="294273F1" w14:textId="77777777" w:rsidR="0025732A" w:rsidRPr="0025732A" w:rsidRDefault="0025732A" w:rsidP="0025732A">
            <w:pPr>
              <w:ind w:right="-2"/>
              <w:jc w:val="center"/>
              <w:rPr>
                <w:sz w:val="22"/>
                <w:lang w:eastAsia="en-US"/>
              </w:rPr>
            </w:pPr>
            <w:r w:rsidRPr="0025732A">
              <w:rPr>
                <w:sz w:val="22"/>
                <w:lang w:eastAsia="en-US"/>
              </w:rPr>
              <w:t>с 01.07.2024</w:t>
            </w:r>
          </w:p>
        </w:tc>
        <w:tc>
          <w:tcPr>
            <w:tcW w:w="1551" w:type="dxa"/>
            <w:vAlign w:val="center"/>
          </w:tcPr>
          <w:p w14:paraId="7566B938" w14:textId="77777777" w:rsidR="0025732A" w:rsidRPr="0025732A" w:rsidRDefault="0025732A" w:rsidP="0025732A">
            <w:pPr>
              <w:jc w:val="center"/>
              <w:rPr>
                <w:sz w:val="22"/>
                <w:lang w:eastAsia="en-US"/>
              </w:rPr>
            </w:pPr>
            <w:r w:rsidRPr="0025732A">
              <w:rPr>
                <w:sz w:val="22"/>
                <w:lang w:eastAsia="en-US"/>
              </w:rPr>
              <w:t>107,28</w:t>
            </w:r>
          </w:p>
        </w:tc>
        <w:tc>
          <w:tcPr>
            <w:tcW w:w="991" w:type="dxa"/>
            <w:vAlign w:val="center"/>
          </w:tcPr>
          <w:p w14:paraId="00DC7CED" w14:textId="77777777" w:rsidR="0025732A" w:rsidRPr="0025732A" w:rsidRDefault="0025732A" w:rsidP="0025732A">
            <w:pPr>
              <w:jc w:val="center"/>
              <w:rPr>
                <w:lang w:eastAsia="en-US"/>
              </w:rPr>
            </w:pPr>
            <w:r w:rsidRPr="0025732A">
              <w:rPr>
                <w:lang w:eastAsia="en-US"/>
              </w:rPr>
              <w:t>x</w:t>
            </w:r>
          </w:p>
        </w:tc>
      </w:tr>
      <w:tr w:rsidR="0025732A" w:rsidRPr="0025732A" w14:paraId="6D699F9D" w14:textId="77777777" w:rsidTr="0012486A">
        <w:trPr>
          <w:trHeight w:val="70"/>
        </w:trPr>
        <w:tc>
          <w:tcPr>
            <w:tcW w:w="3227" w:type="dxa"/>
            <w:shd w:val="clear" w:color="auto" w:fill="auto"/>
            <w:vAlign w:val="center"/>
          </w:tcPr>
          <w:p w14:paraId="1ECA5570" w14:textId="77777777" w:rsidR="0025732A" w:rsidRPr="0025732A" w:rsidRDefault="0025732A" w:rsidP="0025732A">
            <w:pPr>
              <w:ind w:right="-2"/>
              <w:jc w:val="center"/>
              <w:rPr>
                <w:color w:val="000000"/>
                <w:sz w:val="22"/>
                <w:szCs w:val="22"/>
                <w:lang w:eastAsia="en-US"/>
              </w:rPr>
            </w:pPr>
            <w:r w:rsidRPr="0025732A">
              <w:rPr>
                <w:sz w:val="22"/>
                <w:szCs w:val="22"/>
              </w:rPr>
              <w:t>1</w:t>
            </w:r>
          </w:p>
        </w:tc>
        <w:tc>
          <w:tcPr>
            <w:tcW w:w="2129" w:type="dxa"/>
            <w:shd w:val="clear" w:color="auto" w:fill="auto"/>
            <w:vAlign w:val="center"/>
          </w:tcPr>
          <w:p w14:paraId="533C6345" w14:textId="77777777" w:rsidR="0025732A" w:rsidRPr="0025732A" w:rsidRDefault="0025732A" w:rsidP="0025732A">
            <w:pPr>
              <w:ind w:right="-2"/>
              <w:jc w:val="center"/>
              <w:rPr>
                <w:color w:val="000000"/>
                <w:sz w:val="22"/>
                <w:szCs w:val="22"/>
                <w:lang w:eastAsia="en-US"/>
              </w:rPr>
            </w:pPr>
            <w:r w:rsidRPr="0025732A">
              <w:rPr>
                <w:sz w:val="22"/>
                <w:szCs w:val="22"/>
              </w:rPr>
              <w:t>2</w:t>
            </w:r>
          </w:p>
        </w:tc>
        <w:tc>
          <w:tcPr>
            <w:tcW w:w="1849" w:type="dxa"/>
            <w:shd w:val="clear" w:color="auto" w:fill="auto"/>
            <w:vAlign w:val="center"/>
          </w:tcPr>
          <w:p w14:paraId="4EB92B64" w14:textId="77777777" w:rsidR="0025732A" w:rsidRPr="0025732A" w:rsidRDefault="0025732A" w:rsidP="0025732A">
            <w:pPr>
              <w:ind w:right="-2"/>
              <w:jc w:val="center"/>
              <w:rPr>
                <w:sz w:val="22"/>
                <w:lang w:eastAsia="en-US"/>
              </w:rPr>
            </w:pPr>
            <w:r w:rsidRPr="0025732A">
              <w:rPr>
                <w:sz w:val="22"/>
                <w:szCs w:val="22"/>
              </w:rPr>
              <w:t>3</w:t>
            </w:r>
          </w:p>
        </w:tc>
        <w:tc>
          <w:tcPr>
            <w:tcW w:w="1551" w:type="dxa"/>
            <w:shd w:val="clear" w:color="auto" w:fill="auto"/>
            <w:vAlign w:val="center"/>
          </w:tcPr>
          <w:p w14:paraId="30C26AE7" w14:textId="77777777" w:rsidR="0025732A" w:rsidRPr="0025732A" w:rsidRDefault="0025732A" w:rsidP="0025732A">
            <w:pPr>
              <w:jc w:val="center"/>
              <w:rPr>
                <w:sz w:val="22"/>
                <w:lang w:eastAsia="en-US"/>
              </w:rPr>
            </w:pPr>
            <w:r w:rsidRPr="0025732A">
              <w:rPr>
                <w:sz w:val="22"/>
                <w:szCs w:val="22"/>
              </w:rPr>
              <w:t>4</w:t>
            </w:r>
          </w:p>
        </w:tc>
        <w:tc>
          <w:tcPr>
            <w:tcW w:w="991" w:type="dxa"/>
            <w:shd w:val="clear" w:color="auto" w:fill="auto"/>
            <w:vAlign w:val="center"/>
          </w:tcPr>
          <w:p w14:paraId="2D8BF603" w14:textId="77777777" w:rsidR="0025732A" w:rsidRPr="0025732A" w:rsidRDefault="0025732A" w:rsidP="0025732A">
            <w:pPr>
              <w:jc w:val="center"/>
              <w:rPr>
                <w:lang w:eastAsia="en-US"/>
              </w:rPr>
            </w:pPr>
            <w:r w:rsidRPr="0025732A">
              <w:rPr>
                <w:sz w:val="22"/>
                <w:szCs w:val="22"/>
              </w:rPr>
              <w:t>5</w:t>
            </w:r>
          </w:p>
        </w:tc>
      </w:tr>
      <w:tr w:rsidR="0025732A" w:rsidRPr="0025732A" w14:paraId="190F9989" w14:textId="77777777" w:rsidTr="0012486A">
        <w:trPr>
          <w:trHeight w:val="70"/>
        </w:trPr>
        <w:tc>
          <w:tcPr>
            <w:tcW w:w="3227" w:type="dxa"/>
            <w:vMerge w:val="restart"/>
            <w:shd w:val="clear" w:color="auto" w:fill="auto"/>
            <w:vAlign w:val="center"/>
          </w:tcPr>
          <w:p w14:paraId="081D31AA" w14:textId="77777777" w:rsidR="0025732A" w:rsidRPr="0025732A" w:rsidRDefault="0025732A" w:rsidP="0025732A">
            <w:pPr>
              <w:ind w:right="-2"/>
              <w:jc w:val="center"/>
              <w:rPr>
                <w:color w:val="000000"/>
                <w:sz w:val="22"/>
                <w:szCs w:val="22"/>
                <w:lang w:eastAsia="en-US"/>
              </w:rPr>
            </w:pPr>
          </w:p>
        </w:tc>
        <w:tc>
          <w:tcPr>
            <w:tcW w:w="2129" w:type="dxa"/>
            <w:vMerge w:val="restart"/>
            <w:shd w:val="clear" w:color="auto" w:fill="auto"/>
            <w:vAlign w:val="center"/>
          </w:tcPr>
          <w:p w14:paraId="63070253" w14:textId="77777777" w:rsidR="0025732A" w:rsidRPr="0025732A" w:rsidRDefault="0025732A" w:rsidP="0025732A">
            <w:pPr>
              <w:ind w:right="-2"/>
              <w:jc w:val="center"/>
              <w:rPr>
                <w:color w:val="000000"/>
                <w:sz w:val="22"/>
                <w:szCs w:val="22"/>
                <w:lang w:eastAsia="en-US"/>
              </w:rPr>
            </w:pPr>
          </w:p>
        </w:tc>
        <w:tc>
          <w:tcPr>
            <w:tcW w:w="1849" w:type="dxa"/>
            <w:vAlign w:val="center"/>
          </w:tcPr>
          <w:p w14:paraId="1EF11381" w14:textId="77777777" w:rsidR="0025732A" w:rsidRPr="0025732A" w:rsidRDefault="0025732A" w:rsidP="0025732A">
            <w:pPr>
              <w:ind w:right="-2"/>
              <w:jc w:val="center"/>
              <w:rPr>
                <w:color w:val="000000"/>
                <w:sz w:val="22"/>
                <w:szCs w:val="22"/>
                <w:lang w:eastAsia="en-US"/>
              </w:rPr>
            </w:pPr>
            <w:r w:rsidRPr="0025732A">
              <w:rPr>
                <w:sz w:val="22"/>
                <w:lang w:eastAsia="en-US"/>
              </w:rPr>
              <w:t>с 01.01.2025</w:t>
            </w:r>
          </w:p>
        </w:tc>
        <w:tc>
          <w:tcPr>
            <w:tcW w:w="1551" w:type="dxa"/>
            <w:vAlign w:val="center"/>
          </w:tcPr>
          <w:p w14:paraId="2185FE2D" w14:textId="77777777" w:rsidR="0025732A" w:rsidRPr="0025732A" w:rsidRDefault="0025732A" w:rsidP="0025732A">
            <w:pPr>
              <w:jc w:val="center"/>
              <w:rPr>
                <w:sz w:val="22"/>
                <w:szCs w:val="22"/>
                <w:lang w:eastAsia="en-US"/>
              </w:rPr>
            </w:pPr>
            <w:r w:rsidRPr="0025732A">
              <w:rPr>
                <w:sz w:val="22"/>
                <w:lang w:eastAsia="en-US"/>
              </w:rPr>
              <w:t>107,28</w:t>
            </w:r>
          </w:p>
        </w:tc>
        <w:tc>
          <w:tcPr>
            <w:tcW w:w="991" w:type="dxa"/>
            <w:vAlign w:val="center"/>
          </w:tcPr>
          <w:p w14:paraId="2C74D4AC"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1B506E1D" w14:textId="77777777" w:rsidTr="0012486A">
        <w:trPr>
          <w:trHeight w:val="70"/>
        </w:trPr>
        <w:tc>
          <w:tcPr>
            <w:tcW w:w="3227" w:type="dxa"/>
            <w:vMerge/>
            <w:shd w:val="clear" w:color="auto" w:fill="auto"/>
            <w:vAlign w:val="center"/>
          </w:tcPr>
          <w:p w14:paraId="0681E87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0BF48C9" w14:textId="77777777" w:rsidR="0025732A" w:rsidRPr="0025732A" w:rsidRDefault="0025732A" w:rsidP="0025732A">
            <w:pPr>
              <w:ind w:right="-2"/>
              <w:jc w:val="center"/>
              <w:rPr>
                <w:color w:val="000000"/>
                <w:sz w:val="22"/>
                <w:szCs w:val="22"/>
                <w:lang w:eastAsia="en-US"/>
              </w:rPr>
            </w:pPr>
          </w:p>
        </w:tc>
        <w:tc>
          <w:tcPr>
            <w:tcW w:w="1849" w:type="dxa"/>
            <w:vAlign w:val="center"/>
          </w:tcPr>
          <w:p w14:paraId="05582C07" w14:textId="77777777" w:rsidR="0025732A" w:rsidRPr="0025732A" w:rsidRDefault="0025732A" w:rsidP="0025732A">
            <w:pPr>
              <w:ind w:right="-2"/>
              <w:jc w:val="center"/>
              <w:rPr>
                <w:color w:val="000000"/>
                <w:sz w:val="22"/>
                <w:szCs w:val="22"/>
                <w:lang w:eastAsia="en-US"/>
              </w:rPr>
            </w:pPr>
            <w:r w:rsidRPr="0025732A">
              <w:rPr>
                <w:sz w:val="22"/>
                <w:lang w:eastAsia="en-US"/>
              </w:rPr>
              <w:t>с 01.07.2025</w:t>
            </w:r>
          </w:p>
        </w:tc>
        <w:tc>
          <w:tcPr>
            <w:tcW w:w="1551" w:type="dxa"/>
            <w:vAlign w:val="center"/>
          </w:tcPr>
          <w:p w14:paraId="229DB654" w14:textId="77777777" w:rsidR="0025732A" w:rsidRPr="0025732A" w:rsidRDefault="0025732A" w:rsidP="0025732A">
            <w:pPr>
              <w:jc w:val="center"/>
              <w:rPr>
                <w:lang w:eastAsia="en-US"/>
              </w:rPr>
            </w:pPr>
            <w:r w:rsidRPr="0025732A">
              <w:rPr>
                <w:sz w:val="22"/>
                <w:lang w:eastAsia="en-US"/>
              </w:rPr>
              <w:t>118,01</w:t>
            </w:r>
          </w:p>
        </w:tc>
        <w:tc>
          <w:tcPr>
            <w:tcW w:w="991" w:type="dxa"/>
            <w:vAlign w:val="center"/>
          </w:tcPr>
          <w:p w14:paraId="17686752"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0A575324" w14:textId="77777777" w:rsidTr="0012486A">
        <w:trPr>
          <w:trHeight w:val="70"/>
        </w:trPr>
        <w:tc>
          <w:tcPr>
            <w:tcW w:w="3227" w:type="dxa"/>
            <w:vMerge/>
            <w:shd w:val="clear" w:color="auto" w:fill="auto"/>
            <w:vAlign w:val="center"/>
          </w:tcPr>
          <w:p w14:paraId="779D0049"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5D20E1BC" w14:textId="77777777" w:rsidR="0025732A" w:rsidRPr="0025732A" w:rsidRDefault="0025732A" w:rsidP="0025732A">
            <w:pPr>
              <w:ind w:right="-2"/>
              <w:jc w:val="center"/>
              <w:rPr>
                <w:color w:val="000000"/>
                <w:sz w:val="22"/>
                <w:szCs w:val="22"/>
                <w:lang w:eastAsia="en-US"/>
              </w:rPr>
            </w:pPr>
          </w:p>
        </w:tc>
        <w:tc>
          <w:tcPr>
            <w:tcW w:w="1849" w:type="dxa"/>
            <w:vAlign w:val="center"/>
          </w:tcPr>
          <w:p w14:paraId="5180D4D1" w14:textId="77777777" w:rsidR="0025732A" w:rsidRPr="0025732A" w:rsidRDefault="0025732A" w:rsidP="0025732A">
            <w:pPr>
              <w:ind w:right="-2"/>
              <w:jc w:val="center"/>
              <w:rPr>
                <w:color w:val="000000"/>
                <w:sz w:val="22"/>
                <w:szCs w:val="22"/>
                <w:lang w:eastAsia="en-US"/>
              </w:rPr>
            </w:pPr>
            <w:r w:rsidRPr="0025732A">
              <w:rPr>
                <w:sz w:val="22"/>
                <w:lang w:eastAsia="en-US"/>
              </w:rPr>
              <w:t>с 01.01.2026</w:t>
            </w:r>
          </w:p>
        </w:tc>
        <w:tc>
          <w:tcPr>
            <w:tcW w:w="1551" w:type="dxa"/>
            <w:vAlign w:val="center"/>
          </w:tcPr>
          <w:p w14:paraId="567148DD" w14:textId="77777777" w:rsidR="0025732A" w:rsidRPr="0025732A" w:rsidRDefault="0025732A" w:rsidP="0025732A">
            <w:pPr>
              <w:jc w:val="center"/>
              <w:rPr>
                <w:lang w:eastAsia="en-US"/>
              </w:rPr>
            </w:pPr>
            <w:r w:rsidRPr="0025732A">
              <w:rPr>
                <w:sz w:val="22"/>
                <w:lang w:eastAsia="en-US"/>
              </w:rPr>
              <w:t>92,57</w:t>
            </w:r>
          </w:p>
        </w:tc>
        <w:tc>
          <w:tcPr>
            <w:tcW w:w="991" w:type="dxa"/>
            <w:vAlign w:val="center"/>
          </w:tcPr>
          <w:p w14:paraId="5305388D"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043BE4F7" w14:textId="77777777" w:rsidTr="0012486A">
        <w:trPr>
          <w:trHeight w:val="70"/>
        </w:trPr>
        <w:tc>
          <w:tcPr>
            <w:tcW w:w="3227" w:type="dxa"/>
            <w:vMerge/>
            <w:shd w:val="clear" w:color="auto" w:fill="auto"/>
            <w:vAlign w:val="center"/>
          </w:tcPr>
          <w:p w14:paraId="531D3E5B"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3EDFE54" w14:textId="77777777" w:rsidR="0025732A" w:rsidRPr="0025732A" w:rsidRDefault="0025732A" w:rsidP="0025732A">
            <w:pPr>
              <w:ind w:right="-2"/>
              <w:jc w:val="center"/>
              <w:rPr>
                <w:color w:val="000000"/>
                <w:sz w:val="22"/>
                <w:szCs w:val="22"/>
                <w:lang w:eastAsia="en-US"/>
              </w:rPr>
            </w:pPr>
          </w:p>
        </w:tc>
        <w:tc>
          <w:tcPr>
            <w:tcW w:w="1849" w:type="dxa"/>
            <w:vAlign w:val="center"/>
          </w:tcPr>
          <w:p w14:paraId="7C42AB1D" w14:textId="77777777" w:rsidR="0025732A" w:rsidRPr="0025732A" w:rsidRDefault="0025732A" w:rsidP="0025732A">
            <w:pPr>
              <w:ind w:right="-2"/>
              <w:jc w:val="center"/>
              <w:rPr>
                <w:color w:val="000000"/>
                <w:sz w:val="22"/>
                <w:szCs w:val="22"/>
                <w:lang w:eastAsia="en-US"/>
              </w:rPr>
            </w:pPr>
            <w:r w:rsidRPr="0025732A">
              <w:rPr>
                <w:sz w:val="22"/>
                <w:lang w:eastAsia="en-US"/>
              </w:rPr>
              <w:t>с 01.07.2026</w:t>
            </w:r>
          </w:p>
        </w:tc>
        <w:tc>
          <w:tcPr>
            <w:tcW w:w="1551" w:type="dxa"/>
            <w:vAlign w:val="center"/>
          </w:tcPr>
          <w:p w14:paraId="24AB6622" w14:textId="77777777" w:rsidR="0025732A" w:rsidRPr="0025732A" w:rsidRDefault="0025732A" w:rsidP="0025732A">
            <w:pPr>
              <w:jc w:val="center"/>
              <w:rPr>
                <w:lang w:eastAsia="en-US"/>
              </w:rPr>
            </w:pPr>
            <w:r w:rsidRPr="0025732A">
              <w:rPr>
                <w:sz w:val="22"/>
                <w:lang w:eastAsia="en-US"/>
              </w:rPr>
              <w:t>92,60</w:t>
            </w:r>
          </w:p>
        </w:tc>
        <w:tc>
          <w:tcPr>
            <w:tcW w:w="991" w:type="dxa"/>
            <w:vAlign w:val="center"/>
          </w:tcPr>
          <w:p w14:paraId="5E79DDB9"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59F2FF7" w14:textId="77777777" w:rsidTr="0012486A">
        <w:tc>
          <w:tcPr>
            <w:tcW w:w="3227" w:type="dxa"/>
            <w:vMerge/>
            <w:shd w:val="clear" w:color="auto" w:fill="auto"/>
            <w:vAlign w:val="center"/>
          </w:tcPr>
          <w:p w14:paraId="08CB9AA5" w14:textId="77777777" w:rsidR="0025732A" w:rsidRPr="0025732A" w:rsidRDefault="0025732A" w:rsidP="0025732A">
            <w:pPr>
              <w:ind w:right="-2"/>
              <w:jc w:val="center"/>
              <w:rPr>
                <w:color w:val="000000"/>
                <w:sz w:val="22"/>
                <w:szCs w:val="22"/>
                <w:lang w:eastAsia="en-US"/>
              </w:rPr>
            </w:pPr>
          </w:p>
        </w:tc>
        <w:tc>
          <w:tcPr>
            <w:tcW w:w="6520" w:type="dxa"/>
            <w:gridSpan w:val="4"/>
            <w:shd w:val="clear" w:color="auto" w:fill="auto"/>
            <w:vAlign w:val="center"/>
          </w:tcPr>
          <w:p w14:paraId="05F8674A" w14:textId="77777777" w:rsidR="0025732A" w:rsidRPr="0025732A" w:rsidRDefault="0025732A" w:rsidP="0025732A">
            <w:pPr>
              <w:ind w:right="-2"/>
              <w:jc w:val="center"/>
              <w:rPr>
                <w:color w:val="000000"/>
                <w:sz w:val="22"/>
                <w:szCs w:val="22"/>
                <w:lang w:eastAsia="en-US"/>
              </w:rPr>
            </w:pPr>
            <w:r w:rsidRPr="0025732A">
              <w:rPr>
                <w:sz w:val="22"/>
                <w:szCs w:val="22"/>
                <w:lang w:eastAsia="en-US"/>
              </w:rPr>
              <w:t>Население (тарифы указываются с учетом НДС) *</w:t>
            </w:r>
          </w:p>
        </w:tc>
      </w:tr>
      <w:tr w:rsidR="0025732A" w:rsidRPr="0025732A" w14:paraId="1D7F62EE" w14:textId="77777777" w:rsidTr="0012486A">
        <w:tc>
          <w:tcPr>
            <w:tcW w:w="3227" w:type="dxa"/>
            <w:vMerge/>
            <w:shd w:val="clear" w:color="auto" w:fill="auto"/>
            <w:vAlign w:val="center"/>
          </w:tcPr>
          <w:p w14:paraId="66FFE567" w14:textId="77777777" w:rsidR="0025732A" w:rsidRPr="0025732A" w:rsidRDefault="0025732A" w:rsidP="0025732A">
            <w:pPr>
              <w:ind w:right="-2"/>
              <w:jc w:val="center"/>
              <w:rPr>
                <w:color w:val="000000"/>
                <w:sz w:val="22"/>
                <w:szCs w:val="22"/>
                <w:lang w:eastAsia="en-US"/>
              </w:rPr>
            </w:pPr>
          </w:p>
        </w:tc>
        <w:tc>
          <w:tcPr>
            <w:tcW w:w="2129" w:type="dxa"/>
            <w:vMerge w:val="restart"/>
            <w:shd w:val="clear" w:color="auto" w:fill="auto"/>
            <w:vAlign w:val="center"/>
          </w:tcPr>
          <w:p w14:paraId="021095FC"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Одноставочный</w:t>
            </w:r>
          </w:p>
          <w:p w14:paraId="515697CC" w14:textId="77777777" w:rsidR="0025732A" w:rsidRPr="0025732A" w:rsidRDefault="0025732A" w:rsidP="0025732A">
            <w:pPr>
              <w:ind w:right="-2"/>
              <w:jc w:val="center"/>
              <w:rPr>
                <w:color w:val="000000"/>
                <w:sz w:val="22"/>
                <w:szCs w:val="22"/>
                <w:lang w:eastAsia="en-US"/>
              </w:rPr>
            </w:pPr>
            <w:r w:rsidRPr="0025732A">
              <w:rPr>
                <w:color w:val="000000"/>
                <w:sz w:val="22"/>
                <w:szCs w:val="22"/>
                <w:lang w:eastAsia="en-US"/>
              </w:rPr>
              <w:t>руб./м</w:t>
            </w:r>
            <w:r w:rsidRPr="0025732A">
              <w:rPr>
                <w:color w:val="000000"/>
                <w:sz w:val="22"/>
                <w:szCs w:val="22"/>
                <w:vertAlign w:val="superscript"/>
                <w:lang w:eastAsia="en-US"/>
              </w:rPr>
              <w:t>3</w:t>
            </w:r>
          </w:p>
        </w:tc>
        <w:tc>
          <w:tcPr>
            <w:tcW w:w="1849" w:type="dxa"/>
            <w:vAlign w:val="center"/>
          </w:tcPr>
          <w:p w14:paraId="020A503F" w14:textId="77777777" w:rsidR="0025732A" w:rsidRPr="0025732A" w:rsidRDefault="0025732A" w:rsidP="0025732A">
            <w:pPr>
              <w:ind w:right="-2"/>
              <w:jc w:val="center"/>
              <w:rPr>
                <w:color w:val="000000"/>
                <w:sz w:val="22"/>
                <w:szCs w:val="22"/>
                <w:lang w:eastAsia="en-US"/>
              </w:rPr>
            </w:pPr>
            <w:r w:rsidRPr="0025732A">
              <w:rPr>
                <w:sz w:val="22"/>
                <w:lang w:eastAsia="en-US"/>
              </w:rPr>
              <w:t>с 01.01.2020</w:t>
            </w:r>
          </w:p>
        </w:tc>
        <w:tc>
          <w:tcPr>
            <w:tcW w:w="1551" w:type="dxa"/>
            <w:vAlign w:val="center"/>
          </w:tcPr>
          <w:p w14:paraId="60B530EA" w14:textId="77777777" w:rsidR="0025732A" w:rsidRPr="0025732A" w:rsidRDefault="0025732A" w:rsidP="0025732A">
            <w:pPr>
              <w:jc w:val="center"/>
              <w:rPr>
                <w:sz w:val="22"/>
                <w:szCs w:val="22"/>
                <w:lang w:eastAsia="en-US"/>
              </w:rPr>
            </w:pPr>
            <w:r w:rsidRPr="0025732A">
              <w:rPr>
                <w:sz w:val="22"/>
                <w:lang w:eastAsia="en-US"/>
              </w:rPr>
              <w:t>89,87</w:t>
            </w:r>
          </w:p>
        </w:tc>
        <w:tc>
          <w:tcPr>
            <w:tcW w:w="991" w:type="dxa"/>
            <w:vAlign w:val="center"/>
          </w:tcPr>
          <w:p w14:paraId="22226B69"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42FBB9AC" w14:textId="77777777" w:rsidTr="0012486A">
        <w:tc>
          <w:tcPr>
            <w:tcW w:w="3227" w:type="dxa"/>
            <w:vMerge/>
            <w:shd w:val="clear" w:color="auto" w:fill="auto"/>
            <w:vAlign w:val="center"/>
          </w:tcPr>
          <w:p w14:paraId="3B02F86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BFFC314" w14:textId="77777777" w:rsidR="0025732A" w:rsidRPr="0025732A" w:rsidRDefault="0025732A" w:rsidP="0025732A">
            <w:pPr>
              <w:ind w:right="-2"/>
              <w:jc w:val="center"/>
              <w:rPr>
                <w:color w:val="000000"/>
                <w:sz w:val="22"/>
                <w:szCs w:val="22"/>
                <w:lang w:eastAsia="en-US"/>
              </w:rPr>
            </w:pPr>
          </w:p>
        </w:tc>
        <w:tc>
          <w:tcPr>
            <w:tcW w:w="1849" w:type="dxa"/>
            <w:vAlign w:val="center"/>
          </w:tcPr>
          <w:p w14:paraId="1DEBE3A8" w14:textId="77777777" w:rsidR="0025732A" w:rsidRPr="0025732A" w:rsidRDefault="0025732A" w:rsidP="0025732A">
            <w:pPr>
              <w:ind w:right="-2"/>
              <w:jc w:val="center"/>
              <w:rPr>
                <w:color w:val="000000"/>
                <w:sz w:val="22"/>
                <w:szCs w:val="22"/>
                <w:lang w:eastAsia="en-US"/>
              </w:rPr>
            </w:pPr>
            <w:r w:rsidRPr="0025732A">
              <w:rPr>
                <w:sz w:val="22"/>
                <w:lang w:eastAsia="en-US"/>
              </w:rPr>
              <w:t>с 01.07.2020</w:t>
            </w:r>
          </w:p>
        </w:tc>
        <w:tc>
          <w:tcPr>
            <w:tcW w:w="1551" w:type="dxa"/>
            <w:vAlign w:val="center"/>
          </w:tcPr>
          <w:p w14:paraId="7D897493" w14:textId="77777777" w:rsidR="0025732A" w:rsidRPr="0025732A" w:rsidRDefault="0025732A" w:rsidP="0025732A">
            <w:pPr>
              <w:jc w:val="center"/>
              <w:rPr>
                <w:sz w:val="22"/>
                <w:szCs w:val="22"/>
                <w:lang w:eastAsia="en-US"/>
              </w:rPr>
            </w:pPr>
            <w:r w:rsidRPr="0025732A">
              <w:rPr>
                <w:sz w:val="22"/>
                <w:lang w:eastAsia="en-US"/>
              </w:rPr>
              <w:t>88,30</w:t>
            </w:r>
          </w:p>
        </w:tc>
        <w:tc>
          <w:tcPr>
            <w:tcW w:w="991" w:type="dxa"/>
            <w:vAlign w:val="center"/>
          </w:tcPr>
          <w:p w14:paraId="1D4A35B9"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5068470C" w14:textId="77777777" w:rsidTr="0012486A">
        <w:tc>
          <w:tcPr>
            <w:tcW w:w="3227" w:type="dxa"/>
            <w:vMerge/>
            <w:shd w:val="clear" w:color="auto" w:fill="auto"/>
            <w:vAlign w:val="center"/>
          </w:tcPr>
          <w:p w14:paraId="4E0ECF8E"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93D4CC9" w14:textId="77777777" w:rsidR="0025732A" w:rsidRPr="0025732A" w:rsidRDefault="0025732A" w:rsidP="0025732A">
            <w:pPr>
              <w:ind w:right="-2"/>
              <w:jc w:val="center"/>
              <w:rPr>
                <w:color w:val="000000"/>
                <w:sz w:val="22"/>
                <w:szCs w:val="22"/>
                <w:lang w:eastAsia="en-US"/>
              </w:rPr>
            </w:pPr>
          </w:p>
        </w:tc>
        <w:tc>
          <w:tcPr>
            <w:tcW w:w="1849" w:type="dxa"/>
            <w:vAlign w:val="center"/>
          </w:tcPr>
          <w:p w14:paraId="2FB77876" w14:textId="77777777" w:rsidR="0025732A" w:rsidRPr="0025732A" w:rsidRDefault="0025732A" w:rsidP="0025732A">
            <w:pPr>
              <w:ind w:right="-2"/>
              <w:jc w:val="center"/>
              <w:rPr>
                <w:color w:val="000000"/>
                <w:sz w:val="22"/>
                <w:szCs w:val="22"/>
                <w:lang w:eastAsia="en-US"/>
              </w:rPr>
            </w:pPr>
            <w:r w:rsidRPr="0025732A">
              <w:rPr>
                <w:sz w:val="22"/>
                <w:lang w:eastAsia="en-US"/>
              </w:rPr>
              <w:t>с 01.01.2021</w:t>
            </w:r>
          </w:p>
        </w:tc>
        <w:tc>
          <w:tcPr>
            <w:tcW w:w="1551" w:type="dxa"/>
            <w:vAlign w:val="center"/>
          </w:tcPr>
          <w:p w14:paraId="2C951E9C" w14:textId="77777777" w:rsidR="0025732A" w:rsidRPr="0025732A" w:rsidRDefault="0025732A" w:rsidP="0025732A">
            <w:pPr>
              <w:jc w:val="center"/>
              <w:rPr>
                <w:sz w:val="22"/>
                <w:szCs w:val="22"/>
                <w:lang w:eastAsia="en-US"/>
              </w:rPr>
            </w:pPr>
            <w:r w:rsidRPr="0025732A">
              <w:rPr>
                <w:sz w:val="22"/>
                <w:lang w:eastAsia="en-US"/>
              </w:rPr>
              <w:t>88,30</w:t>
            </w:r>
          </w:p>
        </w:tc>
        <w:tc>
          <w:tcPr>
            <w:tcW w:w="991" w:type="dxa"/>
            <w:vAlign w:val="center"/>
          </w:tcPr>
          <w:p w14:paraId="6FC4150B"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33972EE6" w14:textId="77777777" w:rsidTr="0012486A">
        <w:tc>
          <w:tcPr>
            <w:tcW w:w="3227" w:type="dxa"/>
            <w:vMerge/>
            <w:shd w:val="clear" w:color="auto" w:fill="auto"/>
            <w:vAlign w:val="center"/>
          </w:tcPr>
          <w:p w14:paraId="4B7A8188"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35C82702" w14:textId="77777777" w:rsidR="0025732A" w:rsidRPr="0025732A" w:rsidRDefault="0025732A" w:rsidP="0025732A">
            <w:pPr>
              <w:ind w:right="-2"/>
              <w:jc w:val="center"/>
              <w:rPr>
                <w:color w:val="000000"/>
                <w:sz w:val="22"/>
                <w:szCs w:val="22"/>
                <w:lang w:eastAsia="en-US"/>
              </w:rPr>
            </w:pPr>
          </w:p>
        </w:tc>
        <w:tc>
          <w:tcPr>
            <w:tcW w:w="1849" w:type="dxa"/>
            <w:vAlign w:val="center"/>
          </w:tcPr>
          <w:p w14:paraId="5A8D4114" w14:textId="77777777" w:rsidR="0025732A" w:rsidRPr="0025732A" w:rsidRDefault="0025732A" w:rsidP="0025732A">
            <w:pPr>
              <w:ind w:right="-2"/>
              <w:jc w:val="center"/>
              <w:rPr>
                <w:color w:val="000000"/>
                <w:sz w:val="22"/>
                <w:szCs w:val="22"/>
                <w:lang w:eastAsia="en-US"/>
              </w:rPr>
            </w:pPr>
            <w:r w:rsidRPr="0025732A">
              <w:rPr>
                <w:sz w:val="22"/>
                <w:lang w:eastAsia="en-US"/>
              </w:rPr>
              <w:t>с 01.07.2021</w:t>
            </w:r>
          </w:p>
        </w:tc>
        <w:tc>
          <w:tcPr>
            <w:tcW w:w="1551" w:type="dxa"/>
            <w:vAlign w:val="center"/>
          </w:tcPr>
          <w:p w14:paraId="780695CC" w14:textId="77777777" w:rsidR="0025732A" w:rsidRPr="0025732A" w:rsidRDefault="0025732A" w:rsidP="0025732A">
            <w:pPr>
              <w:jc w:val="center"/>
              <w:rPr>
                <w:sz w:val="22"/>
                <w:szCs w:val="22"/>
                <w:lang w:eastAsia="en-US"/>
              </w:rPr>
            </w:pPr>
            <w:r w:rsidRPr="0025732A">
              <w:rPr>
                <w:sz w:val="22"/>
                <w:lang w:eastAsia="en-US"/>
              </w:rPr>
              <w:t>93,59</w:t>
            </w:r>
          </w:p>
        </w:tc>
        <w:tc>
          <w:tcPr>
            <w:tcW w:w="991" w:type="dxa"/>
            <w:vAlign w:val="center"/>
          </w:tcPr>
          <w:p w14:paraId="2FADA4C7"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4B48FBB1" w14:textId="77777777" w:rsidTr="0012486A">
        <w:tc>
          <w:tcPr>
            <w:tcW w:w="3227" w:type="dxa"/>
            <w:vMerge/>
            <w:shd w:val="clear" w:color="auto" w:fill="auto"/>
            <w:vAlign w:val="center"/>
          </w:tcPr>
          <w:p w14:paraId="49EF07C5"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209DEB7" w14:textId="77777777" w:rsidR="0025732A" w:rsidRPr="0025732A" w:rsidRDefault="0025732A" w:rsidP="0025732A">
            <w:pPr>
              <w:ind w:right="-2"/>
              <w:jc w:val="center"/>
              <w:rPr>
                <w:color w:val="000000"/>
                <w:sz w:val="22"/>
                <w:szCs w:val="22"/>
                <w:lang w:eastAsia="en-US"/>
              </w:rPr>
            </w:pPr>
          </w:p>
        </w:tc>
        <w:tc>
          <w:tcPr>
            <w:tcW w:w="1849" w:type="dxa"/>
            <w:vAlign w:val="center"/>
          </w:tcPr>
          <w:p w14:paraId="7FB1FDA0" w14:textId="77777777" w:rsidR="0025732A" w:rsidRPr="0025732A" w:rsidRDefault="0025732A" w:rsidP="0025732A">
            <w:pPr>
              <w:ind w:right="-2"/>
              <w:jc w:val="center"/>
              <w:rPr>
                <w:color w:val="000000"/>
                <w:sz w:val="22"/>
                <w:szCs w:val="22"/>
                <w:lang w:eastAsia="en-US"/>
              </w:rPr>
            </w:pPr>
            <w:r w:rsidRPr="0025732A">
              <w:rPr>
                <w:sz w:val="22"/>
                <w:lang w:eastAsia="en-US"/>
              </w:rPr>
              <w:t>с 01.01.2022</w:t>
            </w:r>
          </w:p>
        </w:tc>
        <w:tc>
          <w:tcPr>
            <w:tcW w:w="1551" w:type="dxa"/>
            <w:vAlign w:val="center"/>
          </w:tcPr>
          <w:p w14:paraId="6A5BD9BC" w14:textId="77777777" w:rsidR="0025732A" w:rsidRPr="0025732A" w:rsidRDefault="0025732A" w:rsidP="0025732A">
            <w:pPr>
              <w:jc w:val="center"/>
              <w:rPr>
                <w:sz w:val="22"/>
                <w:szCs w:val="22"/>
                <w:lang w:eastAsia="en-US"/>
              </w:rPr>
            </w:pPr>
            <w:r w:rsidRPr="0025732A">
              <w:rPr>
                <w:sz w:val="22"/>
                <w:lang w:eastAsia="en-US"/>
              </w:rPr>
              <w:t>93,59</w:t>
            </w:r>
          </w:p>
        </w:tc>
        <w:tc>
          <w:tcPr>
            <w:tcW w:w="991" w:type="dxa"/>
            <w:vAlign w:val="center"/>
          </w:tcPr>
          <w:p w14:paraId="60BCEFD0"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A7A22CC" w14:textId="77777777" w:rsidTr="0012486A">
        <w:tc>
          <w:tcPr>
            <w:tcW w:w="3227" w:type="dxa"/>
            <w:vMerge/>
            <w:shd w:val="clear" w:color="auto" w:fill="auto"/>
            <w:vAlign w:val="center"/>
          </w:tcPr>
          <w:p w14:paraId="49EC9C2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15305340" w14:textId="77777777" w:rsidR="0025732A" w:rsidRPr="0025732A" w:rsidRDefault="0025732A" w:rsidP="0025732A">
            <w:pPr>
              <w:ind w:right="-2"/>
              <w:jc w:val="center"/>
              <w:rPr>
                <w:color w:val="000000"/>
                <w:sz w:val="22"/>
                <w:szCs w:val="22"/>
                <w:lang w:eastAsia="en-US"/>
              </w:rPr>
            </w:pPr>
          </w:p>
        </w:tc>
        <w:tc>
          <w:tcPr>
            <w:tcW w:w="1849" w:type="dxa"/>
            <w:vAlign w:val="center"/>
          </w:tcPr>
          <w:p w14:paraId="79F67D1D" w14:textId="77777777" w:rsidR="0025732A" w:rsidRPr="0025732A" w:rsidRDefault="0025732A" w:rsidP="0025732A">
            <w:pPr>
              <w:ind w:right="-2"/>
              <w:jc w:val="center"/>
              <w:rPr>
                <w:color w:val="000000"/>
                <w:sz w:val="22"/>
                <w:szCs w:val="22"/>
                <w:lang w:eastAsia="en-US"/>
              </w:rPr>
            </w:pPr>
            <w:r w:rsidRPr="0025732A">
              <w:rPr>
                <w:sz w:val="22"/>
                <w:lang w:eastAsia="en-US"/>
              </w:rPr>
              <w:t>с 01.07.2022</w:t>
            </w:r>
          </w:p>
        </w:tc>
        <w:tc>
          <w:tcPr>
            <w:tcW w:w="1551" w:type="dxa"/>
            <w:vAlign w:val="center"/>
          </w:tcPr>
          <w:p w14:paraId="002AAA97" w14:textId="77777777" w:rsidR="0025732A" w:rsidRPr="0025732A" w:rsidRDefault="0025732A" w:rsidP="0025732A">
            <w:pPr>
              <w:jc w:val="center"/>
              <w:rPr>
                <w:sz w:val="22"/>
                <w:szCs w:val="22"/>
                <w:lang w:eastAsia="en-US"/>
              </w:rPr>
            </w:pPr>
            <w:r w:rsidRPr="0025732A">
              <w:rPr>
                <w:sz w:val="22"/>
                <w:szCs w:val="22"/>
                <w:lang w:eastAsia="en-US"/>
              </w:rPr>
              <w:t>101,26</w:t>
            </w:r>
          </w:p>
        </w:tc>
        <w:tc>
          <w:tcPr>
            <w:tcW w:w="991" w:type="dxa"/>
            <w:vAlign w:val="center"/>
          </w:tcPr>
          <w:p w14:paraId="7FDF0971"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54D0FC62" w14:textId="77777777" w:rsidTr="0012486A">
        <w:tc>
          <w:tcPr>
            <w:tcW w:w="3227" w:type="dxa"/>
            <w:vMerge/>
            <w:shd w:val="clear" w:color="auto" w:fill="auto"/>
            <w:vAlign w:val="center"/>
          </w:tcPr>
          <w:p w14:paraId="2A95BFCE"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4DEC178E" w14:textId="77777777" w:rsidR="0025732A" w:rsidRPr="0025732A" w:rsidRDefault="0025732A" w:rsidP="0025732A">
            <w:pPr>
              <w:ind w:right="-2"/>
              <w:jc w:val="center"/>
              <w:rPr>
                <w:color w:val="000000"/>
                <w:sz w:val="22"/>
                <w:szCs w:val="22"/>
                <w:lang w:eastAsia="en-US"/>
              </w:rPr>
            </w:pPr>
          </w:p>
        </w:tc>
        <w:tc>
          <w:tcPr>
            <w:tcW w:w="1849" w:type="dxa"/>
            <w:vAlign w:val="center"/>
          </w:tcPr>
          <w:p w14:paraId="755074A1" w14:textId="77777777" w:rsidR="0025732A" w:rsidRPr="0025732A" w:rsidRDefault="0025732A" w:rsidP="0025732A">
            <w:pPr>
              <w:ind w:right="-2"/>
              <w:jc w:val="center"/>
              <w:rPr>
                <w:color w:val="000000"/>
                <w:sz w:val="22"/>
                <w:szCs w:val="22"/>
                <w:lang w:val="en-US" w:eastAsia="en-US"/>
              </w:rPr>
            </w:pPr>
            <w:r w:rsidRPr="0025732A">
              <w:rPr>
                <w:sz w:val="22"/>
                <w:lang w:eastAsia="en-US"/>
              </w:rPr>
              <w:t>с 01.12.2022</w:t>
            </w:r>
          </w:p>
        </w:tc>
        <w:tc>
          <w:tcPr>
            <w:tcW w:w="1551" w:type="dxa"/>
            <w:vAlign w:val="center"/>
          </w:tcPr>
          <w:p w14:paraId="2A9740B9" w14:textId="77777777" w:rsidR="0025732A" w:rsidRPr="0025732A" w:rsidRDefault="0025732A" w:rsidP="0025732A">
            <w:pPr>
              <w:jc w:val="center"/>
              <w:rPr>
                <w:sz w:val="22"/>
                <w:szCs w:val="22"/>
                <w:lang w:eastAsia="en-US"/>
              </w:rPr>
            </w:pPr>
            <w:r w:rsidRPr="0025732A">
              <w:rPr>
                <w:sz w:val="22"/>
                <w:szCs w:val="22"/>
                <w:lang w:eastAsia="en-US"/>
              </w:rPr>
              <w:t>117,46</w:t>
            </w:r>
          </w:p>
        </w:tc>
        <w:tc>
          <w:tcPr>
            <w:tcW w:w="991" w:type="dxa"/>
            <w:vAlign w:val="center"/>
          </w:tcPr>
          <w:p w14:paraId="079AB2FB"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2D58032" w14:textId="77777777" w:rsidTr="0012486A">
        <w:tc>
          <w:tcPr>
            <w:tcW w:w="3227" w:type="dxa"/>
            <w:vMerge/>
            <w:shd w:val="clear" w:color="auto" w:fill="auto"/>
            <w:vAlign w:val="center"/>
          </w:tcPr>
          <w:p w14:paraId="706F1417"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062A40C" w14:textId="77777777" w:rsidR="0025732A" w:rsidRPr="0025732A" w:rsidRDefault="0025732A" w:rsidP="0025732A">
            <w:pPr>
              <w:ind w:right="-2"/>
              <w:jc w:val="center"/>
              <w:rPr>
                <w:color w:val="000000"/>
                <w:sz w:val="22"/>
                <w:szCs w:val="22"/>
                <w:lang w:eastAsia="en-US"/>
              </w:rPr>
            </w:pPr>
          </w:p>
        </w:tc>
        <w:tc>
          <w:tcPr>
            <w:tcW w:w="1849" w:type="dxa"/>
            <w:vAlign w:val="center"/>
          </w:tcPr>
          <w:p w14:paraId="133C5D91" w14:textId="77777777" w:rsidR="0025732A" w:rsidRPr="0025732A" w:rsidRDefault="0025732A" w:rsidP="0025732A">
            <w:pPr>
              <w:ind w:right="-2"/>
              <w:jc w:val="center"/>
              <w:rPr>
                <w:color w:val="000000"/>
                <w:sz w:val="22"/>
                <w:szCs w:val="22"/>
                <w:lang w:val="en-US" w:eastAsia="en-US"/>
              </w:rPr>
            </w:pPr>
            <w:r w:rsidRPr="0025732A">
              <w:rPr>
                <w:sz w:val="22"/>
                <w:lang w:eastAsia="en-US"/>
              </w:rPr>
              <w:t>с 01.01.2023</w:t>
            </w:r>
          </w:p>
        </w:tc>
        <w:tc>
          <w:tcPr>
            <w:tcW w:w="1551" w:type="dxa"/>
            <w:vAlign w:val="center"/>
          </w:tcPr>
          <w:p w14:paraId="0DDE4B3C" w14:textId="77777777" w:rsidR="0025732A" w:rsidRPr="0025732A" w:rsidRDefault="0025732A" w:rsidP="0025732A">
            <w:pPr>
              <w:jc w:val="center"/>
              <w:rPr>
                <w:sz w:val="22"/>
                <w:szCs w:val="22"/>
                <w:lang w:eastAsia="en-US"/>
              </w:rPr>
            </w:pPr>
            <w:r w:rsidRPr="0025732A">
              <w:rPr>
                <w:sz w:val="22"/>
                <w:lang w:eastAsia="en-US"/>
              </w:rPr>
              <w:t>117,46</w:t>
            </w:r>
          </w:p>
        </w:tc>
        <w:tc>
          <w:tcPr>
            <w:tcW w:w="991" w:type="dxa"/>
            <w:vAlign w:val="center"/>
          </w:tcPr>
          <w:p w14:paraId="23F9022F"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7DB6A7DC" w14:textId="77777777" w:rsidTr="0012486A">
        <w:tc>
          <w:tcPr>
            <w:tcW w:w="3227" w:type="dxa"/>
            <w:vMerge/>
            <w:shd w:val="clear" w:color="auto" w:fill="auto"/>
            <w:vAlign w:val="center"/>
          </w:tcPr>
          <w:p w14:paraId="73A3BDB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6BB17D6D" w14:textId="77777777" w:rsidR="0025732A" w:rsidRPr="0025732A" w:rsidRDefault="0025732A" w:rsidP="0025732A">
            <w:pPr>
              <w:ind w:right="-2"/>
              <w:jc w:val="center"/>
              <w:rPr>
                <w:color w:val="000000"/>
                <w:sz w:val="22"/>
                <w:szCs w:val="22"/>
                <w:lang w:eastAsia="en-US"/>
              </w:rPr>
            </w:pPr>
          </w:p>
        </w:tc>
        <w:tc>
          <w:tcPr>
            <w:tcW w:w="1849" w:type="dxa"/>
            <w:vAlign w:val="center"/>
          </w:tcPr>
          <w:p w14:paraId="1325B31D" w14:textId="77777777" w:rsidR="0025732A" w:rsidRPr="0025732A" w:rsidRDefault="0025732A" w:rsidP="0025732A">
            <w:pPr>
              <w:ind w:right="-2"/>
              <w:jc w:val="center"/>
              <w:rPr>
                <w:color w:val="000000"/>
                <w:sz w:val="22"/>
                <w:szCs w:val="22"/>
                <w:lang w:eastAsia="en-US"/>
              </w:rPr>
            </w:pPr>
            <w:r w:rsidRPr="0025732A">
              <w:rPr>
                <w:sz w:val="22"/>
                <w:lang w:eastAsia="en-US"/>
              </w:rPr>
              <w:t>с 01.01.2024</w:t>
            </w:r>
          </w:p>
        </w:tc>
        <w:tc>
          <w:tcPr>
            <w:tcW w:w="1551" w:type="dxa"/>
            <w:vAlign w:val="center"/>
          </w:tcPr>
          <w:p w14:paraId="28552465" w14:textId="77777777" w:rsidR="0025732A" w:rsidRPr="0025732A" w:rsidRDefault="0025732A" w:rsidP="0025732A">
            <w:pPr>
              <w:jc w:val="center"/>
              <w:rPr>
                <w:lang w:eastAsia="en-US"/>
              </w:rPr>
            </w:pPr>
            <w:r w:rsidRPr="0025732A">
              <w:rPr>
                <w:sz w:val="22"/>
                <w:lang w:eastAsia="en-US"/>
              </w:rPr>
              <w:t>117,46</w:t>
            </w:r>
          </w:p>
        </w:tc>
        <w:tc>
          <w:tcPr>
            <w:tcW w:w="991" w:type="dxa"/>
            <w:vAlign w:val="center"/>
          </w:tcPr>
          <w:p w14:paraId="65620DC2"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7D61360E" w14:textId="77777777" w:rsidTr="0012486A">
        <w:tc>
          <w:tcPr>
            <w:tcW w:w="3227" w:type="dxa"/>
            <w:vMerge/>
            <w:shd w:val="clear" w:color="auto" w:fill="auto"/>
            <w:vAlign w:val="center"/>
          </w:tcPr>
          <w:p w14:paraId="6352A1B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41236C0" w14:textId="77777777" w:rsidR="0025732A" w:rsidRPr="0025732A" w:rsidRDefault="0025732A" w:rsidP="0025732A">
            <w:pPr>
              <w:ind w:right="-2"/>
              <w:jc w:val="center"/>
              <w:rPr>
                <w:color w:val="000000"/>
                <w:sz w:val="22"/>
                <w:szCs w:val="22"/>
                <w:lang w:eastAsia="en-US"/>
              </w:rPr>
            </w:pPr>
          </w:p>
        </w:tc>
        <w:tc>
          <w:tcPr>
            <w:tcW w:w="1849" w:type="dxa"/>
            <w:vAlign w:val="center"/>
          </w:tcPr>
          <w:p w14:paraId="79CB6513" w14:textId="77777777" w:rsidR="0025732A" w:rsidRPr="0025732A" w:rsidRDefault="0025732A" w:rsidP="0025732A">
            <w:pPr>
              <w:ind w:right="-2"/>
              <w:jc w:val="center"/>
              <w:rPr>
                <w:color w:val="000000"/>
                <w:sz w:val="22"/>
                <w:szCs w:val="22"/>
                <w:lang w:eastAsia="en-US"/>
              </w:rPr>
            </w:pPr>
            <w:r w:rsidRPr="0025732A">
              <w:rPr>
                <w:sz w:val="22"/>
                <w:lang w:eastAsia="en-US"/>
              </w:rPr>
              <w:t>с 01.07.2024</w:t>
            </w:r>
          </w:p>
        </w:tc>
        <w:tc>
          <w:tcPr>
            <w:tcW w:w="1551" w:type="dxa"/>
            <w:vAlign w:val="center"/>
          </w:tcPr>
          <w:p w14:paraId="0AF17787" w14:textId="77777777" w:rsidR="0025732A" w:rsidRPr="0025732A" w:rsidRDefault="0025732A" w:rsidP="0025732A">
            <w:pPr>
              <w:jc w:val="center"/>
              <w:rPr>
                <w:lang w:eastAsia="en-US"/>
              </w:rPr>
            </w:pPr>
            <w:r w:rsidRPr="0025732A">
              <w:rPr>
                <w:sz w:val="22"/>
                <w:lang w:eastAsia="en-US"/>
              </w:rPr>
              <w:t>128,74</w:t>
            </w:r>
          </w:p>
        </w:tc>
        <w:tc>
          <w:tcPr>
            <w:tcW w:w="991" w:type="dxa"/>
            <w:vAlign w:val="center"/>
          </w:tcPr>
          <w:p w14:paraId="6C831FA0"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2D5AD3A6" w14:textId="77777777" w:rsidTr="0012486A">
        <w:tc>
          <w:tcPr>
            <w:tcW w:w="3227" w:type="dxa"/>
            <w:vMerge/>
            <w:shd w:val="clear" w:color="auto" w:fill="auto"/>
            <w:vAlign w:val="center"/>
          </w:tcPr>
          <w:p w14:paraId="1563BDE3"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E785840" w14:textId="77777777" w:rsidR="0025732A" w:rsidRPr="0025732A" w:rsidRDefault="0025732A" w:rsidP="0025732A">
            <w:pPr>
              <w:ind w:right="-2"/>
              <w:jc w:val="center"/>
              <w:rPr>
                <w:color w:val="000000"/>
                <w:sz w:val="22"/>
                <w:szCs w:val="22"/>
                <w:lang w:eastAsia="en-US"/>
              </w:rPr>
            </w:pPr>
          </w:p>
        </w:tc>
        <w:tc>
          <w:tcPr>
            <w:tcW w:w="1849" w:type="dxa"/>
            <w:vAlign w:val="center"/>
          </w:tcPr>
          <w:p w14:paraId="59DE5E39" w14:textId="77777777" w:rsidR="0025732A" w:rsidRPr="0025732A" w:rsidRDefault="0025732A" w:rsidP="0025732A">
            <w:pPr>
              <w:ind w:right="-2"/>
              <w:jc w:val="center"/>
              <w:rPr>
                <w:color w:val="000000"/>
                <w:sz w:val="22"/>
                <w:szCs w:val="22"/>
                <w:lang w:eastAsia="en-US"/>
              </w:rPr>
            </w:pPr>
            <w:r w:rsidRPr="0025732A">
              <w:rPr>
                <w:sz w:val="22"/>
                <w:lang w:eastAsia="en-US"/>
              </w:rPr>
              <w:t>с 01.01.2025</w:t>
            </w:r>
          </w:p>
        </w:tc>
        <w:tc>
          <w:tcPr>
            <w:tcW w:w="1551" w:type="dxa"/>
            <w:vAlign w:val="center"/>
          </w:tcPr>
          <w:p w14:paraId="42D19BC8" w14:textId="77777777" w:rsidR="0025732A" w:rsidRPr="0025732A" w:rsidRDefault="0025732A" w:rsidP="0025732A">
            <w:pPr>
              <w:jc w:val="center"/>
              <w:rPr>
                <w:lang w:eastAsia="en-US"/>
              </w:rPr>
            </w:pPr>
            <w:r w:rsidRPr="0025732A">
              <w:rPr>
                <w:sz w:val="22"/>
                <w:lang w:eastAsia="en-US"/>
              </w:rPr>
              <w:t>128,74</w:t>
            </w:r>
          </w:p>
        </w:tc>
        <w:tc>
          <w:tcPr>
            <w:tcW w:w="991" w:type="dxa"/>
            <w:vAlign w:val="center"/>
          </w:tcPr>
          <w:p w14:paraId="7E5210C8"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0B41BEE2" w14:textId="77777777" w:rsidTr="0012486A">
        <w:tc>
          <w:tcPr>
            <w:tcW w:w="3227" w:type="dxa"/>
            <w:vMerge/>
            <w:shd w:val="clear" w:color="auto" w:fill="auto"/>
            <w:vAlign w:val="center"/>
          </w:tcPr>
          <w:p w14:paraId="10765F0D"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28291DBC" w14:textId="77777777" w:rsidR="0025732A" w:rsidRPr="0025732A" w:rsidRDefault="0025732A" w:rsidP="0025732A">
            <w:pPr>
              <w:ind w:right="-2"/>
              <w:jc w:val="center"/>
              <w:rPr>
                <w:color w:val="000000"/>
                <w:sz w:val="22"/>
                <w:szCs w:val="22"/>
                <w:lang w:eastAsia="en-US"/>
              </w:rPr>
            </w:pPr>
          </w:p>
        </w:tc>
        <w:tc>
          <w:tcPr>
            <w:tcW w:w="1849" w:type="dxa"/>
            <w:vAlign w:val="center"/>
          </w:tcPr>
          <w:p w14:paraId="4C668EFC" w14:textId="77777777" w:rsidR="0025732A" w:rsidRPr="0025732A" w:rsidRDefault="0025732A" w:rsidP="0025732A">
            <w:pPr>
              <w:ind w:right="-2"/>
              <w:jc w:val="center"/>
              <w:rPr>
                <w:color w:val="000000"/>
                <w:sz w:val="22"/>
                <w:szCs w:val="22"/>
                <w:lang w:eastAsia="en-US"/>
              </w:rPr>
            </w:pPr>
            <w:r w:rsidRPr="0025732A">
              <w:rPr>
                <w:sz w:val="22"/>
                <w:lang w:eastAsia="en-US"/>
              </w:rPr>
              <w:t>с 01.07.2025</w:t>
            </w:r>
          </w:p>
        </w:tc>
        <w:tc>
          <w:tcPr>
            <w:tcW w:w="1551" w:type="dxa"/>
            <w:vAlign w:val="center"/>
          </w:tcPr>
          <w:p w14:paraId="158843A6" w14:textId="77777777" w:rsidR="0025732A" w:rsidRPr="0025732A" w:rsidRDefault="0025732A" w:rsidP="0025732A">
            <w:pPr>
              <w:jc w:val="center"/>
              <w:rPr>
                <w:lang w:eastAsia="en-US"/>
              </w:rPr>
            </w:pPr>
            <w:r w:rsidRPr="0025732A">
              <w:rPr>
                <w:sz w:val="22"/>
                <w:lang w:eastAsia="en-US"/>
              </w:rPr>
              <w:t>141,61</w:t>
            </w:r>
          </w:p>
        </w:tc>
        <w:tc>
          <w:tcPr>
            <w:tcW w:w="991" w:type="dxa"/>
            <w:vAlign w:val="center"/>
          </w:tcPr>
          <w:p w14:paraId="2797F293"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653867D0" w14:textId="77777777" w:rsidTr="0012486A">
        <w:tc>
          <w:tcPr>
            <w:tcW w:w="3227" w:type="dxa"/>
            <w:vMerge/>
            <w:shd w:val="clear" w:color="auto" w:fill="auto"/>
            <w:vAlign w:val="center"/>
          </w:tcPr>
          <w:p w14:paraId="74449088"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0569A699" w14:textId="77777777" w:rsidR="0025732A" w:rsidRPr="0025732A" w:rsidRDefault="0025732A" w:rsidP="0025732A">
            <w:pPr>
              <w:ind w:right="-2"/>
              <w:jc w:val="center"/>
              <w:rPr>
                <w:color w:val="000000"/>
                <w:sz w:val="22"/>
                <w:szCs w:val="22"/>
                <w:lang w:eastAsia="en-US"/>
              </w:rPr>
            </w:pPr>
          </w:p>
        </w:tc>
        <w:tc>
          <w:tcPr>
            <w:tcW w:w="1849" w:type="dxa"/>
            <w:vAlign w:val="center"/>
          </w:tcPr>
          <w:p w14:paraId="4128F25B" w14:textId="77777777" w:rsidR="0025732A" w:rsidRPr="0025732A" w:rsidRDefault="0025732A" w:rsidP="0025732A">
            <w:pPr>
              <w:ind w:right="-2"/>
              <w:jc w:val="center"/>
              <w:rPr>
                <w:color w:val="000000"/>
                <w:sz w:val="22"/>
                <w:szCs w:val="22"/>
                <w:lang w:eastAsia="en-US"/>
              </w:rPr>
            </w:pPr>
            <w:r w:rsidRPr="0025732A">
              <w:rPr>
                <w:sz w:val="22"/>
                <w:lang w:eastAsia="en-US"/>
              </w:rPr>
              <w:t>с 01.01.2026</w:t>
            </w:r>
          </w:p>
        </w:tc>
        <w:tc>
          <w:tcPr>
            <w:tcW w:w="1551" w:type="dxa"/>
            <w:vAlign w:val="center"/>
          </w:tcPr>
          <w:p w14:paraId="5AE65E6E" w14:textId="77777777" w:rsidR="0025732A" w:rsidRPr="0025732A" w:rsidRDefault="0025732A" w:rsidP="0025732A">
            <w:pPr>
              <w:jc w:val="center"/>
              <w:rPr>
                <w:lang w:eastAsia="en-US"/>
              </w:rPr>
            </w:pPr>
            <w:r w:rsidRPr="0025732A">
              <w:rPr>
                <w:sz w:val="22"/>
                <w:lang w:eastAsia="en-US"/>
              </w:rPr>
              <w:t>111,08</w:t>
            </w:r>
          </w:p>
        </w:tc>
        <w:tc>
          <w:tcPr>
            <w:tcW w:w="991" w:type="dxa"/>
            <w:vAlign w:val="center"/>
          </w:tcPr>
          <w:p w14:paraId="52C185D7" w14:textId="77777777" w:rsidR="0025732A" w:rsidRPr="0025732A" w:rsidRDefault="0025732A" w:rsidP="0025732A">
            <w:pPr>
              <w:jc w:val="center"/>
              <w:rPr>
                <w:sz w:val="22"/>
                <w:szCs w:val="22"/>
                <w:lang w:eastAsia="en-US"/>
              </w:rPr>
            </w:pPr>
            <w:r w:rsidRPr="0025732A">
              <w:rPr>
                <w:lang w:eastAsia="en-US"/>
              </w:rPr>
              <w:t>x</w:t>
            </w:r>
          </w:p>
        </w:tc>
      </w:tr>
      <w:tr w:rsidR="0025732A" w:rsidRPr="0025732A" w14:paraId="4CFE85CF" w14:textId="77777777" w:rsidTr="0012486A">
        <w:tc>
          <w:tcPr>
            <w:tcW w:w="3227" w:type="dxa"/>
            <w:vMerge/>
            <w:shd w:val="clear" w:color="auto" w:fill="auto"/>
            <w:vAlign w:val="center"/>
          </w:tcPr>
          <w:p w14:paraId="3FF3872E" w14:textId="77777777" w:rsidR="0025732A" w:rsidRPr="0025732A" w:rsidRDefault="0025732A" w:rsidP="0025732A">
            <w:pPr>
              <w:ind w:right="-2"/>
              <w:jc w:val="center"/>
              <w:rPr>
                <w:color w:val="000000"/>
                <w:sz w:val="22"/>
                <w:szCs w:val="22"/>
                <w:lang w:eastAsia="en-US"/>
              </w:rPr>
            </w:pPr>
          </w:p>
        </w:tc>
        <w:tc>
          <w:tcPr>
            <w:tcW w:w="2129" w:type="dxa"/>
            <w:vMerge/>
            <w:shd w:val="clear" w:color="auto" w:fill="auto"/>
            <w:vAlign w:val="center"/>
          </w:tcPr>
          <w:p w14:paraId="7C95C9C5" w14:textId="77777777" w:rsidR="0025732A" w:rsidRPr="0025732A" w:rsidRDefault="0025732A" w:rsidP="0025732A">
            <w:pPr>
              <w:ind w:right="-2"/>
              <w:jc w:val="center"/>
              <w:rPr>
                <w:color w:val="000000"/>
                <w:sz w:val="22"/>
                <w:szCs w:val="22"/>
                <w:lang w:eastAsia="en-US"/>
              </w:rPr>
            </w:pPr>
          </w:p>
        </w:tc>
        <w:tc>
          <w:tcPr>
            <w:tcW w:w="1849" w:type="dxa"/>
            <w:vAlign w:val="center"/>
          </w:tcPr>
          <w:p w14:paraId="196A9782" w14:textId="77777777" w:rsidR="0025732A" w:rsidRPr="0025732A" w:rsidRDefault="0025732A" w:rsidP="0025732A">
            <w:pPr>
              <w:ind w:right="-2"/>
              <w:jc w:val="center"/>
              <w:rPr>
                <w:color w:val="000000"/>
                <w:sz w:val="22"/>
                <w:szCs w:val="22"/>
                <w:lang w:eastAsia="en-US"/>
              </w:rPr>
            </w:pPr>
            <w:r w:rsidRPr="0025732A">
              <w:rPr>
                <w:sz w:val="22"/>
                <w:lang w:eastAsia="en-US"/>
              </w:rPr>
              <w:t>с 01.07.2026</w:t>
            </w:r>
          </w:p>
        </w:tc>
        <w:tc>
          <w:tcPr>
            <w:tcW w:w="1551" w:type="dxa"/>
            <w:vAlign w:val="center"/>
          </w:tcPr>
          <w:p w14:paraId="29432354" w14:textId="77777777" w:rsidR="0025732A" w:rsidRPr="0025732A" w:rsidRDefault="0025732A" w:rsidP="0025732A">
            <w:pPr>
              <w:jc w:val="center"/>
              <w:rPr>
                <w:lang w:eastAsia="en-US"/>
              </w:rPr>
            </w:pPr>
            <w:r w:rsidRPr="0025732A">
              <w:rPr>
                <w:sz w:val="22"/>
                <w:lang w:eastAsia="en-US"/>
              </w:rPr>
              <w:t>111,12</w:t>
            </w:r>
          </w:p>
        </w:tc>
        <w:tc>
          <w:tcPr>
            <w:tcW w:w="991" w:type="dxa"/>
            <w:vAlign w:val="center"/>
          </w:tcPr>
          <w:p w14:paraId="0FAF23D6" w14:textId="77777777" w:rsidR="0025732A" w:rsidRPr="0025732A" w:rsidRDefault="0025732A" w:rsidP="0025732A">
            <w:pPr>
              <w:jc w:val="center"/>
              <w:rPr>
                <w:sz w:val="22"/>
                <w:szCs w:val="22"/>
                <w:lang w:eastAsia="en-US"/>
              </w:rPr>
            </w:pPr>
            <w:r w:rsidRPr="0025732A">
              <w:rPr>
                <w:lang w:eastAsia="en-US"/>
              </w:rPr>
              <w:t>x</w:t>
            </w:r>
          </w:p>
        </w:tc>
      </w:tr>
    </w:tbl>
    <w:p w14:paraId="5B603176" w14:textId="77777777" w:rsidR="0025732A" w:rsidRPr="0025732A" w:rsidRDefault="0025732A" w:rsidP="0025732A">
      <w:pPr>
        <w:ind w:firstLine="709"/>
        <w:jc w:val="both"/>
        <w:rPr>
          <w:sz w:val="28"/>
          <w:szCs w:val="28"/>
          <w:lang w:eastAsia="en-US"/>
        </w:rPr>
      </w:pPr>
    </w:p>
    <w:p w14:paraId="14565EDA" w14:textId="77777777" w:rsidR="0025732A" w:rsidRPr="0025732A" w:rsidRDefault="0025732A" w:rsidP="0025732A">
      <w:pPr>
        <w:ind w:firstLine="709"/>
        <w:jc w:val="both"/>
        <w:rPr>
          <w:bCs/>
          <w:sz w:val="28"/>
          <w:szCs w:val="28"/>
          <w:lang w:eastAsia="en-US"/>
        </w:rPr>
      </w:pPr>
      <w:r w:rsidRPr="0025732A">
        <w:rPr>
          <w:sz w:val="28"/>
          <w:szCs w:val="28"/>
          <w:lang w:eastAsia="en-US"/>
        </w:rPr>
        <w:t>* Выделяется в целях реализации пункта 6 статьи 168 Налогового кодекса Российской Федерации (часть вторая).                                                  ».</w:t>
      </w:r>
    </w:p>
    <w:p w14:paraId="6D319D92" w14:textId="77777777" w:rsidR="0025732A" w:rsidRPr="0025732A" w:rsidRDefault="0025732A" w:rsidP="0025732A">
      <w:pPr>
        <w:rPr>
          <w:bCs/>
          <w:color w:val="FF0000"/>
          <w:sz w:val="28"/>
          <w:szCs w:val="28"/>
        </w:rPr>
      </w:pPr>
    </w:p>
    <w:p w14:paraId="20A68ADF" w14:textId="77777777" w:rsidR="0025732A" w:rsidRDefault="0025732A" w:rsidP="002E68A0">
      <w:pPr>
        <w:jc w:val="both"/>
        <w:rPr>
          <w:bCs/>
          <w:sz w:val="16"/>
          <w:szCs w:val="16"/>
        </w:rPr>
        <w:sectPr w:rsidR="0025732A" w:rsidSect="0025732A">
          <w:pgSz w:w="11906" w:h="16838"/>
          <w:pgMar w:top="1134" w:right="567" w:bottom="1134" w:left="1701" w:header="567" w:footer="709" w:gutter="0"/>
          <w:cols w:space="708"/>
          <w:docGrid w:linePitch="360"/>
        </w:sectPr>
      </w:pPr>
    </w:p>
    <w:p w14:paraId="302A41CD" w14:textId="1EF3A349" w:rsidR="0025732A" w:rsidRPr="00F01343" w:rsidRDefault="0025732A" w:rsidP="0025732A">
      <w:pPr>
        <w:tabs>
          <w:tab w:val="left" w:pos="270"/>
          <w:tab w:val="right" w:pos="9355"/>
        </w:tabs>
        <w:ind w:left="-4310" w:firstLine="14800"/>
      </w:pPr>
      <w:r w:rsidRPr="00F01343">
        <w:lastRenderedPageBreak/>
        <w:t>Приложение</w:t>
      </w:r>
      <w:r>
        <w:t xml:space="preserve"> № 28 к протоколу</w:t>
      </w:r>
      <w:r w:rsidRPr="00F01343">
        <w:t xml:space="preserve"> № </w:t>
      </w:r>
      <w:r>
        <w:t>87</w:t>
      </w:r>
    </w:p>
    <w:p w14:paraId="602B1AD1" w14:textId="77777777" w:rsidR="0025732A" w:rsidRPr="00F01343" w:rsidRDefault="0025732A" w:rsidP="0025732A">
      <w:pPr>
        <w:tabs>
          <w:tab w:val="left" w:pos="3686"/>
          <w:tab w:val="left" w:pos="9498"/>
        </w:tabs>
        <w:ind w:left="-4310" w:right="-569" w:firstLine="14800"/>
      </w:pPr>
      <w:r w:rsidRPr="00F01343">
        <w:t>заседания правления Региональной</w:t>
      </w:r>
    </w:p>
    <w:p w14:paraId="70B0B51A" w14:textId="77777777" w:rsidR="0025732A" w:rsidRPr="00F01343" w:rsidRDefault="0025732A" w:rsidP="0025732A">
      <w:pPr>
        <w:tabs>
          <w:tab w:val="left" w:pos="3686"/>
          <w:tab w:val="left" w:pos="9498"/>
        </w:tabs>
        <w:ind w:left="-4310" w:right="-569" w:firstLine="14800"/>
      </w:pPr>
      <w:r w:rsidRPr="00F01343">
        <w:t>энергетической комиссии</w:t>
      </w:r>
    </w:p>
    <w:p w14:paraId="4620A1A1" w14:textId="77777777" w:rsidR="0025732A" w:rsidRDefault="0025732A" w:rsidP="0025732A">
      <w:pPr>
        <w:tabs>
          <w:tab w:val="left" w:pos="3686"/>
          <w:tab w:val="left" w:pos="9498"/>
        </w:tabs>
        <w:ind w:left="-4310" w:right="-569" w:firstLine="14800"/>
      </w:pPr>
      <w:r w:rsidRPr="00F01343">
        <w:t xml:space="preserve">Кузбасса от </w:t>
      </w:r>
      <w:r>
        <w:t>12</w:t>
      </w:r>
      <w:r w:rsidRPr="00F01343">
        <w:t>.</w:t>
      </w:r>
      <w:r>
        <w:t>12</w:t>
      </w:r>
      <w:r w:rsidRPr="00F01343">
        <w:t>.2024</w:t>
      </w:r>
    </w:p>
    <w:p w14:paraId="7E4DFF9D" w14:textId="77777777" w:rsidR="0025732A" w:rsidRDefault="0025732A" w:rsidP="0025732A">
      <w:pPr>
        <w:ind w:left="-284" w:right="-1"/>
        <w:jc w:val="center"/>
        <w:rPr>
          <w:b/>
          <w:bCs/>
          <w:sz w:val="28"/>
          <w:szCs w:val="28"/>
        </w:rPr>
      </w:pPr>
      <w:r w:rsidRPr="002E59FE">
        <w:rPr>
          <w:b/>
          <w:bCs/>
          <w:sz w:val="28"/>
          <w:szCs w:val="28"/>
        </w:rPr>
        <w:t>Долгосрочные тарифы</w:t>
      </w:r>
    </w:p>
    <w:p w14:paraId="11542D63" w14:textId="77777777" w:rsidR="0025732A" w:rsidRDefault="0025732A" w:rsidP="0025732A">
      <w:pPr>
        <w:ind w:left="-284" w:right="-1"/>
        <w:jc w:val="center"/>
        <w:rPr>
          <w:b/>
          <w:bCs/>
          <w:sz w:val="28"/>
          <w:szCs w:val="28"/>
        </w:rPr>
      </w:pPr>
      <w:r w:rsidRPr="002E59FE">
        <w:rPr>
          <w:b/>
          <w:bCs/>
          <w:sz w:val="28"/>
          <w:szCs w:val="28"/>
        </w:rPr>
        <w:t xml:space="preserve"> </w:t>
      </w:r>
      <w:r>
        <w:rPr>
          <w:b/>
          <w:bCs/>
          <w:sz w:val="28"/>
          <w:szCs w:val="28"/>
        </w:rPr>
        <w:t>ОАО «</w:t>
      </w:r>
      <w:proofErr w:type="spellStart"/>
      <w:r>
        <w:rPr>
          <w:b/>
          <w:bCs/>
          <w:sz w:val="28"/>
          <w:szCs w:val="28"/>
        </w:rPr>
        <w:t>Северо</w:t>
      </w:r>
      <w:proofErr w:type="spellEnd"/>
      <w:r>
        <w:rPr>
          <w:b/>
          <w:bCs/>
          <w:sz w:val="28"/>
          <w:szCs w:val="28"/>
        </w:rPr>
        <w:t xml:space="preserve"> – Кузбасская энергетическая компания» </w:t>
      </w:r>
      <w:r w:rsidRPr="002E59FE">
        <w:rPr>
          <w:b/>
          <w:bCs/>
          <w:sz w:val="28"/>
          <w:szCs w:val="28"/>
        </w:rPr>
        <w:t xml:space="preserve">на </w:t>
      </w:r>
      <w:r>
        <w:rPr>
          <w:b/>
          <w:bCs/>
          <w:sz w:val="28"/>
          <w:szCs w:val="28"/>
        </w:rPr>
        <w:t xml:space="preserve">горячую воду в открытой системе </w:t>
      </w:r>
    </w:p>
    <w:p w14:paraId="655DF279" w14:textId="77777777" w:rsidR="0025732A" w:rsidRDefault="0025732A" w:rsidP="0025732A">
      <w:pPr>
        <w:ind w:left="-284" w:right="-1"/>
        <w:jc w:val="center"/>
        <w:rPr>
          <w:b/>
          <w:bCs/>
          <w:sz w:val="28"/>
          <w:szCs w:val="28"/>
        </w:rPr>
      </w:pPr>
      <w:r>
        <w:rPr>
          <w:b/>
          <w:bCs/>
          <w:sz w:val="28"/>
          <w:szCs w:val="28"/>
        </w:rPr>
        <w:t>горячего водоснабжения (теплоснабжения)</w:t>
      </w:r>
      <w:r w:rsidRPr="002E59FE">
        <w:rPr>
          <w:b/>
          <w:bCs/>
          <w:sz w:val="28"/>
          <w:szCs w:val="28"/>
        </w:rPr>
        <w:t>, реализуем</w:t>
      </w:r>
      <w:r>
        <w:rPr>
          <w:b/>
          <w:bCs/>
          <w:sz w:val="28"/>
          <w:szCs w:val="28"/>
        </w:rPr>
        <w:t>ую</w:t>
      </w:r>
      <w:r w:rsidRPr="002E59FE">
        <w:rPr>
          <w:b/>
          <w:bCs/>
          <w:sz w:val="28"/>
          <w:szCs w:val="28"/>
        </w:rPr>
        <w:t xml:space="preserve"> на потребительском рынке</w:t>
      </w:r>
    </w:p>
    <w:p w14:paraId="602BFF0C" w14:textId="77777777" w:rsidR="0025732A" w:rsidRDefault="0025732A" w:rsidP="0025732A">
      <w:pPr>
        <w:ind w:left="-284" w:right="-1"/>
        <w:jc w:val="center"/>
        <w:rPr>
          <w:b/>
          <w:bCs/>
          <w:sz w:val="28"/>
          <w:szCs w:val="28"/>
        </w:rPr>
      </w:pPr>
      <w:r>
        <w:rPr>
          <w:b/>
          <w:bCs/>
          <w:sz w:val="28"/>
          <w:szCs w:val="28"/>
        </w:rPr>
        <w:t xml:space="preserve"> </w:t>
      </w:r>
      <w:proofErr w:type="spellStart"/>
      <w:r>
        <w:rPr>
          <w:b/>
          <w:bCs/>
          <w:sz w:val="28"/>
          <w:szCs w:val="28"/>
        </w:rPr>
        <w:t>ж.р</w:t>
      </w:r>
      <w:proofErr w:type="spellEnd"/>
      <w:r>
        <w:rPr>
          <w:b/>
          <w:bCs/>
          <w:sz w:val="28"/>
          <w:szCs w:val="28"/>
        </w:rPr>
        <w:t xml:space="preserve">. Кедровка, ст. Латыши, </w:t>
      </w:r>
      <w:proofErr w:type="spellStart"/>
      <w:r>
        <w:rPr>
          <w:b/>
          <w:bCs/>
          <w:sz w:val="28"/>
          <w:szCs w:val="28"/>
        </w:rPr>
        <w:t>ж.р</w:t>
      </w:r>
      <w:proofErr w:type="spellEnd"/>
      <w:r>
        <w:rPr>
          <w:b/>
          <w:bCs/>
          <w:sz w:val="28"/>
          <w:szCs w:val="28"/>
        </w:rPr>
        <w:t>. Промышленновский</w:t>
      </w:r>
      <w:r w:rsidRPr="002E59FE">
        <w:rPr>
          <w:b/>
          <w:bCs/>
          <w:sz w:val="28"/>
          <w:szCs w:val="28"/>
        </w:rPr>
        <w:t xml:space="preserve">, на период с </w:t>
      </w:r>
      <w:r>
        <w:rPr>
          <w:b/>
          <w:bCs/>
          <w:sz w:val="28"/>
          <w:szCs w:val="28"/>
        </w:rPr>
        <w:t>2020</w:t>
      </w:r>
      <w:r w:rsidRPr="002E59FE">
        <w:rPr>
          <w:b/>
          <w:bCs/>
          <w:sz w:val="28"/>
          <w:szCs w:val="28"/>
        </w:rPr>
        <w:t xml:space="preserve"> </w:t>
      </w:r>
      <w:r>
        <w:rPr>
          <w:b/>
          <w:bCs/>
          <w:sz w:val="28"/>
          <w:szCs w:val="28"/>
        </w:rPr>
        <w:t>-</w:t>
      </w:r>
      <w:r w:rsidRPr="002E59FE">
        <w:rPr>
          <w:b/>
          <w:bCs/>
          <w:sz w:val="28"/>
          <w:szCs w:val="28"/>
        </w:rPr>
        <w:t xml:space="preserve"> 3</w:t>
      </w:r>
      <w:r>
        <w:rPr>
          <w:b/>
          <w:bCs/>
          <w:sz w:val="28"/>
          <w:szCs w:val="28"/>
        </w:rPr>
        <w:t>0</w:t>
      </w:r>
      <w:r w:rsidRPr="002E59FE">
        <w:rPr>
          <w:b/>
          <w:bCs/>
          <w:sz w:val="28"/>
          <w:szCs w:val="28"/>
        </w:rPr>
        <w:t>.1</w:t>
      </w:r>
      <w:r>
        <w:rPr>
          <w:b/>
          <w:bCs/>
          <w:sz w:val="28"/>
          <w:szCs w:val="28"/>
        </w:rPr>
        <w:t>1.2022 и 2025-</w:t>
      </w:r>
      <w:r w:rsidRPr="002E59FE">
        <w:rPr>
          <w:b/>
          <w:bCs/>
          <w:sz w:val="28"/>
          <w:szCs w:val="28"/>
        </w:rPr>
        <w:t>202</w:t>
      </w:r>
      <w:r>
        <w:rPr>
          <w:b/>
          <w:bCs/>
          <w:sz w:val="28"/>
          <w:szCs w:val="28"/>
        </w:rPr>
        <w:t>6 годы</w:t>
      </w:r>
    </w:p>
    <w:p w14:paraId="12E44934" w14:textId="77777777" w:rsidR="0025732A" w:rsidRDefault="0025732A" w:rsidP="0025732A">
      <w:pPr>
        <w:ind w:left="-284" w:right="-1"/>
        <w:jc w:val="center"/>
        <w:rPr>
          <w:b/>
          <w:bCs/>
          <w:sz w:val="28"/>
          <w:szCs w:val="28"/>
        </w:rPr>
      </w:pPr>
    </w:p>
    <w:p w14:paraId="5AD8FB33" w14:textId="77777777" w:rsidR="0025732A" w:rsidRPr="00B45B16" w:rsidRDefault="0025732A" w:rsidP="0025732A">
      <w:pPr>
        <w:ind w:left="-284" w:right="-1"/>
        <w:jc w:val="right"/>
        <w:rPr>
          <w:bCs/>
          <w:sz w:val="28"/>
          <w:szCs w:val="28"/>
        </w:rPr>
      </w:pPr>
      <w:r>
        <w:rPr>
          <w:b/>
          <w:bCs/>
          <w:sz w:val="28"/>
          <w:szCs w:val="28"/>
        </w:rPr>
        <w:t xml:space="preserve">                                                                                                                                                                                                    </w:t>
      </w:r>
      <w:r>
        <w:rPr>
          <w:bCs/>
          <w:sz w:val="28"/>
          <w:szCs w:val="28"/>
        </w:rPr>
        <w:t>Таблица 1</w:t>
      </w:r>
    </w:p>
    <w:tbl>
      <w:tblPr>
        <w:tblW w:w="153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917"/>
        <w:gridCol w:w="989"/>
        <w:gridCol w:w="992"/>
        <w:gridCol w:w="992"/>
        <w:gridCol w:w="855"/>
        <w:gridCol w:w="992"/>
        <w:gridCol w:w="988"/>
        <w:gridCol w:w="1071"/>
        <w:gridCol w:w="914"/>
        <w:gridCol w:w="1138"/>
        <w:gridCol w:w="1275"/>
        <w:gridCol w:w="1134"/>
      </w:tblGrid>
      <w:tr w:rsidR="0025732A" w:rsidRPr="00535421" w14:paraId="63110AA9" w14:textId="77777777" w:rsidTr="0012486A">
        <w:trPr>
          <w:trHeight w:val="810"/>
        </w:trPr>
        <w:tc>
          <w:tcPr>
            <w:tcW w:w="1809" w:type="dxa"/>
            <w:vMerge w:val="restart"/>
            <w:shd w:val="clear" w:color="auto" w:fill="auto"/>
            <w:vAlign w:val="center"/>
          </w:tcPr>
          <w:p w14:paraId="5129ACEB" w14:textId="77777777" w:rsidR="0025732A" w:rsidRPr="00535421" w:rsidRDefault="0025732A" w:rsidP="0012486A">
            <w:pPr>
              <w:tabs>
                <w:tab w:val="left" w:pos="3052"/>
              </w:tabs>
              <w:ind w:left="-108" w:right="-108"/>
              <w:jc w:val="center"/>
            </w:pPr>
            <w:r w:rsidRPr="00535421">
              <w:t>Наименование регулируемой организации</w:t>
            </w:r>
          </w:p>
        </w:tc>
        <w:tc>
          <w:tcPr>
            <w:tcW w:w="1276" w:type="dxa"/>
            <w:vMerge w:val="restart"/>
            <w:vAlign w:val="center"/>
          </w:tcPr>
          <w:p w14:paraId="46DB8199" w14:textId="77777777" w:rsidR="0025732A" w:rsidRPr="00535421" w:rsidRDefault="0025732A" w:rsidP="0012486A">
            <w:pPr>
              <w:ind w:left="-108" w:firstLine="47"/>
              <w:jc w:val="center"/>
            </w:pPr>
            <w:r w:rsidRPr="00535421">
              <w:t>Период</w:t>
            </w:r>
          </w:p>
        </w:tc>
        <w:tc>
          <w:tcPr>
            <w:tcW w:w="3890" w:type="dxa"/>
            <w:gridSpan w:val="4"/>
            <w:tcBorders>
              <w:bottom w:val="single" w:sz="4" w:space="0" w:color="auto"/>
            </w:tcBorders>
            <w:vAlign w:val="center"/>
          </w:tcPr>
          <w:p w14:paraId="6E079655" w14:textId="77777777" w:rsidR="0025732A" w:rsidRPr="000048E4" w:rsidRDefault="0025732A" w:rsidP="0012486A">
            <w:pPr>
              <w:ind w:left="-108" w:firstLine="47"/>
              <w:jc w:val="center"/>
            </w:pPr>
            <w:r w:rsidRPr="00535421">
              <w:t>Тариф на горячую воду для населения, руб./м</w:t>
            </w:r>
            <w:r w:rsidRPr="00535421">
              <w:rPr>
                <w:vertAlign w:val="superscript"/>
              </w:rPr>
              <w:t xml:space="preserve">3  </w:t>
            </w:r>
            <w:r w:rsidRPr="007731E7">
              <w:rPr>
                <w:sz w:val="28"/>
                <w:szCs w:val="28"/>
                <w:vertAlign w:val="superscript"/>
              </w:rPr>
              <w:t>*</w:t>
            </w:r>
            <w:r>
              <w:rPr>
                <w:vertAlign w:val="superscript"/>
              </w:rPr>
              <w:t xml:space="preserve">  </w:t>
            </w:r>
            <w:r w:rsidRPr="007A4BE2">
              <w:rPr>
                <w:sz w:val="22"/>
                <w:szCs w:val="22"/>
              </w:rPr>
              <w:t>(с НДС)</w:t>
            </w:r>
            <w:r w:rsidRPr="000048E4">
              <w:rPr>
                <w:vertAlign w:val="superscript"/>
              </w:rPr>
              <w:t xml:space="preserve">                       </w:t>
            </w:r>
          </w:p>
        </w:tc>
        <w:tc>
          <w:tcPr>
            <w:tcW w:w="3906" w:type="dxa"/>
            <w:gridSpan w:val="4"/>
            <w:tcBorders>
              <w:bottom w:val="single" w:sz="4" w:space="0" w:color="auto"/>
            </w:tcBorders>
            <w:shd w:val="clear" w:color="auto" w:fill="auto"/>
            <w:vAlign w:val="center"/>
          </w:tcPr>
          <w:p w14:paraId="341F2D38" w14:textId="77777777" w:rsidR="0025732A" w:rsidRPr="00535421" w:rsidRDefault="0025732A" w:rsidP="0012486A">
            <w:pPr>
              <w:ind w:left="-108" w:firstLine="47"/>
              <w:jc w:val="center"/>
            </w:pPr>
            <w:r w:rsidRPr="00535421">
              <w:t>Тариф на горячую воду для прочих потребителей,</w:t>
            </w:r>
          </w:p>
          <w:p w14:paraId="2B169E61" w14:textId="77777777" w:rsidR="0025732A" w:rsidRPr="00535421" w:rsidRDefault="0025732A" w:rsidP="0012486A">
            <w:pPr>
              <w:ind w:left="-108" w:firstLine="47"/>
              <w:jc w:val="center"/>
            </w:pPr>
            <w:r w:rsidRPr="00535421">
              <w:t>руб./м</w:t>
            </w:r>
            <w:r w:rsidRPr="00535421">
              <w:rPr>
                <w:vertAlign w:val="superscript"/>
              </w:rPr>
              <w:t>3</w:t>
            </w:r>
            <w:r>
              <w:rPr>
                <w:vertAlign w:val="superscript"/>
              </w:rPr>
              <w:t xml:space="preserve">  </w:t>
            </w:r>
            <w:r w:rsidRPr="007A4BE2">
              <w:rPr>
                <w:sz w:val="22"/>
                <w:szCs w:val="22"/>
              </w:rPr>
              <w:t>(без НДС)</w:t>
            </w:r>
          </w:p>
        </w:tc>
        <w:tc>
          <w:tcPr>
            <w:tcW w:w="914" w:type="dxa"/>
            <w:vMerge w:val="restart"/>
            <w:tcBorders>
              <w:right w:val="single" w:sz="4" w:space="0" w:color="auto"/>
            </w:tcBorders>
            <w:shd w:val="clear" w:color="auto" w:fill="auto"/>
            <w:vAlign w:val="center"/>
          </w:tcPr>
          <w:p w14:paraId="1DC6AB55" w14:textId="77777777" w:rsidR="0025732A" w:rsidRPr="00535421" w:rsidRDefault="0025732A" w:rsidP="0012486A">
            <w:pPr>
              <w:ind w:left="-108" w:right="-104" w:firstLine="3"/>
              <w:jc w:val="center"/>
            </w:pPr>
            <w:r w:rsidRPr="00535421">
              <w:t>Компо-</w:t>
            </w:r>
            <w:proofErr w:type="spellStart"/>
            <w:r w:rsidRPr="00535421">
              <w:t>нент</w:t>
            </w:r>
            <w:proofErr w:type="spellEnd"/>
            <w:r w:rsidRPr="00535421">
              <w:t xml:space="preserve"> на </w:t>
            </w:r>
            <w:proofErr w:type="spellStart"/>
            <w:r w:rsidRPr="00535421">
              <w:t>теплоно-ситель</w:t>
            </w:r>
            <w:proofErr w:type="spellEnd"/>
            <w:r w:rsidRPr="00535421">
              <w:t>,</w:t>
            </w:r>
          </w:p>
          <w:p w14:paraId="69A7A947" w14:textId="77777777" w:rsidR="0025732A" w:rsidRDefault="0025732A" w:rsidP="0012486A">
            <w:pPr>
              <w:ind w:left="-108" w:right="-104" w:firstLine="3"/>
              <w:jc w:val="center"/>
              <w:rPr>
                <w:vertAlign w:val="superscript"/>
              </w:rPr>
            </w:pPr>
            <w:r w:rsidRPr="00535421">
              <w:t>руб./м</w:t>
            </w:r>
            <w:r w:rsidRPr="00535421">
              <w:rPr>
                <w:vertAlign w:val="superscript"/>
              </w:rPr>
              <w:t>3</w:t>
            </w:r>
          </w:p>
          <w:p w14:paraId="6015FAFB" w14:textId="77777777" w:rsidR="0025732A" w:rsidRDefault="0025732A" w:rsidP="0012486A">
            <w:pPr>
              <w:ind w:left="-108" w:right="-104" w:firstLine="3"/>
              <w:jc w:val="center"/>
              <w:rPr>
                <w:vertAlign w:val="superscript"/>
              </w:rPr>
            </w:pPr>
            <w:r>
              <w:rPr>
                <w:vertAlign w:val="superscript"/>
              </w:rPr>
              <w:t>**</w:t>
            </w:r>
            <w:r w:rsidRPr="00535421">
              <w:rPr>
                <w:vertAlign w:val="superscript"/>
              </w:rPr>
              <w:t xml:space="preserve"> </w:t>
            </w:r>
          </w:p>
          <w:p w14:paraId="464A687E" w14:textId="77777777" w:rsidR="0025732A" w:rsidRPr="000048E4" w:rsidRDefault="0025732A" w:rsidP="0012486A">
            <w:pPr>
              <w:ind w:left="-108" w:right="-104" w:firstLine="3"/>
              <w:jc w:val="center"/>
            </w:pPr>
            <w:r>
              <w:rPr>
                <w:lang w:val="en-US"/>
              </w:rPr>
              <w:t>(</w:t>
            </w:r>
            <w:r>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78689" w14:textId="77777777" w:rsidR="0025732A" w:rsidRPr="00535421" w:rsidRDefault="0025732A" w:rsidP="0012486A">
            <w:pPr>
              <w:tabs>
                <w:tab w:val="left" w:pos="3052"/>
              </w:tabs>
              <w:jc w:val="center"/>
            </w:pPr>
            <w:r w:rsidRPr="00535421">
              <w:t>Компонент на тепловую энергию</w:t>
            </w:r>
          </w:p>
        </w:tc>
      </w:tr>
      <w:tr w:rsidR="0025732A" w:rsidRPr="00535421" w14:paraId="6ADF1E4D" w14:textId="77777777" w:rsidTr="0012486A">
        <w:trPr>
          <w:trHeight w:val="437"/>
        </w:trPr>
        <w:tc>
          <w:tcPr>
            <w:tcW w:w="1809" w:type="dxa"/>
            <w:vMerge/>
            <w:shd w:val="clear" w:color="auto" w:fill="auto"/>
            <w:vAlign w:val="center"/>
          </w:tcPr>
          <w:p w14:paraId="1FD2EDE2" w14:textId="77777777" w:rsidR="0025732A" w:rsidRPr="00535421" w:rsidRDefault="0025732A" w:rsidP="0012486A">
            <w:pPr>
              <w:tabs>
                <w:tab w:val="left" w:pos="3052"/>
              </w:tabs>
              <w:jc w:val="center"/>
            </w:pPr>
          </w:p>
        </w:tc>
        <w:tc>
          <w:tcPr>
            <w:tcW w:w="1276" w:type="dxa"/>
            <w:vMerge/>
            <w:vAlign w:val="center"/>
          </w:tcPr>
          <w:p w14:paraId="79FCAD92" w14:textId="77777777" w:rsidR="0025732A" w:rsidRPr="00535421" w:rsidRDefault="0025732A" w:rsidP="0012486A">
            <w:pPr>
              <w:tabs>
                <w:tab w:val="left" w:pos="3052"/>
              </w:tabs>
              <w:jc w:val="center"/>
            </w:pPr>
          </w:p>
        </w:tc>
        <w:tc>
          <w:tcPr>
            <w:tcW w:w="1906" w:type="dxa"/>
            <w:gridSpan w:val="2"/>
            <w:tcBorders>
              <w:top w:val="single" w:sz="4" w:space="0" w:color="auto"/>
            </w:tcBorders>
            <w:vAlign w:val="center"/>
          </w:tcPr>
          <w:p w14:paraId="6D9BBC43" w14:textId="77777777" w:rsidR="0025732A" w:rsidRPr="00535421" w:rsidRDefault="0025732A" w:rsidP="0012486A">
            <w:pPr>
              <w:ind w:left="-108" w:right="-85" w:hanging="55"/>
              <w:jc w:val="center"/>
            </w:pPr>
            <w:r w:rsidRPr="00535421">
              <w:t>Изолированные стояки</w:t>
            </w:r>
          </w:p>
        </w:tc>
        <w:tc>
          <w:tcPr>
            <w:tcW w:w="1984" w:type="dxa"/>
            <w:gridSpan w:val="2"/>
            <w:tcBorders>
              <w:top w:val="single" w:sz="4" w:space="0" w:color="auto"/>
            </w:tcBorders>
            <w:vAlign w:val="center"/>
          </w:tcPr>
          <w:p w14:paraId="0A924ADB" w14:textId="77777777" w:rsidR="0025732A" w:rsidRPr="00535421" w:rsidRDefault="0025732A" w:rsidP="0012486A">
            <w:pPr>
              <w:ind w:left="-108" w:right="-85" w:hanging="4"/>
              <w:jc w:val="center"/>
            </w:pPr>
            <w:r w:rsidRPr="00535421">
              <w:t>Неизолированные стояки</w:t>
            </w:r>
          </w:p>
        </w:tc>
        <w:tc>
          <w:tcPr>
            <w:tcW w:w="1847" w:type="dxa"/>
            <w:gridSpan w:val="2"/>
            <w:tcBorders>
              <w:top w:val="single" w:sz="4" w:space="0" w:color="auto"/>
            </w:tcBorders>
            <w:vAlign w:val="center"/>
          </w:tcPr>
          <w:p w14:paraId="294E786B" w14:textId="77777777" w:rsidR="0025732A" w:rsidRPr="00535421" w:rsidRDefault="0025732A" w:rsidP="0012486A">
            <w:pPr>
              <w:ind w:left="-108" w:right="-85" w:hanging="55"/>
              <w:jc w:val="center"/>
            </w:pPr>
            <w:r w:rsidRPr="00535421">
              <w:t>Изолированные стояки</w:t>
            </w:r>
          </w:p>
        </w:tc>
        <w:tc>
          <w:tcPr>
            <w:tcW w:w="2059" w:type="dxa"/>
            <w:gridSpan w:val="2"/>
            <w:tcBorders>
              <w:top w:val="single" w:sz="4" w:space="0" w:color="auto"/>
            </w:tcBorders>
            <w:vAlign w:val="center"/>
          </w:tcPr>
          <w:p w14:paraId="426E77F0" w14:textId="77777777" w:rsidR="0025732A" w:rsidRPr="00535421" w:rsidRDefault="0025732A" w:rsidP="0012486A">
            <w:pPr>
              <w:ind w:left="-110" w:right="-251" w:hanging="4"/>
              <w:jc w:val="center"/>
            </w:pPr>
            <w:r w:rsidRPr="00535421">
              <w:t>Неизолированные стояки</w:t>
            </w:r>
          </w:p>
        </w:tc>
        <w:tc>
          <w:tcPr>
            <w:tcW w:w="914" w:type="dxa"/>
            <w:vMerge/>
            <w:shd w:val="clear" w:color="auto" w:fill="auto"/>
            <w:vAlign w:val="center"/>
          </w:tcPr>
          <w:p w14:paraId="22FC0E94" w14:textId="77777777" w:rsidR="0025732A" w:rsidRPr="00535421" w:rsidRDefault="0025732A" w:rsidP="0012486A">
            <w:pPr>
              <w:tabs>
                <w:tab w:val="left" w:pos="3052"/>
              </w:tabs>
              <w:jc w:val="center"/>
            </w:pPr>
          </w:p>
        </w:tc>
        <w:tc>
          <w:tcPr>
            <w:tcW w:w="1138" w:type="dxa"/>
            <w:vMerge w:val="restart"/>
            <w:tcBorders>
              <w:right w:val="single" w:sz="4" w:space="0" w:color="auto"/>
            </w:tcBorders>
            <w:shd w:val="clear" w:color="auto" w:fill="auto"/>
            <w:vAlign w:val="center"/>
          </w:tcPr>
          <w:p w14:paraId="3AC7F5D2" w14:textId="77777777" w:rsidR="0025732A" w:rsidRDefault="0025732A" w:rsidP="0012486A">
            <w:pPr>
              <w:tabs>
                <w:tab w:val="left" w:pos="3052"/>
              </w:tabs>
              <w:ind w:left="-108" w:right="-151"/>
              <w:jc w:val="center"/>
            </w:pPr>
            <w:proofErr w:type="spellStart"/>
            <w:r w:rsidRPr="00535421">
              <w:t>Односта-вочный</w:t>
            </w:r>
            <w:proofErr w:type="spellEnd"/>
            <w:r w:rsidRPr="00535421">
              <w:t>, руб./Гкал</w:t>
            </w:r>
          </w:p>
          <w:p w14:paraId="242E39A8" w14:textId="77777777" w:rsidR="0025732A" w:rsidRPr="007731E7" w:rsidRDefault="0025732A" w:rsidP="0012486A">
            <w:pPr>
              <w:ind w:left="-108" w:right="-104" w:firstLine="3"/>
              <w:jc w:val="center"/>
              <w:rPr>
                <w:vertAlign w:val="superscript"/>
              </w:rPr>
            </w:pPr>
            <w:r w:rsidRPr="007731E7">
              <w:rPr>
                <w:vertAlign w:val="superscript"/>
              </w:rPr>
              <w:t>***</w:t>
            </w:r>
          </w:p>
          <w:p w14:paraId="1C6696A2" w14:textId="77777777" w:rsidR="0025732A" w:rsidRPr="000048E4" w:rsidRDefault="0025732A" w:rsidP="0012486A">
            <w:pPr>
              <w:tabs>
                <w:tab w:val="left" w:pos="3052"/>
              </w:tabs>
              <w:ind w:left="-108" w:right="-20"/>
              <w:jc w:val="center"/>
            </w:pPr>
            <w:r w:rsidRPr="00C36B0F">
              <w:t>(</w:t>
            </w:r>
            <w:r>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D8BF6" w14:textId="77777777" w:rsidR="0025732A" w:rsidRPr="00535421" w:rsidRDefault="0025732A" w:rsidP="0012486A">
            <w:pPr>
              <w:tabs>
                <w:tab w:val="left" w:pos="3052"/>
              </w:tabs>
              <w:jc w:val="center"/>
            </w:pPr>
            <w:proofErr w:type="spellStart"/>
            <w:r w:rsidRPr="00535421">
              <w:t>Двухставочный</w:t>
            </w:r>
            <w:proofErr w:type="spellEnd"/>
          </w:p>
        </w:tc>
      </w:tr>
      <w:tr w:rsidR="0025732A" w:rsidRPr="00535421" w14:paraId="11762A81" w14:textId="77777777" w:rsidTr="0012486A">
        <w:trPr>
          <w:trHeight w:val="1361"/>
        </w:trPr>
        <w:tc>
          <w:tcPr>
            <w:tcW w:w="1809" w:type="dxa"/>
            <w:vMerge/>
            <w:shd w:val="clear" w:color="auto" w:fill="auto"/>
            <w:vAlign w:val="center"/>
          </w:tcPr>
          <w:p w14:paraId="0C9A6A2F" w14:textId="77777777" w:rsidR="0025732A" w:rsidRPr="00535421" w:rsidRDefault="0025732A" w:rsidP="0012486A">
            <w:pPr>
              <w:tabs>
                <w:tab w:val="left" w:pos="3052"/>
              </w:tabs>
              <w:jc w:val="center"/>
            </w:pPr>
          </w:p>
        </w:tc>
        <w:tc>
          <w:tcPr>
            <w:tcW w:w="1276" w:type="dxa"/>
            <w:vMerge/>
            <w:vAlign w:val="center"/>
          </w:tcPr>
          <w:p w14:paraId="1AE84A71" w14:textId="77777777" w:rsidR="0025732A" w:rsidRPr="00535421" w:rsidRDefault="0025732A" w:rsidP="0012486A">
            <w:pPr>
              <w:tabs>
                <w:tab w:val="left" w:pos="3052"/>
              </w:tabs>
              <w:jc w:val="center"/>
            </w:pPr>
          </w:p>
        </w:tc>
        <w:tc>
          <w:tcPr>
            <w:tcW w:w="917" w:type="dxa"/>
            <w:vAlign w:val="center"/>
          </w:tcPr>
          <w:p w14:paraId="5C7CA1D2" w14:textId="77777777" w:rsidR="0025732A" w:rsidRPr="00535421" w:rsidRDefault="0025732A" w:rsidP="0012486A">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89" w:type="dxa"/>
            <w:vAlign w:val="center"/>
          </w:tcPr>
          <w:p w14:paraId="3458EE26" w14:textId="77777777" w:rsidR="0025732A" w:rsidRPr="00535421" w:rsidRDefault="0025732A" w:rsidP="0012486A">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92" w:type="dxa"/>
            <w:vAlign w:val="center"/>
          </w:tcPr>
          <w:p w14:paraId="52B5011E" w14:textId="77777777" w:rsidR="0025732A" w:rsidRPr="00535421" w:rsidRDefault="0025732A" w:rsidP="0012486A">
            <w:pPr>
              <w:tabs>
                <w:tab w:val="left" w:pos="3052"/>
              </w:tabs>
              <w:ind w:right="-35"/>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04F8C986" w14:textId="77777777" w:rsidR="0025732A" w:rsidRPr="00535421" w:rsidRDefault="0025732A" w:rsidP="0012486A">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855" w:type="dxa"/>
            <w:vAlign w:val="center"/>
          </w:tcPr>
          <w:p w14:paraId="5757C330" w14:textId="77777777" w:rsidR="0025732A" w:rsidRPr="00535421" w:rsidRDefault="0025732A" w:rsidP="0012486A">
            <w:pPr>
              <w:tabs>
                <w:tab w:val="left" w:pos="3052"/>
              </w:tabs>
              <w:ind w:left="-52" w:right="-68"/>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992" w:type="dxa"/>
            <w:vAlign w:val="center"/>
          </w:tcPr>
          <w:p w14:paraId="5CE7FA67" w14:textId="77777777" w:rsidR="0025732A" w:rsidRPr="00535421" w:rsidRDefault="0025732A" w:rsidP="0012486A">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88" w:type="dxa"/>
            <w:vAlign w:val="center"/>
          </w:tcPr>
          <w:p w14:paraId="4A7E25D2" w14:textId="77777777" w:rsidR="0025732A" w:rsidRPr="00535421" w:rsidRDefault="0025732A" w:rsidP="0012486A">
            <w:pPr>
              <w:tabs>
                <w:tab w:val="left" w:pos="3052"/>
              </w:tabs>
              <w:ind w:left="-177" w:right="-149"/>
              <w:jc w:val="center"/>
            </w:pPr>
            <w:r w:rsidRPr="00535421">
              <w:t>с поло-</w:t>
            </w:r>
            <w:proofErr w:type="spellStart"/>
            <w:r w:rsidRPr="00535421">
              <w:t>тенце</w:t>
            </w:r>
            <w:proofErr w:type="spellEnd"/>
            <w:r w:rsidRPr="00535421">
              <w:t>-суши-</w:t>
            </w:r>
            <w:proofErr w:type="spellStart"/>
            <w:r w:rsidRPr="00535421">
              <w:t>телями</w:t>
            </w:r>
            <w:proofErr w:type="spellEnd"/>
          </w:p>
        </w:tc>
        <w:tc>
          <w:tcPr>
            <w:tcW w:w="1071" w:type="dxa"/>
            <w:vAlign w:val="center"/>
          </w:tcPr>
          <w:p w14:paraId="647DD269" w14:textId="77777777" w:rsidR="0025732A" w:rsidRPr="00535421" w:rsidRDefault="0025732A" w:rsidP="0012486A">
            <w:pPr>
              <w:tabs>
                <w:tab w:val="left" w:pos="3052"/>
              </w:tabs>
              <w:ind w:right="-35"/>
              <w:jc w:val="center"/>
            </w:pPr>
            <w:r w:rsidRPr="00535421">
              <w:t>без поло-</w:t>
            </w:r>
            <w:proofErr w:type="spellStart"/>
            <w:r w:rsidRPr="00535421">
              <w:t>тенце</w:t>
            </w:r>
            <w:proofErr w:type="spellEnd"/>
            <w:r w:rsidRPr="00535421">
              <w:t>-суши-</w:t>
            </w:r>
            <w:proofErr w:type="spellStart"/>
            <w:r w:rsidRPr="00535421">
              <w:t>телей</w:t>
            </w:r>
            <w:proofErr w:type="spellEnd"/>
          </w:p>
        </w:tc>
        <w:tc>
          <w:tcPr>
            <w:tcW w:w="914" w:type="dxa"/>
            <w:vMerge/>
            <w:shd w:val="clear" w:color="auto" w:fill="auto"/>
            <w:vAlign w:val="center"/>
          </w:tcPr>
          <w:p w14:paraId="49FE0047" w14:textId="77777777" w:rsidR="0025732A" w:rsidRPr="00535421" w:rsidRDefault="0025732A" w:rsidP="0012486A">
            <w:pPr>
              <w:tabs>
                <w:tab w:val="left" w:pos="3052"/>
              </w:tabs>
              <w:jc w:val="center"/>
            </w:pPr>
          </w:p>
        </w:tc>
        <w:tc>
          <w:tcPr>
            <w:tcW w:w="1138" w:type="dxa"/>
            <w:vMerge/>
            <w:shd w:val="clear" w:color="auto" w:fill="auto"/>
            <w:vAlign w:val="center"/>
          </w:tcPr>
          <w:p w14:paraId="305D807B" w14:textId="77777777" w:rsidR="0025732A" w:rsidRPr="00535421" w:rsidRDefault="0025732A" w:rsidP="0012486A">
            <w:pPr>
              <w:tabs>
                <w:tab w:val="left" w:pos="3052"/>
              </w:tabs>
              <w:jc w:val="center"/>
            </w:pPr>
          </w:p>
        </w:tc>
        <w:tc>
          <w:tcPr>
            <w:tcW w:w="1275" w:type="dxa"/>
            <w:tcBorders>
              <w:right w:val="single" w:sz="4" w:space="0" w:color="auto"/>
            </w:tcBorders>
            <w:shd w:val="clear" w:color="auto" w:fill="auto"/>
            <w:vAlign w:val="center"/>
          </w:tcPr>
          <w:p w14:paraId="0E16BC9D" w14:textId="77777777" w:rsidR="0025732A" w:rsidRPr="00535421" w:rsidRDefault="0025732A" w:rsidP="0012486A">
            <w:pPr>
              <w:ind w:left="-95" w:right="-65"/>
              <w:jc w:val="center"/>
            </w:pPr>
            <w:r w:rsidRPr="00535421">
              <w:t>Ставка за мощность, тыс. руб./</w:t>
            </w:r>
          </w:p>
          <w:p w14:paraId="194E82EB" w14:textId="77777777" w:rsidR="0025732A" w:rsidRPr="00535421" w:rsidRDefault="0025732A" w:rsidP="0012486A">
            <w:pPr>
              <w:ind w:left="-95" w:right="-65"/>
              <w:jc w:val="center"/>
            </w:pPr>
            <w:r w:rsidRPr="00535421">
              <w:t>Гкал/</w:t>
            </w:r>
          </w:p>
          <w:p w14:paraId="74012777" w14:textId="77777777" w:rsidR="0025732A" w:rsidRPr="00535421" w:rsidRDefault="0025732A" w:rsidP="0012486A">
            <w:pPr>
              <w:jc w:val="center"/>
            </w:pPr>
            <w:r w:rsidRPr="00535421">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405FA" w14:textId="77777777" w:rsidR="0025732A" w:rsidRPr="00535421" w:rsidRDefault="0025732A" w:rsidP="0012486A">
            <w:pPr>
              <w:ind w:left="-120" w:right="-112"/>
              <w:jc w:val="center"/>
            </w:pPr>
            <w:r w:rsidRPr="00535421">
              <w:t>Ставка за тепловую энергию, руб./Гкал</w:t>
            </w:r>
          </w:p>
        </w:tc>
      </w:tr>
      <w:tr w:rsidR="0025732A" w:rsidRPr="00535421" w14:paraId="0B8C478D" w14:textId="77777777" w:rsidTr="0012486A">
        <w:trPr>
          <w:trHeight w:val="184"/>
        </w:trPr>
        <w:tc>
          <w:tcPr>
            <w:tcW w:w="1809" w:type="dxa"/>
            <w:tcBorders>
              <w:top w:val="single" w:sz="4" w:space="0" w:color="auto"/>
              <w:left w:val="single" w:sz="4" w:space="0" w:color="auto"/>
              <w:right w:val="single" w:sz="4" w:space="0" w:color="auto"/>
            </w:tcBorders>
            <w:vAlign w:val="center"/>
          </w:tcPr>
          <w:p w14:paraId="7D4952E1" w14:textId="77777777" w:rsidR="0025732A" w:rsidRPr="00535421" w:rsidRDefault="0025732A" w:rsidP="0012486A">
            <w:pPr>
              <w:tabs>
                <w:tab w:val="left" w:pos="3052"/>
              </w:tabs>
              <w:jc w:val="center"/>
              <w:rPr>
                <w:bCs/>
                <w:color w:val="000000"/>
                <w:kern w:val="32"/>
                <w:sz w:val="22"/>
                <w:szCs w:val="22"/>
              </w:rPr>
            </w:pPr>
            <w:r w:rsidRPr="00535421">
              <w:rPr>
                <w:bCs/>
                <w:color w:val="000000"/>
                <w:kern w:val="32"/>
                <w:sz w:val="22"/>
                <w:szCs w:val="22"/>
              </w:rPr>
              <w:t>1</w:t>
            </w:r>
          </w:p>
        </w:tc>
        <w:tc>
          <w:tcPr>
            <w:tcW w:w="1276" w:type="dxa"/>
            <w:vAlign w:val="center"/>
          </w:tcPr>
          <w:p w14:paraId="00FD6E8A" w14:textId="77777777" w:rsidR="0025732A" w:rsidRPr="00535421" w:rsidRDefault="0025732A" w:rsidP="0012486A">
            <w:pPr>
              <w:tabs>
                <w:tab w:val="left" w:pos="3052"/>
              </w:tabs>
              <w:ind w:hanging="108"/>
              <w:jc w:val="center"/>
              <w:rPr>
                <w:sz w:val="22"/>
                <w:szCs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15864DB9" w14:textId="77777777" w:rsidR="0025732A" w:rsidRPr="00535421" w:rsidRDefault="0025732A" w:rsidP="0012486A">
            <w:pPr>
              <w:jc w:val="center"/>
              <w:rPr>
                <w:sz w:val="22"/>
                <w:szCs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5C605E6A" w14:textId="77777777" w:rsidR="0025732A" w:rsidRPr="00535421" w:rsidRDefault="0025732A" w:rsidP="0012486A">
            <w:pPr>
              <w:jc w:val="center"/>
              <w:rPr>
                <w:sz w:val="22"/>
                <w:szCs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7812F44A" w14:textId="77777777" w:rsidR="0025732A" w:rsidRPr="00535421" w:rsidRDefault="0025732A" w:rsidP="0012486A">
            <w:pPr>
              <w:jc w:val="center"/>
              <w:rPr>
                <w:sz w:val="22"/>
                <w:szCs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A32B312" w14:textId="77777777" w:rsidR="0025732A" w:rsidRPr="00535421" w:rsidRDefault="0025732A" w:rsidP="0012486A">
            <w:pPr>
              <w:jc w:val="center"/>
              <w:rPr>
                <w:sz w:val="22"/>
                <w:szCs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560C7A80" w14:textId="77777777" w:rsidR="0025732A" w:rsidRPr="00535421" w:rsidRDefault="0025732A" w:rsidP="0012486A">
            <w:pPr>
              <w:jc w:val="center"/>
              <w:rPr>
                <w:sz w:val="22"/>
                <w:szCs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7C46CD9" w14:textId="77777777" w:rsidR="0025732A" w:rsidRPr="00535421" w:rsidRDefault="0025732A" w:rsidP="0012486A">
            <w:pPr>
              <w:jc w:val="center"/>
              <w:rPr>
                <w:sz w:val="22"/>
                <w:szCs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05908D56" w14:textId="77777777" w:rsidR="0025732A" w:rsidRPr="00535421" w:rsidRDefault="0025732A" w:rsidP="0012486A">
            <w:pPr>
              <w:jc w:val="center"/>
              <w:rPr>
                <w:sz w:val="22"/>
                <w:szCs w:val="22"/>
              </w:rPr>
            </w:pPr>
            <w:r w:rsidRPr="00535421">
              <w:rPr>
                <w:sz w:val="22"/>
                <w:szCs w:val="22"/>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158AE12E" w14:textId="77777777" w:rsidR="0025732A" w:rsidRPr="00535421" w:rsidRDefault="0025732A" w:rsidP="0012486A">
            <w:pPr>
              <w:jc w:val="center"/>
              <w:rPr>
                <w:sz w:val="22"/>
                <w:szCs w:val="22"/>
              </w:rPr>
            </w:pPr>
            <w:r w:rsidRPr="00535421">
              <w:rPr>
                <w:sz w:val="22"/>
                <w:szCs w:val="22"/>
              </w:rPr>
              <w:t>10</w:t>
            </w:r>
          </w:p>
        </w:tc>
        <w:tc>
          <w:tcPr>
            <w:tcW w:w="914" w:type="dxa"/>
            <w:shd w:val="clear" w:color="auto" w:fill="auto"/>
            <w:vAlign w:val="center"/>
          </w:tcPr>
          <w:p w14:paraId="0BED5963" w14:textId="77777777" w:rsidR="0025732A" w:rsidRPr="00535421" w:rsidRDefault="0025732A" w:rsidP="0012486A">
            <w:pPr>
              <w:jc w:val="center"/>
              <w:rPr>
                <w:sz w:val="22"/>
                <w:szCs w:val="22"/>
              </w:rPr>
            </w:pPr>
            <w:r w:rsidRPr="00535421">
              <w:rPr>
                <w:sz w:val="22"/>
                <w:szCs w:val="22"/>
              </w:rPr>
              <w:t>11</w:t>
            </w:r>
          </w:p>
        </w:tc>
        <w:tc>
          <w:tcPr>
            <w:tcW w:w="1138" w:type="dxa"/>
            <w:shd w:val="clear" w:color="auto" w:fill="auto"/>
            <w:vAlign w:val="center"/>
          </w:tcPr>
          <w:p w14:paraId="2B8ADCDE" w14:textId="77777777" w:rsidR="0025732A" w:rsidRPr="00535421" w:rsidRDefault="0025732A" w:rsidP="0012486A">
            <w:pPr>
              <w:jc w:val="center"/>
              <w:rPr>
                <w:sz w:val="22"/>
                <w:szCs w:val="22"/>
              </w:rPr>
            </w:pPr>
            <w:r w:rsidRPr="00535421">
              <w:rPr>
                <w:sz w:val="22"/>
                <w:szCs w:val="22"/>
              </w:rPr>
              <w:t>12</w:t>
            </w:r>
          </w:p>
        </w:tc>
        <w:tc>
          <w:tcPr>
            <w:tcW w:w="1275" w:type="dxa"/>
            <w:tcBorders>
              <w:right w:val="single" w:sz="4" w:space="0" w:color="auto"/>
            </w:tcBorders>
            <w:shd w:val="clear" w:color="auto" w:fill="auto"/>
            <w:vAlign w:val="center"/>
          </w:tcPr>
          <w:p w14:paraId="09480971" w14:textId="77777777" w:rsidR="0025732A" w:rsidRPr="00535421" w:rsidRDefault="0025732A" w:rsidP="0012486A">
            <w:pPr>
              <w:jc w:val="center"/>
              <w:rPr>
                <w:sz w:val="22"/>
                <w:szCs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EF0E5" w14:textId="77777777" w:rsidR="0025732A" w:rsidRPr="00535421" w:rsidRDefault="0025732A" w:rsidP="0012486A">
            <w:pPr>
              <w:jc w:val="center"/>
              <w:rPr>
                <w:sz w:val="22"/>
                <w:szCs w:val="22"/>
              </w:rPr>
            </w:pPr>
            <w:r w:rsidRPr="00535421">
              <w:rPr>
                <w:sz w:val="22"/>
                <w:szCs w:val="22"/>
              </w:rPr>
              <w:t>14</w:t>
            </w:r>
          </w:p>
        </w:tc>
      </w:tr>
      <w:tr w:rsidR="0025732A" w:rsidRPr="00535421" w14:paraId="38CB9481" w14:textId="77777777" w:rsidTr="0012486A">
        <w:trPr>
          <w:trHeight w:val="210"/>
        </w:trPr>
        <w:tc>
          <w:tcPr>
            <w:tcW w:w="1809" w:type="dxa"/>
            <w:vMerge w:val="restart"/>
            <w:tcBorders>
              <w:left w:val="single" w:sz="4" w:space="0" w:color="auto"/>
              <w:right w:val="single" w:sz="4" w:space="0" w:color="auto"/>
            </w:tcBorders>
            <w:vAlign w:val="center"/>
          </w:tcPr>
          <w:p w14:paraId="1FA1B535" w14:textId="77777777" w:rsidR="0025732A" w:rsidRPr="00535421" w:rsidRDefault="0025732A" w:rsidP="0012486A">
            <w:pPr>
              <w:jc w:val="center"/>
              <w:rPr>
                <w:bCs/>
                <w:color w:val="000000"/>
                <w:kern w:val="32"/>
              </w:rPr>
            </w:pPr>
          </w:p>
        </w:tc>
        <w:tc>
          <w:tcPr>
            <w:tcW w:w="1276" w:type="dxa"/>
            <w:vAlign w:val="center"/>
          </w:tcPr>
          <w:p w14:paraId="19B16296" w14:textId="77777777" w:rsidR="0025732A" w:rsidRPr="006C6792" w:rsidRDefault="0025732A" w:rsidP="0012486A">
            <w:pPr>
              <w:tabs>
                <w:tab w:val="left" w:pos="3052"/>
              </w:tabs>
              <w:ind w:hanging="108"/>
              <w:jc w:val="center"/>
              <w:rPr>
                <w:sz w:val="22"/>
                <w:szCs w:val="22"/>
              </w:rPr>
            </w:pPr>
            <w:r>
              <w:rPr>
                <w:sz w:val="22"/>
              </w:rPr>
              <w:t>с 01.01.2020</w:t>
            </w:r>
          </w:p>
        </w:tc>
        <w:tc>
          <w:tcPr>
            <w:tcW w:w="917" w:type="dxa"/>
            <w:vAlign w:val="center"/>
          </w:tcPr>
          <w:p w14:paraId="451FCE0A" w14:textId="77777777" w:rsidR="0025732A" w:rsidRPr="006C6792" w:rsidRDefault="0025732A" w:rsidP="0012486A">
            <w:pPr>
              <w:jc w:val="center"/>
              <w:rPr>
                <w:sz w:val="22"/>
                <w:szCs w:val="22"/>
              </w:rPr>
            </w:pPr>
            <w:r>
              <w:rPr>
                <w:sz w:val="22"/>
              </w:rPr>
              <w:t>248,75</w:t>
            </w:r>
          </w:p>
        </w:tc>
        <w:tc>
          <w:tcPr>
            <w:tcW w:w="989" w:type="dxa"/>
            <w:vAlign w:val="center"/>
          </w:tcPr>
          <w:p w14:paraId="70301C4A" w14:textId="77777777" w:rsidR="0025732A" w:rsidRPr="006C6792" w:rsidRDefault="0025732A" w:rsidP="0012486A">
            <w:pPr>
              <w:jc w:val="center"/>
              <w:rPr>
                <w:sz w:val="22"/>
                <w:szCs w:val="22"/>
              </w:rPr>
            </w:pPr>
            <w:r>
              <w:rPr>
                <w:sz w:val="22"/>
              </w:rPr>
              <w:t>235,57</w:t>
            </w:r>
          </w:p>
        </w:tc>
        <w:tc>
          <w:tcPr>
            <w:tcW w:w="992" w:type="dxa"/>
            <w:vAlign w:val="center"/>
          </w:tcPr>
          <w:p w14:paraId="00BA27BE" w14:textId="77777777" w:rsidR="0025732A" w:rsidRPr="006C6792" w:rsidRDefault="0025732A" w:rsidP="0012486A">
            <w:pPr>
              <w:jc w:val="center"/>
              <w:rPr>
                <w:sz w:val="22"/>
                <w:szCs w:val="22"/>
              </w:rPr>
            </w:pPr>
            <w:r>
              <w:rPr>
                <w:sz w:val="22"/>
              </w:rPr>
              <w:t>260,34</w:t>
            </w:r>
          </w:p>
        </w:tc>
        <w:tc>
          <w:tcPr>
            <w:tcW w:w="992" w:type="dxa"/>
            <w:vAlign w:val="center"/>
          </w:tcPr>
          <w:p w14:paraId="00934406" w14:textId="77777777" w:rsidR="0025732A" w:rsidRPr="006C6792" w:rsidRDefault="0025732A" w:rsidP="0012486A">
            <w:pPr>
              <w:jc w:val="center"/>
              <w:rPr>
                <w:sz w:val="22"/>
                <w:szCs w:val="22"/>
              </w:rPr>
            </w:pPr>
            <w:r>
              <w:rPr>
                <w:sz w:val="22"/>
              </w:rPr>
              <w:t>247,43</w:t>
            </w:r>
          </w:p>
        </w:tc>
        <w:tc>
          <w:tcPr>
            <w:tcW w:w="855" w:type="dxa"/>
            <w:vAlign w:val="center"/>
          </w:tcPr>
          <w:p w14:paraId="2CA53CCD" w14:textId="77777777" w:rsidR="0025732A" w:rsidRPr="006C6792" w:rsidRDefault="0025732A" w:rsidP="0012486A">
            <w:pPr>
              <w:jc w:val="center"/>
              <w:rPr>
                <w:sz w:val="22"/>
                <w:szCs w:val="22"/>
              </w:rPr>
            </w:pPr>
            <w:r>
              <w:rPr>
                <w:sz w:val="22"/>
              </w:rPr>
              <w:t>207,29</w:t>
            </w:r>
          </w:p>
        </w:tc>
        <w:tc>
          <w:tcPr>
            <w:tcW w:w="992" w:type="dxa"/>
            <w:vAlign w:val="center"/>
          </w:tcPr>
          <w:p w14:paraId="5A1A404D" w14:textId="77777777" w:rsidR="0025732A" w:rsidRPr="006C6792" w:rsidRDefault="0025732A" w:rsidP="0012486A">
            <w:pPr>
              <w:jc w:val="center"/>
              <w:rPr>
                <w:sz w:val="22"/>
                <w:szCs w:val="22"/>
              </w:rPr>
            </w:pPr>
            <w:r>
              <w:rPr>
                <w:sz w:val="22"/>
              </w:rPr>
              <w:t>196,31</w:t>
            </w:r>
          </w:p>
        </w:tc>
        <w:tc>
          <w:tcPr>
            <w:tcW w:w="988" w:type="dxa"/>
            <w:vAlign w:val="center"/>
          </w:tcPr>
          <w:p w14:paraId="3C21A187" w14:textId="77777777" w:rsidR="0025732A" w:rsidRPr="006C6792" w:rsidRDefault="0025732A" w:rsidP="0012486A">
            <w:pPr>
              <w:jc w:val="center"/>
              <w:rPr>
                <w:sz w:val="22"/>
                <w:szCs w:val="22"/>
              </w:rPr>
            </w:pPr>
            <w:r>
              <w:rPr>
                <w:sz w:val="22"/>
              </w:rPr>
              <w:t>216,95</w:t>
            </w:r>
          </w:p>
        </w:tc>
        <w:tc>
          <w:tcPr>
            <w:tcW w:w="1071" w:type="dxa"/>
            <w:vAlign w:val="center"/>
          </w:tcPr>
          <w:p w14:paraId="713E8837" w14:textId="77777777" w:rsidR="0025732A" w:rsidRPr="006C6792" w:rsidRDefault="0025732A" w:rsidP="0012486A">
            <w:pPr>
              <w:jc w:val="center"/>
              <w:rPr>
                <w:sz w:val="22"/>
                <w:szCs w:val="22"/>
              </w:rPr>
            </w:pPr>
            <w:r>
              <w:rPr>
                <w:sz w:val="22"/>
              </w:rPr>
              <w:t>206,19</w:t>
            </w:r>
          </w:p>
        </w:tc>
        <w:tc>
          <w:tcPr>
            <w:tcW w:w="914" w:type="dxa"/>
            <w:vAlign w:val="center"/>
          </w:tcPr>
          <w:p w14:paraId="06FC8D76" w14:textId="77777777" w:rsidR="0025732A" w:rsidRPr="006C6792" w:rsidRDefault="0025732A" w:rsidP="0012486A">
            <w:pPr>
              <w:jc w:val="center"/>
              <w:rPr>
                <w:sz w:val="22"/>
                <w:szCs w:val="22"/>
              </w:rPr>
            </w:pPr>
            <w:r>
              <w:rPr>
                <w:sz w:val="22"/>
              </w:rPr>
              <w:t>74,89</w:t>
            </w:r>
          </w:p>
        </w:tc>
        <w:tc>
          <w:tcPr>
            <w:tcW w:w="1138" w:type="dxa"/>
            <w:vAlign w:val="center"/>
          </w:tcPr>
          <w:p w14:paraId="21CB9580" w14:textId="77777777" w:rsidR="0025732A" w:rsidRPr="006C6792" w:rsidRDefault="0025732A" w:rsidP="0012486A">
            <w:pPr>
              <w:jc w:val="center"/>
              <w:rPr>
                <w:sz w:val="22"/>
                <w:szCs w:val="22"/>
              </w:rPr>
            </w:pPr>
            <w:r>
              <w:rPr>
                <w:sz w:val="22"/>
              </w:rPr>
              <w:t>2 195,67</w:t>
            </w:r>
          </w:p>
        </w:tc>
        <w:tc>
          <w:tcPr>
            <w:tcW w:w="1275" w:type="dxa"/>
            <w:vAlign w:val="center"/>
          </w:tcPr>
          <w:p w14:paraId="1A331ABB" w14:textId="77777777" w:rsidR="0025732A" w:rsidRPr="006C6792" w:rsidRDefault="0025732A" w:rsidP="0012486A">
            <w:pPr>
              <w:jc w:val="center"/>
              <w:rPr>
                <w:sz w:val="22"/>
                <w:szCs w:val="22"/>
              </w:rPr>
            </w:pPr>
            <w:r>
              <w:rPr>
                <w:sz w:val="22"/>
              </w:rPr>
              <w:t>х</w:t>
            </w:r>
          </w:p>
        </w:tc>
        <w:tc>
          <w:tcPr>
            <w:tcW w:w="1134" w:type="dxa"/>
            <w:vAlign w:val="center"/>
          </w:tcPr>
          <w:p w14:paraId="3595397F" w14:textId="77777777" w:rsidR="0025732A" w:rsidRPr="006C6792" w:rsidRDefault="0025732A" w:rsidP="0012486A">
            <w:pPr>
              <w:jc w:val="center"/>
              <w:rPr>
                <w:sz w:val="22"/>
                <w:szCs w:val="22"/>
              </w:rPr>
            </w:pPr>
            <w:r>
              <w:rPr>
                <w:sz w:val="22"/>
              </w:rPr>
              <w:t>х</w:t>
            </w:r>
          </w:p>
        </w:tc>
      </w:tr>
      <w:tr w:rsidR="0025732A" w:rsidRPr="00535421" w14:paraId="781E5410" w14:textId="77777777" w:rsidTr="0012486A">
        <w:trPr>
          <w:trHeight w:val="210"/>
        </w:trPr>
        <w:tc>
          <w:tcPr>
            <w:tcW w:w="1809" w:type="dxa"/>
            <w:vMerge/>
            <w:tcBorders>
              <w:left w:val="single" w:sz="4" w:space="0" w:color="auto"/>
              <w:right w:val="single" w:sz="4" w:space="0" w:color="auto"/>
            </w:tcBorders>
            <w:vAlign w:val="center"/>
          </w:tcPr>
          <w:p w14:paraId="750CEAC2" w14:textId="77777777" w:rsidR="0025732A" w:rsidRPr="00535421" w:rsidRDefault="0025732A" w:rsidP="0012486A">
            <w:pPr>
              <w:jc w:val="center"/>
              <w:rPr>
                <w:bCs/>
                <w:color w:val="000000"/>
                <w:kern w:val="32"/>
              </w:rPr>
            </w:pPr>
          </w:p>
        </w:tc>
        <w:tc>
          <w:tcPr>
            <w:tcW w:w="1276" w:type="dxa"/>
            <w:vAlign w:val="center"/>
          </w:tcPr>
          <w:p w14:paraId="0B9702C6" w14:textId="77777777" w:rsidR="0025732A" w:rsidRDefault="0025732A" w:rsidP="0012486A">
            <w:pPr>
              <w:tabs>
                <w:tab w:val="left" w:pos="3052"/>
              </w:tabs>
              <w:ind w:hanging="108"/>
              <w:jc w:val="center"/>
              <w:rPr>
                <w:sz w:val="22"/>
              </w:rPr>
            </w:pPr>
            <w:r>
              <w:rPr>
                <w:sz w:val="22"/>
              </w:rPr>
              <w:t>с 01.07.2020</w:t>
            </w:r>
          </w:p>
        </w:tc>
        <w:tc>
          <w:tcPr>
            <w:tcW w:w="917" w:type="dxa"/>
            <w:vAlign w:val="center"/>
          </w:tcPr>
          <w:p w14:paraId="3B5227CB" w14:textId="77777777" w:rsidR="0025732A" w:rsidRDefault="0025732A" w:rsidP="0012486A">
            <w:pPr>
              <w:jc w:val="center"/>
              <w:rPr>
                <w:sz w:val="22"/>
              </w:rPr>
            </w:pPr>
            <w:r>
              <w:rPr>
                <w:sz w:val="22"/>
              </w:rPr>
              <w:t>254,20</w:t>
            </w:r>
          </w:p>
        </w:tc>
        <w:tc>
          <w:tcPr>
            <w:tcW w:w="989" w:type="dxa"/>
            <w:vAlign w:val="center"/>
          </w:tcPr>
          <w:p w14:paraId="59CD639F" w14:textId="77777777" w:rsidR="0025732A" w:rsidRDefault="0025732A" w:rsidP="0012486A">
            <w:pPr>
              <w:jc w:val="center"/>
              <w:rPr>
                <w:sz w:val="22"/>
              </w:rPr>
            </w:pPr>
            <w:r>
              <w:rPr>
                <w:sz w:val="22"/>
              </w:rPr>
              <w:t>240,44</w:t>
            </w:r>
          </w:p>
        </w:tc>
        <w:tc>
          <w:tcPr>
            <w:tcW w:w="992" w:type="dxa"/>
            <w:vAlign w:val="center"/>
          </w:tcPr>
          <w:p w14:paraId="3773B28A" w14:textId="77777777" w:rsidR="0025732A" w:rsidRDefault="0025732A" w:rsidP="0012486A">
            <w:pPr>
              <w:jc w:val="center"/>
              <w:rPr>
                <w:sz w:val="22"/>
              </w:rPr>
            </w:pPr>
            <w:r>
              <w:rPr>
                <w:sz w:val="22"/>
              </w:rPr>
              <w:t>266,31</w:t>
            </w:r>
          </w:p>
        </w:tc>
        <w:tc>
          <w:tcPr>
            <w:tcW w:w="992" w:type="dxa"/>
            <w:vAlign w:val="center"/>
          </w:tcPr>
          <w:p w14:paraId="6C95218F" w14:textId="77777777" w:rsidR="0025732A" w:rsidRDefault="0025732A" w:rsidP="0012486A">
            <w:pPr>
              <w:jc w:val="center"/>
              <w:rPr>
                <w:sz w:val="22"/>
              </w:rPr>
            </w:pPr>
            <w:r>
              <w:rPr>
                <w:sz w:val="22"/>
              </w:rPr>
              <w:t>252,82</w:t>
            </w:r>
          </w:p>
        </w:tc>
        <w:tc>
          <w:tcPr>
            <w:tcW w:w="855" w:type="dxa"/>
            <w:vAlign w:val="center"/>
          </w:tcPr>
          <w:p w14:paraId="30356B74" w14:textId="77777777" w:rsidR="0025732A" w:rsidRDefault="0025732A" w:rsidP="0012486A">
            <w:pPr>
              <w:jc w:val="center"/>
              <w:rPr>
                <w:sz w:val="22"/>
              </w:rPr>
            </w:pPr>
            <w:r>
              <w:rPr>
                <w:sz w:val="22"/>
              </w:rPr>
              <w:t>211,83</w:t>
            </w:r>
          </w:p>
        </w:tc>
        <w:tc>
          <w:tcPr>
            <w:tcW w:w="992" w:type="dxa"/>
            <w:vAlign w:val="center"/>
          </w:tcPr>
          <w:p w14:paraId="0C680867" w14:textId="77777777" w:rsidR="0025732A" w:rsidRDefault="0025732A" w:rsidP="0012486A">
            <w:pPr>
              <w:jc w:val="center"/>
              <w:rPr>
                <w:sz w:val="22"/>
              </w:rPr>
            </w:pPr>
            <w:r>
              <w:rPr>
                <w:sz w:val="22"/>
              </w:rPr>
              <w:t>200,37</w:t>
            </w:r>
          </w:p>
        </w:tc>
        <w:tc>
          <w:tcPr>
            <w:tcW w:w="988" w:type="dxa"/>
            <w:vAlign w:val="center"/>
          </w:tcPr>
          <w:p w14:paraId="0E1700EE" w14:textId="77777777" w:rsidR="0025732A" w:rsidRDefault="0025732A" w:rsidP="0012486A">
            <w:pPr>
              <w:jc w:val="center"/>
              <w:rPr>
                <w:sz w:val="22"/>
              </w:rPr>
            </w:pPr>
            <w:r>
              <w:rPr>
                <w:sz w:val="22"/>
              </w:rPr>
              <w:t>221,92</w:t>
            </w:r>
          </w:p>
        </w:tc>
        <w:tc>
          <w:tcPr>
            <w:tcW w:w="1071" w:type="dxa"/>
            <w:vAlign w:val="center"/>
          </w:tcPr>
          <w:p w14:paraId="238B7611" w14:textId="77777777" w:rsidR="0025732A" w:rsidRDefault="0025732A" w:rsidP="0012486A">
            <w:pPr>
              <w:jc w:val="center"/>
              <w:rPr>
                <w:sz w:val="22"/>
              </w:rPr>
            </w:pPr>
            <w:r>
              <w:rPr>
                <w:sz w:val="22"/>
              </w:rPr>
              <w:t>210,69</w:t>
            </w:r>
          </w:p>
        </w:tc>
        <w:tc>
          <w:tcPr>
            <w:tcW w:w="914" w:type="dxa"/>
            <w:vAlign w:val="center"/>
          </w:tcPr>
          <w:p w14:paraId="383D2838" w14:textId="77777777" w:rsidR="0025732A" w:rsidRDefault="0025732A" w:rsidP="0012486A">
            <w:pPr>
              <w:jc w:val="center"/>
              <w:rPr>
                <w:sz w:val="22"/>
              </w:rPr>
            </w:pPr>
            <w:r>
              <w:rPr>
                <w:sz w:val="22"/>
              </w:rPr>
              <w:t>73,58</w:t>
            </w:r>
          </w:p>
        </w:tc>
        <w:tc>
          <w:tcPr>
            <w:tcW w:w="1138" w:type="dxa"/>
            <w:vAlign w:val="center"/>
          </w:tcPr>
          <w:p w14:paraId="1D3CAF1B" w14:textId="77777777" w:rsidR="0025732A" w:rsidRDefault="0025732A" w:rsidP="0012486A">
            <w:pPr>
              <w:jc w:val="center"/>
              <w:rPr>
                <w:sz w:val="22"/>
              </w:rPr>
            </w:pPr>
            <w:r>
              <w:rPr>
                <w:sz w:val="22"/>
              </w:rPr>
              <w:t>2 292,75</w:t>
            </w:r>
          </w:p>
        </w:tc>
        <w:tc>
          <w:tcPr>
            <w:tcW w:w="1275" w:type="dxa"/>
            <w:vAlign w:val="center"/>
          </w:tcPr>
          <w:p w14:paraId="3C167294" w14:textId="77777777" w:rsidR="0025732A" w:rsidRDefault="0025732A" w:rsidP="0012486A">
            <w:pPr>
              <w:jc w:val="center"/>
              <w:rPr>
                <w:sz w:val="22"/>
              </w:rPr>
            </w:pPr>
            <w:r>
              <w:rPr>
                <w:sz w:val="22"/>
              </w:rPr>
              <w:t>х</w:t>
            </w:r>
          </w:p>
        </w:tc>
        <w:tc>
          <w:tcPr>
            <w:tcW w:w="1134" w:type="dxa"/>
            <w:vAlign w:val="center"/>
          </w:tcPr>
          <w:p w14:paraId="44367474" w14:textId="77777777" w:rsidR="0025732A" w:rsidRDefault="0025732A" w:rsidP="0012486A">
            <w:pPr>
              <w:jc w:val="center"/>
              <w:rPr>
                <w:sz w:val="22"/>
              </w:rPr>
            </w:pPr>
            <w:r>
              <w:rPr>
                <w:sz w:val="22"/>
              </w:rPr>
              <w:t>х</w:t>
            </w:r>
          </w:p>
        </w:tc>
      </w:tr>
      <w:tr w:rsidR="0025732A" w:rsidRPr="00535421" w14:paraId="7B0BEC41" w14:textId="77777777" w:rsidTr="0012486A">
        <w:trPr>
          <w:trHeight w:val="210"/>
        </w:trPr>
        <w:tc>
          <w:tcPr>
            <w:tcW w:w="1809" w:type="dxa"/>
            <w:tcBorders>
              <w:top w:val="single" w:sz="4" w:space="0" w:color="auto"/>
              <w:left w:val="single" w:sz="4" w:space="0" w:color="auto"/>
              <w:right w:val="single" w:sz="4" w:space="0" w:color="auto"/>
            </w:tcBorders>
            <w:vAlign w:val="center"/>
          </w:tcPr>
          <w:p w14:paraId="3E8BE66B" w14:textId="77777777" w:rsidR="0025732A" w:rsidRPr="00535421" w:rsidRDefault="0025732A" w:rsidP="0012486A">
            <w:pPr>
              <w:jc w:val="center"/>
              <w:rPr>
                <w:bCs/>
                <w:color w:val="000000"/>
                <w:kern w:val="32"/>
              </w:rPr>
            </w:pPr>
            <w:r w:rsidRPr="00535421">
              <w:rPr>
                <w:bCs/>
                <w:color w:val="000000"/>
                <w:kern w:val="32"/>
                <w:sz w:val="22"/>
                <w:szCs w:val="22"/>
              </w:rPr>
              <w:t>1</w:t>
            </w:r>
          </w:p>
        </w:tc>
        <w:tc>
          <w:tcPr>
            <w:tcW w:w="1276" w:type="dxa"/>
            <w:vAlign w:val="center"/>
          </w:tcPr>
          <w:p w14:paraId="18137369" w14:textId="77777777" w:rsidR="0025732A" w:rsidRDefault="0025732A" w:rsidP="0012486A">
            <w:pPr>
              <w:tabs>
                <w:tab w:val="left" w:pos="3052"/>
              </w:tabs>
              <w:ind w:hanging="108"/>
              <w:jc w:val="center"/>
              <w:rPr>
                <w:sz w:val="22"/>
              </w:rPr>
            </w:pPr>
            <w:r w:rsidRPr="00535421">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3D3F4322" w14:textId="77777777" w:rsidR="0025732A" w:rsidRDefault="0025732A" w:rsidP="0012486A">
            <w:pPr>
              <w:jc w:val="center"/>
              <w:rPr>
                <w:sz w:val="22"/>
              </w:rPr>
            </w:pPr>
            <w:r w:rsidRPr="00535421">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3EFF4DD6" w14:textId="77777777" w:rsidR="0025732A" w:rsidRDefault="0025732A" w:rsidP="0012486A">
            <w:pPr>
              <w:jc w:val="center"/>
              <w:rPr>
                <w:sz w:val="22"/>
              </w:rPr>
            </w:pPr>
            <w:r w:rsidRPr="00535421">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359E674" w14:textId="77777777" w:rsidR="0025732A" w:rsidRDefault="0025732A" w:rsidP="0012486A">
            <w:pPr>
              <w:jc w:val="center"/>
              <w:rPr>
                <w:sz w:val="22"/>
              </w:rPr>
            </w:pPr>
            <w:r w:rsidRPr="00535421">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AEAD692" w14:textId="77777777" w:rsidR="0025732A" w:rsidRDefault="0025732A" w:rsidP="0012486A">
            <w:pPr>
              <w:jc w:val="center"/>
              <w:rPr>
                <w:sz w:val="22"/>
              </w:rPr>
            </w:pPr>
            <w:r w:rsidRPr="00535421">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6E365E20" w14:textId="77777777" w:rsidR="0025732A" w:rsidRDefault="0025732A" w:rsidP="0012486A">
            <w:pPr>
              <w:jc w:val="center"/>
              <w:rPr>
                <w:sz w:val="22"/>
              </w:rPr>
            </w:pPr>
            <w:r w:rsidRPr="00535421">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6C5EF95" w14:textId="77777777" w:rsidR="0025732A" w:rsidRDefault="0025732A" w:rsidP="0012486A">
            <w:pPr>
              <w:jc w:val="center"/>
              <w:rPr>
                <w:sz w:val="22"/>
              </w:rPr>
            </w:pPr>
            <w:r w:rsidRPr="00535421">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6284E7A4" w14:textId="77777777" w:rsidR="0025732A" w:rsidRDefault="0025732A" w:rsidP="0012486A">
            <w:pPr>
              <w:jc w:val="center"/>
              <w:rPr>
                <w:sz w:val="22"/>
              </w:rPr>
            </w:pPr>
            <w:r w:rsidRPr="00535421">
              <w:rPr>
                <w:sz w:val="22"/>
                <w:szCs w:val="22"/>
              </w:rPr>
              <w:t>9</w:t>
            </w:r>
          </w:p>
        </w:tc>
        <w:tc>
          <w:tcPr>
            <w:tcW w:w="1071" w:type="dxa"/>
            <w:tcBorders>
              <w:top w:val="single" w:sz="4" w:space="0" w:color="auto"/>
              <w:left w:val="nil"/>
              <w:bottom w:val="single" w:sz="4" w:space="0" w:color="auto"/>
              <w:right w:val="single" w:sz="4" w:space="0" w:color="auto"/>
            </w:tcBorders>
            <w:shd w:val="clear" w:color="auto" w:fill="auto"/>
            <w:vAlign w:val="center"/>
          </w:tcPr>
          <w:p w14:paraId="1FB7677B" w14:textId="77777777" w:rsidR="0025732A" w:rsidRDefault="0025732A" w:rsidP="0012486A">
            <w:pPr>
              <w:jc w:val="center"/>
              <w:rPr>
                <w:sz w:val="22"/>
              </w:rPr>
            </w:pPr>
            <w:r w:rsidRPr="00535421">
              <w:rPr>
                <w:sz w:val="22"/>
                <w:szCs w:val="22"/>
              </w:rPr>
              <w:t>10</w:t>
            </w:r>
          </w:p>
        </w:tc>
        <w:tc>
          <w:tcPr>
            <w:tcW w:w="914" w:type="dxa"/>
            <w:shd w:val="clear" w:color="auto" w:fill="auto"/>
            <w:vAlign w:val="center"/>
          </w:tcPr>
          <w:p w14:paraId="5A09988C" w14:textId="77777777" w:rsidR="0025732A" w:rsidRDefault="0025732A" w:rsidP="0012486A">
            <w:pPr>
              <w:jc w:val="center"/>
              <w:rPr>
                <w:sz w:val="22"/>
              </w:rPr>
            </w:pPr>
            <w:r w:rsidRPr="00535421">
              <w:rPr>
                <w:sz w:val="22"/>
                <w:szCs w:val="22"/>
              </w:rPr>
              <w:t>11</w:t>
            </w:r>
          </w:p>
        </w:tc>
        <w:tc>
          <w:tcPr>
            <w:tcW w:w="1138" w:type="dxa"/>
            <w:shd w:val="clear" w:color="auto" w:fill="auto"/>
            <w:vAlign w:val="center"/>
          </w:tcPr>
          <w:p w14:paraId="3D2E1BE9" w14:textId="77777777" w:rsidR="0025732A" w:rsidRDefault="0025732A" w:rsidP="0012486A">
            <w:pPr>
              <w:jc w:val="center"/>
              <w:rPr>
                <w:sz w:val="22"/>
              </w:rPr>
            </w:pPr>
            <w:r w:rsidRPr="00535421">
              <w:rPr>
                <w:sz w:val="22"/>
                <w:szCs w:val="22"/>
              </w:rPr>
              <w:t>12</w:t>
            </w:r>
          </w:p>
        </w:tc>
        <w:tc>
          <w:tcPr>
            <w:tcW w:w="1275" w:type="dxa"/>
            <w:tcBorders>
              <w:right w:val="single" w:sz="4" w:space="0" w:color="auto"/>
            </w:tcBorders>
            <w:shd w:val="clear" w:color="auto" w:fill="auto"/>
            <w:vAlign w:val="center"/>
          </w:tcPr>
          <w:p w14:paraId="2CF18673" w14:textId="77777777" w:rsidR="0025732A" w:rsidRDefault="0025732A" w:rsidP="0012486A">
            <w:pPr>
              <w:jc w:val="center"/>
              <w:rPr>
                <w:sz w:val="22"/>
              </w:rPr>
            </w:pPr>
            <w:r w:rsidRPr="00535421">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FA439" w14:textId="77777777" w:rsidR="0025732A" w:rsidRDefault="0025732A" w:rsidP="0012486A">
            <w:pPr>
              <w:jc w:val="center"/>
              <w:rPr>
                <w:sz w:val="22"/>
              </w:rPr>
            </w:pPr>
            <w:r w:rsidRPr="00535421">
              <w:rPr>
                <w:sz w:val="22"/>
                <w:szCs w:val="22"/>
              </w:rPr>
              <w:t>14</w:t>
            </w:r>
          </w:p>
        </w:tc>
      </w:tr>
      <w:tr w:rsidR="0025732A" w:rsidRPr="00535421" w14:paraId="7BB8A84D" w14:textId="77777777" w:rsidTr="0012486A">
        <w:trPr>
          <w:trHeight w:val="224"/>
        </w:trPr>
        <w:tc>
          <w:tcPr>
            <w:tcW w:w="1809" w:type="dxa"/>
            <w:vMerge w:val="restart"/>
            <w:tcBorders>
              <w:left w:val="single" w:sz="4" w:space="0" w:color="auto"/>
              <w:right w:val="single" w:sz="4" w:space="0" w:color="auto"/>
            </w:tcBorders>
            <w:vAlign w:val="center"/>
          </w:tcPr>
          <w:p w14:paraId="137379BE" w14:textId="77777777" w:rsidR="0025732A" w:rsidRPr="00535421" w:rsidRDefault="0025732A" w:rsidP="0012486A">
            <w:pPr>
              <w:jc w:val="center"/>
              <w:rPr>
                <w:bCs/>
                <w:color w:val="000000"/>
                <w:kern w:val="32"/>
              </w:rPr>
            </w:pPr>
            <w:r w:rsidRPr="00097BF4">
              <w:rPr>
                <w:bCs/>
                <w:color w:val="000000"/>
                <w:kern w:val="32"/>
              </w:rPr>
              <w:t>ОАО «Северо</w:t>
            </w:r>
            <w:r>
              <w:rPr>
                <w:bCs/>
                <w:color w:val="000000"/>
                <w:kern w:val="32"/>
              </w:rPr>
              <w:t>-</w:t>
            </w:r>
            <w:r w:rsidRPr="00097BF4">
              <w:rPr>
                <w:bCs/>
                <w:color w:val="000000"/>
                <w:kern w:val="32"/>
              </w:rPr>
              <w:t xml:space="preserve"> Кузбасская энергетическая компания»</w:t>
            </w:r>
          </w:p>
        </w:tc>
        <w:tc>
          <w:tcPr>
            <w:tcW w:w="1276" w:type="dxa"/>
            <w:vAlign w:val="center"/>
          </w:tcPr>
          <w:p w14:paraId="501238E0" w14:textId="77777777" w:rsidR="0025732A" w:rsidRPr="006C6792" w:rsidRDefault="0025732A" w:rsidP="0012486A">
            <w:pPr>
              <w:tabs>
                <w:tab w:val="left" w:pos="3052"/>
              </w:tabs>
              <w:ind w:hanging="108"/>
              <w:jc w:val="center"/>
              <w:rPr>
                <w:sz w:val="22"/>
                <w:szCs w:val="22"/>
              </w:rPr>
            </w:pPr>
            <w:r>
              <w:rPr>
                <w:sz w:val="22"/>
              </w:rPr>
              <w:t>с 01.01.2021</w:t>
            </w:r>
          </w:p>
        </w:tc>
        <w:tc>
          <w:tcPr>
            <w:tcW w:w="917" w:type="dxa"/>
            <w:vAlign w:val="center"/>
          </w:tcPr>
          <w:p w14:paraId="661CD4D2" w14:textId="77777777" w:rsidR="0025732A" w:rsidRPr="006C6792" w:rsidRDefault="0025732A" w:rsidP="0012486A">
            <w:pPr>
              <w:jc w:val="center"/>
              <w:rPr>
                <w:sz w:val="22"/>
                <w:szCs w:val="22"/>
              </w:rPr>
            </w:pPr>
            <w:r>
              <w:rPr>
                <w:sz w:val="22"/>
              </w:rPr>
              <w:t>254,20</w:t>
            </w:r>
          </w:p>
        </w:tc>
        <w:tc>
          <w:tcPr>
            <w:tcW w:w="989" w:type="dxa"/>
            <w:vAlign w:val="center"/>
          </w:tcPr>
          <w:p w14:paraId="7B1D6842" w14:textId="77777777" w:rsidR="0025732A" w:rsidRPr="006C6792" w:rsidRDefault="0025732A" w:rsidP="0012486A">
            <w:pPr>
              <w:jc w:val="center"/>
              <w:rPr>
                <w:sz w:val="22"/>
                <w:szCs w:val="22"/>
              </w:rPr>
            </w:pPr>
            <w:r>
              <w:rPr>
                <w:sz w:val="22"/>
              </w:rPr>
              <w:t>240,44</w:t>
            </w:r>
          </w:p>
        </w:tc>
        <w:tc>
          <w:tcPr>
            <w:tcW w:w="992" w:type="dxa"/>
            <w:vAlign w:val="center"/>
          </w:tcPr>
          <w:p w14:paraId="3235A25D" w14:textId="77777777" w:rsidR="0025732A" w:rsidRPr="006C6792" w:rsidRDefault="0025732A" w:rsidP="0012486A">
            <w:pPr>
              <w:jc w:val="center"/>
              <w:rPr>
                <w:sz w:val="22"/>
                <w:szCs w:val="22"/>
              </w:rPr>
            </w:pPr>
            <w:r>
              <w:rPr>
                <w:sz w:val="22"/>
              </w:rPr>
              <w:t>266,31</w:t>
            </w:r>
          </w:p>
        </w:tc>
        <w:tc>
          <w:tcPr>
            <w:tcW w:w="992" w:type="dxa"/>
            <w:vAlign w:val="center"/>
          </w:tcPr>
          <w:p w14:paraId="4EA2A353" w14:textId="77777777" w:rsidR="0025732A" w:rsidRPr="006C6792" w:rsidRDefault="0025732A" w:rsidP="0012486A">
            <w:pPr>
              <w:jc w:val="center"/>
              <w:rPr>
                <w:sz w:val="22"/>
                <w:szCs w:val="22"/>
              </w:rPr>
            </w:pPr>
            <w:r>
              <w:rPr>
                <w:sz w:val="22"/>
              </w:rPr>
              <w:t>252,82</w:t>
            </w:r>
          </w:p>
        </w:tc>
        <w:tc>
          <w:tcPr>
            <w:tcW w:w="855" w:type="dxa"/>
            <w:vAlign w:val="center"/>
          </w:tcPr>
          <w:p w14:paraId="50608350" w14:textId="77777777" w:rsidR="0025732A" w:rsidRPr="006C6792" w:rsidRDefault="0025732A" w:rsidP="0012486A">
            <w:pPr>
              <w:jc w:val="center"/>
              <w:rPr>
                <w:sz w:val="22"/>
                <w:szCs w:val="22"/>
              </w:rPr>
            </w:pPr>
            <w:r>
              <w:rPr>
                <w:sz w:val="22"/>
              </w:rPr>
              <w:t>211,83</w:t>
            </w:r>
          </w:p>
        </w:tc>
        <w:tc>
          <w:tcPr>
            <w:tcW w:w="992" w:type="dxa"/>
            <w:vAlign w:val="center"/>
          </w:tcPr>
          <w:p w14:paraId="219A7DF0" w14:textId="77777777" w:rsidR="0025732A" w:rsidRPr="006C6792" w:rsidRDefault="0025732A" w:rsidP="0012486A">
            <w:pPr>
              <w:jc w:val="center"/>
              <w:rPr>
                <w:sz w:val="22"/>
                <w:szCs w:val="22"/>
              </w:rPr>
            </w:pPr>
            <w:r>
              <w:rPr>
                <w:sz w:val="22"/>
              </w:rPr>
              <w:t>200,37</w:t>
            </w:r>
          </w:p>
        </w:tc>
        <w:tc>
          <w:tcPr>
            <w:tcW w:w="988" w:type="dxa"/>
            <w:vAlign w:val="center"/>
          </w:tcPr>
          <w:p w14:paraId="3EDE2CEA" w14:textId="77777777" w:rsidR="0025732A" w:rsidRPr="006C6792" w:rsidRDefault="0025732A" w:rsidP="0012486A">
            <w:pPr>
              <w:jc w:val="center"/>
              <w:rPr>
                <w:sz w:val="22"/>
                <w:szCs w:val="22"/>
              </w:rPr>
            </w:pPr>
            <w:r>
              <w:rPr>
                <w:sz w:val="22"/>
              </w:rPr>
              <w:t>221,92</w:t>
            </w:r>
          </w:p>
        </w:tc>
        <w:tc>
          <w:tcPr>
            <w:tcW w:w="1071" w:type="dxa"/>
            <w:vAlign w:val="center"/>
          </w:tcPr>
          <w:p w14:paraId="6C6DE6D8" w14:textId="77777777" w:rsidR="0025732A" w:rsidRPr="006C6792" w:rsidRDefault="0025732A" w:rsidP="0012486A">
            <w:pPr>
              <w:jc w:val="center"/>
              <w:rPr>
                <w:sz w:val="22"/>
                <w:szCs w:val="22"/>
              </w:rPr>
            </w:pPr>
            <w:r>
              <w:rPr>
                <w:sz w:val="22"/>
              </w:rPr>
              <w:t>210,69</w:t>
            </w:r>
          </w:p>
        </w:tc>
        <w:tc>
          <w:tcPr>
            <w:tcW w:w="914" w:type="dxa"/>
            <w:vAlign w:val="center"/>
          </w:tcPr>
          <w:p w14:paraId="4F3DE481" w14:textId="77777777" w:rsidR="0025732A" w:rsidRPr="006C6792" w:rsidRDefault="0025732A" w:rsidP="0012486A">
            <w:pPr>
              <w:jc w:val="center"/>
              <w:rPr>
                <w:sz w:val="22"/>
                <w:szCs w:val="22"/>
              </w:rPr>
            </w:pPr>
            <w:r>
              <w:rPr>
                <w:sz w:val="22"/>
              </w:rPr>
              <w:t>73,58</w:t>
            </w:r>
          </w:p>
        </w:tc>
        <w:tc>
          <w:tcPr>
            <w:tcW w:w="1138" w:type="dxa"/>
            <w:vAlign w:val="center"/>
          </w:tcPr>
          <w:p w14:paraId="14740268" w14:textId="77777777" w:rsidR="0025732A" w:rsidRPr="006C6792" w:rsidRDefault="0025732A" w:rsidP="0012486A">
            <w:pPr>
              <w:jc w:val="center"/>
              <w:rPr>
                <w:sz w:val="22"/>
                <w:szCs w:val="22"/>
              </w:rPr>
            </w:pPr>
            <w:r>
              <w:rPr>
                <w:sz w:val="22"/>
              </w:rPr>
              <w:t>2 292,75</w:t>
            </w:r>
          </w:p>
        </w:tc>
        <w:tc>
          <w:tcPr>
            <w:tcW w:w="1275" w:type="dxa"/>
            <w:vAlign w:val="center"/>
          </w:tcPr>
          <w:p w14:paraId="418D0594" w14:textId="77777777" w:rsidR="0025732A" w:rsidRPr="006C6792" w:rsidRDefault="0025732A" w:rsidP="0012486A">
            <w:pPr>
              <w:jc w:val="center"/>
              <w:rPr>
                <w:sz w:val="22"/>
                <w:szCs w:val="22"/>
              </w:rPr>
            </w:pPr>
            <w:r>
              <w:rPr>
                <w:sz w:val="22"/>
              </w:rPr>
              <w:t>х</w:t>
            </w:r>
          </w:p>
        </w:tc>
        <w:tc>
          <w:tcPr>
            <w:tcW w:w="1134" w:type="dxa"/>
            <w:vAlign w:val="center"/>
          </w:tcPr>
          <w:p w14:paraId="5A1BE8A3" w14:textId="77777777" w:rsidR="0025732A" w:rsidRPr="006C6792" w:rsidRDefault="0025732A" w:rsidP="0012486A">
            <w:pPr>
              <w:jc w:val="center"/>
              <w:rPr>
                <w:sz w:val="22"/>
                <w:szCs w:val="22"/>
              </w:rPr>
            </w:pPr>
            <w:r>
              <w:rPr>
                <w:sz w:val="22"/>
              </w:rPr>
              <w:t>х</w:t>
            </w:r>
          </w:p>
        </w:tc>
      </w:tr>
      <w:tr w:rsidR="0025732A" w:rsidRPr="00535421" w14:paraId="0B876486" w14:textId="77777777" w:rsidTr="0012486A">
        <w:trPr>
          <w:trHeight w:val="281"/>
        </w:trPr>
        <w:tc>
          <w:tcPr>
            <w:tcW w:w="1809" w:type="dxa"/>
            <w:vMerge/>
            <w:tcBorders>
              <w:left w:val="single" w:sz="4" w:space="0" w:color="auto"/>
              <w:right w:val="single" w:sz="4" w:space="0" w:color="auto"/>
            </w:tcBorders>
            <w:vAlign w:val="center"/>
          </w:tcPr>
          <w:p w14:paraId="761D922C" w14:textId="77777777" w:rsidR="0025732A" w:rsidRPr="00535421" w:rsidRDefault="0025732A" w:rsidP="0012486A">
            <w:pPr>
              <w:jc w:val="center"/>
              <w:rPr>
                <w:bCs/>
                <w:color w:val="000000"/>
                <w:kern w:val="32"/>
              </w:rPr>
            </w:pPr>
          </w:p>
        </w:tc>
        <w:tc>
          <w:tcPr>
            <w:tcW w:w="1276" w:type="dxa"/>
            <w:vAlign w:val="center"/>
          </w:tcPr>
          <w:p w14:paraId="677D9A18" w14:textId="77777777" w:rsidR="0025732A" w:rsidRPr="006C6792" w:rsidRDefault="0025732A" w:rsidP="0012486A">
            <w:pPr>
              <w:tabs>
                <w:tab w:val="left" w:pos="3052"/>
              </w:tabs>
              <w:ind w:hanging="108"/>
              <w:jc w:val="center"/>
              <w:rPr>
                <w:sz w:val="22"/>
                <w:szCs w:val="22"/>
              </w:rPr>
            </w:pPr>
            <w:r>
              <w:rPr>
                <w:sz w:val="22"/>
              </w:rPr>
              <w:t>с 01.07.2021</w:t>
            </w:r>
          </w:p>
        </w:tc>
        <w:tc>
          <w:tcPr>
            <w:tcW w:w="917" w:type="dxa"/>
            <w:vAlign w:val="center"/>
          </w:tcPr>
          <w:p w14:paraId="588D6B26" w14:textId="77777777" w:rsidR="0025732A" w:rsidRPr="006C6792" w:rsidRDefault="0025732A" w:rsidP="0012486A">
            <w:pPr>
              <w:jc w:val="center"/>
              <w:rPr>
                <w:sz w:val="22"/>
                <w:szCs w:val="22"/>
              </w:rPr>
            </w:pPr>
            <w:r>
              <w:rPr>
                <w:sz w:val="22"/>
              </w:rPr>
              <w:t>269,45</w:t>
            </w:r>
          </w:p>
        </w:tc>
        <w:tc>
          <w:tcPr>
            <w:tcW w:w="989" w:type="dxa"/>
            <w:vAlign w:val="center"/>
          </w:tcPr>
          <w:p w14:paraId="4454883E" w14:textId="77777777" w:rsidR="0025732A" w:rsidRPr="006C6792" w:rsidRDefault="0025732A" w:rsidP="0012486A">
            <w:pPr>
              <w:jc w:val="center"/>
              <w:rPr>
                <w:sz w:val="22"/>
                <w:szCs w:val="22"/>
              </w:rPr>
            </w:pPr>
            <w:r>
              <w:rPr>
                <w:sz w:val="22"/>
              </w:rPr>
              <w:t>254,87</w:t>
            </w:r>
          </w:p>
        </w:tc>
        <w:tc>
          <w:tcPr>
            <w:tcW w:w="992" w:type="dxa"/>
            <w:vAlign w:val="center"/>
          </w:tcPr>
          <w:p w14:paraId="79FB7A87" w14:textId="77777777" w:rsidR="0025732A" w:rsidRPr="006C6792" w:rsidRDefault="0025732A" w:rsidP="0012486A">
            <w:pPr>
              <w:jc w:val="center"/>
              <w:rPr>
                <w:sz w:val="22"/>
                <w:szCs w:val="22"/>
              </w:rPr>
            </w:pPr>
            <w:r>
              <w:rPr>
                <w:sz w:val="22"/>
              </w:rPr>
              <w:t>282,28</w:t>
            </w:r>
          </w:p>
        </w:tc>
        <w:tc>
          <w:tcPr>
            <w:tcW w:w="992" w:type="dxa"/>
            <w:vAlign w:val="center"/>
          </w:tcPr>
          <w:p w14:paraId="3F987C3D" w14:textId="77777777" w:rsidR="0025732A" w:rsidRPr="006C6792" w:rsidRDefault="0025732A" w:rsidP="0012486A">
            <w:pPr>
              <w:jc w:val="center"/>
              <w:rPr>
                <w:sz w:val="22"/>
                <w:szCs w:val="22"/>
              </w:rPr>
            </w:pPr>
            <w:r>
              <w:rPr>
                <w:sz w:val="22"/>
              </w:rPr>
              <w:t>267,98</w:t>
            </w:r>
          </w:p>
        </w:tc>
        <w:tc>
          <w:tcPr>
            <w:tcW w:w="855" w:type="dxa"/>
            <w:vAlign w:val="center"/>
          </w:tcPr>
          <w:p w14:paraId="57E2F8EA" w14:textId="77777777" w:rsidR="0025732A" w:rsidRPr="006C6792" w:rsidRDefault="0025732A" w:rsidP="0012486A">
            <w:pPr>
              <w:jc w:val="center"/>
              <w:rPr>
                <w:sz w:val="22"/>
                <w:szCs w:val="22"/>
              </w:rPr>
            </w:pPr>
            <w:r>
              <w:rPr>
                <w:sz w:val="22"/>
              </w:rPr>
              <w:t>224,54</w:t>
            </w:r>
          </w:p>
        </w:tc>
        <w:tc>
          <w:tcPr>
            <w:tcW w:w="992" w:type="dxa"/>
            <w:vAlign w:val="center"/>
          </w:tcPr>
          <w:p w14:paraId="39741129" w14:textId="77777777" w:rsidR="0025732A" w:rsidRPr="006C6792" w:rsidRDefault="0025732A" w:rsidP="0012486A">
            <w:pPr>
              <w:jc w:val="center"/>
              <w:rPr>
                <w:sz w:val="22"/>
                <w:szCs w:val="22"/>
              </w:rPr>
            </w:pPr>
            <w:r>
              <w:rPr>
                <w:sz w:val="22"/>
              </w:rPr>
              <w:t>212,39</w:t>
            </w:r>
          </w:p>
        </w:tc>
        <w:tc>
          <w:tcPr>
            <w:tcW w:w="988" w:type="dxa"/>
            <w:vAlign w:val="center"/>
          </w:tcPr>
          <w:p w14:paraId="34C317CE" w14:textId="77777777" w:rsidR="0025732A" w:rsidRPr="006C6792" w:rsidRDefault="0025732A" w:rsidP="0012486A">
            <w:pPr>
              <w:jc w:val="center"/>
              <w:rPr>
                <w:sz w:val="22"/>
                <w:szCs w:val="22"/>
              </w:rPr>
            </w:pPr>
            <w:r>
              <w:rPr>
                <w:sz w:val="22"/>
              </w:rPr>
              <w:t>235,23</w:t>
            </w:r>
          </w:p>
        </w:tc>
        <w:tc>
          <w:tcPr>
            <w:tcW w:w="1071" w:type="dxa"/>
            <w:vAlign w:val="center"/>
          </w:tcPr>
          <w:p w14:paraId="3B74FF5F" w14:textId="77777777" w:rsidR="0025732A" w:rsidRPr="006C6792" w:rsidRDefault="0025732A" w:rsidP="0012486A">
            <w:pPr>
              <w:jc w:val="center"/>
              <w:rPr>
                <w:sz w:val="22"/>
                <w:szCs w:val="22"/>
              </w:rPr>
            </w:pPr>
            <w:r>
              <w:rPr>
                <w:sz w:val="22"/>
              </w:rPr>
              <w:t>223,32</w:t>
            </w:r>
          </w:p>
        </w:tc>
        <w:tc>
          <w:tcPr>
            <w:tcW w:w="914" w:type="dxa"/>
            <w:vAlign w:val="center"/>
          </w:tcPr>
          <w:p w14:paraId="1275A892" w14:textId="77777777" w:rsidR="0025732A" w:rsidRPr="006C6792" w:rsidRDefault="0025732A" w:rsidP="0012486A">
            <w:pPr>
              <w:jc w:val="center"/>
              <w:rPr>
                <w:sz w:val="22"/>
                <w:szCs w:val="22"/>
              </w:rPr>
            </w:pPr>
            <w:r>
              <w:rPr>
                <w:sz w:val="22"/>
              </w:rPr>
              <w:t>77,99</w:t>
            </w:r>
          </w:p>
        </w:tc>
        <w:tc>
          <w:tcPr>
            <w:tcW w:w="1138" w:type="dxa"/>
            <w:vAlign w:val="center"/>
          </w:tcPr>
          <w:p w14:paraId="46D0A056" w14:textId="77777777" w:rsidR="0025732A" w:rsidRPr="006C6792" w:rsidRDefault="0025732A" w:rsidP="0012486A">
            <w:pPr>
              <w:jc w:val="center"/>
              <w:rPr>
                <w:sz w:val="22"/>
                <w:szCs w:val="22"/>
              </w:rPr>
            </w:pPr>
            <w:r>
              <w:rPr>
                <w:sz w:val="22"/>
              </w:rPr>
              <w:t>2 430,32</w:t>
            </w:r>
          </w:p>
        </w:tc>
        <w:tc>
          <w:tcPr>
            <w:tcW w:w="1275" w:type="dxa"/>
            <w:vAlign w:val="center"/>
          </w:tcPr>
          <w:p w14:paraId="4CA3DF07" w14:textId="77777777" w:rsidR="0025732A" w:rsidRPr="006C6792" w:rsidRDefault="0025732A" w:rsidP="0012486A">
            <w:pPr>
              <w:jc w:val="center"/>
              <w:rPr>
                <w:sz w:val="22"/>
                <w:szCs w:val="22"/>
              </w:rPr>
            </w:pPr>
            <w:r>
              <w:rPr>
                <w:sz w:val="22"/>
              </w:rPr>
              <w:t>х</w:t>
            </w:r>
          </w:p>
        </w:tc>
        <w:tc>
          <w:tcPr>
            <w:tcW w:w="1134" w:type="dxa"/>
            <w:vAlign w:val="center"/>
          </w:tcPr>
          <w:p w14:paraId="45AFFCF0" w14:textId="77777777" w:rsidR="0025732A" w:rsidRPr="006C6792" w:rsidRDefault="0025732A" w:rsidP="0012486A">
            <w:pPr>
              <w:jc w:val="center"/>
              <w:rPr>
                <w:sz w:val="22"/>
                <w:szCs w:val="22"/>
              </w:rPr>
            </w:pPr>
            <w:r>
              <w:rPr>
                <w:sz w:val="22"/>
              </w:rPr>
              <w:t>х</w:t>
            </w:r>
          </w:p>
        </w:tc>
      </w:tr>
      <w:tr w:rsidR="0025732A" w:rsidRPr="00535421" w14:paraId="4DF0A03F" w14:textId="77777777" w:rsidTr="0012486A">
        <w:trPr>
          <w:trHeight w:val="281"/>
        </w:trPr>
        <w:tc>
          <w:tcPr>
            <w:tcW w:w="1809" w:type="dxa"/>
            <w:vMerge/>
            <w:tcBorders>
              <w:left w:val="single" w:sz="4" w:space="0" w:color="auto"/>
              <w:right w:val="single" w:sz="4" w:space="0" w:color="auto"/>
            </w:tcBorders>
            <w:vAlign w:val="center"/>
          </w:tcPr>
          <w:p w14:paraId="64281A48" w14:textId="77777777" w:rsidR="0025732A" w:rsidRPr="00535421" w:rsidRDefault="0025732A" w:rsidP="0012486A">
            <w:pPr>
              <w:jc w:val="center"/>
              <w:rPr>
                <w:bCs/>
                <w:color w:val="000000"/>
                <w:kern w:val="32"/>
              </w:rPr>
            </w:pPr>
          </w:p>
        </w:tc>
        <w:tc>
          <w:tcPr>
            <w:tcW w:w="1276" w:type="dxa"/>
            <w:vAlign w:val="center"/>
          </w:tcPr>
          <w:p w14:paraId="71851F6F" w14:textId="77777777" w:rsidR="0025732A" w:rsidRPr="006C6792" w:rsidRDefault="0025732A" w:rsidP="0012486A">
            <w:pPr>
              <w:tabs>
                <w:tab w:val="left" w:pos="3052"/>
              </w:tabs>
              <w:ind w:hanging="108"/>
              <w:jc w:val="center"/>
              <w:rPr>
                <w:sz w:val="22"/>
                <w:szCs w:val="22"/>
              </w:rPr>
            </w:pPr>
            <w:r>
              <w:rPr>
                <w:sz w:val="22"/>
              </w:rPr>
              <w:t>с 01.01.2022</w:t>
            </w:r>
          </w:p>
        </w:tc>
        <w:tc>
          <w:tcPr>
            <w:tcW w:w="917" w:type="dxa"/>
            <w:vAlign w:val="center"/>
          </w:tcPr>
          <w:p w14:paraId="1B13D904" w14:textId="77777777" w:rsidR="0025732A" w:rsidRPr="006C6792" w:rsidRDefault="0025732A" w:rsidP="0012486A">
            <w:pPr>
              <w:jc w:val="center"/>
              <w:rPr>
                <w:sz w:val="22"/>
                <w:szCs w:val="22"/>
              </w:rPr>
            </w:pPr>
            <w:r>
              <w:rPr>
                <w:sz w:val="22"/>
              </w:rPr>
              <w:t>269,45</w:t>
            </w:r>
          </w:p>
        </w:tc>
        <w:tc>
          <w:tcPr>
            <w:tcW w:w="989" w:type="dxa"/>
            <w:vAlign w:val="center"/>
          </w:tcPr>
          <w:p w14:paraId="6379334F" w14:textId="77777777" w:rsidR="0025732A" w:rsidRPr="006C6792" w:rsidRDefault="0025732A" w:rsidP="0012486A">
            <w:pPr>
              <w:jc w:val="center"/>
              <w:rPr>
                <w:sz w:val="22"/>
                <w:szCs w:val="22"/>
              </w:rPr>
            </w:pPr>
            <w:r>
              <w:rPr>
                <w:sz w:val="22"/>
              </w:rPr>
              <w:t>254,87</w:t>
            </w:r>
          </w:p>
        </w:tc>
        <w:tc>
          <w:tcPr>
            <w:tcW w:w="992" w:type="dxa"/>
            <w:vAlign w:val="center"/>
          </w:tcPr>
          <w:p w14:paraId="3BB25B21" w14:textId="77777777" w:rsidR="0025732A" w:rsidRPr="006C6792" w:rsidRDefault="0025732A" w:rsidP="0012486A">
            <w:pPr>
              <w:jc w:val="center"/>
              <w:rPr>
                <w:sz w:val="22"/>
                <w:szCs w:val="22"/>
              </w:rPr>
            </w:pPr>
            <w:r>
              <w:rPr>
                <w:sz w:val="22"/>
              </w:rPr>
              <w:t>282,28</w:t>
            </w:r>
          </w:p>
        </w:tc>
        <w:tc>
          <w:tcPr>
            <w:tcW w:w="992" w:type="dxa"/>
            <w:vAlign w:val="center"/>
          </w:tcPr>
          <w:p w14:paraId="445EDD60" w14:textId="77777777" w:rsidR="0025732A" w:rsidRPr="006C6792" w:rsidRDefault="0025732A" w:rsidP="0012486A">
            <w:pPr>
              <w:jc w:val="center"/>
              <w:rPr>
                <w:sz w:val="22"/>
                <w:szCs w:val="22"/>
              </w:rPr>
            </w:pPr>
            <w:r>
              <w:rPr>
                <w:sz w:val="22"/>
              </w:rPr>
              <w:t>267,98</w:t>
            </w:r>
          </w:p>
        </w:tc>
        <w:tc>
          <w:tcPr>
            <w:tcW w:w="855" w:type="dxa"/>
            <w:vAlign w:val="center"/>
          </w:tcPr>
          <w:p w14:paraId="065F844B" w14:textId="77777777" w:rsidR="0025732A" w:rsidRPr="006C6792" w:rsidRDefault="0025732A" w:rsidP="0012486A">
            <w:pPr>
              <w:jc w:val="center"/>
              <w:rPr>
                <w:sz w:val="22"/>
                <w:szCs w:val="22"/>
              </w:rPr>
            </w:pPr>
            <w:r>
              <w:rPr>
                <w:sz w:val="22"/>
              </w:rPr>
              <w:t>224,54</w:t>
            </w:r>
          </w:p>
        </w:tc>
        <w:tc>
          <w:tcPr>
            <w:tcW w:w="992" w:type="dxa"/>
            <w:vAlign w:val="center"/>
          </w:tcPr>
          <w:p w14:paraId="1962F19D" w14:textId="77777777" w:rsidR="0025732A" w:rsidRPr="006C6792" w:rsidRDefault="0025732A" w:rsidP="0012486A">
            <w:pPr>
              <w:jc w:val="center"/>
              <w:rPr>
                <w:sz w:val="22"/>
                <w:szCs w:val="22"/>
              </w:rPr>
            </w:pPr>
            <w:r>
              <w:rPr>
                <w:sz w:val="22"/>
              </w:rPr>
              <w:t>212,39</w:t>
            </w:r>
          </w:p>
        </w:tc>
        <w:tc>
          <w:tcPr>
            <w:tcW w:w="988" w:type="dxa"/>
            <w:vAlign w:val="center"/>
          </w:tcPr>
          <w:p w14:paraId="03DBC8A4" w14:textId="77777777" w:rsidR="0025732A" w:rsidRPr="006C6792" w:rsidRDefault="0025732A" w:rsidP="0012486A">
            <w:pPr>
              <w:jc w:val="center"/>
              <w:rPr>
                <w:sz w:val="22"/>
                <w:szCs w:val="22"/>
              </w:rPr>
            </w:pPr>
            <w:r>
              <w:rPr>
                <w:sz w:val="22"/>
              </w:rPr>
              <w:t>235,23</w:t>
            </w:r>
          </w:p>
        </w:tc>
        <w:tc>
          <w:tcPr>
            <w:tcW w:w="1071" w:type="dxa"/>
            <w:vAlign w:val="center"/>
          </w:tcPr>
          <w:p w14:paraId="21ACDC53" w14:textId="77777777" w:rsidR="0025732A" w:rsidRPr="006C6792" w:rsidRDefault="0025732A" w:rsidP="0012486A">
            <w:pPr>
              <w:jc w:val="center"/>
              <w:rPr>
                <w:sz w:val="22"/>
                <w:szCs w:val="22"/>
              </w:rPr>
            </w:pPr>
            <w:r>
              <w:rPr>
                <w:sz w:val="22"/>
              </w:rPr>
              <w:t>223,32</w:t>
            </w:r>
          </w:p>
        </w:tc>
        <w:tc>
          <w:tcPr>
            <w:tcW w:w="914" w:type="dxa"/>
            <w:vAlign w:val="center"/>
          </w:tcPr>
          <w:p w14:paraId="7F8D1E16" w14:textId="77777777" w:rsidR="0025732A" w:rsidRPr="006C6792" w:rsidRDefault="0025732A" w:rsidP="0012486A">
            <w:pPr>
              <w:jc w:val="center"/>
              <w:rPr>
                <w:sz w:val="22"/>
                <w:szCs w:val="22"/>
              </w:rPr>
            </w:pPr>
            <w:r>
              <w:rPr>
                <w:sz w:val="22"/>
              </w:rPr>
              <w:t>77,99</w:t>
            </w:r>
          </w:p>
        </w:tc>
        <w:tc>
          <w:tcPr>
            <w:tcW w:w="1138" w:type="dxa"/>
            <w:vAlign w:val="center"/>
          </w:tcPr>
          <w:p w14:paraId="63C82C33" w14:textId="77777777" w:rsidR="0025732A" w:rsidRPr="006C6792" w:rsidRDefault="0025732A" w:rsidP="0012486A">
            <w:pPr>
              <w:jc w:val="center"/>
              <w:rPr>
                <w:sz w:val="22"/>
                <w:szCs w:val="22"/>
              </w:rPr>
            </w:pPr>
            <w:r>
              <w:rPr>
                <w:sz w:val="22"/>
              </w:rPr>
              <w:t>2 430,32</w:t>
            </w:r>
          </w:p>
        </w:tc>
        <w:tc>
          <w:tcPr>
            <w:tcW w:w="1275" w:type="dxa"/>
            <w:vAlign w:val="center"/>
          </w:tcPr>
          <w:p w14:paraId="11548443" w14:textId="77777777" w:rsidR="0025732A" w:rsidRPr="006C6792" w:rsidRDefault="0025732A" w:rsidP="0012486A">
            <w:pPr>
              <w:jc w:val="center"/>
              <w:rPr>
                <w:sz w:val="22"/>
                <w:szCs w:val="22"/>
              </w:rPr>
            </w:pPr>
            <w:r>
              <w:rPr>
                <w:sz w:val="22"/>
              </w:rPr>
              <w:t>х</w:t>
            </w:r>
          </w:p>
        </w:tc>
        <w:tc>
          <w:tcPr>
            <w:tcW w:w="1134" w:type="dxa"/>
            <w:vAlign w:val="center"/>
          </w:tcPr>
          <w:p w14:paraId="7262A8BF" w14:textId="77777777" w:rsidR="0025732A" w:rsidRPr="006C6792" w:rsidRDefault="0025732A" w:rsidP="0012486A">
            <w:pPr>
              <w:jc w:val="center"/>
              <w:rPr>
                <w:sz w:val="22"/>
                <w:szCs w:val="22"/>
              </w:rPr>
            </w:pPr>
            <w:r>
              <w:rPr>
                <w:sz w:val="22"/>
              </w:rPr>
              <w:t>х</w:t>
            </w:r>
          </w:p>
        </w:tc>
      </w:tr>
      <w:tr w:rsidR="0025732A" w:rsidRPr="00535421" w14:paraId="480F5E85" w14:textId="77777777" w:rsidTr="0012486A">
        <w:trPr>
          <w:trHeight w:val="281"/>
        </w:trPr>
        <w:tc>
          <w:tcPr>
            <w:tcW w:w="1809" w:type="dxa"/>
            <w:vMerge/>
            <w:tcBorders>
              <w:left w:val="single" w:sz="4" w:space="0" w:color="auto"/>
              <w:right w:val="single" w:sz="4" w:space="0" w:color="auto"/>
            </w:tcBorders>
            <w:vAlign w:val="center"/>
          </w:tcPr>
          <w:p w14:paraId="23406A47" w14:textId="77777777" w:rsidR="0025732A" w:rsidRPr="00535421" w:rsidRDefault="0025732A" w:rsidP="0012486A">
            <w:pPr>
              <w:jc w:val="center"/>
              <w:rPr>
                <w:bCs/>
                <w:color w:val="000000"/>
                <w:kern w:val="32"/>
              </w:rPr>
            </w:pPr>
          </w:p>
        </w:tc>
        <w:tc>
          <w:tcPr>
            <w:tcW w:w="1276" w:type="dxa"/>
            <w:vAlign w:val="center"/>
          </w:tcPr>
          <w:p w14:paraId="7939F404" w14:textId="77777777" w:rsidR="0025732A" w:rsidRPr="006C6792" w:rsidRDefault="0025732A" w:rsidP="0012486A">
            <w:pPr>
              <w:tabs>
                <w:tab w:val="left" w:pos="3052"/>
              </w:tabs>
              <w:ind w:hanging="108"/>
              <w:jc w:val="center"/>
              <w:rPr>
                <w:sz w:val="22"/>
                <w:szCs w:val="22"/>
              </w:rPr>
            </w:pPr>
            <w:r>
              <w:rPr>
                <w:sz w:val="22"/>
              </w:rPr>
              <w:t>с 01.07.2022</w:t>
            </w:r>
          </w:p>
        </w:tc>
        <w:tc>
          <w:tcPr>
            <w:tcW w:w="917" w:type="dxa"/>
            <w:vAlign w:val="center"/>
          </w:tcPr>
          <w:p w14:paraId="3F532F92" w14:textId="77777777" w:rsidR="0025732A" w:rsidRPr="006C6792" w:rsidRDefault="0025732A" w:rsidP="0012486A">
            <w:pPr>
              <w:jc w:val="center"/>
              <w:rPr>
                <w:sz w:val="22"/>
                <w:szCs w:val="22"/>
              </w:rPr>
            </w:pPr>
            <w:r>
              <w:rPr>
                <w:sz w:val="22"/>
              </w:rPr>
              <w:t>291,91</w:t>
            </w:r>
          </w:p>
        </w:tc>
        <w:tc>
          <w:tcPr>
            <w:tcW w:w="989" w:type="dxa"/>
            <w:vAlign w:val="center"/>
          </w:tcPr>
          <w:p w14:paraId="7554C017" w14:textId="77777777" w:rsidR="0025732A" w:rsidRPr="006C6792" w:rsidRDefault="0025732A" w:rsidP="0012486A">
            <w:pPr>
              <w:jc w:val="center"/>
              <w:rPr>
                <w:sz w:val="22"/>
                <w:szCs w:val="22"/>
              </w:rPr>
            </w:pPr>
            <w:r>
              <w:rPr>
                <w:sz w:val="22"/>
              </w:rPr>
              <w:t>276,11</w:t>
            </w:r>
          </w:p>
        </w:tc>
        <w:tc>
          <w:tcPr>
            <w:tcW w:w="992" w:type="dxa"/>
            <w:vAlign w:val="center"/>
          </w:tcPr>
          <w:p w14:paraId="4F5A1A35" w14:textId="77777777" w:rsidR="0025732A" w:rsidRPr="006C6792" w:rsidRDefault="0025732A" w:rsidP="0012486A">
            <w:pPr>
              <w:jc w:val="center"/>
              <w:rPr>
                <w:sz w:val="22"/>
                <w:szCs w:val="22"/>
              </w:rPr>
            </w:pPr>
            <w:r>
              <w:rPr>
                <w:sz w:val="22"/>
              </w:rPr>
              <w:t>305,83</w:t>
            </w:r>
          </w:p>
        </w:tc>
        <w:tc>
          <w:tcPr>
            <w:tcW w:w="992" w:type="dxa"/>
            <w:vAlign w:val="center"/>
          </w:tcPr>
          <w:p w14:paraId="4EAC33CD" w14:textId="77777777" w:rsidR="0025732A" w:rsidRPr="006C6792" w:rsidRDefault="0025732A" w:rsidP="0012486A">
            <w:pPr>
              <w:jc w:val="center"/>
              <w:rPr>
                <w:sz w:val="22"/>
                <w:szCs w:val="22"/>
              </w:rPr>
            </w:pPr>
            <w:r>
              <w:rPr>
                <w:sz w:val="22"/>
              </w:rPr>
              <w:t>290,34</w:t>
            </w:r>
          </w:p>
        </w:tc>
        <w:tc>
          <w:tcPr>
            <w:tcW w:w="855" w:type="dxa"/>
            <w:vAlign w:val="center"/>
          </w:tcPr>
          <w:p w14:paraId="3F4C236D" w14:textId="77777777" w:rsidR="0025732A" w:rsidRPr="006C6792" w:rsidRDefault="0025732A" w:rsidP="0012486A">
            <w:pPr>
              <w:jc w:val="center"/>
              <w:rPr>
                <w:sz w:val="22"/>
                <w:szCs w:val="22"/>
              </w:rPr>
            </w:pPr>
            <w:r>
              <w:rPr>
                <w:sz w:val="22"/>
              </w:rPr>
              <w:t>243,26</w:t>
            </w:r>
          </w:p>
        </w:tc>
        <w:tc>
          <w:tcPr>
            <w:tcW w:w="992" w:type="dxa"/>
            <w:vAlign w:val="center"/>
          </w:tcPr>
          <w:p w14:paraId="66F7F246" w14:textId="77777777" w:rsidR="0025732A" w:rsidRPr="006C6792" w:rsidRDefault="0025732A" w:rsidP="0012486A">
            <w:pPr>
              <w:jc w:val="center"/>
              <w:rPr>
                <w:sz w:val="22"/>
                <w:szCs w:val="22"/>
              </w:rPr>
            </w:pPr>
            <w:r>
              <w:rPr>
                <w:sz w:val="22"/>
              </w:rPr>
              <w:t>230,09</w:t>
            </w:r>
          </w:p>
        </w:tc>
        <w:tc>
          <w:tcPr>
            <w:tcW w:w="988" w:type="dxa"/>
            <w:vAlign w:val="center"/>
          </w:tcPr>
          <w:p w14:paraId="511653ED" w14:textId="77777777" w:rsidR="0025732A" w:rsidRPr="006C6792" w:rsidRDefault="0025732A" w:rsidP="0012486A">
            <w:pPr>
              <w:jc w:val="center"/>
              <w:rPr>
                <w:sz w:val="22"/>
                <w:szCs w:val="22"/>
              </w:rPr>
            </w:pPr>
            <w:r>
              <w:rPr>
                <w:sz w:val="22"/>
              </w:rPr>
              <w:t>254,86</w:t>
            </w:r>
          </w:p>
        </w:tc>
        <w:tc>
          <w:tcPr>
            <w:tcW w:w="1071" w:type="dxa"/>
            <w:vAlign w:val="center"/>
          </w:tcPr>
          <w:p w14:paraId="609E8589" w14:textId="77777777" w:rsidR="0025732A" w:rsidRPr="006C6792" w:rsidRDefault="0025732A" w:rsidP="0012486A">
            <w:pPr>
              <w:jc w:val="center"/>
              <w:rPr>
                <w:sz w:val="22"/>
                <w:szCs w:val="22"/>
              </w:rPr>
            </w:pPr>
            <w:r>
              <w:rPr>
                <w:sz w:val="22"/>
              </w:rPr>
              <w:t>241,95</w:t>
            </w:r>
          </w:p>
        </w:tc>
        <w:tc>
          <w:tcPr>
            <w:tcW w:w="914" w:type="dxa"/>
            <w:vAlign w:val="center"/>
          </w:tcPr>
          <w:p w14:paraId="3C75BBD3" w14:textId="77777777" w:rsidR="0025732A" w:rsidRPr="006C6792" w:rsidRDefault="0025732A" w:rsidP="0012486A">
            <w:pPr>
              <w:jc w:val="center"/>
              <w:rPr>
                <w:sz w:val="22"/>
                <w:szCs w:val="22"/>
              </w:rPr>
            </w:pPr>
            <w:r>
              <w:rPr>
                <w:sz w:val="22"/>
              </w:rPr>
              <w:t>84,38</w:t>
            </w:r>
          </w:p>
        </w:tc>
        <w:tc>
          <w:tcPr>
            <w:tcW w:w="1138" w:type="dxa"/>
            <w:vAlign w:val="center"/>
          </w:tcPr>
          <w:p w14:paraId="0BB36C71" w14:textId="77777777" w:rsidR="0025732A" w:rsidRPr="006C6792" w:rsidRDefault="0025732A" w:rsidP="0012486A">
            <w:pPr>
              <w:jc w:val="center"/>
              <w:rPr>
                <w:sz w:val="22"/>
                <w:szCs w:val="22"/>
              </w:rPr>
            </w:pPr>
            <w:r>
              <w:rPr>
                <w:sz w:val="22"/>
              </w:rPr>
              <w:t>2 634,88</w:t>
            </w:r>
          </w:p>
        </w:tc>
        <w:tc>
          <w:tcPr>
            <w:tcW w:w="1275" w:type="dxa"/>
            <w:vAlign w:val="center"/>
          </w:tcPr>
          <w:p w14:paraId="7D53D5E8" w14:textId="77777777" w:rsidR="0025732A" w:rsidRPr="006C6792" w:rsidRDefault="0025732A" w:rsidP="0012486A">
            <w:pPr>
              <w:jc w:val="center"/>
              <w:rPr>
                <w:sz w:val="22"/>
                <w:szCs w:val="22"/>
              </w:rPr>
            </w:pPr>
            <w:r>
              <w:rPr>
                <w:sz w:val="22"/>
              </w:rPr>
              <w:t>х</w:t>
            </w:r>
          </w:p>
        </w:tc>
        <w:tc>
          <w:tcPr>
            <w:tcW w:w="1134" w:type="dxa"/>
            <w:vAlign w:val="center"/>
          </w:tcPr>
          <w:p w14:paraId="14422197" w14:textId="77777777" w:rsidR="0025732A" w:rsidRPr="006C6792" w:rsidRDefault="0025732A" w:rsidP="0012486A">
            <w:pPr>
              <w:jc w:val="center"/>
              <w:rPr>
                <w:sz w:val="22"/>
                <w:szCs w:val="22"/>
              </w:rPr>
            </w:pPr>
            <w:r>
              <w:rPr>
                <w:sz w:val="22"/>
              </w:rPr>
              <w:t>х</w:t>
            </w:r>
          </w:p>
        </w:tc>
      </w:tr>
      <w:tr w:rsidR="0025732A" w:rsidRPr="00535421" w14:paraId="73A92EDD" w14:textId="77777777" w:rsidTr="0012486A">
        <w:trPr>
          <w:trHeight w:val="281"/>
        </w:trPr>
        <w:tc>
          <w:tcPr>
            <w:tcW w:w="1809" w:type="dxa"/>
            <w:vMerge/>
            <w:tcBorders>
              <w:left w:val="single" w:sz="4" w:space="0" w:color="auto"/>
              <w:right w:val="single" w:sz="4" w:space="0" w:color="auto"/>
            </w:tcBorders>
            <w:vAlign w:val="center"/>
          </w:tcPr>
          <w:p w14:paraId="10A9E4CB" w14:textId="77777777" w:rsidR="0025732A" w:rsidRPr="00535421" w:rsidRDefault="0025732A" w:rsidP="0012486A">
            <w:pPr>
              <w:jc w:val="center"/>
              <w:rPr>
                <w:bCs/>
                <w:color w:val="000000"/>
                <w:kern w:val="32"/>
              </w:rPr>
            </w:pPr>
          </w:p>
        </w:tc>
        <w:tc>
          <w:tcPr>
            <w:tcW w:w="1276" w:type="dxa"/>
            <w:vAlign w:val="center"/>
          </w:tcPr>
          <w:p w14:paraId="60BAF65E" w14:textId="77777777" w:rsidR="0025732A" w:rsidRPr="006C6792" w:rsidRDefault="0025732A" w:rsidP="0012486A">
            <w:pPr>
              <w:tabs>
                <w:tab w:val="left" w:pos="3052"/>
              </w:tabs>
              <w:ind w:hanging="108"/>
              <w:jc w:val="center"/>
              <w:rPr>
                <w:sz w:val="22"/>
                <w:szCs w:val="22"/>
              </w:rPr>
            </w:pPr>
            <w:r>
              <w:rPr>
                <w:sz w:val="22"/>
              </w:rPr>
              <w:t>с 01.01.2026</w:t>
            </w:r>
          </w:p>
        </w:tc>
        <w:tc>
          <w:tcPr>
            <w:tcW w:w="917" w:type="dxa"/>
            <w:vAlign w:val="center"/>
          </w:tcPr>
          <w:p w14:paraId="7F8A5DF2" w14:textId="77777777" w:rsidR="0025732A" w:rsidRPr="006C6792" w:rsidRDefault="0025732A" w:rsidP="0012486A">
            <w:pPr>
              <w:jc w:val="center"/>
              <w:rPr>
                <w:sz w:val="22"/>
                <w:szCs w:val="22"/>
              </w:rPr>
            </w:pPr>
            <w:r>
              <w:rPr>
                <w:sz w:val="22"/>
              </w:rPr>
              <w:t>341,50</w:t>
            </w:r>
          </w:p>
        </w:tc>
        <w:tc>
          <w:tcPr>
            <w:tcW w:w="989" w:type="dxa"/>
            <w:vAlign w:val="center"/>
          </w:tcPr>
          <w:p w14:paraId="7A42F908" w14:textId="77777777" w:rsidR="0025732A" w:rsidRPr="006C6792" w:rsidRDefault="0025732A" w:rsidP="0012486A">
            <w:pPr>
              <w:jc w:val="center"/>
              <w:rPr>
                <w:sz w:val="22"/>
                <w:szCs w:val="22"/>
              </w:rPr>
            </w:pPr>
            <w:r>
              <w:rPr>
                <w:sz w:val="22"/>
              </w:rPr>
              <w:t>322,40</w:t>
            </w:r>
          </w:p>
        </w:tc>
        <w:tc>
          <w:tcPr>
            <w:tcW w:w="992" w:type="dxa"/>
            <w:vAlign w:val="center"/>
          </w:tcPr>
          <w:p w14:paraId="7658AC4D" w14:textId="77777777" w:rsidR="0025732A" w:rsidRPr="006C6792" w:rsidRDefault="0025732A" w:rsidP="0012486A">
            <w:pPr>
              <w:jc w:val="center"/>
              <w:rPr>
                <w:sz w:val="22"/>
                <w:szCs w:val="22"/>
              </w:rPr>
            </w:pPr>
            <w:r>
              <w:rPr>
                <w:sz w:val="22"/>
              </w:rPr>
              <w:t>358,32</w:t>
            </w:r>
          </w:p>
        </w:tc>
        <w:tc>
          <w:tcPr>
            <w:tcW w:w="992" w:type="dxa"/>
            <w:vAlign w:val="center"/>
          </w:tcPr>
          <w:p w14:paraId="42D704AD" w14:textId="77777777" w:rsidR="0025732A" w:rsidRPr="006C6792" w:rsidRDefault="0025732A" w:rsidP="0012486A">
            <w:pPr>
              <w:jc w:val="center"/>
              <w:rPr>
                <w:sz w:val="22"/>
                <w:szCs w:val="22"/>
              </w:rPr>
            </w:pPr>
            <w:r>
              <w:rPr>
                <w:sz w:val="22"/>
              </w:rPr>
              <w:t>339,59</w:t>
            </w:r>
          </w:p>
        </w:tc>
        <w:tc>
          <w:tcPr>
            <w:tcW w:w="855" w:type="dxa"/>
            <w:vAlign w:val="center"/>
          </w:tcPr>
          <w:p w14:paraId="4DDB40AE" w14:textId="77777777" w:rsidR="0025732A" w:rsidRPr="006C6792" w:rsidRDefault="0025732A" w:rsidP="0012486A">
            <w:pPr>
              <w:jc w:val="center"/>
              <w:rPr>
                <w:sz w:val="22"/>
                <w:szCs w:val="22"/>
              </w:rPr>
            </w:pPr>
            <w:r>
              <w:rPr>
                <w:sz w:val="22"/>
              </w:rPr>
              <w:t>284,59</w:t>
            </w:r>
          </w:p>
        </w:tc>
        <w:tc>
          <w:tcPr>
            <w:tcW w:w="992" w:type="dxa"/>
            <w:vAlign w:val="center"/>
          </w:tcPr>
          <w:p w14:paraId="6F4D3943" w14:textId="77777777" w:rsidR="0025732A" w:rsidRPr="006C6792" w:rsidRDefault="0025732A" w:rsidP="0012486A">
            <w:pPr>
              <w:jc w:val="center"/>
              <w:rPr>
                <w:sz w:val="22"/>
                <w:szCs w:val="22"/>
              </w:rPr>
            </w:pPr>
            <w:r>
              <w:rPr>
                <w:sz w:val="22"/>
              </w:rPr>
              <w:t>268,66</w:t>
            </w:r>
          </w:p>
        </w:tc>
        <w:tc>
          <w:tcPr>
            <w:tcW w:w="988" w:type="dxa"/>
            <w:vAlign w:val="center"/>
          </w:tcPr>
          <w:p w14:paraId="009AA852" w14:textId="77777777" w:rsidR="0025732A" w:rsidRPr="006C6792" w:rsidRDefault="0025732A" w:rsidP="0012486A">
            <w:pPr>
              <w:jc w:val="center"/>
              <w:rPr>
                <w:sz w:val="22"/>
                <w:szCs w:val="22"/>
              </w:rPr>
            </w:pPr>
            <w:r>
              <w:rPr>
                <w:sz w:val="22"/>
              </w:rPr>
              <w:t>298,60</w:t>
            </w:r>
          </w:p>
        </w:tc>
        <w:tc>
          <w:tcPr>
            <w:tcW w:w="1071" w:type="dxa"/>
            <w:vAlign w:val="center"/>
          </w:tcPr>
          <w:p w14:paraId="4837F155" w14:textId="77777777" w:rsidR="0025732A" w:rsidRPr="006C6792" w:rsidRDefault="0025732A" w:rsidP="0012486A">
            <w:pPr>
              <w:jc w:val="center"/>
              <w:rPr>
                <w:sz w:val="22"/>
                <w:szCs w:val="22"/>
              </w:rPr>
            </w:pPr>
            <w:r>
              <w:rPr>
                <w:sz w:val="22"/>
              </w:rPr>
              <w:t>282,99</w:t>
            </w:r>
          </w:p>
        </w:tc>
        <w:tc>
          <w:tcPr>
            <w:tcW w:w="914" w:type="dxa"/>
            <w:vAlign w:val="center"/>
          </w:tcPr>
          <w:p w14:paraId="253235C7" w14:textId="77777777" w:rsidR="0025732A" w:rsidRPr="006C6792" w:rsidRDefault="0025732A" w:rsidP="0012486A">
            <w:pPr>
              <w:jc w:val="center"/>
              <w:rPr>
                <w:sz w:val="22"/>
                <w:szCs w:val="22"/>
              </w:rPr>
            </w:pPr>
            <w:r>
              <w:rPr>
                <w:sz w:val="22"/>
              </w:rPr>
              <w:t>92,57</w:t>
            </w:r>
          </w:p>
        </w:tc>
        <w:tc>
          <w:tcPr>
            <w:tcW w:w="1138" w:type="dxa"/>
            <w:vAlign w:val="center"/>
          </w:tcPr>
          <w:p w14:paraId="1245E7D1" w14:textId="77777777" w:rsidR="0025732A" w:rsidRPr="006C6792" w:rsidRDefault="0025732A" w:rsidP="0012486A">
            <w:pPr>
              <w:jc w:val="center"/>
              <w:rPr>
                <w:sz w:val="22"/>
                <w:szCs w:val="22"/>
              </w:rPr>
            </w:pPr>
            <w:r>
              <w:rPr>
                <w:sz w:val="22"/>
              </w:rPr>
              <w:t>3 184,34</w:t>
            </w:r>
          </w:p>
        </w:tc>
        <w:tc>
          <w:tcPr>
            <w:tcW w:w="1275" w:type="dxa"/>
            <w:vAlign w:val="center"/>
          </w:tcPr>
          <w:p w14:paraId="1EDAEC35" w14:textId="77777777" w:rsidR="0025732A" w:rsidRPr="006C6792" w:rsidRDefault="0025732A" w:rsidP="0012486A">
            <w:pPr>
              <w:jc w:val="center"/>
              <w:rPr>
                <w:sz w:val="22"/>
                <w:szCs w:val="22"/>
              </w:rPr>
            </w:pPr>
            <w:r>
              <w:rPr>
                <w:sz w:val="22"/>
              </w:rPr>
              <w:t>х</w:t>
            </w:r>
          </w:p>
        </w:tc>
        <w:tc>
          <w:tcPr>
            <w:tcW w:w="1134" w:type="dxa"/>
            <w:vAlign w:val="center"/>
          </w:tcPr>
          <w:p w14:paraId="4FA47855" w14:textId="77777777" w:rsidR="0025732A" w:rsidRPr="006C6792" w:rsidRDefault="0025732A" w:rsidP="0012486A">
            <w:pPr>
              <w:jc w:val="center"/>
              <w:rPr>
                <w:sz w:val="22"/>
                <w:szCs w:val="22"/>
              </w:rPr>
            </w:pPr>
            <w:r>
              <w:rPr>
                <w:sz w:val="22"/>
              </w:rPr>
              <w:t>х</w:t>
            </w:r>
          </w:p>
        </w:tc>
      </w:tr>
      <w:tr w:rsidR="0025732A" w:rsidRPr="00535421" w14:paraId="29CB66E3" w14:textId="77777777" w:rsidTr="0012486A">
        <w:trPr>
          <w:trHeight w:val="281"/>
        </w:trPr>
        <w:tc>
          <w:tcPr>
            <w:tcW w:w="1809" w:type="dxa"/>
            <w:vMerge/>
            <w:tcBorders>
              <w:left w:val="single" w:sz="4" w:space="0" w:color="auto"/>
              <w:right w:val="single" w:sz="4" w:space="0" w:color="auto"/>
            </w:tcBorders>
            <w:vAlign w:val="center"/>
          </w:tcPr>
          <w:p w14:paraId="3C77DA42" w14:textId="77777777" w:rsidR="0025732A" w:rsidRPr="00535421" w:rsidRDefault="0025732A" w:rsidP="0012486A">
            <w:pPr>
              <w:jc w:val="center"/>
              <w:rPr>
                <w:bCs/>
                <w:color w:val="000000"/>
                <w:kern w:val="32"/>
              </w:rPr>
            </w:pPr>
          </w:p>
        </w:tc>
        <w:tc>
          <w:tcPr>
            <w:tcW w:w="1276" w:type="dxa"/>
            <w:vAlign w:val="center"/>
          </w:tcPr>
          <w:p w14:paraId="5CFCE71F" w14:textId="77777777" w:rsidR="0025732A" w:rsidRPr="006C6792" w:rsidRDefault="0025732A" w:rsidP="0012486A">
            <w:pPr>
              <w:tabs>
                <w:tab w:val="left" w:pos="3052"/>
              </w:tabs>
              <w:ind w:hanging="108"/>
              <w:jc w:val="center"/>
              <w:rPr>
                <w:sz w:val="22"/>
                <w:szCs w:val="22"/>
              </w:rPr>
            </w:pPr>
            <w:r>
              <w:rPr>
                <w:sz w:val="22"/>
              </w:rPr>
              <w:t>с 01.07.2026</w:t>
            </w:r>
          </w:p>
        </w:tc>
        <w:tc>
          <w:tcPr>
            <w:tcW w:w="917" w:type="dxa"/>
            <w:vAlign w:val="center"/>
          </w:tcPr>
          <w:p w14:paraId="6D3B8599" w14:textId="77777777" w:rsidR="0025732A" w:rsidRPr="006C6792" w:rsidRDefault="0025732A" w:rsidP="0012486A">
            <w:pPr>
              <w:jc w:val="center"/>
              <w:rPr>
                <w:sz w:val="22"/>
                <w:szCs w:val="22"/>
              </w:rPr>
            </w:pPr>
            <w:r>
              <w:rPr>
                <w:sz w:val="22"/>
              </w:rPr>
              <w:t>190,53</w:t>
            </w:r>
          </w:p>
        </w:tc>
        <w:tc>
          <w:tcPr>
            <w:tcW w:w="989" w:type="dxa"/>
            <w:vAlign w:val="center"/>
          </w:tcPr>
          <w:p w14:paraId="1F8129A8" w14:textId="77777777" w:rsidR="0025732A" w:rsidRPr="006C6792" w:rsidRDefault="0025732A" w:rsidP="0012486A">
            <w:pPr>
              <w:jc w:val="center"/>
              <w:rPr>
                <w:sz w:val="22"/>
                <w:szCs w:val="22"/>
              </w:rPr>
            </w:pPr>
            <w:r>
              <w:rPr>
                <w:sz w:val="22"/>
              </w:rPr>
              <w:t>183,95</w:t>
            </w:r>
          </w:p>
        </w:tc>
        <w:tc>
          <w:tcPr>
            <w:tcW w:w="992" w:type="dxa"/>
            <w:vAlign w:val="center"/>
          </w:tcPr>
          <w:p w14:paraId="3927DB3D" w14:textId="77777777" w:rsidR="0025732A" w:rsidRPr="006C6792" w:rsidRDefault="0025732A" w:rsidP="0012486A">
            <w:pPr>
              <w:jc w:val="center"/>
              <w:rPr>
                <w:sz w:val="22"/>
                <w:szCs w:val="22"/>
              </w:rPr>
            </w:pPr>
            <w:r>
              <w:rPr>
                <w:sz w:val="22"/>
              </w:rPr>
              <w:t>196,33</w:t>
            </w:r>
          </w:p>
        </w:tc>
        <w:tc>
          <w:tcPr>
            <w:tcW w:w="992" w:type="dxa"/>
            <w:vAlign w:val="center"/>
          </w:tcPr>
          <w:p w14:paraId="49127865" w14:textId="77777777" w:rsidR="0025732A" w:rsidRPr="006C6792" w:rsidRDefault="0025732A" w:rsidP="0012486A">
            <w:pPr>
              <w:jc w:val="center"/>
              <w:rPr>
                <w:sz w:val="22"/>
                <w:szCs w:val="22"/>
              </w:rPr>
            </w:pPr>
            <w:r>
              <w:rPr>
                <w:sz w:val="22"/>
              </w:rPr>
              <w:t>189,87</w:t>
            </w:r>
          </w:p>
        </w:tc>
        <w:tc>
          <w:tcPr>
            <w:tcW w:w="855" w:type="dxa"/>
            <w:vAlign w:val="center"/>
          </w:tcPr>
          <w:p w14:paraId="64A18E3C" w14:textId="77777777" w:rsidR="0025732A" w:rsidRPr="006C6792" w:rsidRDefault="0025732A" w:rsidP="0012486A">
            <w:pPr>
              <w:jc w:val="center"/>
              <w:rPr>
                <w:sz w:val="22"/>
                <w:szCs w:val="22"/>
              </w:rPr>
            </w:pPr>
            <w:r>
              <w:rPr>
                <w:sz w:val="22"/>
              </w:rPr>
              <w:t>158,78</w:t>
            </w:r>
          </w:p>
        </w:tc>
        <w:tc>
          <w:tcPr>
            <w:tcW w:w="992" w:type="dxa"/>
            <w:vAlign w:val="center"/>
          </w:tcPr>
          <w:p w14:paraId="24DA81F2" w14:textId="77777777" w:rsidR="0025732A" w:rsidRPr="006C6792" w:rsidRDefault="0025732A" w:rsidP="0012486A">
            <w:pPr>
              <w:jc w:val="center"/>
              <w:rPr>
                <w:sz w:val="22"/>
                <w:szCs w:val="22"/>
              </w:rPr>
            </w:pPr>
            <w:r>
              <w:rPr>
                <w:sz w:val="22"/>
              </w:rPr>
              <w:t>153,29</w:t>
            </w:r>
          </w:p>
        </w:tc>
        <w:tc>
          <w:tcPr>
            <w:tcW w:w="988" w:type="dxa"/>
            <w:vAlign w:val="center"/>
          </w:tcPr>
          <w:p w14:paraId="6DB7D4D6" w14:textId="77777777" w:rsidR="0025732A" w:rsidRPr="006C6792" w:rsidRDefault="0025732A" w:rsidP="0012486A">
            <w:pPr>
              <w:jc w:val="center"/>
              <w:rPr>
                <w:sz w:val="22"/>
                <w:szCs w:val="22"/>
              </w:rPr>
            </w:pPr>
            <w:r>
              <w:rPr>
                <w:sz w:val="22"/>
              </w:rPr>
              <w:t>163,61</w:t>
            </w:r>
          </w:p>
        </w:tc>
        <w:tc>
          <w:tcPr>
            <w:tcW w:w="1071" w:type="dxa"/>
            <w:vAlign w:val="center"/>
          </w:tcPr>
          <w:p w14:paraId="406D1139" w14:textId="77777777" w:rsidR="0025732A" w:rsidRPr="006C6792" w:rsidRDefault="0025732A" w:rsidP="0012486A">
            <w:pPr>
              <w:jc w:val="center"/>
              <w:rPr>
                <w:sz w:val="22"/>
                <w:szCs w:val="22"/>
              </w:rPr>
            </w:pPr>
            <w:r>
              <w:rPr>
                <w:sz w:val="22"/>
              </w:rPr>
              <w:t>158,23</w:t>
            </w:r>
          </w:p>
        </w:tc>
        <w:tc>
          <w:tcPr>
            <w:tcW w:w="914" w:type="dxa"/>
            <w:vAlign w:val="center"/>
          </w:tcPr>
          <w:p w14:paraId="333A9EBC" w14:textId="77777777" w:rsidR="0025732A" w:rsidRPr="006C6792" w:rsidRDefault="0025732A" w:rsidP="0012486A">
            <w:pPr>
              <w:jc w:val="center"/>
              <w:rPr>
                <w:sz w:val="22"/>
                <w:szCs w:val="22"/>
              </w:rPr>
            </w:pPr>
            <w:r>
              <w:rPr>
                <w:sz w:val="22"/>
              </w:rPr>
              <w:t>92,60</w:t>
            </w:r>
          </w:p>
        </w:tc>
        <w:tc>
          <w:tcPr>
            <w:tcW w:w="1138" w:type="dxa"/>
            <w:vAlign w:val="center"/>
          </w:tcPr>
          <w:p w14:paraId="6AE862C4" w14:textId="77777777" w:rsidR="0025732A" w:rsidRPr="006C6792" w:rsidRDefault="0025732A" w:rsidP="0012486A">
            <w:pPr>
              <w:jc w:val="center"/>
              <w:rPr>
                <w:sz w:val="22"/>
                <w:szCs w:val="22"/>
              </w:rPr>
            </w:pPr>
            <w:r>
              <w:rPr>
                <w:sz w:val="22"/>
              </w:rPr>
              <w:t>1 097,47</w:t>
            </w:r>
          </w:p>
        </w:tc>
        <w:tc>
          <w:tcPr>
            <w:tcW w:w="1275" w:type="dxa"/>
            <w:vAlign w:val="center"/>
          </w:tcPr>
          <w:p w14:paraId="7021FC8D" w14:textId="77777777" w:rsidR="0025732A" w:rsidRPr="006C6792" w:rsidRDefault="0025732A" w:rsidP="0012486A">
            <w:pPr>
              <w:jc w:val="center"/>
              <w:rPr>
                <w:sz w:val="22"/>
                <w:szCs w:val="22"/>
              </w:rPr>
            </w:pPr>
            <w:r>
              <w:rPr>
                <w:sz w:val="22"/>
              </w:rPr>
              <w:t>х</w:t>
            </w:r>
          </w:p>
        </w:tc>
        <w:tc>
          <w:tcPr>
            <w:tcW w:w="1134" w:type="dxa"/>
            <w:vAlign w:val="center"/>
          </w:tcPr>
          <w:p w14:paraId="62E29718" w14:textId="77777777" w:rsidR="0025732A" w:rsidRPr="006C6792" w:rsidRDefault="0025732A" w:rsidP="0012486A">
            <w:pPr>
              <w:jc w:val="center"/>
              <w:rPr>
                <w:sz w:val="22"/>
                <w:szCs w:val="22"/>
              </w:rPr>
            </w:pPr>
            <w:r>
              <w:rPr>
                <w:sz w:val="22"/>
              </w:rPr>
              <w:t>х</w:t>
            </w:r>
          </w:p>
        </w:tc>
      </w:tr>
    </w:tbl>
    <w:p w14:paraId="7B36CCE8" w14:textId="77777777" w:rsidR="0025732A" w:rsidRDefault="0025732A" w:rsidP="0025732A">
      <w:pPr>
        <w:widowControl w:val="0"/>
        <w:autoSpaceDE w:val="0"/>
        <w:autoSpaceDN w:val="0"/>
        <w:ind w:firstLine="709"/>
        <w:jc w:val="both"/>
        <w:rPr>
          <w:sz w:val="28"/>
          <w:szCs w:val="28"/>
        </w:rPr>
      </w:pPr>
    </w:p>
    <w:p w14:paraId="005FD433" w14:textId="77777777" w:rsidR="0025732A" w:rsidRDefault="0025732A" w:rsidP="0025732A">
      <w:pPr>
        <w:widowControl w:val="0"/>
        <w:autoSpaceDE w:val="0"/>
        <w:autoSpaceDN w:val="0"/>
        <w:ind w:right="-739" w:firstLine="709"/>
        <w:jc w:val="both"/>
        <w:rPr>
          <w:sz w:val="28"/>
          <w:szCs w:val="28"/>
        </w:rPr>
      </w:pPr>
      <w:r>
        <w:rPr>
          <w:sz w:val="28"/>
          <w:szCs w:val="28"/>
        </w:rPr>
        <w:t>*</w:t>
      </w:r>
      <w:r w:rsidRPr="00C36B0F">
        <w:rPr>
          <w:sz w:val="28"/>
          <w:szCs w:val="28"/>
        </w:rPr>
        <w:t xml:space="preserve"> Выделяется в целях </w:t>
      </w:r>
      <w:r w:rsidRPr="00097BF4">
        <w:rPr>
          <w:sz w:val="28"/>
          <w:szCs w:val="28"/>
        </w:rPr>
        <w:t xml:space="preserve">реализации </w:t>
      </w:r>
      <w:hyperlink r:id="rId26" w:history="1">
        <w:r w:rsidRPr="00097BF4">
          <w:rPr>
            <w:sz w:val="28"/>
            <w:szCs w:val="28"/>
          </w:rPr>
          <w:t>пункта 6 статьи 168</w:t>
        </w:r>
      </w:hyperlink>
      <w:r w:rsidRPr="00C36B0F">
        <w:rPr>
          <w:sz w:val="28"/>
          <w:szCs w:val="28"/>
        </w:rPr>
        <w:t xml:space="preserve"> Налогового кодекса Российской Федерации (часть вторая).</w:t>
      </w:r>
    </w:p>
    <w:p w14:paraId="775C5C00" w14:textId="77777777" w:rsidR="0025732A" w:rsidRPr="00B211B6" w:rsidRDefault="0025732A" w:rsidP="0025732A">
      <w:pPr>
        <w:widowControl w:val="0"/>
        <w:autoSpaceDE w:val="0"/>
        <w:autoSpaceDN w:val="0"/>
        <w:ind w:right="-739" w:firstLine="709"/>
        <w:jc w:val="both"/>
        <w:rPr>
          <w:sz w:val="28"/>
          <w:szCs w:val="28"/>
        </w:rPr>
      </w:pPr>
      <w:r>
        <w:rPr>
          <w:sz w:val="28"/>
          <w:szCs w:val="28"/>
        </w:rPr>
        <w:lastRenderedPageBreak/>
        <w:t>**</w:t>
      </w:r>
      <w:r w:rsidRPr="00C36B0F">
        <w:rPr>
          <w:sz w:val="28"/>
          <w:szCs w:val="28"/>
        </w:rPr>
        <w:t xml:space="preserve"> </w:t>
      </w:r>
      <w:hyperlink r:id="rId27" w:history="1">
        <w:r w:rsidRPr="00097BF4">
          <w:rPr>
            <w:sz w:val="28"/>
            <w:szCs w:val="28"/>
          </w:rPr>
          <w:t>Тариф</w:t>
        </w:r>
      </w:hyperlink>
      <w:r w:rsidRPr="006C6792">
        <w:rPr>
          <w:sz w:val="28"/>
          <w:szCs w:val="28"/>
        </w:rPr>
        <w:t xml:space="preserve"> на тепло</w:t>
      </w:r>
      <w:r>
        <w:rPr>
          <w:sz w:val="28"/>
          <w:szCs w:val="28"/>
        </w:rPr>
        <w:t>носитель</w:t>
      </w:r>
      <w:r w:rsidRPr="006C6792">
        <w:rPr>
          <w:sz w:val="28"/>
          <w:szCs w:val="28"/>
        </w:rPr>
        <w:t xml:space="preserve"> для ОАО </w:t>
      </w:r>
      <w:r>
        <w:rPr>
          <w:sz w:val="28"/>
          <w:szCs w:val="28"/>
        </w:rPr>
        <w:t>«</w:t>
      </w:r>
      <w:r w:rsidRPr="006C6792">
        <w:rPr>
          <w:sz w:val="28"/>
          <w:szCs w:val="28"/>
        </w:rPr>
        <w:t>Северо-Кузбасская энергетическая компания</w:t>
      </w:r>
      <w:r>
        <w:rPr>
          <w:sz w:val="28"/>
          <w:szCs w:val="28"/>
        </w:rPr>
        <w:t>»</w:t>
      </w:r>
      <w:r w:rsidRPr="006C6792">
        <w:rPr>
          <w:sz w:val="28"/>
          <w:szCs w:val="28"/>
        </w:rPr>
        <w:t>, реализуем</w:t>
      </w:r>
      <w:r>
        <w:rPr>
          <w:sz w:val="28"/>
          <w:szCs w:val="28"/>
        </w:rPr>
        <w:t>ый</w:t>
      </w:r>
      <w:r w:rsidRPr="006C6792">
        <w:rPr>
          <w:sz w:val="28"/>
          <w:szCs w:val="28"/>
        </w:rPr>
        <w:t xml:space="preserve"> на потребительском рынке</w:t>
      </w:r>
      <w:r>
        <w:rPr>
          <w:sz w:val="28"/>
          <w:szCs w:val="28"/>
        </w:rPr>
        <w:t xml:space="preserve"> </w:t>
      </w:r>
      <w:proofErr w:type="spellStart"/>
      <w:r>
        <w:rPr>
          <w:sz w:val="28"/>
          <w:szCs w:val="28"/>
        </w:rPr>
        <w:t>ж.р</w:t>
      </w:r>
      <w:proofErr w:type="spellEnd"/>
      <w:r>
        <w:rPr>
          <w:sz w:val="28"/>
          <w:szCs w:val="28"/>
        </w:rPr>
        <w:t xml:space="preserve">. Кедровка, ст. Латыши, </w:t>
      </w:r>
      <w:proofErr w:type="spellStart"/>
      <w:r>
        <w:rPr>
          <w:sz w:val="28"/>
          <w:szCs w:val="28"/>
        </w:rPr>
        <w:t>ж.р</w:t>
      </w:r>
      <w:proofErr w:type="spellEnd"/>
      <w:r>
        <w:rPr>
          <w:sz w:val="28"/>
          <w:szCs w:val="28"/>
        </w:rPr>
        <w:t>. Промышленновский</w:t>
      </w:r>
      <w:r w:rsidRPr="006C6792">
        <w:rPr>
          <w:sz w:val="28"/>
          <w:szCs w:val="28"/>
        </w:rPr>
        <w:t>, установлен постановлением региональной энергетической комиссии Кемеровской области от 2</w:t>
      </w:r>
      <w:r>
        <w:rPr>
          <w:sz w:val="28"/>
          <w:szCs w:val="28"/>
        </w:rPr>
        <w:t>0</w:t>
      </w:r>
      <w:r w:rsidRPr="006C6792">
        <w:rPr>
          <w:sz w:val="28"/>
          <w:szCs w:val="28"/>
        </w:rPr>
        <w:t>.12.201</w:t>
      </w:r>
      <w:r>
        <w:rPr>
          <w:sz w:val="28"/>
          <w:szCs w:val="28"/>
        </w:rPr>
        <w:t>9</w:t>
      </w:r>
      <w:r w:rsidRPr="006C6792">
        <w:rPr>
          <w:sz w:val="28"/>
          <w:szCs w:val="28"/>
        </w:rPr>
        <w:t xml:space="preserve"> </w:t>
      </w:r>
      <w:r>
        <w:rPr>
          <w:sz w:val="28"/>
          <w:szCs w:val="28"/>
        </w:rPr>
        <w:t>№ 787 (</w:t>
      </w:r>
      <w:r w:rsidRPr="00B211B6">
        <w:rPr>
          <w:sz w:val="28"/>
          <w:szCs w:val="28"/>
        </w:rPr>
        <w:t xml:space="preserve">в редакции </w:t>
      </w:r>
      <w:r w:rsidRPr="00B211B6">
        <w:rPr>
          <w:color w:val="000000"/>
          <w:sz w:val="28"/>
        </w:rPr>
        <w:t>постановлени</w:t>
      </w:r>
      <w:r>
        <w:rPr>
          <w:color w:val="000000"/>
          <w:sz w:val="28"/>
        </w:rPr>
        <w:t>й</w:t>
      </w:r>
      <w:r w:rsidRPr="00B211B6">
        <w:rPr>
          <w:color w:val="000000"/>
          <w:sz w:val="28"/>
        </w:rPr>
        <w:t xml:space="preserve"> Региональной энергетической комиссии Кузбасса</w:t>
      </w:r>
      <w:r>
        <w:rPr>
          <w:color w:val="000000"/>
          <w:sz w:val="28"/>
        </w:rPr>
        <w:t xml:space="preserve"> от 27.11.2020 № 446,</w:t>
      </w:r>
      <w:r w:rsidRPr="00B211B6">
        <w:rPr>
          <w:color w:val="000000"/>
          <w:sz w:val="28"/>
        </w:rPr>
        <w:t xml:space="preserve"> от </w:t>
      </w:r>
      <w:r>
        <w:rPr>
          <w:color w:val="000000"/>
          <w:sz w:val="28"/>
        </w:rPr>
        <w:t>20</w:t>
      </w:r>
      <w:r w:rsidRPr="00B211B6">
        <w:rPr>
          <w:color w:val="000000"/>
          <w:sz w:val="28"/>
        </w:rPr>
        <w:t>.1</w:t>
      </w:r>
      <w:r>
        <w:rPr>
          <w:color w:val="000000"/>
          <w:sz w:val="28"/>
        </w:rPr>
        <w:t>2</w:t>
      </w:r>
      <w:r w:rsidRPr="00B211B6">
        <w:rPr>
          <w:color w:val="000000"/>
          <w:sz w:val="28"/>
        </w:rPr>
        <w:t>.202</w:t>
      </w:r>
      <w:r>
        <w:rPr>
          <w:color w:val="000000"/>
          <w:sz w:val="28"/>
        </w:rPr>
        <w:t>1</w:t>
      </w:r>
      <w:r w:rsidRPr="00B211B6">
        <w:rPr>
          <w:color w:val="000000"/>
          <w:sz w:val="28"/>
        </w:rPr>
        <w:t xml:space="preserve"> № </w:t>
      </w:r>
      <w:r>
        <w:rPr>
          <w:color w:val="000000"/>
          <w:sz w:val="28"/>
        </w:rPr>
        <w:t>822).</w:t>
      </w:r>
    </w:p>
    <w:p w14:paraId="2D42640A" w14:textId="77777777" w:rsidR="0025732A" w:rsidRPr="00F362D1" w:rsidRDefault="0025732A" w:rsidP="0025732A">
      <w:pPr>
        <w:ind w:right="-739" w:firstLine="709"/>
        <w:jc w:val="both"/>
        <w:rPr>
          <w:bCs/>
          <w:color w:val="000000"/>
          <w:kern w:val="32"/>
          <w:sz w:val="28"/>
          <w:szCs w:val="28"/>
        </w:rPr>
      </w:pPr>
      <w:r w:rsidRPr="00C36B0F">
        <w:rPr>
          <w:sz w:val="28"/>
          <w:szCs w:val="28"/>
        </w:rPr>
        <w:t>***</w:t>
      </w:r>
      <w:r>
        <w:rPr>
          <w:sz w:val="28"/>
          <w:szCs w:val="28"/>
        </w:rPr>
        <w:t xml:space="preserve"> Цена </w:t>
      </w:r>
      <w:r w:rsidRPr="00C36B0F">
        <w:rPr>
          <w:sz w:val="28"/>
          <w:szCs w:val="28"/>
        </w:rPr>
        <w:t xml:space="preserve">на тепловую энергию для </w:t>
      </w:r>
      <w:r w:rsidRPr="006C6792">
        <w:rPr>
          <w:sz w:val="28"/>
          <w:szCs w:val="28"/>
        </w:rPr>
        <w:t xml:space="preserve">ОАО </w:t>
      </w:r>
      <w:r>
        <w:rPr>
          <w:sz w:val="28"/>
          <w:szCs w:val="28"/>
        </w:rPr>
        <w:t>«</w:t>
      </w:r>
      <w:r w:rsidRPr="006C6792">
        <w:rPr>
          <w:sz w:val="28"/>
          <w:szCs w:val="28"/>
        </w:rPr>
        <w:t>Северо-Кузбасская энергетическая компания</w:t>
      </w:r>
      <w:r>
        <w:rPr>
          <w:sz w:val="28"/>
          <w:szCs w:val="28"/>
        </w:rPr>
        <w:t>»</w:t>
      </w:r>
      <w:r w:rsidRPr="006C6792">
        <w:rPr>
          <w:rFonts w:eastAsia="Calibri"/>
          <w:sz w:val="28"/>
          <w:szCs w:val="28"/>
        </w:rPr>
        <w:t>, реализуемую на потребительском рынке</w:t>
      </w:r>
      <w:r>
        <w:rPr>
          <w:rFonts w:eastAsia="Calibri"/>
          <w:sz w:val="28"/>
          <w:szCs w:val="28"/>
        </w:rPr>
        <w:t xml:space="preserve"> </w:t>
      </w:r>
      <w:proofErr w:type="spellStart"/>
      <w:r>
        <w:rPr>
          <w:rFonts w:eastAsia="Calibri"/>
          <w:sz w:val="28"/>
          <w:szCs w:val="28"/>
        </w:rPr>
        <w:t>ж.р</w:t>
      </w:r>
      <w:proofErr w:type="spellEnd"/>
      <w:r>
        <w:rPr>
          <w:rFonts w:eastAsia="Calibri"/>
          <w:sz w:val="28"/>
          <w:szCs w:val="28"/>
        </w:rPr>
        <w:t xml:space="preserve">. Кедровка, ст. Латыши, </w:t>
      </w:r>
      <w:proofErr w:type="spellStart"/>
      <w:r>
        <w:rPr>
          <w:rFonts w:eastAsia="Calibri"/>
          <w:sz w:val="28"/>
          <w:szCs w:val="28"/>
        </w:rPr>
        <w:t>ж.р</w:t>
      </w:r>
      <w:proofErr w:type="spellEnd"/>
      <w:r>
        <w:rPr>
          <w:rFonts w:eastAsia="Calibri"/>
          <w:sz w:val="28"/>
          <w:szCs w:val="28"/>
        </w:rPr>
        <w:t>. Промышленновский</w:t>
      </w:r>
      <w:r w:rsidRPr="00C36B0F">
        <w:rPr>
          <w:sz w:val="28"/>
          <w:szCs w:val="28"/>
        </w:rPr>
        <w:t xml:space="preserve">, реализуемую на потребительском рынке </w:t>
      </w:r>
      <w:r>
        <w:rPr>
          <w:sz w:val="28"/>
          <w:szCs w:val="28"/>
        </w:rPr>
        <w:t>Кемеровского городского округа</w:t>
      </w:r>
      <w:r w:rsidRPr="00C36B0F">
        <w:rPr>
          <w:sz w:val="28"/>
          <w:szCs w:val="28"/>
        </w:rPr>
        <w:t>, установлен</w:t>
      </w:r>
      <w:r>
        <w:rPr>
          <w:sz w:val="28"/>
          <w:szCs w:val="28"/>
        </w:rPr>
        <w:t>а</w:t>
      </w:r>
      <w:r w:rsidRPr="00C36B0F">
        <w:rPr>
          <w:sz w:val="28"/>
          <w:szCs w:val="28"/>
        </w:rPr>
        <w:t xml:space="preserve"> постановлением </w:t>
      </w:r>
      <w:r>
        <w:rPr>
          <w:sz w:val="28"/>
          <w:szCs w:val="28"/>
        </w:rPr>
        <w:t>Р</w:t>
      </w:r>
      <w:r w:rsidRPr="00C36B0F">
        <w:rPr>
          <w:sz w:val="28"/>
          <w:szCs w:val="28"/>
        </w:rPr>
        <w:t>егиональной энергетической комиссии К</w:t>
      </w:r>
      <w:r>
        <w:rPr>
          <w:sz w:val="28"/>
          <w:szCs w:val="28"/>
        </w:rPr>
        <w:t>узбасса</w:t>
      </w:r>
      <w:r w:rsidRPr="00C36B0F">
        <w:rPr>
          <w:sz w:val="28"/>
          <w:szCs w:val="28"/>
        </w:rPr>
        <w:t xml:space="preserve"> </w:t>
      </w:r>
      <w:r>
        <w:rPr>
          <w:sz w:val="28"/>
          <w:szCs w:val="28"/>
        </w:rPr>
        <w:t xml:space="preserve">                                </w:t>
      </w:r>
      <w:r w:rsidRPr="00C36B0F">
        <w:rPr>
          <w:sz w:val="28"/>
          <w:szCs w:val="28"/>
        </w:rPr>
        <w:t xml:space="preserve">от </w:t>
      </w:r>
      <w:r>
        <w:rPr>
          <w:sz w:val="28"/>
          <w:szCs w:val="28"/>
        </w:rPr>
        <w:t>20.12.</w:t>
      </w:r>
      <w:r w:rsidRPr="00C36B0F">
        <w:rPr>
          <w:sz w:val="28"/>
          <w:szCs w:val="28"/>
        </w:rPr>
        <w:t>20</w:t>
      </w:r>
      <w:r>
        <w:rPr>
          <w:sz w:val="28"/>
          <w:szCs w:val="28"/>
        </w:rPr>
        <w:t>21</w:t>
      </w:r>
      <w:r w:rsidRPr="00C36B0F">
        <w:rPr>
          <w:sz w:val="28"/>
          <w:szCs w:val="28"/>
        </w:rPr>
        <w:t xml:space="preserve"> </w:t>
      </w:r>
      <w:r>
        <w:rPr>
          <w:sz w:val="28"/>
          <w:szCs w:val="28"/>
        </w:rPr>
        <w:t>№</w:t>
      </w:r>
      <w:r w:rsidRPr="00C36B0F">
        <w:rPr>
          <w:sz w:val="28"/>
          <w:szCs w:val="28"/>
        </w:rPr>
        <w:t xml:space="preserve"> </w:t>
      </w:r>
      <w:r>
        <w:rPr>
          <w:sz w:val="28"/>
          <w:szCs w:val="28"/>
        </w:rPr>
        <w:t>817 «</w:t>
      </w:r>
      <w:r w:rsidRPr="00F362D1">
        <w:rPr>
          <w:bCs/>
          <w:color w:val="000000"/>
          <w:kern w:val="32"/>
          <w:sz w:val="28"/>
          <w:szCs w:val="28"/>
        </w:rPr>
        <w:t xml:space="preserve">Об </w:t>
      </w:r>
      <w:bookmarkStart w:id="108" w:name="_Hlk53239651"/>
      <w:r w:rsidRPr="00F362D1">
        <w:rPr>
          <w:bCs/>
          <w:color w:val="000000"/>
          <w:kern w:val="32"/>
          <w:sz w:val="28"/>
          <w:szCs w:val="28"/>
        </w:rPr>
        <w:t>утверждении</w:t>
      </w:r>
      <w:r>
        <w:rPr>
          <w:b/>
          <w:bCs/>
          <w:color w:val="000000"/>
          <w:kern w:val="32"/>
          <w:sz w:val="28"/>
          <w:szCs w:val="28"/>
        </w:rPr>
        <w:t xml:space="preserve"> </w:t>
      </w:r>
      <w:r w:rsidRPr="00F362D1">
        <w:rPr>
          <w:bCs/>
          <w:color w:val="000000"/>
          <w:kern w:val="32"/>
          <w:sz w:val="28"/>
          <w:szCs w:val="28"/>
        </w:rPr>
        <w:t xml:space="preserve">предельных уровней цен на тепловую энергию (мощность) для ценовой зоны теплоснабжения муниципальное образование </w:t>
      </w:r>
      <w:r>
        <w:rPr>
          <w:bCs/>
          <w:color w:val="000000"/>
          <w:kern w:val="32"/>
          <w:sz w:val="28"/>
          <w:szCs w:val="28"/>
        </w:rPr>
        <w:t>Кемеровский</w:t>
      </w:r>
      <w:r w:rsidRPr="00F362D1">
        <w:rPr>
          <w:bCs/>
          <w:color w:val="000000"/>
          <w:kern w:val="32"/>
          <w:sz w:val="28"/>
          <w:szCs w:val="28"/>
        </w:rPr>
        <w:t xml:space="preserve"> городской округ Кемеровской области – Кузбасса на 202</w:t>
      </w:r>
      <w:r>
        <w:rPr>
          <w:bCs/>
          <w:color w:val="000000"/>
          <w:kern w:val="32"/>
          <w:sz w:val="28"/>
          <w:szCs w:val="28"/>
        </w:rPr>
        <w:t>2</w:t>
      </w:r>
      <w:r w:rsidRPr="00F362D1">
        <w:rPr>
          <w:bCs/>
          <w:color w:val="000000"/>
          <w:kern w:val="32"/>
          <w:sz w:val="28"/>
          <w:szCs w:val="28"/>
        </w:rPr>
        <w:t xml:space="preserve"> год</w:t>
      </w:r>
      <w:r>
        <w:rPr>
          <w:bCs/>
          <w:color w:val="000000"/>
          <w:kern w:val="32"/>
          <w:sz w:val="28"/>
          <w:szCs w:val="28"/>
        </w:rPr>
        <w:t>».</w:t>
      </w:r>
    </w:p>
    <w:bookmarkEnd w:id="108"/>
    <w:p w14:paraId="6704950B" w14:textId="77777777" w:rsidR="0025732A" w:rsidRDefault="0025732A" w:rsidP="0025732A">
      <w:pPr>
        <w:widowControl w:val="0"/>
        <w:autoSpaceDE w:val="0"/>
        <w:autoSpaceDN w:val="0"/>
        <w:spacing w:before="220"/>
        <w:ind w:firstLine="540"/>
        <w:jc w:val="both"/>
        <w:rPr>
          <w:sz w:val="28"/>
          <w:szCs w:val="28"/>
        </w:rPr>
      </w:pPr>
    </w:p>
    <w:p w14:paraId="35D6B6CA" w14:textId="77777777" w:rsidR="0025732A" w:rsidRDefault="0025732A" w:rsidP="0025732A">
      <w:pPr>
        <w:widowControl w:val="0"/>
        <w:autoSpaceDE w:val="0"/>
        <w:autoSpaceDN w:val="0"/>
        <w:spacing w:before="220"/>
        <w:ind w:firstLine="540"/>
        <w:jc w:val="both"/>
        <w:rPr>
          <w:sz w:val="28"/>
          <w:szCs w:val="28"/>
        </w:rPr>
      </w:pPr>
    </w:p>
    <w:p w14:paraId="092F3D86" w14:textId="77777777" w:rsidR="0025732A" w:rsidRDefault="0025732A" w:rsidP="0025732A">
      <w:pPr>
        <w:widowControl w:val="0"/>
        <w:autoSpaceDE w:val="0"/>
        <w:autoSpaceDN w:val="0"/>
        <w:spacing w:before="220"/>
        <w:ind w:firstLine="540"/>
        <w:jc w:val="both"/>
        <w:rPr>
          <w:sz w:val="28"/>
          <w:szCs w:val="28"/>
        </w:rPr>
      </w:pPr>
    </w:p>
    <w:p w14:paraId="745804DC" w14:textId="77777777" w:rsidR="0025732A" w:rsidRDefault="0025732A" w:rsidP="0025732A">
      <w:pPr>
        <w:widowControl w:val="0"/>
        <w:autoSpaceDE w:val="0"/>
        <w:autoSpaceDN w:val="0"/>
        <w:spacing w:before="220"/>
        <w:ind w:firstLine="540"/>
        <w:jc w:val="both"/>
        <w:rPr>
          <w:sz w:val="28"/>
          <w:szCs w:val="28"/>
        </w:rPr>
      </w:pPr>
    </w:p>
    <w:p w14:paraId="6FBF5B30" w14:textId="77777777" w:rsidR="0025732A" w:rsidRDefault="0025732A" w:rsidP="0025732A">
      <w:pPr>
        <w:widowControl w:val="0"/>
        <w:autoSpaceDE w:val="0"/>
        <w:autoSpaceDN w:val="0"/>
        <w:spacing w:before="220"/>
        <w:ind w:firstLine="540"/>
        <w:jc w:val="both"/>
        <w:rPr>
          <w:sz w:val="28"/>
          <w:szCs w:val="28"/>
        </w:rPr>
      </w:pPr>
    </w:p>
    <w:p w14:paraId="1B1A369A" w14:textId="77777777" w:rsidR="0025732A" w:rsidRDefault="0025732A" w:rsidP="0025732A">
      <w:pPr>
        <w:widowControl w:val="0"/>
        <w:autoSpaceDE w:val="0"/>
        <w:autoSpaceDN w:val="0"/>
        <w:spacing w:before="220"/>
        <w:ind w:firstLine="540"/>
        <w:jc w:val="both"/>
        <w:rPr>
          <w:sz w:val="28"/>
          <w:szCs w:val="28"/>
        </w:rPr>
      </w:pPr>
    </w:p>
    <w:p w14:paraId="231C7007" w14:textId="77777777" w:rsidR="0025732A" w:rsidRDefault="0025732A" w:rsidP="0025732A">
      <w:pPr>
        <w:jc w:val="center"/>
        <w:rPr>
          <w:b/>
          <w:sz w:val="28"/>
        </w:rPr>
        <w:sectPr w:rsidR="0025732A" w:rsidSect="0025732A">
          <w:pgSz w:w="16838" w:h="11906" w:orient="landscape"/>
          <w:pgMar w:top="1701" w:right="1134" w:bottom="567" w:left="1134" w:header="567" w:footer="709" w:gutter="0"/>
          <w:cols w:space="708"/>
          <w:docGrid w:linePitch="360"/>
        </w:sectPr>
      </w:pPr>
    </w:p>
    <w:p w14:paraId="0BB10D87" w14:textId="77777777" w:rsidR="0025732A" w:rsidRDefault="0025732A" w:rsidP="0025732A">
      <w:pPr>
        <w:jc w:val="center"/>
        <w:rPr>
          <w:b/>
          <w:sz w:val="28"/>
        </w:rPr>
      </w:pPr>
      <w:r w:rsidRPr="00952498">
        <w:rPr>
          <w:b/>
          <w:sz w:val="28"/>
        </w:rPr>
        <w:lastRenderedPageBreak/>
        <w:t xml:space="preserve">Долгосрочные тарифы </w:t>
      </w:r>
    </w:p>
    <w:p w14:paraId="2260A559" w14:textId="77777777" w:rsidR="0025732A" w:rsidRDefault="0025732A" w:rsidP="0025732A">
      <w:pPr>
        <w:jc w:val="center"/>
        <w:rPr>
          <w:b/>
          <w:sz w:val="28"/>
        </w:rPr>
      </w:pPr>
      <w:r>
        <w:rPr>
          <w:b/>
          <w:sz w:val="28"/>
        </w:rPr>
        <w:t>ОАО «</w:t>
      </w:r>
      <w:proofErr w:type="spellStart"/>
      <w:r>
        <w:rPr>
          <w:b/>
          <w:sz w:val="28"/>
        </w:rPr>
        <w:t>Северо</w:t>
      </w:r>
      <w:proofErr w:type="spellEnd"/>
      <w:r>
        <w:rPr>
          <w:b/>
          <w:sz w:val="28"/>
        </w:rPr>
        <w:t xml:space="preserve"> – Кузбасская энергетическая компания»</w:t>
      </w:r>
      <w:r w:rsidRPr="00952498">
        <w:rPr>
          <w:b/>
          <w:bCs/>
          <w:color w:val="000000"/>
          <w:kern w:val="32"/>
          <w:sz w:val="28"/>
          <w:szCs w:val="28"/>
        </w:rPr>
        <w:t xml:space="preserve"> </w:t>
      </w:r>
      <w:r w:rsidRPr="00952498">
        <w:rPr>
          <w:b/>
          <w:sz w:val="28"/>
        </w:rPr>
        <w:t>на горячую воду в открытой системе горячего</w:t>
      </w:r>
      <w:r>
        <w:rPr>
          <w:b/>
          <w:sz w:val="28"/>
        </w:rPr>
        <w:t xml:space="preserve"> </w:t>
      </w:r>
    </w:p>
    <w:p w14:paraId="70B40EBC" w14:textId="77777777" w:rsidR="0025732A" w:rsidRDefault="0025732A" w:rsidP="0025732A">
      <w:pPr>
        <w:jc w:val="center"/>
        <w:rPr>
          <w:b/>
          <w:bCs/>
          <w:sz w:val="28"/>
          <w:szCs w:val="28"/>
        </w:rPr>
      </w:pPr>
      <w:r w:rsidRPr="00952498">
        <w:rPr>
          <w:b/>
          <w:sz w:val="28"/>
        </w:rPr>
        <w:t xml:space="preserve">водоснабжения (теплоснабжения), реализуемую на потребительском рынке </w:t>
      </w:r>
      <w:proofErr w:type="spellStart"/>
      <w:r>
        <w:rPr>
          <w:b/>
          <w:bCs/>
          <w:sz w:val="28"/>
          <w:szCs w:val="28"/>
        </w:rPr>
        <w:t>ж.р</w:t>
      </w:r>
      <w:proofErr w:type="spellEnd"/>
      <w:r>
        <w:rPr>
          <w:b/>
          <w:bCs/>
          <w:sz w:val="28"/>
          <w:szCs w:val="28"/>
        </w:rPr>
        <w:t xml:space="preserve">. Кедровка, </w:t>
      </w:r>
    </w:p>
    <w:p w14:paraId="46A64678" w14:textId="77777777" w:rsidR="0025732A" w:rsidRPr="00952498" w:rsidRDefault="0025732A" w:rsidP="0025732A">
      <w:pPr>
        <w:jc w:val="center"/>
        <w:rPr>
          <w:color w:val="000000"/>
          <w:kern w:val="32"/>
          <w:sz w:val="28"/>
          <w:szCs w:val="28"/>
        </w:rPr>
      </w:pPr>
      <w:r>
        <w:rPr>
          <w:b/>
          <w:bCs/>
          <w:sz w:val="28"/>
          <w:szCs w:val="28"/>
        </w:rPr>
        <w:t xml:space="preserve">ст. Латыши, </w:t>
      </w:r>
      <w:proofErr w:type="spellStart"/>
      <w:r>
        <w:rPr>
          <w:b/>
          <w:bCs/>
          <w:sz w:val="28"/>
          <w:szCs w:val="28"/>
        </w:rPr>
        <w:t>ж.р</w:t>
      </w:r>
      <w:proofErr w:type="spellEnd"/>
      <w:r>
        <w:rPr>
          <w:b/>
          <w:bCs/>
          <w:sz w:val="28"/>
          <w:szCs w:val="28"/>
        </w:rPr>
        <w:t xml:space="preserve">. Промышленновский, </w:t>
      </w:r>
      <w:r w:rsidRPr="00952498">
        <w:rPr>
          <w:b/>
          <w:sz w:val="28"/>
        </w:rPr>
        <w:t xml:space="preserve">на период </w:t>
      </w:r>
      <w:r w:rsidRPr="00952498">
        <w:rPr>
          <w:b/>
          <w:bCs/>
          <w:sz w:val="28"/>
          <w:szCs w:val="28"/>
        </w:rPr>
        <w:t>с 01.12.2022 по 31.12.202</w:t>
      </w:r>
      <w:r>
        <w:rPr>
          <w:b/>
          <w:bCs/>
          <w:sz w:val="28"/>
          <w:szCs w:val="28"/>
        </w:rPr>
        <w:t>5</w:t>
      </w:r>
    </w:p>
    <w:p w14:paraId="73EA5351" w14:textId="77777777" w:rsidR="0025732A" w:rsidRDefault="0025732A" w:rsidP="0025732A">
      <w:pPr>
        <w:jc w:val="right"/>
        <w:rPr>
          <w:color w:val="000000"/>
          <w:kern w:val="32"/>
          <w:sz w:val="28"/>
        </w:rPr>
      </w:pPr>
      <w:r w:rsidRPr="00AD3E96">
        <w:rPr>
          <w:color w:val="000000"/>
          <w:kern w:val="32"/>
        </w:rPr>
        <w:t xml:space="preserve">                                                                                                                                                            </w:t>
      </w:r>
      <w:r>
        <w:rPr>
          <w:color w:val="000000"/>
          <w:kern w:val="32"/>
        </w:rPr>
        <w:t xml:space="preserve">                                  </w:t>
      </w:r>
      <w:r w:rsidRPr="00AD3E96">
        <w:rPr>
          <w:color w:val="000000"/>
          <w:kern w:val="32"/>
        </w:rPr>
        <w:t xml:space="preserve">           </w:t>
      </w:r>
      <w:r w:rsidRPr="00AD3E96">
        <w:rPr>
          <w:color w:val="000000"/>
          <w:kern w:val="32"/>
          <w:sz w:val="28"/>
        </w:rPr>
        <w:t>Таблица 2</w:t>
      </w:r>
    </w:p>
    <w:tbl>
      <w:tblPr>
        <w:tblW w:w="153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1275"/>
        <w:gridCol w:w="1205"/>
        <w:gridCol w:w="1063"/>
        <w:gridCol w:w="4111"/>
        <w:gridCol w:w="3827"/>
        <w:gridCol w:w="1134"/>
        <w:gridCol w:w="1134"/>
      </w:tblGrid>
      <w:tr w:rsidR="0025732A" w:rsidRPr="002B5850" w14:paraId="24C2593B" w14:textId="77777777" w:rsidTr="0012486A">
        <w:trPr>
          <w:trHeight w:val="653"/>
        </w:trPr>
        <w:tc>
          <w:tcPr>
            <w:tcW w:w="1560" w:type="dxa"/>
            <w:vMerge w:val="restart"/>
            <w:tcBorders>
              <w:top w:val="single" w:sz="2" w:space="0" w:color="auto"/>
              <w:left w:val="single" w:sz="2" w:space="0" w:color="auto"/>
              <w:bottom w:val="single" w:sz="2" w:space="0" w:color="auto"/>
              <w:right w:val="single" w:sz="2" w:space="0" w:color="auto"/>
            </w:tcBorders>
            <w:vAlign w:val="center"/>
            <w:hideMark/>
          </w:tcPr>
          <w:p w14:paraId="7F8B2F93" w14:textId="77777777" w:rsidR="0025732A" w:rsidRPr="002B5850" w:rsidRDefault="0025732A" w:rsidP="0012486A">
            <w:pPr>
              <w:tabs>
                <w:tab w:val="left" w:pos="3052"/>
              </w:tabs>
              <w:ind w:left="-108" w:right="-108"/>
              <w:jc w:val="center"/>
              <w:rPr>
                <w:sz w:val="20"/>
                <w:szCs w:val="20"/>
              </w:rPr>
            </w:pPr>
            <w:r w:rsidRPr="002B5850">
              <w:rPr>
                <w:sz w:val="20"/>
                <w:szCs w:val="20"/>
              </w:rPr>
              <w:t>Наименование регулируемой организации</w:t>
            </w:r>
          </w:p>
        </w:tc>
        <w:tc>
          <w:tcPr>
            <w:tcW w:w="1275" w:type="dxa"/>
            <w:vMerge w:val="restart"/>
            <w:tcBorders>
              <w:top w:val="single" w:sz="2" w:space="0" w:color="auto"/>
              <w:left w:val="single" w:sz="2" w:space="0" w:color="auto"/>
              <w:bottom w:val="single" w:sz="2" w:space="0" w:color="auto"/>
              <w:right w:val="single" w:sz="2" w:space="0" w:color="auto"/>
            </w:tcBorders>
            <w:vAlign w:val="center"/>
            <w:hideMark/>
          </w:tcPr>
          <w:p w14:paraId="19AD2300" w14:textId="77777777" w:rsidR="0025732A" w:rsidRPr="002B5850" w:rsidRDefault="0025732A" w:rsidP="0012486A">
            <w:pPr>
              <w:ind w:left="-108" w:firstLine="47"/>
              <w:jc w:val="center"/>
              <w:rPr>
                <w:sz w:val="20"/>
                <w:szCs w:val="20"/>
              </w:rPr>
            </w:pPr>
            <w:r w:rsidRPr="002B5850">
              <w:rPr>
                <w:sz w:val="20"/>
                <w:szCs w:val="20"/>
              </w:rPr>
              <w:t>Период</w:t>
            </w:r>
          </w:p>
        </w:tc>
        <w:tc>
          <w:tcPr>
            <w:tcW w:w="2268" w:type="dxa"/>
            <w:gridSpan w:val="2"/>
            <w:tcBorders>
              <w:top w:val="single" w:sz="2" w:space="0" w:color="auto"/>
              <w:left w:val="single" w:sz="2" w:space="0" w:color="auto"/>
              <w:bottom w:val="single" w:sz="2" w:space="0" w:color="auto"/>
              <w:right w:val="single" w:sz="4" w:space="0" w:color="auto"/>
            </w:tcBorders>
            <w:vAlign w:val="center"/>
            <w:hideMark/>
          </w:tcPr>
          <w:p w14:paraId="22246F93" w14:textId="77777777" w:rsidR="0025732A" w:rsidRPr="002B5850" w:rsidRDefault="0025732A" w:rsidP="0012486A">
            <w:pPr>
              <w:ind w:left="-108" w:right="-104" w:firstLine="3"/>
              <w:jc w:val="center"/>
              <w:rPr>
                <w:sz w:val="20"/>
                <w:szCs w:val="20"/>
              </w:rPr>
            </w:pPr>
            <w:r w:rsidRPr="002B5850">
              <w:rPr>
                <w:sz w:val="20"/>
                <w:szCs w:val="20"/>
              </w:rPr>
              <w:t xml:space="preserve">Компонент </w:t>
            </w:r>
            <w:r w:rsidRPr="002B5850">
              <w:rPr>
                <w:sz w:val="20"/>
                <w:szCs w:val="20"/>
              </w:rPr>
              <w:br/>
              <w:t>на теплоноситель**</w:t>
            </w:r>
          </w:p>
        </w:tc>
        <w:tc>
          <w:tcPr>
            <w:tcW w:w="10206" w:type="dxa"/>
            <w:gridSpan w:val="4"/>
            <w:tcBorders>
              <w:top w:val="single" w:sz="4" w:space="0" w:color="auto"/>
              <w:left w:val="single" w:sz="4" w:space="0" w:color="auto"/>
              <w:bottom w:val="single" w:sz="4" w:space="0" w:color="auto"/>
              <w:right w:val="single" w:sz="4" w:space="0" w:color="auto"/>
            </w:tcBorders>
            <w:vAlign w:val="center"/>
          </w:tcPr>
          <w:p w14:paraId="6AD91332" w14:textId="77777777" w:rsidR="0025732A" w:rsidRPr="002B5850" w:rsidRDefault="0025732A" w:rsidP="0012486A">
            <w:pPr>
              <w:tabs>
                <w:tab w:val="left" w:pos="3052"/>
              </w:tabs>
              <w:jc w:val="center"/>
              <w:rPr>
                <w:sz w:val="20"/>
                <w:szCs w:val="20"/>
              </w:rPr>
            </w:pPr>
            <w:r w:rsidRPr="002B5850">
              <w:rPr>
                <w:sz w:val="20"/>
                <w:szCs w:val="20"/>
              </w:rPr>
              <w:t>Компонент на тепловую энергию</w:t>
            </w:r>
          </w:p>
        </w:tc>
      </w:tr>
      <w:tr w:rsidR="0025732A" w:rsidRPr="002B5850" w14:paraId="11C81638" w14:textId="77777777" w:rsidTr="0012486A">
        <w:trPr>
          <w:trHeight w:val="421"/>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4EE5EDD8" w14:textId="77777777" w:rsidR="0025732A" w:rsidRPr="002B5850" w:rsidRDefault="0025732A" w:rsidP="0012486A">
            <w:pPr>
              <w:rPr>
                <w:sz w:val="20"/>
                <w:szCs w:val="20"/>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65E26743" w14:textId="77777777" w:rsidR="0025732A" w:rsidRPr="002B5850" w:rsidRDefault="0025732A" w:rsidP="0012486A">
            <w:pPr>
              <w:rPr>
                <w:sz w:val="20"/>
                <w:szCs w:val="20"/>
              </w:rPr>
            </w:pPr>
          </w:p>
        </w:tc>
        <w:tc>
          <w:tcPr>
            <w:tcW w:w="1205" w:type="dxa"/>
            <w:vMerge w:val="restart"/>
            <w:tcBorders>
              <w:top w:val="single" w:sz="2" w:space="0" w:color="auto"/>
              <w:left w:val="single" w:sz="2" w:space="0" w:color="auto"/>
              <w:right w:val="single" w:sz="4" w:space="0" w:color="auto"/>
            </w:tcBorders>
            <w:vAlign w:val="center"/>
            <w:hideMark/>
          </w:tcPr>
          <w:p w14:paraId="39A04F7B" w14:textId="77777777" w:rsidR="0025732A" w:rsidRPr="002B5850" w:rsidRDefault="0025732A" w:rsidP="0012486A">
            <w:pPr>
              <w:ind w:left="-108" w:right="-104" w:firstLine="3"/>
              <w:jc w:val="center"/>
              <w:rPr>
                <w:sz w:val="20"/>
                <w:szCs w:val="20"/>
              </w:rPr>
            </w:pPr>
            <w:r w:rsidRPr="002B5850">
              <w:rPr>
                <w:sz w:val="20"/>
                <w:szCs w:val="20"/>
              </w:rPr>
              <w:t>руб./м</w:t>
            </w:r>
            <w:r w:rsidRPr="002B5850">
              <w:rPr>
                <w:sz w:val="20"/>
                <w:szCs w:val="20"/>
                <w:vertAlign w:val="superscript"/>
              </w:rPr>
              <w:t>3</w:t>
            </w:r>
            <w:r w:rsidRPr="002B5850">
              <w:rPr>
                <w:sz w:val="20"/>
                <w:szCs w:val="20"/>
              </w:rPr>
              <w:t xml:space="preserve"> </w:t>
            </w:r>
            <w:r w:rsidRPr="002B5850">
              <w:rPr>
                <w:sz w:val="20"/>
                <w:szCs w:val="20"/>
              </w:rPr>
              <w:br/>
              <w:t>(без НДС)</w:t>
            </w:r>
            <w:r w:rsidRPr="002B5850">
              <w:rPr>
                <w:sz w:val="20"/>
                <w:szCs w:val="20"/>
              </w:rPr>
              <w:br/>
            </w:r>
          </w:p>
        </w:tc>
        <w:tc>
          <w:tcPr>
            <w:tcW w:w="1063" w:type="dxa"/>
            <w:vMerge w:val="restart"/>
            <w:tcBorders>
              <w:top w:val="single" w:sz="2" w:space="0" w:color="auto"/>
              <w:left w:val="single" w:sz="2" w:space="0" w:color="auto"/>
              <w:right w:val="single" w:sz="4" w:space="0" w:color="auto"/>
            </w:tcBorders>
            <w:vAlign w:val="center"/>
            <w:hideMark/>
          </w:tcPr>
          <w:p w14:paraId="5615E8DD" w14:textId="77777777" w:rsidR="0025732A" w:rsidRPr="002B5850" w:rsidRDefault="0025732A" w:rsidP="0012486A">
            <w:pPr>
              <w:ind w:left="-108" w:right="-104" w:firstLine="3"/>
              <w:jc w:val="center"/>
              <w:rPr>
                <w:sz w:val="20"/>
                <w:szCs w:val="20"/>
              </w:rPr>
            </w:pPr>
            <w:r w:rsidRPr="002B5850">
              <w:rPr>
                <w:sz w:val="20"/>
                <w:szCs w:val="20"/>
              </w:rPr>
              <w:t>руб./м</w:t>
            </w:r>
            <w:r w:rsidRPr="002B5850">
              <w:rPr>
                <w:sz w:val="20"/>
                <w:szCs w:val="20"/>
                <w:vertAlign w:val="superscript"/>
              </w:rPr>
              <w:t>3</w:t>
            </w:r>
            <w:r w:rsidRPr="002B5850">
              <w:rPr>
                <w:sz w:val="20"/>
                <w:szCs w:val="20"/>
              </w:rPr>
              <w:t xml:space="preserve"> </w:t>
            </w:r>
            <w:r w:rsidRPr="002B5850">
              <w:rPr>
                <w:sz w:val="20"/>
                <w:szCs w:val="20"/>
              </w:rPr>
              <w:br/>
              <w:t>(с НДС)</w:t>
            </w:r>
            <w:r w:rsidRPr="002B5850">
              <w:rPr>
                <w:sz w:val="20"/>
                <w:szCs w:val="20"/>
              </w:rPr>
              <w:br/>
            </w:r>
          </w:p>
        </w:tc>
        <w:tc>
          <w:tcPr>
            <w:tcW w:w="4111" w:type="dxa"/>
            <w:vMerge w:val="restart"/>
            <w:tcBorders>
              <w:top w:val="single" w:sz="2" w:space="0" w:color="auto"/>
              <w:left w:val="single" w:sz="4" w:space="0" w:color="auto"/>
              <w:right w:val="single" w:sz="4" w:space="0" w:color="auto"/>
            </w:tcBorders>
            <w:vAlign w:val="center"/>
          </w:tcPr>
          <w:p w14:paraId="2193558E" w14:textId="77777777" w:rsidR="0025732A" w:rsidRPr="002B5850" w:rsidRDefault="0025732A" w:rsidP="0012486A">
            <w:pPr>
              <w:tabs>
                <w:tab w:val="left" w:pos="3052"/>
              </w:tabs>
              <w:ind w:left="-108" w:right="-151"/>
              <w:jc w:val="center"/>
              <w:rPr>
                <w:sz w:val="20"/>
                <w:szCs w:val="20"/>
              </w:rPr>
            </w:pPr>
            <w:r w:rsidRPr="002B5850">
              <w:rPr>
                <w:sz w:val="20"/>
                <w:szCs w:val="20"/>
              </w:rPr>
              <w:t>Одноставочный,</w:t>
            </w:r>
            <w:r w:rsidRPr="002B5850">
              <w:rPr>
                <w:sz w:val="20"/>
                <w:szCs w:val="20"/>
              </w:rPr>
              <w:br/>
              <w:t>руб./Гкал</w:t>
            </w:r>
            <w:r w:rsidRPr="002B5850">
              <w:rPr>
                <w:sz w:val="20"/>
                <w:szCs w:val="20"/>
              </w:rPr>
              <w:br/>
              <w:t>(без НДС)</w:t>
            </w:r>
          </w:p>
        </w:tc>
        <w:tc>
          <w:tcPr>
            <w:tcW w:w="3827" w:type="dxa"/>
            <w:vMerge w:val="restart"/>
            <w:tcBorders>
              <w:top w:val="single" w:sz="2" w:space="0" w:color="auto"/>
              <w:left w:val="single" w:sz="4" w:space="0" w:color="auto"/>
              <w:bottom w:val="single" w:sz="2" w:space="0" w:color="auto"/>
              <w:right w:val="single" w:sz="4" w:space="0" w:color="auto"/>
            </w:tcBorders>
            <w:vAlign w:val="center"/>
            <w:hideMark/>
          </w:tcPr>
          <w:p w14:paraId="2C45F850" w14:textId="77777777" w:rsidR="0025732A" w:rsidRPr="002B5850" w:rsidRDefault="0025732A" w:rsidP="0012486A">
            <w:pPr>
              <w:tabs>
                <w:tab w:val="left" w:pos="3052"/>
              </w:tabs>
              <w:ind w:left="-108" w:right="-151"/>
              <w:jc w:val="center"/>
              <w:rPr>
                <w:sz w:val="20"/>
                <w:szCs w:val="20"/>
              </w:rPr>
            </w:pPr>
            <w:r w:rsidRPr="002B5850">
              <w:rPr>
                <w:sz w:val="20"/>
                <w:szCs w:val="20"/>
              </w:rPr>
              <w:t>Одноставочный,</w:t>
            </w:r>
            <w:r w:rsidRPr="002B5850">
              <w:rPr>
                <w:sz w:val="20"/>
                <w:szCs w:val="20"/>
              </w:rPr>
              <w:br/>
              <w:t>руб./Гкал*</w:t>
            </w:r>
            <w:r w:rsidRPr="002B5850">
              <w:rPr>
                <w:sz w:val="20"/>
                <w:szCs w:val="20"/>
              </w:rPr>
              <w:br/>
              <w:t>(с НДС)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353D2BB" w14:textId="77777777" w:rsidR="0025732A" w:rsidRPr="002B5850" w:rsidRDefault="0025732A" w:rsidP="0012486A">
            <w:pPr>
              <w:tabs>
                <w:tab w:val="left" w:pos="3052"/>
              </w:tabs>
              <w:jc w:val="center"/>
              <w:rPr>
                <w:sz w:val="20"/>
                <w:szCs w:val="20"/>
              </w:rPr>
            </w:pPr>
            <w:proofErr w:type="spellStart"/>
            <w:r w:rsidRPr="002B5850">
              <w:rPr>
                <w:sz w:val="20"/>
                <w:szCs w:val="20"/>
              </w:rPr>
              <w:t>Двухставочный</w:t>
            </w:r>
            <w:proofErr w:type="spellEnd"/>
          </w:p>
        </w:tc>
      </w:tr>
      <w:tr w:rsidR="0025732A" w:rsidRPr="002B5850" w14:paraId="2BAD072A" w14:textId="77777777" w:rsidTr="0012486A">
        <w:trPr>
          <w:trHeight w:val="1429"/>
        </w:trPr>
        <w:tc>
          <w:tcPr>
            <w:tcW w:w="1560" w:type="dxa"/>
            <w:vMerge/>
            <w:tcBorders>
              <w:top w:val="single" w:sz="2" w:space="0" w:color="auto"/>
              <w:left w:val="single" w:sz="2" w:space="0" w:color="auto"/>
              <w:bottom w:val="single" w:sz="2" w:space="0" w:color="auto"/>
              <w:right w:val="single" w:sz="2" w:space="0" w:color="auto"/>
            </w:tcBorders>
            <w:vAlign w:val="center"/>
            <w:hideMark/>
          </w:tcPr>
          <w:p w14:paraId="4409245B" w14:textId="77777777" w:rsidR="0025732A" w:rsidRPr="002B5850" w:rsidRDefault="0025732A" w:rsidP="0012486A">
            <w:pPr>
              <w:rPr>
                <w:sz w:val="20"/>
                <w:szCs w:val="20"/>
              </w:rPr>
            </w:pPr>
          </w:p>
        </w:tc>
        <w:tc>
          <w:tcPr>
            <w:tcW w:w="1275" w:type="dxa"/>
            <w:vMerge/>
            <w:tcBorders>
              <w:top w:val="single" w:sz="2" w:space="0" w:color="auto"/>
              <w:left w:val="single" w:sz="2" w:space="0" w:color="auto"/>
              <w:bottom w:val="single" w:sz="2" w:space="0" w:color="auto"/>
              <w:right w:val="single" w:sz="2" w:space="0" w:color="auto"/>
            </w:tcBorders>
            <w:vAlign w:val="center"/>
            <w:hideMark/>
          </w:tcPr>
          <w:p w14:paraId="2DC491E0" w14:textId="77777777" w:rsidR="0025732A" w:rsidRPr="002B5850" w:rsidRDefault="0025732A" w:rsidP="0012486A">
            <w:pPr>
              <w:rPr>
                <w:sz w:val="20"/>
                <w:szCs w:val="20"/>
              </w:rPr>
            </w:pPr>
          </w:p>
        </w:tc>
        <w:tc>
          <w:tcPr>
            <w:tcW w:w="1205" w:type="dxa"/>
            <w:vMerge/>
            <w:tcBorders>
              <w:left w:val="single" w:sz="2" w:space="0" w:color="auto"/>
              <w:bottom w:val="single" w:sz="2" w:space="0" w:color="auto"/>
              <w:right w:val="single" w:sz="4" w:space="0" w:color="auto"/>
            </w:tcBorders>
            <w:vAlign w:val="center"/>
            <w:hideMark/>
          </w:tcPr>
          <w:p w14:paraId="691CF78B" w14:textId="77777777" w:rsidR="0025732A" w:rsidRPr="002B5850" w:rsidRDefault="0025732A" w:rsidP="0012486A">
            <w:pPr>
              <w:rPr>
                <w:sz w:val="20"/>
                <w:szCs w:val="20"/>
              </w:rPr>
            </w:pPr>
          </w:p>
        </w:tc>
        <w:tc>
          <w:tcPr>
            <w:tcW w:w="1063" w:type="dxa"/>
            <w:vMerge/>
            <w:tcBorders>
              <w:left w:val="single" w:sz="2" w:space="0" w:color="auto"/>
              <w:bottom w:val="single" w:sz="2" w:space="0" w:color="auto"/>
              <w:right w:val="single" w:sz="4" w:space="0" w:color="auto"/>
            </w:tcBorders>
            <w:vAlign w:val="center"/>
            <w:hideMark/>
          </w:tcPr>
          <w:p w14:paraId="1751800B" w14:textId="77777777" w:rsidR="0025732A" w:rsidRPr="002B5850" w:rsidRDefault="0025732A" w:rsidP="0012486A">
            <w:pPr>
              <w:rPr>
                <w:sz w:val="20"/>
                <w:szCs w:val="20"/>
              </w:rPr>
            </w:pPr>
          </w:p>
        </w:tc>
        <w:tc>
          <w:tcPr>
            <w:tcW w:w="4111" w:type="dxa"/>
            <w:vMerge/>
            <w:tcBorders>
              <w:left w:val="single" w:sz="4" w:space="0" w:color="auto"/>
              <w:bottom w:val="single" w:sz="2" w:space="0" w:color="auto"/>
              <w:right w:val="single" w:sz="4" w:space="0" w:color="auto"/>
            </w:tcBorders>
            <w:vAlign w:val="center"/>
          </w:tcPr>
          <w:p w14:paraId="2CA9D2BB" w14:textId="77777777" w:rsidR="0025732A" w:rsidRPr="002B5850" w:rsidRDefault="0025732A" w:rsidP="0012486A">
            <w:pPr>
              <w:jc w:val="center"/>
              <w:rPr>
                <w:sz w:val="20"/>
                <w:szCs w:val="20"/>
              </w:rPr>
            </w:pPr>
          </w:p>
        </w:tc>
        <w:tc>
          <w:tcPr>
            <w:tcW w:w="3827" w:type="dxa"/>
            <w:vMerge/>
            <w:tcBorders>
              <w:top w:val="single" w:sz="2" w:space="0" w:color="auto"/>
              <w:left w:val="single" w:sz="4" w:space="0" w:color="auto"/>
              <w:bottom w:val="single" w:sz="2" w:space="0" w:color="auto"/>
              <w:right w:val="single" w:sz="4" w:space="0" w:color="auto"/>
            </w:tcBorders>
            <w:vAlign w:val="center"/>
            <w:hideMark/>
          </w:tcPr>
          <w:p w14:paraId="0A061446" w14:textId="77777777" w:rsidR="0025732A" w:rsidRPr="002B5850" w:rsidRDefault="0025732A" w:rsidP="0012486A">
            <w:pPr>
              <w:jc w:val="center"/>
              <w:rPr>
                <w:sz w:val="20"/>
                <w:szCs w:val="20"/>
              </w:rPr>
            </w:pPr>
          </w:p>
        </w:tc>
        <w:tc>
          <w:tcPr>
            <w:tcW w:w="1134" w:type="dxa"/>
            <w:tcBorders>
              <w:top w:val="single" w:sz="2" w:space="0" w:color="auto"/>
              <w:left w:val="single" w:sz="2" w:space="0" w:color="auto"/>
              <w:bottom w:val="single" w:sz="2" w:space="0" w:color="auto"/>
              <w:right w:val="single" w:sz="4" w:space="0" w:color="auto"/>
            </w:tcBorders>
            <w:vAlign w:val="center"/>
            <w:hideMark/>
          </w:tcPr>
          <w:p w14:paraId="264467B8" w14:textId="77777777" w:rsidR="0025732A" w:rsidRPr="002B5850" w:rsidRDefault="0025732A" w:rsidP="0012486A">
            <w:pPr>
              <w:ind w:left="-95" w:right="-65"/>
              <w:jc w:val="center"/>
              <w:rPr>
                <w:sz w:val="20"/>
                <w:szCs w:val="20"/>
              </w:rPr>
            </w:pPr>
            <w:r w:rsidRPr="002B5850">
              <w:rPr>
                <w:sz w:val="20"/>
                <w:szCs w:val="20"/>
              </w:rPr>
              <w:t>Ставка за мощность, тыс. руб./</w:t>
            </w:r>
          </w:p>
          <w:p w14:paraId="294BD0B7" w14:textId="77777777" w:rsidR="0025732A" w:rsidRPr="002B5850" w:rsidRDefault="0025732A" w:rsidP="0012486A">
            <w:pPr>
              <w:ind w:left="-95" w:right="-65"/>
              <w:jc w:val="center"/>
              <w:rPr>
                <w:sz w:val="20"/>
                <w:szCs w:val="20"/>
              </w:rPr>
            </w:pPr>
            <w:r w:rsidRPr="002B5850">
              <w:rPr>
                <w:sz w:val="20"/>
                <w:szCs w:val="20"/>
              </w:rPr>
              <w:t>Гкал/</w:t>
            </w:r>
          </w:p>
          <w:p w14:paraId="5C92D246" w14:textId="77777777" w:rsidR="0025732A" w:rsidRPr="002B5850" w:rsidRDefault="0025732A" w:rsidP="0012486A">
            <w:pPr>
              <w:jc w:val="center"/>
              <w:rPr>
                <w:sz w:val="20"/>
                <w:szCs w:val="20"/>
              </w:rPr>
            </w:pPr>
            <w:r w:rsidRPr="002B5850">
              <w:rPr>
                <w:sz w:val="20"/>
                <w:szCs w:val="20"/>
              </w:rPr>
              <w:t>час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99A073" w14:textId="77777777" w:rsidR="0025732A" w:rsidRPr="002B5850" w:rsidRDefault="0025732A" w:rsidP="0012486A">
            <w:pPr>
              <w:ind w:left="-120" w:right="-112"/>
              <w:jc w:val="center"/>
              <w:rPr>
                <w:sz w:val="20"/>
                <w:szCs w:val="20"/>
              </w:rPr>
            </w:pPr>
            <w:r w:rsidRPr="002B5850">
              <w:rPr>
                <w:sz w:val="20"/>
                <w:szCs w:val="20"/>
              </w:rPr>
              <w:t>Ставка за тепловую энергию, руб./Гкал</w:t>
            </w:r>
          </w:p>
        </w:tc>
      </w:tr>
      <w:tr w:rsidR="0025732A" w:rsidRPr="002B5850" w14:paraId="337E1C12" w14:textId="77777777" w:rsidTr="0012486A">
        <w:trPr>
          <w:trHeight w:val="70"/>
        </w:trPr>
        <w:tc>
          <w:tcPr>
            <w:tcW w:w="1560" w:type="dxa"/>
            <w:tcBorders>
              <w:top w:val="single" w:sz="2" w:space="0" w:color="auto"/>
              <w:left w:val="single" w:sz="2" w:space="0" w:color="auto"/>
              <w:bottom w:val="single" w:sz="4" w:space="0" w:color="auto"/>
              <w:right w:val="single" w:sz="2" w:space="0" w:color="auto"/>
            </w:tcBorders>
            <w:vAlign w:val="center"/>
            <w:hideMark/>
          </w:tcPr>
          <w:p w14:paraId="27F89041" w14:textId="77777777" w:rsidR="0025732A" w:rsidRPr="002B5850" w:rsidRDefault="0025732A" w:rsidP="0012486A">
            <w:pPr>
              <w:jc w:val="center"/>
              <w:rPr>
                <w:bCs/>
                <w:color w:val="000000"/>
                <w:kern w:val="32"/>
                <w:sz w:val="20"/>
                <w:szCs w:val="20"/>
              </w:rPr>
            </w:pPr>
            <w:r w:rsidRPr="002B5850">
              <w:rPr>
                <w:bCs/>
                <w:color w:val="000000"/>
                <w:kern w:val="32"/>
                <w:sz w:val="20"/>
                <w:szCs w:val="20"/>
              </w:rPr>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05C2D7B9" w14:textId="77777777" w:rsidR="0025732A" w:rsidRPr="002B5850" w:rsidRDefault="0025732A" w:rsidP="0012486A">
            <w:pPr>
              <w:tabs>
                <w:tab w:val="left" w:pos="3052"/>
              </w:tabs>
              <w:ind w:right="-108" w:hanging="108"/>
              <w:jc w:val="center"/>
              <w:rPr>
                <w:sz w:val="20"/>
                <w:szCs w:val="20"/>
              </w:rPr>
            </w:pPr>
            <w:r w:rsidRPr="002B5850">
              <w:rPr>
                <w:sz w:val="20"/>
                <w:szCs w:val="20"/>
              </w:rPr>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1EDA79F9" w14:textId="77777777" w:rsidR="0025732A" w:rsidRPr="002B5850" w:rsidRDefault="0025732A" w:rsidP="0012486A">
            <w:pPr>
              <w:jc w:val="center"/>
              <w:rPr>
                <w:sz w:val="20"/>
                <w:szCs w:val="20"/>
              </w:rPr>
            </w:pPr>
            <w:r w:rsidRPr="002B5850">
              <w:rPr>
                <w:sz w:val="20"/>
                <w:szCs w:val="20"/>
              </w:rPr>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3E860DEA" w14:textId="77777777" w:rsidR="0025732A" w:rsidRPr="002B5850" w:rsidRDefault="0025732A" w:rsidP="0012486A">
            <w:pPr>
              <w:jc w:val="center"/>
              <w:rPr>
                <w:sz w:val="20"/>
                <w:szCs w:val="20"/>
              </w:rPr>
            </w:pPr>
            <w:r w:rsidRPr="002B5850">
              <w:rPr>
                <w:sz w:val="20"/>
                <w:szCs w:val="20"/>
              </w:rPr>
              <w:t>4</w:t>
            </w:r>
          </w:p>
        </w:tc>
        <w:tc>
          <w:tcPr>
            <w:tcW w:w="4111" w:type="dxa"/>
            <w:tcBorders>
              <w:top w:val="single" w:sz="2" w:space="0" w:color="auto"/>
              <w:left w:val="single" w:sz="2" w:space="0" w:color="auto"/>
              <w:bottom w:val="single" w:sz="4" w:space="0" w:color="auto"/>
              <w:right w:val="single" w:sz="2" w:space="0" w:color="auto"/>
            </w:tcBorders>
            <w:vAlign w:val="center"/>
          </w:tcPr>
          <w:p w14:paraId="37D09649" w14:textId="77777777" w:rsidR="0025732A" w:rsidRPr="002B5850" w:rsidRDefault="0025732A" w:rsidP="0012486A">
            <w:pPr>
              <w:jc w:val="center"/>
              <w:rPr>
                <w:sz w:val="20"/>
                <w:szCs w:val="20"/>
              </w:rPr>
            </w:pPr>
            <w:r w:rsidRPr="002B5850">
              <w:rPr>
                <w:sz w:val="20"/>
                <w:szCs w:val="20"/>
              </w:rPr>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582244E9" w14:textId="77777777" w:rsidR="0025732A" w:rsidRPr="002B5850" w:rsidRDefault="0025732A" w:rsidP="0012486A">
            <w:pPr>
              <w:jc w:val="center"/>
              <w:rPr>
                <w:sz w:val="20"/>
                <w:szCs w:val="20"/>
              </w:rPr>
            </w:pPr>
            <w:r w:rsidRPr="002B5850">
              <w:rPr>
                <w:sz w:val="20"/>
                <w:szCs w:val="20"/>
              </w:rPr>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35BA890B" w14:textId="77777777" w:rsidR="0025732A" w:rsidRPr="002B5850" w:rsidRDefault="0025732A" w:rsidP="0012486A">
            <w:pPr>
              <w:jc w:val="center"/>
              <w:rPr>
                <w:sz w:val="20"/>
                <w:szCs w:val="20"/>
              </w:rPr>
            </w:pPr>
            <w:r w:rsidRPr="002B5850">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84223" w14:textId="77777777" w:rsidR="0025732A" w:rsidRPr="002B5850" w:rsidRDefault="0025732A" w:rsidP="0012486A">
            <w:pPr>
              <w:jc w:val="center"/>
              <w:rPr>
                <w:sz w:val="20"/>
                <w:szCs w:val="20"/>
              </w:rPr>
            </w:pPr>
            <w:r w:rsidRPr="002B5850">
              <w:rPr>
                <w:sz w:val="20"/>
                <w:szCs w:val="20"/>
              </w:rPr>
              <w:t>8</w:t>
            </w:r>
          </w:p>
        </w:tc>
      </w:tr>
      <w:tr w:rsidR="0025732A" w:rsidRPr="002B5850" w14:paraId="05F5AB8C" w14:textId="77777777" w:rsidTr="0012486A">
        <w:trPr>
          <w:trHeight w:val="1231"/>
        </w:trPr>
        <w:tc>
          <w:tcPr>
            <w:tcW w:w="1560" w:type="dxa"/>
            <w:vMerge w:val="restart"/>
            <w:tcBorders>
              <w:top w:val="single" w:sz="4" w:space="0" w:color="auto"/>
              <w:left w:val="single" w:sz="4" w:space="0" w:color="auto"/>
              <w:right w:val="single" w:sz="4" w:space="0" w:color="auto"/>
            </w:tcBorders>
            <w:vAlign w:val="center"/>
            <w:hideMark/>
          </w:tcPr>
          <w:p w14:paraId="0807B2D6" w14:textId="77777777" w:rsidR="0025732A" w:rsidRPr="002B5850" w:rsidRDefault="0025732A" w:rsidP="0012486A">
            <w:pPr>
              <w:jc w:val="center"/>
              <w:rPr>
                <w:bCs/>
                <w:color w:val="000000"/>
                <w:kern w:val="32"/>
                <w:sz w:val="20"/>
                <w:szCs w:val="20"/>
              </w:rPr>
            </w:pPr>
            <w:r w:rsidRPr="002B5850">
              <w:rPr>
                <w:bCs/>
                <w:color w:val="000000"/>
                <w:kern w:val="32"/>
                <w:sz w:val="20"/>
                <w:szCs w:val="20"/>
              </w:rPr>
              <w:t>ОАО</w:t>
            </w:r>
          </w:p>
          <w:p w14:paraId="2A647C7B" w14:textId="77777777" w:rsidR="0025732A" w:rsidRPr="002B5850" w:rsidRDefault="0025732A" w:rsidP="0012486A">
            <w:pPr>
              <w:jc w:val="center"/>
              <w:rPr>
                <w:bCs/>
                <w:color w:val="000000"/>
                <w:kern w:val="32"/>
                <w:sz w:val="20"/>
                <w:szCs w:val="20"/>
              </w:rPr>
            </w:pPr>
            <w:r w:rsidRPr="002B5850">
              <w:rPr>
                <w:bCs/>
                <w:color w:val="000000"/>
                <w:kern w:val="32"/>
                <w:sz w:val="20"/>
                <w:szCs w:val="20"/>
              </w:rPr>
              <w:t xml:space="preserve"> «</w:t>
            </w:r>
            <w:proofErr w:type="spellStart"/>
            <w:r w:rsidRPr="002B5850">
              <w:rPr>
                <w:bCs/>
                <w:color w:val="000000"/>
                <w:kern w:val="32"/>
                <w:sz w:val="20"/>
                <w:szCs w:val="20"/>
              </w:rPr>
              <w:t>Северо</w:t>
            </w:r>
            <w:proofErr w:type="spellEnd"/>
            <w:r w:rsidRPr="002B5850">
              <w:rPr>
                <w:bCs/>
                <w:color w:val="000000"/>
                <w:kern w:val="32"/>
                <w:sz w:val="20"/>
                <w:szCs w:val="20"/>
              </w:rPr>
              <w:t xml:space="preserve"> – Кузбасская</w:t>
            </w:r>
          </w:p>
          <w:p w14:paraId="6C08521F" w14:textId="77777777" w:rsidR="0025732A" w:rsidRPr="002B5850" w:rsidRDefault="0025732A" w:rsidP="0012486A">
            <w:pPr>
              <w:jc w:val="center"/>
              <w:rPr>
                <w:bCs/>
                <w:color w:val="000000"/>
                <w:kern w:val="32"/>
                <w:sz w:val="20"/>
                <w:szCs w:val="20"/>
              </w:rPr>
            </w:pPr>
            <w:r w:rsidRPr="002B5850">
              <w:rPr>
                <w:bCs/>
                <w:color w:val="000000"/>
                <w:kern w:val="32"/>
                <w:sz w:val="20"/>
                <w:szCs w:val="20"/>
              </w:rPr>
              <w:t xml:space="preserve">энергетическая компания» </w:t>
            </w:r>
          </w:p>
          <w:p w14:paraId="16436E7E" w14:textId="77777777" w:rsidR="0025732A" w:rsidRPr="002B5850" w:rsidRDefault="0025732A" w:rsidP="0012486A">
            <w:pPr>
              <w:tabs>
                <w:tab w:val="left" w:pos="3052"/>
              </w:tabs>
              <w:ind w:left="-108" w:right="-10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3F29BBC" w14:textId="77777777" w:rsidR="0025732A" w:rsidRPr="002B5850" w:rsidRDefault="0025732A" w:rsidP="0012486A">
            <w:pPr>
              <w:tabs>
                <w:tab w:val="left" w:pos="3052"/>
              </w:tabs>
              <w:ind w:right="-108" w:hanging="108"/>
              <w:jc w:val="center"/>
              <w:rPr>
                <w:sz w:val="20"/>
                <w:szCs w:val="20"/>
              </w:rPr>
            </w:pPr>
            <w:r w:rsidRPr="002B5850">
              <w:rPr>
                <w:sz w:val="20"/>
                <w:szCs w:val="20"/>
              </w:rPr>
              <w:t>с 01.12.2022</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4D4B77" w14:textId="77777777" w:rsidR="0025732A" w:rsidRPr="002B5850" w:rsidRDefault="0025732A" w:rsidP="0012486A">
            <w:pPr>
              <w:jc w:val="center"/>
              <w:rPr>
                <w:color w:val="000000"/>
                <w:sz w:val="20"/>
                <w:szCs w:val="20"/>
              </w:rPr>
            </w:pPr>
            <w:r w:rsidRPr="002B5850">
              <w:rPr>
                <w:color w:val="000000"/>
                <w:sz w:val="20"/>
                <w:szCs w:val="20"/>
              </w:rPr>
              <w:t>97,88</w:t>
            </w:r>
          </w:p>
        </w:tc>
        <w:tc>
          <w:tcPr>
            <w:tcW w:w="1063" w:type="dxa"/>
            <w:tcBorders>
              <w:top w:val="single" w:sz="4" w:space="0" w:color="auto"/>
              <w:left w:val="single" w:sz="4" w:space="0" w:color="auto"/>
              <w:bottom w:val="single" w:sz="4" w:space="0" w:color="auto"/>
              <w:right w:val="single" w:sz="4" w:space="0" w:color="auto"/>
            </w:tcBorders>
            <w:vAlign w:val="center"/>
            <w:hideMark/>
          </w:tcPr>
          <w:p w14:paraId="19552213" w14:textId="77777777" w:rsidR="0025732A" w:rsidRPr="002B5850" w:rsidRDefault="0025732A" w:rsidP="0012486A">
            <w:pPr>
              <w:jc w:val="center"/>
              <w:rPr>
                <w:color w:val="000000"/>
                <w:sz w:val="20"/>
                <w:szCs w:val="20"/>
              </w:rPr>
            </w:pPr>
            <w:r w:rsidRPr="002B5850">
              <w:rPr>
                <w:color w:val="000000"/>
                <w:sz w:val="20"/>
                <w:szCs w:val="20"/>
              </w:rPr>
              <w:t>117,46</w:t>
            </w:r>
          </w:p>
        </w:tc>
        <w:tc>
          <w:tcPr>
            <w:tcW w:w="4111" w:type="dxa"/>
            <w:vMerge w:val="restart"/>
            <w:tcBorders>
              <w:top w:val="single" w:sz="4" w:space="0" w:color="auto"/>
              <w:left w:val="single" w:sz="4" w:space="0" w:color="auto"/>
              <w:right w:val="single" w:sz="4" w:space="0" w:color="auto"/>
            </w:tcBorders>
            <w:vAlign w:val="center"/>
          </w:tcPr>
          <w:p w14:paraId="7208E088"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w:t>
            </w:r>
          </w:p>
          <w:p w14:paraId="599AB2FF" w14:textId="77777777" w:rsidR="0025732A" w:rsidRPr="002B5850" w:rsidRDefault="0025732A" w:rsidP="0012486A">
            <w:pPr>
              <w:jc w:val="center"/>
              <w:rPr>
                <w:color w:val="000000"/>
                <w:sz w:val="20"/>
                <w:szCs w:val="20"/>
              </w:rPr>
            </w:pPr>
            <w:r w:rsidRPr="002B5850">
              <w:rPr>
                <w:color w:val="000000"/>
                <w:sz w:val="20"/>
                <w:szCs w:val="20"/>
              </w:rPr>
              <w:t xml:space="preserve">единой теплоснабжающей </w:t>
            </w:r>
          </w:p>
          <w:p w14:paraId="1ED1C891" w14:textId="77777777" w:rsidR="0025732A" w:rsidRPr="002B5850" w:rsidRDefault="0025732A" w:rsidP="0012486A">
            <w:pPr>
              <w:jc w:val="center"/>
              <w:rPr>
                <w:color w:val="000000"/>
                <w:sz w:val="20"/>
                <w:szCs w:val="20"/>
              </w:rPr>
            </w:pPr>
            <w:r w:rsidRPr="002B5850">
              <w:rPr>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2B5850">
              <w:rPr>
                <w:color w:val="000000"/>
                <w:sz w:val="20"/>
                <w:szCs w:val="20"/>
              </w:rPr>
              <w:br/>
              <w:t>от 17.11.2022 № 378</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710813AD"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2B5850">
              <w:rPr>
                <w:color w:val="000000"/>
                <w:sz w:val="20"/>
                <w:szCs w:val="20"/>
              </w:rPr>
              <w:br/>
              <w:t>от 17.11.2022 № 378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7CC1B"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E162E" w14:textId="77777777" w:rsidR="0025732A" w:rsidRPr="002B5850" w:rsidRDefault="0025732A" w:rsidP="0012486A">
            <w:pPr>
              <w:jc w:val="center"/>
              <w:rPr>
                <w:sz w:val="20"/>
                <w:szCs w:val="20"/>
              </w:rPr>
            </w:pPr>
            <w:r w:rsidRPr="002B5850">
              <w:rPr>
                <w:sz w:val="20"/>
                <w:szCs w:val="20"/>
              </w:rPr>
              <w:t>х</w:t>
            </w:r>
          </w:p>
        </w:tc>
      </w:tr>
      <w:tr w:rsidR="0025732A" w:rsidRPr="002B5850" w14:paraId="1BF7CD9C" w14:textId="77777777" w:rsidTr="0025732A">
        <w:trPr>
          <w:trHeight w:val="882"/>
        </w:trPr>
        <w:tc>
          <w:tcPr>
            <w:tcW w:w="1560" w:type="dxa"/>
            <w:vMerge/>
            <w:tcBorders>
              <w:left w:val="single" w:sz="4" w:space="0" w:color="auto"/>
              <w:right w:val="single" w:sz="4" w:space="0" w:color="auto"/>
            </w:tcBorders>
            <w:vAlign w:val="center"/>
          </w:tcPr>
          <w:p w14:paraId="3CC2BC41" w14:textId="77777777" w:rsidR="0025732A" w:rsidRPr="002B5850" w:rsidRDefault="0025732A" w:rsidP="0012486A">
            <w:pPr>
              <w:tabs>
                <w:tab w:val="left" w:pos="3052"/>
              </w:tabs>
              <w:ind w:left="-108" w:right="-108"/>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15BCCB67" w14:textId="77777777" w:rsidR="0025732A" w:rsidRPr="002B5850" w:rsidRDefault="0025732A" w:rsidP="0012486A">
            <w:pPr>
              <w:tabs>
                <w:tab w:val="left" w:pos="3052"/>
              </w:tabs>
              <w:ind w:right="-108" w:hanging="108"/>
              <w:jc w:val="center"/>
              <w:rPr>
                <w:sz w:val="20"/>
                <w:szCs w:val="20"/>
              </w:rPr>
            </w:pPr>
            <w:r w:rsidRPr="002B5850">
              <w:rPr>
                <w:sz w:val="20"/>
                <w:szCs w:val="20"/>
              </w:rPr>
              <w:t>с 01.01.2023</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06D3F454" w14:textId="77777777" w:rsidR="0025732A" w:rsidRPr="002B5850" w:rsidRDefault="0025732A" w:rsidP="0012486A">
            <w:pPr>
              <w:jc w:val="center"/>
              <w:rPr>
                <w:color w:val="000000"/>
                <w:sz w:val="20"/>
                <w:szCs w:val="20"/>
              </w:rPr>
            </w:pPr>
            <w:r w:rsidRPr="002B5850">
              <w:rPr>
                <w:color w:val="000000"/>
                <w:sz w:val="20"/>
                <w:szCs w:val="20"/>
              </w:rPr>
              <w:t>97,88</w:t>
            </w:r>
          </w:p>
        </w:tc>
        <w:tc>
          <w:tcPr>
            <w:tcW w:w="1063" w:type="dxa"/>
            <w:tcBorders>
              <w:top w:val="single" w:sz="2" w:space="0" w:color="auto"/>
              <w:left w:val="single" w:sz="2" w:space="0" w:color="auto"/>
              <w:bottom w:val="single" w:sz="2" w:space="0" w:color="auto"/>
              <w:right w:val="single" w:sz="4" w:space="0" w:color="auto"/>
            </w:tcBorders>
            <w:vAlign w:val="center"/>
          </w:tcPr>
          <w:p w14:paraId="0C51000D" w14:textId="77777777" w:rsidR="0025732A" w:rsidRPr="002B5850" w:rsidRDefault="0025732A" w:rsidP="0012486A">
            <w:pPr>
              <w:jc w:val="center"/>
              <w:rPr>
                <w:color w:val="000000"/>
                <w:sz w:val="20"/>
                <w:szCs w:val="20"/>
              </w:rPr>
            </w:pPr>
            <w:r w:rsidRPr="002B5850">
              <w:rPr>
                <w:color w:val="000000"/>
                <w:sz w:val="20"/>
                <w:szCs w:val="20"/>
              </w:rPr>
              <w:t>117,46</w:t>
            </w:r>
          </w:p>
        </w:tc>
        <w:tc>
          <w:tcPr>
            <w:tcW w:w="4111" w:type="dxa"/>
            <w:vMerge/>
            <w:tcBorders>
              <w:left w:val="single" w:sz="4" w:space="0" w:color="auto"/>
              <w:bottom w:val="single" w:sz="2" w:space="0" w:color="auto"/>
              <w:right w:val="single" w:sz="4" w:space="0" w:color="auto"/>
            </w:tcBorders>
            <w:vAlign w:val="center"/>
          </w:tcPr>
          <w:p w14:paraId="1A7BBBC8" w14:textId="77777777" w:rsidR="0025732A" w:rsidRPr="002B5850" w:rsidRDefault="0025732A" w:rsidP="0012486A">
            <w:pPr>
              <w:jc w:val="center"/>
              <w:rPr>
                <w:color w:val="000000"/>
                <w:sz w:val="20"/>
                <w:szCs w:val="20"/>
              </w:rPr>
            </w:pPr>
          </w:p>
        </w:tc>
        <w:tc>
          <w:tcPr>
            <w:tcW w:w="3827" w:type="dxa"/>
            <w:vMerge/>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17DF9EF5" w14:textId="77777777" w:rsidR="0025732A" w:rsidRPr="002B5850" w:rsidRDefault="0025732A" w:rsidP="0012486A">
            <w:pPr>
              <w:jc w:val="center"/>
              <w:rPr>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78E1D26D"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0A528CFF" w14:textId="77777777" w:rsidR="0025732A" w:rsidRPr="002B5850" w:rsidRDefault="0025732A" w:rsidP="0012486A">
            <w:pPr>
              <w:jc w:val="center"/>
              <w:rPr>
                <w:sz w:val="20"/>
                <w:szCs w:val="20"/>
              </w:rPr>
            </w:pPr>
            <w:r w:rsidRPr="002B5850">
              <w:rPr>
                <w:sz w:val="20"/>
                <w:szCs w:val="20"/>
              </w:rPr>
              <w:t>х</w:t>
            </w:r>
          </w:p>
        </w:tc>
      </w:tr>
      <w:tr w:rsidR="0025732A" w:rsidRPr="002B5850" w14:paraId="2B5F4EB2" w14:textId="77777777" w:rsidTr="0012486A">
        <w:trPr>
          <w:trHeight w:val="1201"/>
        </w:trPr>
        <w:tc>
          <w:tcPr>
            <w:tcW w:w="1560" w:type="dxa"/>
            <w:vMerge/>
            <w:tcBorders>
              <w:left w:val="single" w:sz="4" w:space="0" w:color="auto"/>
              <w:right w:val="single" w:sz="4" w:space="0" w:color="auto"/>
            </w:tcBorders>
            <w:vAlign w:val="center"/>
          </w:tcPr>
          <w:p w14:paraId="0C978B47" w14:textId="77777777" w:rsidR="0025732A" w:rsidRPr="002B5850" w:rsidRDefault="0025732A" w:rsidP="0012486A">
            <w:pPr>
              <w:tabs>
                <w:tab w:val="left" w:pos="3052"/>
              </w:tabs>
              <w:ind w:left="-108" w:right="-108"/>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CC6DFB6" w14:textId="77777777" w:rsidR="0025732A" w:rsidRPr="002B5850" w:rsidRDefault="0025732A" w:rsidP="0012486A">
            <w:pPr>
              <w:tabs>
                <w:tab w:val="left" w:pos="3052"/>
              </w:tabs>
              <w:ind w:right="-108" w:hanging="108"/>
              <w:jc w:val="center"/>
              <w:rPr>
                <w:sz w:val="20"/>
                <w:szCs w:val="20"/>
              </w:rPr>
            </w:pPr>
            <w:r w:rsidRPr="002B5850">
              <w:rPr>
                <w:sz w:val="20"/>
                <w:szCs w:val="20"/>
              </w:rPr>
              <w:t>с 01.01.2024</w:t>
            </w:r>
          </w:p>
        </w:tc>
        <w:tc>
          <w:tcPr>
            <w:tcW w:w="120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811671" w14:textId="77777777" w:rsidR="0025732A" w:rsidRPr="002B5850" w:rsidRDefault="0025732A" w:rsidP="0012486A">
            <w:pPr>
              <w:jc w:val="center"/>
              <w:rPr>
                <w:color w:val="000000"/>
                <w:sz w:val="20"/>
                <w:szCs w:val="20"/>
              </w:rPr>
            </w:pPr>
            <w:r w:rsidRPr="002B5850">
              <w:rPr>
                <w:color w:val="000000"/>
                <w:sz w:val="20"/>
                <w:szCs w:val="20"/>
              </w:rPr>
              <w:t>97,88</w:t>
            </w:r>
          </w:p>
        </w:tc>
        <w:tc>
          <w:tcPr>
            <w:tcW w:w="1063" w:type="dxa"/>
            <w:tcBorders>
              <w:top w:val="single" w:sz="4" w:space="0" w:color="auto"/>
              <w:left w:val="single" w:sz="4" w:space="0" w:color="auto"/>
              <w:bottom w:val="single" w:sz="4" w:space="0" w:color="auto"/>
              <w:right w:val="single" w:sz="4" w:space="0" w:color="auto"/>
            </w:tcBorders>
            <w:vAlign w:val="center"/>
          </w:tcPr>
          <w:p w14:paraId="4746D846" w14:textId="77777777" w:rsidR="0025732A" w:rsidRPr="002B5850" w:rsidRDefault="0025732A" w:rsidP="0012486A">
            <w:pPr>
              <w:jc w:val="center"/>
              <w:rPr>
                <w:color w:val="000000"/>
                <w:sz w:val="20"/>
                <w:szCs w:val="20"/>
              </w:rPr>
            </w:pPr>
            <w:r w:rsidRPr="002B5850">
              <w:rPr>
                <w:color w:val="000000"/>
                <w:sz w:val="20"/>
                <w:szCs w:val="20"/>
              </w:rPr>
              <w:t>117,46</w:t>
            </w:r>
          </w:p>
        </w:tc>
        <w:tc>
          <w:tcPr>
            <w:tcW w:w="4111" w:type="dxa"/>
            <w:vMerge w:val="restart"/>
            <w:tcBorders>
              <w:top w:val="single" w:sz="4" w:space="0" w:color="auto"/>
              <w:left w:val="single" w:sz="4" w:space="0" w:color="auto"/>
              <w:right w:val="single" w:sz="4" w:space="0" w:color="auto"/>
            </w:tcBorders>
            <w:vAlign w:val="center"/>
          </w:tcPr>
          <w:p w14:paraId="03E3CC80"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w:t>
            </w:r>
          </w:p>
          <w:p w14:paraId="55290086" w14:textId="77777777" w:rsidR="0025732A" w:rsidRPr="002B5850" w:rsidRDefault="0025732A" w:rsidP="0012486A">
            <w:pPr>
              <w:jc w:val="center"/>
              <w:rPr>
                <w:color w:val="000000"/>
                <w:sz w:val="20"/>
                <w:szCs w:val="20"/>
              </w:rPr>
            </w:pPr>
            <w:r w:rsidRPr="002B5850">
              <w:rPr>
                <w:color w:val="000000"/>
                <w:sz w:val="20"/>
                <w:szCs w:val="20"/>
              </w:rPr>
              <w:t xml:space="preserve">единой теплоснабжающей </w:t>
            </w:r>
          </w:p>
          <w:p w14:paraId="2105ED19" w14:textId="77777777" w:rsidR="0025732A" w:rsidRPr="002B5850" w:rsidRDefault="0025732A" w:rsidP="0012486A">
            <w:pPr>
              <w:jc w:val="center"/>
              <w:rPr>
                <w:color w:val="000000"/>
                <w:sz w:val="20"/>
                <w:szCs w:val="20"/>
              </w:rPr>
            </w:pPr>
            <w:r w:rsidRPr="002B5850">
              <w:rPr>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7B659871" w14:textId="77777777" w:rsidR="0025732A" w:rsidRPr="002B5850" w:rsidRDefault="0025732A" w:rsidP="0012486A">
            <w:pPr>
              <w:jc w:val="center"/>
              <w:rPr>
                <w:color w:val="000000"/>
                <w:sz w:val="20"/>
                <w:szCs w:val="20"/>
              </w:rPr>
            </w:pPr>
            <w:r w:rsidRPr="002B5850">
              <w:rPr>
                <w:color w:val="000000"/>
                <w:sz w:val="20"/>
                <w:szCs w:val="20"/>
              </w:rPr>
              <w:t>от 14.11.2023 № 273</w:t>
            </w:r>
          </w:p>
        </w:tc>
        <w:tc>
          <w:tcPr>
            <w:tcW w:w="3827"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03962862"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2B5850">
              <w:rPr>
                <w:color w:val="000000"/>
                <w:sz w:val="20"/>
                <w:szCs w:val="20"/>
              </w:rPr>
              <w:br/>
              <w:t>от 14.11.2023 № 273</w:t>
            </w:r>
          </w:p>
        </w:tc>
        <w:tc>
          <w:tcPr>
            <w:tcW w:w="1134" w:type="dxa"/>
            <w:tcBorders>
              <w:top w:val="single" w:sz="4" w:space="0" w:color="auto"/>
              <w:left w:val="single" w:sz="4" w:space="0" w:color="auto"/>
              <w:bottom w:val="single" w:sz="4" w:space="0" w:color="auto"/>
              <w:right w:val="single" w:sz="4" w:space="0" w:color="auto"/>
            </w:tcBorders>
            <w:vAlign w:val="center"/>
          </w:tcPr>
          <w:p w14:paraId="3297D87F"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06595004" w14:textId="77777777" w:rsidR="0025732A" w:rsidRPr="002B5850" w:rsidRDefault="0025732A" w:rsidP="0012486A">
            <w:pPr>
              <w:jc w:val="center"/>
              <w:rPr>
                <w:sz w:val="20"/>
                <w:szCs w:val="20"/>
              </w:rPr>
            </w:pPr>
            <w:r w:rsidRPr="002B5850">
              <w:rPr>
                <w:sz w:val="20"/>
                <w:szCs w:val="20"/>
              </w:rPr>
              <w:t>х</w:t>
            </w:r>
          </w:p>
        </w:tc>
      </w:tr>
      <w:tr w:rsidR="0025732A" w:rsidRPr="002B5850" w14:paraId="2E1D991D" w14:textId="77777777" w:rsidTr="0025732A">
        <w:trPr>
          <w:trHeight w:val="1567"/>
        </w:trPr>
        <w:tc>
          <w:tcPr>
            <w:tcW w:w="1560" w:type="dxa"/>
            <w:vMerge/>
            <w:tcBorders>
              <w:left w:val="single" w:sz="4" w:space="0" w:color="auto"/>
              <w:right w:val="single" w:sz="4" w:space="0" w:color="auto"/>
            </w:tcBorders>
            <w:vAlign w:val="center"/>
          </w:tcPr>
          <w:p w14:paraId="025AC0B5" w14:textId="77777777" w:rsidR="0025732A" w:rsidRPr="002B5850" w:rsidRDefault="0025732A" w:rsidP="0012486A">
            <w:pPr>
              <w:tabs>
                <w:tab w:val="left" w:pos="3052"/>
              </w:tabs>
              <w:ind w:left="-108" w:right="-108"/>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6E9FA283" w14:textId="77777777" w:rsidR="0025732A" w:rsidRPr="002B5850" w:rsidRDefault="0025732A" w:rsidP="0012486A">
            <w:pPr>
              <w:tabs>
                <w:tab w:val="left" w:pos="3052"/>
              </w:tabs>
              <w:ind w:right="-108" w:hanging="108"/>
              <w:jc w:val="center"/>
              <w:rPr>
                <w:sz w:val="20"/>
                <w:szCs w:val="20"/>
              </w:rPr>
            </w:pPr>
            <w:r w:rsidRPr="002B5850">
              <w:rPr>
                <w:sz w:val="20"/>
                <w:szCs w:val="20"/>
              </w:rPr>
              <w:t>с 01.07.2024</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7D2A75B9" w14:textId="77777777" w:rsidR="0025732A" w:rsidRPr="002B5850" w:rsidRDefault="0025732A" w:rsidP="0012486A">
            <w:pPr>
              <w:jc w:val="center"/>
              <w:rPr>
                <w:color w:val="000000"/>
                <w:sz w:val="20"/>
                <w:szCs w:val="20"/>
              </w:rPr>
            </w:pPr>
            <w:r w:rsidRPr="002B5850">
              <w:rPr>
                <w:color w:val="000000"/>
                <w:sz w:val="20"/>
                <w:szCs w:val="20"/>
              </w:rPr>
              <w:t>107,28</w:t>
            </w:r>
          </w:p>
        </w:tc>
        <w:tc>
          <w:tcPr>
            <w:tcW w:w="1063" w:type="dxa"/>
            <w:tcBorders>
              <w:top w:val="single" w:sz="2" w:space="0" w:color="auto"/>
              <w:left w:val="single" w:sz="2" w:space="0" w:color="auto"/>
              <w:bottom w:val="single" w:sz="2" w:space="0" w:color="auto"/>
              <w:right w:val="single" w:sz="4" w:space="0" w:color="auto"/>
            </w:tcBorders>
            <w:vAlign w:val="center"/>
          </w:tcPr>
          <w:p w14:paraId="60F32DF8" w14:textId="77777777" w:rsidR="0025732A" w:rsidRPr="002B5850" w:rsidRDefault="0025732A" w:rsidP="0012486A">
            <w:pPr>
              <w:jc w:val="center"/>
              <w:rPr>
                <w:color w:val="000000"/>
                <w:sz w:val="20"/>
                <w:szCs w:val="20"/>
              </w:rPr>
            </w:pPr>
            <w:r w:rsidRPr="002B5850">
              <w:rPr>
                <w:color w:val="000000"/>
                <w:sz w:val="20"/>
                <w:szCs w:val="20"/>
              </w:rPr>
              <w:t>128,74</w:t>
            </w:r>
          </w:p>
        </w:tc>
        <w:tc>
          <w:tcPr>
            <w:tcW w:w="4111" w:type="dxa"/>
            <w:vMerge/>
            <w:tcBorders>
              <w:left w:val="single" w:sz="4" w:space="0" w:color="auto"/>
              <w:right w:val="single" w:sz="4" w:space="0" w:color="auto"/>
            </w:tcBorders>
            <w:vAlign w:val="center"/>
          </w:tcPr>
          <w:p w14:paraId="6C37755B" w14:textId="77777777" w:rsidR="0025732A" w:rsidRPr="002B5850" w:rsidRDefault="0025732A" w:rsidP="0012486A">
            <w:pPr>
              <w:jc w:val="center"/>
              <w:rPr>
                <w:color w:val="000000"/>
                <w:sz w:val="20"/>
                <w:szCs w:val="20"/>
              </w:rPr>
            </w:pPr>
          </w:p>
        </w:tc>
        <w:tc>
          <w:tcPr>
            <w:tcW w:w="3827" w:type="dxa"/>
            <w:vMerge/>
            <w:tcBorders>
              <w:left w:val="single" w:sz="4" w:space="0" w:color="auto"/>
              <w:right w:val="single" w:sz="4" w:space="0" w:color="auto"/>
            </w:tcBorders>
            <w:tcMar>
              <w:top w:w="0" w:type="dxa"/>
              <w:left w:w="28" w:type="dxa"/>
              <w:bottom w:w="0" w:type="dxa"/>
              <w:right w:w="28" w:type="dxa"/>
            </w:tcMar>
            <w:vAlign w:val="center"/>
          </w:tcPr>
          <w:p w14:paraId="269E2456" w14:textId="77777777" w:rsidR="0025732A" w:rsidRPr="002B5850" w:rsidRDefault="0025732A" w:rsidP="0012486A">
            <w:pPr>
              <w:jc w:val="center"/>
              <w:rPr>
                <w:color w:val="000000"/>
                <w:sz w:val="20"/>
                <w:szCs w:val="20"/>
              </w:rPr>
            </w:pPr>
          </w:p>
        </w:tc>
        <w:tc>
          <w:tcPr>
            <w:tcW w:w="1134" w:type="dxa"/>
            <w:tcBorders>
              <w:top w:val="single" w:sz="2" w:space="0" w:color="auto"/>
              <w:left w:val="single" w:sz="4" w:space="0" w:color="auto"/>
              <w:bottom w:val="single" w:sz="2" w:space="0" w:color="auto"/>
              <w:right w:val="single" w:sz="4" w:space="0" w:color="auto"/>
            </w:tcBorders>
            <w:vAlign w:val="center"/>
          </w:tcPr>
          <w:p w14:paraId="1BE4CFE3"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3407E65F" w14:textId="77777777" w:rsidR="0025732A" w:rsidRPr="002B5850" w:rsidRDefault="0025732A" w:rsidP="0012486A">
            <w:pPr>
              <w:jc w:val="center"/>
              <w:rPr>
                <w:sz w:val="20"/>
                <w:szCs w:val="20"/>
              </w:rPr>
            </w:pPr>
            <w:r w:rsidRPr="002B5850">
              <w:rPr>
                <w:sz w:val="20"/>
                <w:szCs w:val="20"/>
              </w:rPr>
              <w:t>х</w:t>
            </w:r>
          </w:p>
        </w:tc>
      </w:tr>
      <w:tr w:rsidR="0025732A" w:rsidRPr="002B5850" w14:paraId="15079F34" w14:textId="77777777" w:rsidTr="0012486A">
        <w:trPr>
          <w:trHeight w:val="70"/>
        </w:trPr>
        <w:tc>
          <w:tcPr>
            <w:tcW w:w="1560" w:type="dxa"/>
            <w:tcBorders>
              <w:top w:val="single" w:sz="2" w:space="0" w:color="auto"/>
              <w:left w:val="single" w:sz="2" w:space="0" w:color="auto"/>
              <w:bottom w:val="single" w:sz="4" w:space="0" w:color="auto"/>
              <w:right w:val="single" w:sz="2" w:space="0" w:color="auto"/>
            </w:tcBorders>
            <w:vAlign w:val="center"/>
            <w:hideMark/>
          </w:tcPr>
          <w:p w14:paraId="4087B5C4" w14:textId="77777777" w:rsidR="0025732A" w:rsidRPr="002B5850" w:rsidRDefault="0025732A" w:rsidP="0012486A">
            <w:pPr>
              <w:jc w:val="center"/>
              <w:rPr>
                <w:bCs/>
                <w:color w:val="000000"/>
                <w:kern w:val="32"/>
                <w:sz w:val="20"/>
                <w:szCs w:val="20"/>
              </w:rPr>
            </w:pPr>
            <w:r w:rsidRPr="002B5850">
              <w:rPr>
                <w:bCs/>
                <w:color w:val="000000"/>
                <w:kern w:val="32"/>
                <w:sz w:val="20"/>
                <w:szCs w:val="20"/>
              </w:rPr>
              <w:lastRenderedPageBreak/>
              <w:t>1</w:t>
            </w:r>
          </w:p>
        </w:tc>
        <w:tc>
          <w:tcPr>
            <w:tcW w:w="1275" w:type="dxa"/>
            <w:tcBorders>
              <w:top w:val="single" w:sz="2" w:space="0" w:color="auto"/>
              <w:left w:val="single" w:sz="2" w:space="0" w:color="auto"/>
              <w:bottom w:val="single" w:sz="4" w:space="0" w:color="auto"/>
              <w:right w:val="single" w:sz="2" w:space="0" w:color="auto"/>
            </w:tcBorders>
            <w:vAlign w:val="center"/>
            <w:hideMark/>
          </w:tcPr>
          <w:p w14:paraId="3154FDF1" w14:textId="77777777" w:rsidR="0025732A" w:rsidRPr="002B5850" w:rsidRDefault="0025732A" w:rsidP="0012486A">
            <w:pPr>
              <w:tabs>
                <w:tab w:val="left" w:pos="3052"/>
              </w:tabs>
              <w:ind w:right="-108" w:hanging="108"/>
              <w:jc w:val="center"/>
              <w:rPr>
                <w:sz w:val="20"/>
                <w:szCs w:val="20"/>
              </w:rPr>
            </w:pPr>
            <w:r w:rsidRPr="002B5850">
              <w:rPr>
                <w:sz w:val="20"/>
                <w:szCs w:val="20"/>
              </w:rPr>
              <w:t>2</w:t>
            </w:r>
          </w:p>
        </w:tc>
        <w:tc>
          <w:tcPr>
            <w:tcW w:w="1205" w:type="dxa"/>
            <w:tcBorders>
              <w:top w:val="single" w:sz="2" w:space="0" w:color="auto"/>
              <w:left w:val="single" w:sz="2" w:space="0" w:color="auto"/>
              <w:bottom w:val="single" w:sz="4" w:space="0" w:color="auto"/>
              <w:right w:val="single" w:sz="2" w:space="0" w:color="auto"/>
            </w:tcBorders>
            <w:vAlign w:val="center"/>
            <w:hideMark/>
          </w:tcPr>
          <w:p w14:paraId="249EC2F2" w14:textId="77777777" w:rsidR="0025732A" w:rsidRPr="002B5850" w:rsidRDefault="0025732A" w:rsidP="0012486A">
            <w:pPr>
              <w:jc w:val="center"/>
              <w:rPr>
                <w:sz w:val="20"/>
                <w:szCs w:val="20"/>
              </w:rPr>
            </w:pPr>
            <w:r w:rsidRPr="002B5850">
              <w:rPr>
                <w:sz w:val="20"/>
                <w:szCs w:val="20"/>
              </w:rPr>
              <w:t>3</w:t>
            </w:r>
          </w:p>
        </w:tc>
        <w:tc>
          <w:tcPr>
            <w:tcW w:w="1063" w:type="dxa"/>
            <w:tcBorders>
              <w:top w:val="single" w:sz="2" w:space="0" w:color="auto"/>
              <w:left w:val="single" w:sz="2" w:space="0" w:color="auto"/>
              <w:bottom w:val="single" w:sz="4" w:space="0" w:color="auto"/>
              <w:right w:val="single" w:sz="2" w:space="0" w:color="auto"/>
            </w:tcBorders>
            <w:vAlign w:val="center"/>
            <w:hideMark/>
          </w:tcPr>
          <w:p w14:paraId="79A980D2" w14:textId="77777777" w:rsidR="0025732A" w:rsidRPr="002B5850" w:rsidRDefault="0025732A" w:rsidP="0012486A">
            <w:pPr>
              <w:jc w:val="center"/>
              <w:rPr>
                <w:sz w:val="20"/>
                <w:szCs w:val="20"/>
              </w:rPr>
            </w:pPr>
            <w:r w:rsidRPr="002B5850">
              <w:rPr>
                <w:sz w:val="20"/>
                <w:szCs w:val="20"/>
              </w:rPr>
              <w:t>4</w:t>
            </w:r>
          </w:p>
        </w:tc>
        <w:tc>
          <w:tcPr>
            <w:tcW w:w="4111" w:type="dxa"/>
            <w:tcBorders>
              <w:top w:val="single" w:sz="2" w:space="0" w:color="auto"/>
              <w:left w:val="single" w:sz="2" w:space="0" w:color="auto"/>
              <w:bottom w:val="single" w:sz="4" w:space="0" w:color="auto"/>
              <w:right w:val="single" w:sz="2" w:space="0" w:color="auto"/>
            </w:tcBorders>
            <w:vAlign w:val="center"/>
          </w:tcPr>
          <w:p w14:paraId="76C0005B" w14:textId="77777777" w:rsidR="0025732A" w:rsidRPr="002B5850" w:rsidRDefault="0025732A" w:rsidP="0012486A">
            <w:pPr>
              <w:jc w:val="center"/>
              <w:rPr>
                <w:sz w:val="20"/>
                <w:szCs w:val="20"/>
              </w:rPr>
            </w:pPr>
            <w:r w:rsidRPr="002B5850">
              <w:rPr>
                <w:sz w:val="20"/>
                <w:szCs w:val="20"/>
              </w:rPr>
              <w:t>5</w:t>
            </w:r>
          </w:p>
        </w:tc>
        <w:tc>
          <w:tcPr>
            <w:tcW w:w="3827" w:type="dxa"/>
            <w:tcBorders>
              <w:top w:val="single" w:sz="2" w:space="0" w:color="auto"/>
              <w:left w:val="single" w:sz="2" w:space="0" w:color="auto"/>
              <w:bottom w:val="single" w:sz="4" w:space="0" w:color="auto"/>
              <w:right w:val="single" w:sz="2" w:space="0" w:color="auto"/>
            </w:tcBorders>
            <w:vAlign w:val="center"/>
            <w:hideMark/>
          </w:tcPr>
          <w:p w14:paraId="3EDA9DDE" w14:textId="77777777" w:rsidR="0025732A" w:rsidRPr="002B5850" w:rsidRDefault="0025732A" w:rsidP="0012486A">
            <w:pPr>
              <w:jc w:val="center"/>
              <w:rPr>
                <w:sz w:val="20"/>
                <w:szCs w:val="20"/>
              </w:rPr>
            </w:pPr>
            <w:r w:rsidRPr="002B5850">
              <w:rPr>
                <w:sz w:val="20"/>
                <w:szCs w:val="20"/>
              </w:rPr>
              <w:t>6</w:t>
            </w:r>
          </w:p>
        </w:tc>
        <w:tc>
          <w:tcPr>
            <w:tcW w:w="1134" w:type="dxa"/>
            <w:tcBorders>
              <w:top w:val="single" w:sz="2" w:space="0" w:color="auto"/>
              <w:left w:val="single" w:sz="2" w:space="0" w:color="auto"/>
              <w:bottom w:val="single" w:sz="4" w:space="0" w:color="auto"/>
              <w:right w:val="single" w:sz="4" w:space="0" w:color="auto"/>
            </w:tcBorders>
            <w:vAlign w:val="center"/>
            <w:hideMark/>
          </w:tcPr>
          <w:p w14:paraId="63E71C65" w14:textId="77777777" w:rsidR="0025732A" w:rsidRPr="002B5850" w:rsidRDefault="0025732A" w:rsidP="0012486A">
            <w:pPr>
              <w:jc w:val="center"/>
              <w:rPr>
                <w:sz w:val="20"/>
                <w:szCs w:val="20"/>
              </w:rPr>
            </w:pPr>
            <w:r w:rsidRPr="002B5850">
              <w:rPr>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94B39" w14:textId="77777777" w:rsidR="0025732A" w:rsidRPr="002B5850" w:rsidRDefault="0025732A" w:rsidP="0012486A">
            <w:pPr>
              <w:jc w:val="center"/>
              <w:rPr>
                <w:sz w:val="20"/>
                <w:szCs w:val="20"/>
              </w:rPr>
            </w:pPr>
            <w:r w:rsidRPr="002B5850">
              <w:rPr>
                <w:sz w:val="20"/>
                <w:szCs w:val="20"/>
              </w:rPr>
              <w:t>8</w:t>
            </w:r>
          </w:p>
        </w:tc>
      </w:tr>
      <w:tr w:rsidR="0025732A" w:rsidRPr="002B5850" w14:paraId="7CE999DC" w14:textId="77777777" w:rsidTr="0012486A">
        <w:trPr>
          <w:trHeight w:val="2686"/>
        </w:trPr>
        <w:tc>
          <w:tcPr>
            <w:tcW w:w="1560" w:type="dxa"/>
            <w:vMerge w:val="restart"/>
            <w:tcBorders>
              <w:left w:val="single" w:sz="4" w:space="0" w:color="auto"/>
              <w:right w:val="single" w:sz="4" w:space="0" w:color="auto"/>
            </w:tcBorders>
            <w:vAlign w:val="center"/>
          </w:tcPr>
          <w:p w14:paraId="60734B08" w14:textId="77777777" w:rsidR="0025732A" w:rsidRPr="002B5850" w:rsidRDefault="0025732A" w:rsidP="0012486A">
            <w:pPr>
              <w:tabs>
                <w:tab w:val="left" w:pos="3052"/>
              </w:tabs>
              <w:ind w:left="-108" w:right="-108"/>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42125423" w14:textId="77777777" w:rsidR="0025732A" w:rsidRPr="002B5850" w:rsidRDefault="0025732A" w:rsidP="0012486A">
            <w:pPr>
              <w:tabs>
                <w:tab w:val="left" w:pos="3052"/>
              </w:tabs>
              <w:ind w:right="-108" w:hanging="108"/>
              <w:jc w:val="center"/>
              <w:rPr>
                <w:sz w:val="20"/>
                <w:szCs w:val="20"/>
              </w:rPr>
            </w:pPr>
            <w:r w:rsidRPr="002B5850">
              <w:rPr>
                <w:sz w:val="20"/>
                <w:szCs w:val="20"/>
              </w:rPr>
              <w:t>с 01.01.2025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5432A193" w14:textId="77777777" w:rsidR="0025732A" w:rsidRPr="002B5850" w:rsidRDefault="0025732A" w:rsidP="0012486A">
            <w:pPr>
              <w:jc w:val="center"/>
              <w:rPr>
                <w:color w:val="000000"/>
                <w:sz w:val="20"/>
                <w:szCs w:val="20"/>
              </w:rPr>
            </w:pPr>
            <w:r>
              <w:rPr>
                <w:color w:val="000000"/>
                <w:sz w:val="20"/>
                <w:szCs w:val="20"/>
              </w:rPr>
              <w:t>107,28</w:t>
            </w:r>
          </w:p>
        </w:tc>
        <w:tc>
          <w:tcPr>
            <w:tcW w:w="1063" w:type="dxa"/>
            <w:tcBorders>
              <w:top w:val="single" w:sz="2" w:space="0" w:color="auto"/>
              <w:left w:val="single" w:sz="2" w:space="0" w:color="auto"/>
              <w:bottom w:val="single" w:sz="2" w:space="0" w:color="auto"/>
              <w:right w:val="single" w:sz="4" w:space="0" w:color="auto"/>
            </w:tcBorders>
            <w:vAlign w:val="center"/>
          </w:tcPr>
          <w:p w14:paraId="356D5C98" w14:textId="77777777" w:rsidR="0025732A" w:rsidRPr="002B5850" w:rsidRDefault="0025732A" w:rsidP="0012486A">
            <w:pPr>
              <w:jc w:val="center"/>
              <w:rPr>
                <w:color w:val="000000"/>
                <w:sz w:val="20"/>
                <w:szCs w:val="20"/>
              </w:rPr>
            </w:pPr>
            <w:r>
              <w:rPr>
                <w:color w:val="000000"/>
                <w:sz w:val="20"/>
                <w:szCs w:val="20"/>
              </w:rPr>
              <w:t>128,74</w:t>
            </w:r>
          </w:p>
        </w:tc>
        <w:tc>
          <w:tcPr>
            <w:tcW w:w="4111" w:type="dxa"/>
            <w:tcBorders>
              <w:left w:val="single" w:sz="4" w:space="0" w:color="auto"/>
              <w:bottom w:val="single" w:sz="2" w:space="0" w:color="auto"/>
              <w:right w:val="single" w:sz="4" w:space="0" w:color="auto"/>
            </w:tcBorders>
            <w:vAlign w:val="center"/>
          </w:tcPr>
          <w:p w14:paraId="3F86050A"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w:t>
            </w:r>
          </w:p>
          <w:p w14:paraId="137C37F6" w14:textId="77777777" w:rsidR="0025732A" w:rsidRPr="002B5850" w:rsidRDefault="0025732A" w:rsidP="0012486A">
            <w:pPr>
              <w:jc w:val="center"/>
              <w:rPr>
                <w:color w:val="000000"/>
                <w:sz w:val="20"/>
                <w:szCs w:val="20"/>
              </w:rPr>
            </w:pPr>
            <w:r w:rsidRPr="002B5850">
              <w:rPr>
                <w:color w:val="000000"/>
                <w:sz w:val="20"/>
                <w:szCs w:val="20"/>
              </w:rPr>
              <w:t xml:space="preserve">единой теплоснабжающей </w:t>
            </w:r>
          </w:p>
          <w:p w14:paraId="1F7B9E5A" w14:textId="77777777" w:rsidR="0025732A" w:rsidRPr="002B5850" w:rsidRDefault="0025732A" w:rsidP="0012486A">
            <w:pPr>
              <w:jc w:val="center"/>
              <w:rPr>
                <w:color w:val="000000"/>
                <w:sz w:val="20"/>
                <w:szCs w:val="20"/>
              </w:rPr>
            </w:pPr>
            <w:r w:rsidRPr="002B5850">
              <w:rPr>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6476AF32" w14:textId="77777777" w:rsidR="0025732A" w:rsidRPr="002B5850" w:rsidRDefault="0025732A" w:rsidP="0012486A">
            <w:pPr>
              <w:jc w:val="center"/>
              <w:rPr>
                <w:color w:val="000000"/>
                <w:sz w:val="20"/>
                <w:szCs w:val="20"/>
              </w:rPr>
            </w:pPr>
            <w:r w:rsidRPr="002B5850">
              <w:rPr>
                <w:color w:val="000000"/>
                <w:sz w:val="20"/>
                <w:szCs w:val="20"/>
              </w:rPr>
              <w:t xml:space="preserve">от </w:t>
            </w:r>
            <w:r>
              <w:rPr>
                <w:color w:val="000000"/>
                <w:sz w:val="20"/>
                <w:szCs w:val="20"/>
              </w:rPr>
              <w:t>14.11</w:t>
            </w:r>
            <w:r w:rsidRPr="002B5850">
              <w:rPr>
                <w:color w:val="000000"/>
                <w:sz w:val="20"/>
                <w:szCs w:val="20"/>
              </w:rPr>
              <w:t xml:space="preserve">.2024 № </w:t>
            </w:r>
            <w:r>
              <w:rPr>
                <w:color w:val="000000"/>
                <w:sz w:val="20"/>
                <w:szCs w:val="20"/>
              </w:rPr>
              <w:t>350</w:t>
            </w:r>
          </w:p>
        </w:tc>
        <w:tc>
          <w:tcPr>
            <w:tcW w:w="3827" w:type="dxa"/>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382BFC76"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2B5850">
              <w:rPr>
                <w:color w:val="000000"/>
                <w:sz w:val="20"/>
                <w:szCs w:val="20"/>
              </w:rPr>
              <w:br/>
              <w:t>от</w:t>
            </w:r>
            <w:r>
              <w:rPr>
                <w:color w:val="000000"/>
                <w:sz w:val="20"/>
                <w:szCs w:val="20"/>
              </w:rPr>
              <w:t xml:space="preserve"> 14</w:t>
            </w:r>
            <w:r w:rsidRPr="002B5850">
              <w:rPr>
                <w:color w:val="000000"/>
                <w:sz w:val="20"/>
                <w:szCs w:val="20"/>
              </w:rPr>
              <w:t>.</w:t>
            </w:r>
            <w:r>
              <w:rPr>
                <w:color w:val="000000"/>
                <w:sz w:val="20"/>
                <w:szCs w:val="20"/>
              </w:rPr>
              <w:t>11</w:t>
            </w:r>
            <w:r w:rsidRPr="002B5850">
              <w:rPr>
                <w:color w:val="000000"/>
                <w:sz w:val="20"/>
                <w:szCs w:val="20"/>
              </w:rPr>
              <w:t xml:space="preserve">.2024 № </w:t>
            </w:r>
            <w:r>
              <w:rPr>
                <w:color w:val="000000"/>
                <w:sz w:val="20"/>
                <w:szCs w:val="20"/>
              </w:rPr>
              <w:t>350</w:t>
            </w:r>
          </w:p>
        </w:tc>
        <w:tc>
          <w:tcPr>
            <w:tcW w:w="1134" w:type="dxa"/>
            <w:tcBorders>
              <w:top w:val="single" w:sz="2" w:space="0" w:color="auto"/>
              <w:left w:val="single" w:sz="4" w:space="0" w:color="auto"/>
              <w:bottom w:val="single" w:sz="2" w:space="0" w:color="auto"/>
              <w:right w:val="single" w:sz="4" w:space="0" w:color="auto"/>
            </w:tcBorders>
            <w:vAlign w:val="center"/>
          </w:tcPr>
          <w:p w14:paraId="0A8118E8"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15A52E30" w14:textId="77777777" w:rsidR="0025732A" w:rsidRPr="002B5850" w:rsidRDefault="0025732A" w:rsidP="0012486A">
            <w:pPr>
              <w:jc w:val="center"/>
              <w:rPr>
                <w:sz w:val="20"/>
                <w:szCs w:val="20"/>
              </w:rPr>
            </w:pPr>
            <w:r w:rsidRPr="002B5850">
              <w:rPr>
                <w:sz w:val="20"/>
                <w:szCs w:val="20"/>
              </w:rPr>
              <w:t>х</w:t>
            </w:r>
          </w:p>
        </w:tc>
      </w:tr>
      <w:tr w:rsidR="0025732A" w:rsidRPr="002B5850" w14:paraId="044CB97D" w14:textId="77777777" w:rsidTr="0012486A">
        <w:trPr>
          <w:trHeight w:val="2667"/>
        </w:trPr>
        <w:tc>
          <w:tcPr>
            <w:tcW w:w="1560" w:type="dxa"/>
            <w:vMerge/>
            <w:tcBorders>
              <w:left w:val="single" w:sz="4" w:space="0" w:color="auto"/>
              <w:bottom w:val="single" w:sz="4" w:space="0" w:color="auto"/>
              <w:right w:val="single" w:sz="4" w:space="0" w:color="auto"/>
            </w:tcBorders>
            <w:vAlign w:val="center"/>
          </w:tcPr>
          <w:p w14:paraId="28C0967E" w14:textId="77777777" w:rsidR="0025732A" w:rsidRPr="002B5850" w:rsidRDefault="0025732A" w:rsidP="0012486A">
            <w:pPr>
              <w:tabs>
                <w:tab w:val="left" w:pos="3052"/>
              </w:tabs>
              <w:ind w:left="-108" w:right="-108"/>
              <w:jc w:val="center"/>
              <w:rPr>
                <w:sz w:val="20"/>
                <w:szCs w:val="20"/>
              </w:rPr>
            </w:pPr>
          </w:p>
        </w:tc>
        <w:tc>
          <w:tcPr>
            <w:tcW w:w="1275" w:type="dxa"/>
            <w:tcBorders>
              <w:top w:val="single" w:sz="2" w:space="0" w:color="auto"/>
              <w:left w:val="single" w:sz="2" w:space="0" w:color="auto"/>
              <w:bottom w:val="single" w:sz="2" w:space="0" w:color="auto"/>
              <w:right w:val="single" w:sz="2" w:space="0" w:color="auto"/>
            </w:tcBorders>
            <w:vAlign w:val="center"/>
          </w:tcPr>
          <w:p w14:paraId="7F5A2621" w14:textId="77777777" w:rsidR="0025732A" w:rsidRPr="002B5850" w:rsidRDefault="0025732A" w:rsidP="0012486A">
            <w:pPr>
              <w:tabs>
                <w:tab w:val="left" w:pos="3052"/>
              </w:tabs>
              <w:ind w:right="-108" w:hanging="108"/>
              <w:jc w:val="center"/>
              <w:rPr>
                <w:sz w:val="20"/>
                <w:szCs w:val="20"/>
              </w:rPr>
            </w:pPr>
            <w:r w:rsidRPr="002B5850">
              <w:rPr>
                <w:sz w:val="20"/>
                <w:szCs w:val="20"/>
              </w:rPr>
              <w:t>с 01.07.2025</w:t>
            </w:r>
          </w:p>
        </w:tc>
        <w:tc>
          <w:tcPr>
            <w:tcW w:w="1205"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14:paraId="4075AF55" w14:textId="77777777" w:rsidR="0025732A" w:rsidRPr="002B5850" w:rsidRDefault="0025732A" w:rsidP="0012486A">
            <w:pPr>
              <w:jc w:val="center"/>
              <w:rPr>
                <w:color w:val="000000"/>
                <w:sz w:val="20"/>
                <w:szCs w:val="20"/>
              </w:rPr>
            </w:pPr>
            <w:r>
              <w:rPr>
                <w:color w:val="000000"/>
                <w:sz w:val="20"/>
                <w:szCs w:val="20"/>
              </w:rPr>
              <w:t>118,01</w:t>
            </w:r>
          </w:p>
        </w:tc>
        <w:tc>
          <w:tcPr>
            <w:tcW w:w="1063" w:type="dxa"/>
            <w:tcBorders>
              <w:top w:val="single" w:sz="2" w:space="0" w:color="auto"/>
              <w:left w:val="single" w:sz="2" w:space="0" w:color="auto"/>
              <w:bottom w:val="single" w:sz="2" w:space="0" w:color="auto"/>
              <w:right w:val="single" w:sz="4" w:space="0" w:color="auto"/>
            </w:tcBorders>
            <w:vAlign w:val="center"/>
          </w:tcPr>
          <w:p w14:paraId="7DD426B8" w14:textId="77777777" w:rsidR="0025732A" w:rsidRPr="002B5850" w:rsidRDefault="0025732A" w:rsidP="0012486A">
            <w:pPr>
              <w:jc w:val="center"/>
              <w:rPr>
                <w:color w:val="000000"/>
                <w:sz w:val="20"/>
                <w:szCs w:val="20"/>
              </w:rPr>
            </w:pPr>
            <w:r>
              <w:rPr>
                <w:color w:val="000000"/>
                <w:sz w:val="20"/>
                <w:szCs w:val="20"/>
              </w:rPr>
              <w:t>141,61</w:t>
            </w:r>
          </w:p>
        </w:tc>
        <w:tc>
          <w:tcPr>
            <w:tcW w:w="4111" w:type="dxa"/>
            <w:tcBorders>
              <w:left w:val="single" w:sz="4" w:space="0" w:color="auto"/>
              <w:bottom w:val="single" w:sz="2" w:space="0" w:color="auto"/>
              <w:right w:val="single" w:sz="4" w:space="0" w:color="auto"/>
            </w:tcBorders>
            <w:vAlign w:val="center"/>
          </w:tcPr>
          <w:p w14:paraId="4EDE4EB0"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w:t>
            </w:r>
          </w:p>
          <w:p w14:paraId="417D9ADE" w14:textId="77777777" w:rsidR="0025732A" w:rsidRPr="002B5850" w:rsidRDefault="0025732A" w:rsidP="0012486A">
            <w:pPr>
              <w:jc w:val="center"/>
              <w:rPr>
                <w:color w:val="000000"/>
                <w:sz w:val="20"/>
                <w:szCs w:val="20"/>
              </w:rPr>
            </w:pPr>
            <w:r w:rsidRPr="002B5850">
              <w:rPr>
                <w:color w:val="000000"/>
                <w:sz w:val="20"/>
                <w:szCs w:val="20"/>
              </w:rPr>
              <w:t xml:space="preserve">единой теплоснабжающей </w:t>
            </w:r>
          </w:p>
          <w:p w14:paraId="0AAB03D4" w14:textId="77777777" w:rsidR="0025732A" w:rsidRPr="002B5850" w:rsidRDefault="0025732A" w:rsidP="0012486A">
            <w:pPr>
              <w:jc w:val="center"/>
              <w:rPr>
                <w:color w:val="000000"/>
                <w:sz w:val="20"/>
                <w:szCs w:val="20"/>
              </w:rPr>
            </w:pPr>
            <w:r w:rsidRPr="002B5850">
              <w:rPr>
                <w:color w:val="000000"/>
                <w:sz w:val="20"/>
                <w:szCs w:val="20"/>
              </w:rPr>
              <w:t xml:space="preserve">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p>
          <w:p w14:paraId="5DBE92F0" w14:textId="77777777" w:rsidR="0025732A" w:rsidRPr="002B5850" w:rsidRDefault="0025732A" w:rsidP="0012486A">
            <w:pPr>
              <w:jc w:val="center"/>
              <w:rPr>
                <w:color w:val="000000"/>
                <w:sz w:val="20"/>
                <w:szCs w:val="20"/>
              </w:rPr>
            </w:pPr>
            <w:r w:rsidRPr="002B5850">
              <w:rPr>
                <w:color w:val="000000"/>
                <w:sz w:val="20"/>
                <w:szCs w:val="20"/>
              </w:rPr>
              <w:t xml:space="preserve">от </w:t>
            </w:r>
            <w:r>
              <w:rPr>
                <w:color w:val="000000"/>
                <w:sz w:val="20"/>
                <w:szCs w:val="20"/>
              </w:rPr>
              <w:t>149</w:t>
            </w:r>
            <w:r w:rsidRPr="002B5850">
              <w:rPr>
                <w:color w:val="000000"/>
                <w:sz w:val="20"/>
                <w:szCs w:val="20"/>
              </w:rPr>
              <w:t>.</w:t>
            </w:r>
            <w:r>
              <w:rPr>
                <w:color w:val="000000"/>
                <w:sz w:val="20"/>
                <w:szCs w:val="20"/>
              </w:rPr>
              <w:t>11</w:t>
            </w:r>
            <w:r w:rsidRPr="002B5850">
              <w:rPr>
                <w:color w:val="000000"/>
                <w:sz w:val="20"/>
                <w:szCs w:val="20"/>
              </w:rPr>
              <w:t xml:space="preserve">.2024 № </w:t>
            </w:r>
            <w:r>
              <w:rPr>
                <w:color w:val="000000"/>
                <w:sz w:val="20"/>
                <w:szCs w:val="20"/>
              </w:rPr>
              <w:t>350</w:t>
            </w:r>
          </w:p>
        </w:tc>
        <w:tc>
          <w:tcPr>
            <w:tcW w:w="3827" w:type="dxa"/>
            <w:tcBorders>
              <w:left w:val="single" w:sz="4" w:space="0" w:color="auto"/>
              <w:bottom w:val="single" w:sz="2" w:space="0" w:color="auto"/>
              <w:right w:val="single" w:sz="4" w:space="0" w:color="auto"/>
            </w:tcBorders>
            <w:tcMar>
              <w:top w:w="0" w:type="dxa"/>
              <w:left w:w="28" w:type="dxa"/>
              <w:bottom w:w="0" w:type="dxa"/>
              <w:right w:w="28" w:type="dxa"/>
            </w:tcMar>
            <w:vAlign w:val="center"/>
          </w:tcPr>
          <w:p w14:paraId="7317E07E" w14:textId="77777777" w:rsidR="0025732A" w:rsidRPr="002B5850" w:rsidRDefault="0025732A" w:rsidP="0012486A">
            <w:pPr>
              <w:jc w:val="center"/>
              <w:rPr>
                <w:color w:val="000000"/>
                <w:sz w:val="20"/>
                <w:szCs w:val="20"/>
              </w:rPr>
            </w:pPr>
            <w:r w:rsidRPr="002B5850">
              <w:rPr>
                <w:color w:val="000000"/>
                <w:sz w:val="20"/>
                <w:szCs w:val="20"/>
              </w:rPr>
              <w:t xml:space="preserve">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w:t>
            </w:r>
            <w:r w:rsidRPr="002B5850">
              <w:rPr>
                <w:color w:val="000000"/>
                <w:sz w:val="20"/>
                <w:szCs w:val="20"/>
              </w:rPr>
              <w:br/>
              <w:t xml:space="preserve">от </w:t>
            </w:r>
            <w:r>
              <w:rPr>
                <w:color w:val="000000"/>
                <w:sz w:val="20"/>
                <w:szCs w:val="20"/>
              </w:rPr>
              <w:t>14</w:t>
            </w:r>
            <w:r w:rsidRPr="002B5850">
              <w:rPr>
                <w:color w:val="000000"/>
                <w:sz w:val="20"/>
                <w:szCs w:val="20"/>
              </w:rPr>
              <w:t>.</w:t>
            </w:r>
            <w:r>
              <w:rPr>
                <w:color w:val="000000"/>
                <w:sz w:val="20"/>
                <w:szCs w:val="20"/>
              </w:rPr>
              <w:t>11</w:t>
            </w:r>
            <w:r w:rsidRPr="002B5850">
              <w:rPr>
                <w:color w:val="000000"/>
                <w:sz w:val="20"/>
                <w:szCs w:val="20"/>
              </w:rPr>
              <w:t xml:space="preserve">.2024 № </w:t>
            </w:r>
            <w:r>
              <w:rPr>
                <w:color w:val="000000"/>
                <w:sz w:val="20"/>
                <w:szCs w:val="20"/>
              </w:rPr>
              <w:t>350</w:t>
            </w:r>
          </w:p>
        </w:tc>
        <w:tc>
          <w:tcPr>
            <w:tcW w:w="1134" w:type="dxa"/>
            <w:tcBorders>
              <w:top w:val="single" w:sz="2" w:space="0" w:color="auto"/>
              <w:left w:val="single" w:sz="4" w:space="0" w:color="auto"/>
              <w:bottom w:val="single" w:sz="2" w:space="0" w:color="auto"/>
              <w:right w:val="single" w:sz="4" w:space="0" w:color="auto"/>
            </w:tcBorders>
            <w:vAlign w:val="center"/>
          </w:tcPr>
          <w:p w14:paraId="760C43C5" w14:textId="77777777" w:rsidR="0025732A" w:rsidRPr="002B5850" w:rsidRDefault="0025732A" w:rsidP="0012486A">
            <w:pPr>
              <w:jc w:val="center"/>
              <w:rPr>
                <w:sz w:val="20"/>
                <w:szCs w:val="20"/>
              </w:rPr>
            </w:pPr>
            <w:r w:rsidRPr="002B5850">
              <w:rPr>
                <w:sz w:val="20"/>
                <w:szCs w:val="20"/>
              </w:rPr>
              <w:t>х</w:t>
            </w:r>
          </w:p>
        </w:tc>
        <w:tc>
          <w:tcPr>
            <w:tcW w:w="1134" w:type="dxa"/>
            <w:tcBorders>
              <w:top w:val="single" w:sz="4" w:space="0" w:color="auto"/>
              <w:left w:val="single" w:sz="4" w:space="0" w:color="auto"/>
              <w:bottom w:val="single" w:sz="4" w:space="0" w:color="auto"/>
              <w:right w:val="single" w:sz="4" w:space="0" w:color="auto"/>
            </w:tcBorders>
            <w:vAlign w:val="center"/>
          </w:tcPr>
          <w:p w14:paraId="4F90E276" w14:textId="77777777" w:rsidR="0025732A" w:rsidRPr="002B5850" w:rsidRDefault="0025732A" w:rsidP="0012486A">
            <w:pPr>
              <w:jc w:val="center"/>
              <w:rPr>
                <w:sz w:val="20"/>
                <w:szCs w:val="20"/>
              </w:rPr>
            </w:pPr>
            <w:r w:rsidRPr="002B5850">
              <w:rPr>
                <w:sz w:val="20"/>
                <w:szCs w:val="20"/>
              </w:rPr>
              <w:t>х</w:t>
            </w:r>
          </w:p>
        </w:tc>
      </w:tr>
    </w:tbl>
    <w:p w14:paraId="0E74A41D" w14:textId="77777777" w:rsidR="0025732A" w:rsidRDefault="0025732A" w:rsidP="0025732A">
      <w:pPr>
        <w:jc w:val="both"/>
        <w:rPr>
          <w:sz w:val="28"/>
        </w:rPr>
      </w:pPr>
    </w:p>
    <w:p w14:paraId="2BC8ACC0" w14:textId="77777777" w:rsidR="0025732A" w:rsidRDefault="0025732A" w:rsidP="0025732A">
      <w:pPr>
        <w:ind w:right="-739" w:firstLine="709"/>
        <w:jc w:val="both"/>
        <w:rPr>
          <w:sz w:val="28"/>
        </w:rPr>
      </w:pPr>
      <w:r>
        <w:rPr>
          <w:sz w:val="28"/>
        </w:rPr>
        <w:t xml:space="preserve">* Тариф для населения указывается в целях реализации пункта 6 статьи 168 Налогового кодекса Российской Федерации (часть вторая). </w:t>
      </w:r>
    </w:p>
    <w:p w14:paraId="4C980EC7" w14:textId="4A6810AF" w:rsidR="0025732A" w:rsidRDefault="0025732A" w:rsidP="0025732A">
      <w:pPr>
        <w:ind w:right="-739" w:firstLine="709"/>
        <w:jc w:val="both"/>
        <w:rPr>
          <w:sz w:val="28"/>
          <w:szCs w:val="28"/>
        </w:rPr>
      </w:pPr>
      <w:r>
        <w:rPr>
          <w:sz w:val="28"/>
        </w:rPr>
        <w:t xml:space="preserve">** Компонент на теплоноситель для ОАО </w:t>
      </w:r>
      <w:r>
        <w:rPr>
          <w:sz w:val="28"/>
          <w:szCs w:val="28"/>
        </w:rPr>
        <w:t>«</w:t>
      </w:r>
      <w:r w:rsidRPr="006C6792">
        <w:rPr>
          <w:sz w:val="28"/>
          <w:szCs w:val="28"/>
        </w:rPr>
        <w:t>Северо-Кузбасская энергетическая компания</w:t>
      </w:r>
      <w:r>
        <w:rPr>
          <w:sz w:val="28"/>
          <w:szCs w:val="28"/>
        </w:rPr>
        <w:t>»</w:t>
      </w:r>
      <w:r w:rsidRPr="006C6792">
        <w:rPr>
          <w:rFonts w:eastAsia="Calibri"/>
          <w:sz w:val="28"/>
          <w:szCs w:val="28"/>
        </w:rPr>
        <w:t>, реализуем</w:t>
      </w:r>
      <w:r>
        <w:rPr>
          <w:rFonts w:eastAsia="Calibri"/>
          <w:sz w:val="28"/>
          <w:szCs w:val="28"/>
        </w:rPr>
        <w:t>ый</w:t>
      </w:r>
      <w:r w:rsidRPr="006C6792">
        <w:rPr>
          <w:rFonts w:eastAsia="Calibri"/>
          <w:sz w:val="28"/>
          <w:szCs w:val="28"/>
        </w:rPr>
        <w:t xml:space="preserve"> на потребительском рынке</w:t>
      </w:r>
      <w:r>
        <w:rPr>
          <w:rFonts w:eastAsia="Calibri"/>
          <w:sz w:val="28"/>
          <w:szCs w:val="28"/>
        </w:rPr>
        <w:t xml:space="preserve"> </w:t>
      </w:r>
      <w:proofErr w:type="spellStart"/>
      <w:r>
        <w:rPr>
          <w:rFonts w:eastAsia="Calibri"/>
          <w:sz w:val="28"/>
          <w:szCs w:val="28"/>
        </w:rPr>
        <w:t>ж.р</w:t>
      </w:r>
      <w:proofErr w:type="spellEnd"/>
      <w:r>
        <w:rPr>
          <w:rFonts w:eastAsia="Calibri"/>
          <w:sz w:val="28"/>
          <w:szCs w:val="28"/>
        </w:rPr>
        <w:t xml:space="preserve">. Кедровка, ст. Латыши, </w:t>
      </w:r>
      <w:proofErr w:type="spellStart"/>
      <w:r>
        <w:rPr>
          <w:rFonts w:eastAsia="Calibri"/>
          <w:sz w:val="28"/>
          <w:szCs w:val="28"/>
        </w:rPr>
        <w:t>ж.р</w:t>
      </w:r>
      <w:proofErr w:type="spellEnd"/>
      <w:r>
        <w:rPr>
          <w:rFonts w:eastAsia="Calibri"/>
          <w:sz w:val="28"/>
          <w:szCs w:val="28"/>
        </w:rPr>
        <w:t>. Промышленновский</w:t>
      </w:r>
      <w:r w:rsidRPr="00C36B0F">
        <w:rPr>
          <w:sz w:val="28"/>
          <w:szCs w:val="28"/>
        </w:rPr>
        <w:t xml:space="preserve">, </w:t>
      </w:r>
      <w:r>
        <w:rPr>
          <w:sz w:val="28"/>
        </w:rPr>
        <w:t xml:space="preserve">установлен постановлением региональной энергетической комиссии </w:t>
      </w:r>
      <w:r>
        <w:rPr>
          <w:bCs/>
          <w:color w:val="000000" w:themeColor="text1"/>
          <w:kern w:val="32"/>
          <w:sz w:val="28"/>
          <w:szCs w:val="28"/>
        </w:rPr>
        <w:t>Кемеровской области</w:t>
      </w:r>
      <w:r>
        <w:rPr>
          <w:sz w:val="28"/>
        </w:rPr>
        <w:t xml:space="preserve"> </w:t>
      </w:r>
      <w:r w:rsidRPr="009F0BD1">
        <w:rPr>
          <w:sz w:val="28"/>
        </w:rPr>
        <w:t xml:space="preserve">от 20.12.2019 № 787 </w:t>
      </w:r>
      <w:r>
        <w:rPr>
          <w:bCs/>
          <w:color w:val="000000" w:themeColor="text1"/>
          <w:kern w:val="32"/>
          <w:sz w:val="28"/>
          <w:szCs w:val="28"/>
        </w:rPr>
        <w:t xml:space="preserve">(в редакции постановлений Региональной энергетической комиссии Кузбасса от 27.11.2020 № 446, от 20.12.2021 № 822, от 28.11.2022 № 865,от 30.11.2023 № 438, </w:t>
      </w:r>
      <w:r>
        <w:rPr>
          <w:bCs/>
          <w:color w:val="000000" w:themeColor="text1"/>
          <w:kern w:val="32"/>
          <w:sz w:val="28"/>
          <w:szCs w:val="28"/>
        </w:rPr>
        <w:br/>
        <w:t xml:space="preserve">от 12.12.2024 № 522).                                                                                                                                                                                </w:t>
      </w:r>
      <w:r>
        <w:rPr>
          <w:sz w:val="28"/>
        </w:rPr>
        <w:t>».</w:t>
      </w:r>
    </w:p>
    <w:p w14:paraId="08FB91E5" w14:textId="77777777" w:rsidR="0025732A" w:rsidRDefault="0025732A" w:rsidP="002E68A0">
      <w:pPr>
        <w:jc w:val="both"/>
        <w:rPr>
          <w:bCs/>
          <w:sz w:val="16"/>
          <w:szCs w:val="16"/>
        </w:rPr>
        <w:sectPr w:rsidR="0025732A" w:rsidSect="0025732A">
          <w:pgSz w:w="16838" w:h="11906" w:orient="landscape"/>
          <w:pgMar w:top="1701" w:right="1134" w:bottom="567" w:left="1134" w:header="567" w:footer="709" w:gutter="0"/>
          <w:cols w:space="708"/>
          <w:docGrid w:linePitch="360"/>
        </w:sectPr>
      </w:pPr>
    </w:p>
    <w:p w14:paraId="17393F7C" w14:textId="25ED360D" w:rsidR="0025732A" w:rsidRPr="00F01343" w:rsidRDefault="0025732A" w:rsidP="0025732A">
      <w:pPr>
        <w:tabs>
          <w:tab w:val="left" w:pos="270"/>
          <w:tab w:val="right" w:pos="9355"/>
        </w:tabs>
        <w:ind w:left="-3232" w:firstLine="8477"/>
      </w:pPr>
      <w:r w:rsidRPr="00F01343">
        <w:lastRenderedPageBreak/>
        <w:t>Приложение</w:t>
      </w:r>
      <w:r>
        <w:t xml:space="preserve"> № 29 к протоколу</w:t>
      </w:r>
      <w:r w:rsidRPr="00F01343">
        <w:t xml:space="preserve"> № </w:t>
      </w:r>
      <w:r>
        <w:t>87</w:t>
      </w:r>
    </w:p>
    <w:p w14:paraId="0A453A36" w14:textId="77777777" w:rsidR="0025732A" w:rsidRPr="00F01343" w:rsidRDefault="0025732A" w:rsidP="0025732A">
      <w:pPr>
        <w:tabs>
          <w:tab w:val="left" w:pos="3686"/>
          <w:tab w:val="left" w:pos="9498"/>
        </w:tabs>
        <w:ind w:left="-3232" w:right="-569" w:firstLine="8477"/>
      </w:pPr>
      <w:r w:rsidRPr="00F01343">
        <w:t>заседания правления Региональной</w:t>
      </w:r>
    </w:p>
    <w:p w14:paraId="1CD6EC02" w14:textId="77777777" w:rsidR="0025732A" w:rsidRPr="00F01343" w:rsidRDefault="0025732A" w:rsidP="0025732A">
      <w:pPr>
        <w:tabs>
          <w:tab w:val="left" w:pos="3686"/>
          <w:tab w:val="left" w:pos="9498"/>
        </w:tabs>
        <w:ind w:left="-3232" w:right="-569" w:firstLine="8477"/>
      </w:pPr>
      <w:r w:rsidRPr="00F01343">
        <w:t>энергетической комиссии</w:t>
      </w:r>
    </w:p>
    <w:p w14:paraId="7C28B9A7" w14:textId="77777777" w:rsidR="0025732A" w:rsidRDefault="0025732A" w:rsidP="0025732A">
      <w:pPr>
        <w:tabs>
          <w:tab w:val="left" w:pos="3686"/>
          <w:tab w:val="left" w:pos="9498"/>
        </w:tabs>
        <w:ind w:left="-3232" w:right="-569" w:firstLine="8477"/>
      </w:pPr>
      <w:r w:rsidRPr="00F01343">
        <w:t xml:space="preserve">Кузбасса от </w:t>
      </w:r>
      <w:r>
        <w:t>12</w:t>
      </w:r>
      <w:r w:rsidRPr="00F01343">
        <w:t>.</w:t>
      </w:r>
      <w:r>
        <w:t>12</w:t>
      </w:r>
      <w:r w:rsidRPr="00F01343">
        <w:t>.2024</w:t>
      </w:r>
    </w:p>
    <w:p w14:paraId="5EAE3CBA" w14:textId="77777777" w:rsidR="0096328A" w:rsidRDefault="0096328A" w:rsidP="00F540EC">
      <w:pPr>
        <w:jc w:val="both"/>
        <w:rPr>
          <w:bCs/>
          <w:sz w:val="16"/>
          <w:szCs w:val="16"/>
        </w:rPr>
      </w:pPr>
    </w:p>
    <w:p w14:paraId="424DF9FA" w14:textId="77777777" w:rsidR="0090335A" w:rsidRPr="0090335A" w:rsidRDefault="0090335A" w:rsidP="0090335A">
      <w:pPr>
        <w:keepNext/>
        <w:jc w:val="center"/>
        <w:outlineLvl w:val="0"/>
        <w:rPr>
          <w:b/>
          <w:iCs/>
          <w:sz w:val="28"/>
          <w:szCs w:val="28"/>
        </w:rPr>
      </w:pPr>
      <w:bookmarkStart w:id="109" w:name="_Toc58251815"/>
      <w:bookmarkStart w:id="110" w:name="_Toc530574510"/>
      <w:r w:rsidRPr="0090335A">
        <w:rPr>
          <w:b/>
          <w:iCs/>
          <w:sz w:val="28"/>
          <w:szCs w:val="28"/>
        </w:rPr>
        <w:t>Экспертное заключение</w:t>
      </w:r>
    </w:p>
    <w:p w14:paraId="447BC848" w14:textId="77777777" w:rsidR="0090335A" w:rsidRPr="0090335A" w:rsidRDefault="0090335A" w:rsidP="0090335A">
      <w:pPr>
        <w:keepNext/>
        <w:jc w:val="center"/>
        <w:outlineLvl w:val="0"/>
        <w:rPr>
          <w:b/>
          <w:iCs/>
          <w:sz w:val="28"/>
          <w:szCs w:val="28"/>
        </w:rPr>
      </w:pPr>
      <w:r w:rsidRPr="0090335A">
        <w:rPr>
          <w:b/>
          <w:iCs/>
          <w:sz w:val="28"/>
          <w:szCs w:val="28"/>
        </w:rPr>
        <w:t>Региональной энергетической комиссии Кузбасса</w:t>
      </w:r>
    </w:p>
    <w:p w14:paraId="5BBF518A" w14:textId="77777777" w:rsidR="0090335A" w:rsidRPr="0090335A" w:rsidRDefault="0090335A" w:rsidP="0090335A">
      <w:pPr>
        <w:jc w:val="center"/>
        <w:rPr>
          <w:color w:val="000000"/>
          <w:sz w:val="28"/>
          <w:szCs w:val="28"/>
        </w:rPr>
      </w:pPr>
      <w:r w:rsidRPr="0090335A">
        <w:rPr>
          <w:color w:val="000000"/>
          <w:sz w:val="28"/>
          <w:szCs w:val="28"/>
        </w:rPr>
        <w:t>по материалам, представленным</w:t>
      </w:r>
      <w:r w:rsidRPr="0090335A">
        <w:rPr>
          <w:b/>
          <w:color w:val="000000"/>
          <w:sz w:val="28"/>
          <w:szCs w:val="28"/>
        </w:rPr>
        <w:t xml:space="preserve"> </w:t>
      </w:r>
      <w:r w:rsidRPr="0090335A">
        <w:rPr>
          <w:b/>
          <w:bCs/>
          <w:kern w:val="32"/>
          <w:sz w:val="28"/>
          <w:szCs w:val="28"/>
          <w:lang w:eastAsia="en-US"/>
        </w:rPr>
        <w:t>ООО «Велес» (Ленинск-Кузнецкий муниципальный округ)</w:t>
      </w:r>
      <w:r w:rsidRPr="0090335A">
        <w:rPr>
          <w:color w:val="000000"/>
          <w:sz w:val="28"/>
          <w:szCs w:val="28"/>
        </w:rPr>
        <w:t>, для установления тарифов на тепловую энергию, реализуемую на потребительском рынке, на 2025 год</w:t>
      </w:r>
    </w:p>
    <w:bookmarkEnd w:id="110"/>
    <w:p w14:paraId="55A7FDBD" w14:textId="77777777" w:rsidR="0090335A" w:rsidRPr="0090335A" w:rsidRDefault="0090335A" w:rsidP="0090335A">
      <w:pPr>
        <w:jc w:val="both"/>
        <w:rPr>
          <w:snapToGrid w:val="0"/>
          <w:sz w:val="28"/>
          <w:szCs w:val="28"/>
        </w:rPr>
      </w:pPr>
    </w:p>
    <w:p w14:paraId="50F33430" w14:textId="77777777" w:rsidR="0090335A" w:rsidRPr="0090335A" w:rsidRDefault="0090335A" w:rsidP="0090335A">
      <w:pPr>
        <w:keepNext/>
        <w:numPr>
          <w:ilvl w:val="0"/>
          <w:numId w:val="2"/>
        </w:numPr>
        <w:tabs>
          <w:tab w:val="left" w:pos="567"/>
        </w:tabs>
        <w:ind w:left="0" w:firstLine="0"/>
        <w:jc w:val="center"/>
        <w:outlineLvl w:val="0"/>
        <w:rPr>
          <w:b/>
          <w:sz w:val="32"/>
          <w:szCs w:val="20"/>
          <w:lang w:val="x-none" w:eastAsia="x-none"/>
        </w:rPr>
      </w:pPr>
      <w:bookmarkStart w:id="111" w:name="_Toc110864864"/>
      <w:r w:rsidRPr="0090335A">
        <w:rPr>
          <w:b/>
          <w:sz w:val="32"/>
          <w:szCs w:val="20"/>
          <w:lang w:val="x-none" w:eastAsia="x-none"/>
        </w:rPr>
        <w:t>Нормативно-правовая база</w:t>
      </w:r>
      <w:bookmarkEnd w:id="109"/>
      <w:bookmarkEnd w:id="111"/>
    </w:p>
    <w:p w14:paraId="1D25EB28" w14:textId="77777777" w:rsidR="0090335A" w:rsidRPr="0090335A" w:rsidRDefault="0090335A" w:rsidP="0090335A">
      <w:pPr>
        <w:tabs>
          <w:tab w:val="left" w:pos="0"/>
          <w:tab w:val="left" w:pos="9900"/>
        </w:tabs>
        <w:ind w:left="720" w:right="142"/>
        <w:jc w:val="both"/>
        <w:rPr>
          <w:color w:val="000000"/>
          <w:sz w:val="28"/>
          <w:szCs w:val="28"/>
        </w:rPr>
      </w:pPr>
    </w:p>
    <w:p w14:paraId="52BB2F94"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Гражданский кодекс Российской Федерации (далее – ГК РФ);</w:t>
      </w:r>
    </w:p>
    <w:p w14:paraId="721D16A1"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Налоговый кодекс Российской Федерации (далее - НК РФ);</w:t>
      </w:r>
    </w:p>
    <w:p w14:paraId="60FA24D5"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Трудовой Кодекс Российской Федерации (далее - ТК РФ);</w:t>
      </w:r>
    </w:p>
    <w:p w14:paraId="7763F371"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Федеральный Закон от 17.08.1995 № 147-ФЗ «О естественных монополиях»;</w:t>
      </w:r>
    </w:p>
    <w:p w14:paraId="507F1DC0"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Федеральный закон от 27.07.2010 № 190-ФЗ «О теплоснабжении»;</w:t>
      </w:r>
    </w:p>
    <w:p w14:paraId="37A53793"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5851E0A9"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Постановление Правительства Российской Федерации от 22.10.2012</w:t>
      </w:r>
      <w:r w:rsidRPr="0090335A">
        <w:rPr>
          <w:color w:val="000000"/>
          <w:sz w:val="28"/>
          <w:szCs w:val="28"/>
        </w:rPr>
        <w:br/>
        <w:t>№ 1075 «О ценообразовании в сфере теплоснабжения» (далее Основы ценообразования);</w:t>
      </w:r>
    </w:p>
    <w:p w14:paraId="5824A090"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030A71B" w14:textId="77777777" w:rsidR="0090335A" w:rsidRPr="0090335A" w:rsidRDefault="0090335A" w:rsidP="0090335A">
      <w:pPr>
        <w:tabs>
          <w:tab w:val="left" w:pos="0"/>
          <w:tab w:val="left" w:pos="851"/>
        </w:tabs>
        <w:ind w:right="-2" w:firstLine="709"/>
        <w:jc w:val="both"/>
        <w:rPr>
          <w:color w:val="000000"/>
          <w:sz w:val="28"/>
          <w:szCs w:val="28"/>
        </w:rPr>
      </w:pPr>
      <w:r w:rsidRPr="0090335A">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58774C6" w14:textId="77777777" w:rsidR="0090335A" w:rsidRPr="0090335A" w:rsidRDefault="0090335A" w:rsidP="0090335A">
      <w:pPr>
        <w:tabs>
          <w:tab w:val="left" w:pos="851"/>
        </w:tabs>
        <w:ind w:right="-2" w:firstLine="709"/>
        <w:jc w:val="both"/>
        <w:rPr>
          <w:color w:val="000000"/>
          <w:sz w:val="28"/>
          <w:szCs w:val="28"/>
        </w:rPr>
      </w:pPr>
      <w:r w:rsidRPr="0090335A">
        <w:rPr>
          <w:color w:val="000000"/>
          <w:sz w:val="28"/>
          <w:szCs w:val="28"/>
        </w:rPr>
        <w:t>Приказ Федеральной службы по тарифам (ФСТ России) от 13.06.2013 № 760</w:t>
      </w:r>
      <w:r w:rsidRPr="0090335A">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2897B216" w14:textId="77777777" w:rsidR="0090335A" w:rsidRPr="0090335A" w:rsidRDefault="0090335A" w:rsidP="0090335A">
      <w:pPr>
        <w:ind w:right="-2" w:firstLine="709"/>
        <w:jc w:val="both"/>
        <w:rPr>
          <w:color w:val="000000"/>
          <w:sz w:val="28"/>
          <w:szCs w:val="28"/>
        </w:rPr>
      </w:pPr>
      <w:r w:rsidRPr="0090335A">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E97CDE2" w14:textId="77777777" w:rsidR="0090335A" w:rsidRPr="0090335A" w:rsidRDefault="0090335A" w:rsidP="0090335A">
      <w:pPr>
        <w:ind w:right="-2" w:firstLine="709"/>
        <w:jc w:val="both"/>
        <w:rPr>
          <w:color w:val="000000"/>
          <w:sz w:val="28"/>
          <w:szCs w:val="28"/>
        </w:rPr>
      </w:pPr>
      <w:r w:rsidRPr="0090335A">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0C2336B" w14:textId="77777777" w:rsidR="0090335A" w:rsidRPr="0090335A" w:rsidRDefault="0090335A" w:rsidP="0090335A">
      <w:pPr>
        <w:ind w:right="-2" w:firstLine="709"/>
        <w:contextualSpacing/>
        <w:jc w:val="both"/>
        <w:rPr>
          <w:color w:val="000000"/>
          <w:sz w:val="28"/>
          <w:szCs w:val="28"/>
          <w:lang w:val="x-none" w:eastAsia="x-none"/>
        </w:rPr>
      </w:pPr>
      <w:r w:rsidRPr="0090335A">
        <w:rPr>
          <w:color w:val="000000"/>
          <w:sz w:val="28"/>
          <w:szCs w:val="28"/>
          <w:lang w:val="x-none" w:eastAsia="x-none"/>
        </w:rPr>
        <w:t>Вся нормативно – методическая основа используется в редакции, действующей на момент проведения экспертизы.</w:t>
      </w:r>
    </w:p>
    <w:p w14:paraId="353B3AF5"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lastRenderedPageBreak/>
        <w:t>Материалы ООО «Велес»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C518D7D" w14:textId="77777777" w:rsidR="0090335A" w:rsidRPr="0090335A" w:rsidRDefault="0090335A" w:rsidP="0090335A">
      <w:pPr>
        <w:ind w:right="-2" w:firstLine="709"/>
        <w:contextualSpacing/>
        <w:jc w:val="both"/>
        <w:rPr>
          <w:color w:val="000000"/>
          <w:sz w:val="4"/>
          <w:szCs w:val="4"/>
        </w:rPr>
      </w:pPr>
    </w:p>
    <w:p w14:paraId="1FADDA81" w14:textId="77777777" w:rsidR="0090335A" w:rsidRPr="0090335A" w:rsidRDefault="0090335A" w:rsidP="0090335A">
      <w:pPr>
        <w:shd w:val="clear" w:color="auto" w:fill="FFFFFF"/>
        <w:ind w:right="-2" w:firstLine="709"/>
        <w:contextualSpacing/>
        <w:jc w:val="both"/>
        <w:rPr>
          <w:color w:val="000000"/>
          <w:sz w:val="28"/>
          <w:szCs w:val="28"/>
        </w:rPr>
      </w:pPr>
      <w:r w:rsidRPr="0090335A">
        <w:rPr>
          <w:color w:val="000000"/>
          <w:sz w:val="28"/>
          <w:szCs w:val="28"/>
        </w:rPr>
        <w:t>Эксперты, рассмотрев представленные ООО «Велес» предложения по установлению тарифов на тепловую энергию на 2025 год, реализуемую на потребительском рынке, отмечают, что они подготовлены в связи с заключением концессионного соглашения от 05.02.2016 № б/н в отношении объектов теплоснабжения, находящихся в муниципальной собственности муниципального образования Ленинск-Кузнецкий муниципальный округ.</w:t>
      </w:r>
    </w:p>
    <w:p w14:paraId="6BA439D0" w14:textId="77777777" w:rsidR="0090335A" w:rsidRPr="0090335A" w:rsidRDefault="0090335A" w:rsidP="0090335A">
      <w:pPr>
        <w:shd w:val="clear" w:color="auto" w:fill="FFFFFF"/>
        <w:ind w:right="-2" w:firstLine="709"/>
        <w:contextualSpacing/>
        <w:jc w:val="both"/>
        <w:rPr>
          <w:color w:val="000000"/>
          <w:sz w:val="28"/>
          <w:szCs w:val="28"/>
        </w:rPr>
      </w:pPr>
      <w:bookmarkStart w:id="112" w:name="_Hlk154654368"/>
      <w:r w:rsidRPr="0090335A">
        <w:rPr>
          <w:color w:val="000000"/>
          <w:sz w:val="28"/>
          <w:szCs w:val="28"/>
        </w:rPr>
        <w:t>Постановлением региональной энергетической комиссии Кемеровской области от 10.06.2016 № 74 ООО «Велес» установлены долгосрочные параметры регулирования для формирования долгосрочных тарифов на тепловую энергию, реализуемую на потребительском рынке Ленинск-Кузнецкого муниципального округа, на 2016-2025 годы.</w:t>
      </w:r>
    </w:p>
    <w:bookmarkEnd w:id="112"/>
    <w:p w14:paraId="164ACE2F"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ED4B106"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Экспертная оценка экономической обоснованности расходов на тепловую энергию, принимаемых для расчета тарифов на 2016-2025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509805C0"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Согласно пункту 52</w:t>
      </w:r>
      <w:r w:rsidRPr="0090335A">
        <w:rPr>
          <w:szCs w:val="20"/>
        </w:rPr>
        <w:t xml:space="preserve"> </w:t>
      </w:r>
      <w:r w:rsidRPr="0090335A">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2025 год произведена экспертами методом индексации, в соответствии с прогнозом Минэкономразвития РФ, опубликованным на сайте 30.09.2024.</w:t>
      </w:r>
    </w:p>
    <w:p w14:paraId="73217708"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65E05767"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6A860107"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lastRenderedPageBreak/>
        <w:t>а) установленные на очередной период регулирования цены (тарифы) для соответствующей категории потребителей;</w:t>
      </w:r>
    </w:p>
    <w:p w14:paraId="31E257FD"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б) цены, установленные в договорах, заключенных в результате проведения торгов;</w:t>
      </w:r>
    </w:p>
    <w:p w14:paraId="535654B5"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31FC8EC1"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0FD4446"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F311A2E"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б) цены, установленные в договорах, заключенных в результате проведения торгов;</w:t>
      </w:r>
    </w:p>
    <w:p w14:paraId="29C62E01"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2DFA74B"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921B44C"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2D0EAF76"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276E1244" w14:textId="77777777" w:rsidR="0090335A" w:rsidRPr="0090335A" w:rsidRDefault="0090335A" w:rsidP="0090335A">
      <w:pPr>
        <w:ind w:right="-2" w:firstLine="709"/>
        <w:contextualSpacing/>
        <w:jc w:val="both"/>
        <w:rPr>
          <w:color w:val="000000"/>
          <w:sz w:val="28"/>
          <w:szCs w:val="28"/>
        </w:rPr>
      </w:pPr>
      <w:r w:rsidRPr="0090335A">
        <w:rPr>
          <w:color w:val="000000"/>
          <w:sz w:val="28"/>
          <w:szCs w:val="28"/>
        </w:rPr>
        <w:t>В целом, при осуществлении анализа и оценки отдельных статей расходов и их необходимости для деятельности ООО «Велес»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44BF90B9" w14:textId="77777777" w:rsidR="0090335A" w:rsidRPr="0090335A" w:rsidRDefault="0090335A" w:rsidP="0090335A">
      <w:pPr>
        <w:jc w:val="both"/>
        <w:rPr>
          <w:snapToGrid w:val="0"/>
          <w:sz w:val="28"/>
          <w:szCs w:val="28"/>
        </w:rPr>
      </w:pPr>
    </w:p>
    <w:p w14:paraId="041FD0C4" w14:textId="77777777" w:rsidR="0090335A" w:rsidRPr="0090335A" w:rsidRDefault="0090335A" w:rsidP="0090335A">
      <w:pPr>
        <w:keepNext/>
        <w:numPr>
          <w:ilvl w:val="0"/>
          <w:numId w:val="2"/>
        </w:numPr>
        <w:tabs>
          <w:tab w:val="left" w:pos="567"/>
        </w:tabs>
        <w:ind w:left="0" w:firstLine="0"/>
        <w:jc w:val="center"/>
        <w:outlineLvl w:val="0"/>
        <w:rPr>
          <w:b/>
          <w:sz w:val="32"/>
          <w:szCs w:val="20"/>
          <w:lang w:val="x-none" w:eastAsia="x-none"/>
        </w:rPr>
      </w:pPr>
      <w:bookmarkStart w:id="113" w:name="_Ref494370795"/>
      <w:bookmarkStart w:id="114" w:name="_Toc502093655"/>
      <w:bookmarkStart w:id="115" w:name="_Toc52528730"/>
      <w:bookmarkStart w:id="116" w:name="_Toc110864865"/>
      <w:r w:rsidRPr="0090335A">
        <w:rPr>
          <w:b/>
          <w:sz w:val="32"/>
          <w:szCs w:val="20"/>
          <w:lang w:val="x-none" w:eastAsia="x-none"/>
        </w:rPr>
        <w:t>Общая характеристика предприятия</w:t>
      </w:r>
      <w:bookmarkEnd w:id="113"/>
      <w:bookmarkEnd w:id="114"/>
      <w:bookmarkEnd w:id="115"/>
      <w:bookmarkEnd w:id="116"/>
    </w:p>
    <w:p w14:paraId="5398B496" w14:textId="77777777" w:rsidR="0090335A" w:rsidRPr="0090335A" w:rsidRDefault="0090335A" w:rsidP="0090335A">
      <w:pPr>
        <w:ind w:firstLine="851"/>
        <w:jc w:val="both"/>
        <w:rPr>
          <w:snapToGrid w:val="0"/>
          <w:sz w:val="28"/>
          <w:szCs w:val="28"/>
        </w:rPr>
      </w:pPr>
      <w:r w:rsidRPr="0090335A">
        <w:rPr>
          <w:snapToGrid w:val="0"/>
          <w:sz w:val="28"/>
          <w:szCs w:val="28"/>
        </w:rPr>
        <w:t xml:space="preserve">ООО «Велес» на основании концессионного соглашения от 05.02.2016 № б/н, заключенного с Муниципальным образованием Ленинск-Кузнецкого </w:t>
      </w:r>
      <w:r w:rsidRPr="0090335A">
        <w:rPr>
          <w:snapToGrid w:val="0"/>
          <w:sz w:val="28"/>
          <w:szCs w:val="28"/>
        </w:rPr>
        <w:lastRenderedPageBreak/>
        <w:t>муниципального округа, эксплуатирует 7 котельных малой мощности, обеспечивающих тепловой энергией население и бюджетные организации Ленинск – Кузнецкого муниципального округа по обслуживаемым сельским поселениям: п. </w:t>
      </w:r>
      <w:proofErr w:type="spellStart"/>
      <w:r w:rsidRPr="0090335A">
        <w:rPr>
          <w:snapToGrid w:val="0"/>
          <w:sz w:val="28"/>
          <w:szCs w:val="28"/>
        </w:rPr>
        <w:t>Демьяновка</w:t>
      </w:r>
      <w:proofErr w:type="spellEnd"/>
      <w:r w:rsidRPr="0090335A">
        <w:rPr>
          <w:snapToGrid w:val="0"/>
          <w:sz w:val="28"/>
          <w:szCs w:val="28"/>
        </w:rPr>
        <w:t xml:space="preserve"> (1 котельная, КВМ-100 «Томь» - 1шт., КВр-0,8 – 2 шт.), д. Красноярка (1 котельная, КВр-0,9 – 2 шт.), д. Новогеоргиевка (3 котельных, НР-18 – 2шт., «Шелонь-100» - 2 шт., печи отопительные), п. Восходящий (1 котельная, КВр-1,0 – 2 шт., КВр-1,16 – 1 шт.), п. </w:t>
      </w:r>
      <w:proofErr w:type="spellStart"/>
      <w:r w:rsidRPr="0090335A">
        <w:rPr>
          <w:snapToGrid w:val="0"/>
          <w:sz w:val="28"/>
          <w:szCs w:val="28"/>
        </w:rPr>
        <w:t>Клейзавод</w:t>
      </w:r>
      <w:proofErr w:type="spellEnd"/>
      <w:r w:rsidRPr="0090335A">
        <w:rPr>
          <w:snapToGrid w:val="0"/>
          <w:sz w:val="28"/>
          <w:szCs w:val="28"/>
        </w:rPr>
        <w:t xml:space="preserve"> (1 котельная, КВр-0,8 – 3 шт.). </w:t>
      </w:r>
    </w:p>
    <w:p w14:paraId="2454BFFA" w14:textId="77777777" w:rsidR="0090335A" w:rsidRPr="0090335A" w:rsidRDefault="0090335A" w:rsidP="0090335A">
      <w:pPr>
        <w:ind w:firstLine="851"/>
        <w:jc w:val="both"/>
        <w:rPr>
          <w:snapToGrid w:val="0"/>
          <w:sz w:val="28"/>
          <w:szCs w:val="28"/>
        </w:rPr>
      </w:pPr>
      <w:r w:rsidRPr="0090335A">
        <w:rPr>
          <w:snapToGrid w:val="0"/>
          <w:sz w:val="28"/>
          <w:szCs w:val="28"/>
        </w:rPr>
        <w:t>Протяженность тепловых сетей в 2-х трубном исчислении – 6,182 км. Температурный график работы тепловой сети - 95/70˚С.</w:t>
      </w:r>
    </w:p>
    <w:p w14:paraId="6255995C" w14:textId="77777777" w:rsidR="0090335A" w:rsidRPr="0090335A" w:rsidRDefault="0090335A" w:rsidP="0090335A">
      <w:pPr>
        <w:ind w:firstLine="851"/>
        <w:jc w:val="both"/>
        <w:rPr>
          <w:snapToGrid w:val="0"/>
          <w:sz w:val="28"/>
          <w:szCs w:val="28"/>
        </w:rPr>
      </w:pPr>
      <w:r w:rsidRPr="0090335A">
        <w:rPr>
          <w:snapToGrid w:val="0"/>
          <w:sz w:val="28"/>
          <w:szCs w:val="28"/>
        </w:rPr>
        <w:t xml:space="preserve">Установки </w:t>
      </w:r>
      <w:proofErr w:type="spellStart"/>
      <w:r w:rsidRPr="0090335A">
        <w:rPr>
          <w:snapToGrid w:val="0"/>
          <w:sz w:val="28"/>
          <w:szCs w:val="28"/>
        </w:rPr>
        <w:t>химводоподготовки</w:t>
      </w:r>
      <w:proofErr w:type="spellEnd"/>
      <w:r w:rsidRPr="0090335A">
        <w:rPr>
          <w:snapToGrid w:val="0"/>
          <w:sz w:val="28"/>
          <w:szCs w:val="28"/>
        </w:rPr>
        <w:t xml:space="preserve"> и обессоливания исходной воды, а также иные устройства очистки и подготовки, на котельных, эксплуатируемых предприятием, отсутствуют. Вода поставляется ООО «Энергоресурс» по договору № Дм-26.17/В.</w:t>
      </w:r>
    </w:p>
    <w:p w14:paraId="08E93977" w14:textId="77777777" w:rsidR="0090335A" w:rsidRPr="0090335A" w:rsidRDefault="0090335A" w:rsidP="0090335A">
      <w:pPr>
        <w:ind w:firstLine="851"/>
        <w:jc w:val="both"/>
        <w:rPr>
          <w:snapToGrid w:val="0"/>
          <w:sz w:val="28"/>
          <w:szCs w:val="28"/>
        </w:rPr>
      </w:pPr>
      <w:r w:rsidRPr="0090335A">
        <w:rPr>
          <w:snapToGrid w:val="0"/>
          <w:sz w:val="28"/>
          <w:szCs w:val="28"/>
        </w:rPr>
        <w:t xml:space="preserve">Для производства тепловой энергии используется уголь энергетический </w:t>
      </w:r>
      <w:proofErr w:type="spellStart"/>
      <w:r w:rsidRPr="0090335A">
        <w:rPr>
          <w:snapToGrid w:val="0"/>
          <w:sz w:val="28"/>
          <w:szCs w:val="28"/>
        </w:rPr>
        <w:t>сортомарки</w:t>
      </w:r>
      <w:proofErr w:type="spellEnd"/>
      <w:r w:rsidRPr="0090335A">
        <w:rPr>
          <w:snapToGrid w:val="0"/>
          <w:sz w:val="28"/>
          <w:szCs w:val="28"/>
        </w:rPr>
        <w:t xml:space="preserve"> Др. Поставщиком котельного топлива является АО «СУЭК-Кузбасс».</w:t>
      </w:r>
    </w:p>
    <w:p w14:paraId="764E31F1" w14:textId="77777777" w:rsidR="0090335A" w:rsidRPr="0090335A" w:rsidRDefault="0090335A" w:rsidP="0090335A">
      <w:pPr>
        <w:ind w:firstLine="851"/>
        <w:jc w:val="both"/>
        <w:rPr>
          <w:snapToGrid w:val="0"/>
          <w:sz w:val="28"/>
          <w:szCs w:val="28"/>
        </w:rPr>
      </w:pPr>
      <w:r w:rsidRPr="0090335A">
        <w:rPr>
          <w:snapToGrid w:val="0"/>
          <w:sz w:val="28"/>
          <w:szCs w:val="28"/>
        </w:rPr>
        <w:t>Долгосрочные параметры регулирования и долгосрочные тарифы на тепловую энергию, реализуемую на потребительском рынке Ленинск-Кузнецкого округа для ООО «Велес» установлены постановлением Региональной энергетической комиссией Кемеровской области от 10.06.2016 № 74.</w:t>
      </w:r>
    </w:p>
    <w:p w14:paraId="30DECEBB" w14:textId="77777777" w:rsidR="0090335A" w:rsidRPr="0090335A" w:rsidRDefault="0090335A" w:rsidP="0090335A">
      <w:pPr>
        <w:ind w:firstLine="851"/>
        <w:jc w:val="both"/>
        <w:rPr>
          <w:snapToGrid w:val="0"/>
          <w:sz w:val="28"/>
          <w:szCs w:val="28"/>
        </w:rPr>
      </w:pPr>
      <w:r w:rsidRPr="0090335A">
        <w:rPr>
          <w:snapToGrid w:val="0"/>
          <w:sz w:val="28"/>
          <w:szCs w:val="28"/>
        </w:rPr>
        <w:t>ООО «Велес»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2025 год. В качестве метода регулирования тарифов на тепловую энергию предприятием выбран метод индексации установленных тарифов.</w:t>
      </w:r>
    </w:p>
    <w:p w14:paraId="6EADB03A" w14:textId="77777777" w:rsidR="0090335A" w:rsidRPr="0090335A" w:rsidRDefault="0090335A" w:rsidP="0090335A">
      <w:pPr>
        <w:ind w:firstLine="851"/>
        <w:jc w:val="both"/>
        <w:rPr>
          <w:snapToGrid w:val="0"/>
          <w:sz w:val="28"/>
          <w:szCs w:val="28"/>
        </w:rPr>
      </w:pPr>
      <w:r w:rsidRPr="0090335A">
        <w:rPr>
          <w:snapToGrid w:val="0"/>
          <w:sz w:val="28"/>
          <w:szCs w:val="28"/>
        </w:rPr>
        <w:t xml:space="preserve">Согласно </w:t>
      </w:r>
      <w:proofErr w:type="spellStart"/>
      <w:r w:rsidRPr="0090335A">
        <w:rPr>
          <w:snapToGrid w:val="0"/>
          <w:sz w:val="28"/>
          <w:szCs w:val="28"/>
        </w:rPr>
        <w:t>абз</w:t>
      </w:r>
      <w:proofErr w:type="spellEnd"/>
      <w:r w:rsidRPr="0090335A">
        <w:rPr>
          <w:snapToGrid w:val="0"/>
          <w:sz w:val="28"/>
          <w:szCs w:val="28"/>
        </w:rPr>
        <w:t>. 3 ст. 19 постановления Правительства РФ от 22.10.2012 № 1075 «О ценообразовании в сфере теплоснабжения» метод регулирования тарифов должен соответствовать методу регулирования, предусмотренному конкурсной документацией.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См-2-52/3446-02 от 07.12.2015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w:t>
      </w:r>
    </w:p>
    <w:p w14:paraId="184E882D" w14:textId="77777777" w:rsidR="0090335A" w:rsidRPr="0090335A" w:rsidRDefault="0090335A" w:rsidP="0090335A">
      <w:pPr>
        <w:ind w:firstLine="851"/>
        <w:jc w:val="both"/>
        <w:rPr>
          <w:snapToGrid w:val="0"/>
          <w:sz w:val="28"/>
          <w:szCs w:val="28"/>
        </w:rPr>
      </w:pPr>
      <w:r w:rsidRPr="0090335A">
        <w:rPr>
          <w:snapToGrid w:val="0"/>
          <w:sz w:val="28"/>
          <w:szCs w:val="28"/>
        </w:rPr>
        <w:t>Долгосрочные параметры регулирования легли в основу расчета экспертами необходимой валовой выручки на производство тепловой энергии ООО «Велес» на 2025 год.</w:t>
      </w:r>
    </w:p>
    <w:p w14:paraId="17CAD76E" w14:textId="77777777" w:rsidR="0090335A" w:rsidRPr="0090335A" w:rsidRDefault="0090335A" w:rsidP="0090335A">
      <w:pPr>
        <w:ind w:firstLine="851"/>
        <w:jc w:val="both"/>
        <w:rPr>
          <w:sz w:val="28"/>
          <w:szCs w:val="28"/>
        </w:rPr>
      </w:pPr>
      <w:r w:rsidRPr="0090335A">
        <w:rPr>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5BB74976" w14:textId="77777777" w:rsidR="0090335A" w:rsidRPr="0090335A" w:rsidRDefault="0090335A" w:rsidP="0090335A">
      <w:pPr>
        <w:widowControl w:val="0"/>
        <w:jc w:val="both"/>
        <w:rPr>
          <w:sz w:val="28"/>
          <w:szCs w:val="28"/>
        </w:rPr>
      </w:pPr>
    </w:p>
    <w:p w14:paraId="218A1E0B" w14:textId="77777777" w:rsidR="0090335A" w:rsidRPr="0090335A" w:rsidRDefault="0090335A" w:rsidP="0090335A">
      <w:pPr>
        <w:keepNext/>
        <w:numPr>
          <w:ilvl w:val="0"/>
          <w:numId w:val="2"/>
        </w:numPr>
        <w:tabs>
          <w:tab w:val="left" w:pos="567"/>
        </w:tabs>
        <w:ind w:left="0" w:firstLine="0"/>
        <w:jc w:val="center"/>
        <w:outlineLvl w:val="0"/>
        <w:rPr>
          <w:b/>
          <w:sz w:val="32"/>
          <w:szCs w:val="20"/>
          <w:lang w:val="x-none" w:eastAsia="x-none"/>
        </w:rPr>
      </w:pPr>
      <w:bookmarkStart w:id="117" w:name="_Toc52528731"/>
      <w:bookmarkStart w:id="118" w:name="_Toc110864866"/>
      <w:r w:rsidRPr="0090335A">
        <w:rPr>
          <w:b/>
          <w:sz w:val="32"/>
          <w:szCs w:val="20"/>
          <w:lang w:val="x-none" w:eastAsia="x-none"/>
        </w:rPr>
        <w:lastRenderedPageBreak/>
        <w:t>Расчетный объем отпуска тепловой энергии</w:t>
      </w:r>
      <w:r w:rsidRPr="0090335A">
        <w:rPr>
          <w:b/>
          <w:sz w:val="32"/>
          <w:szCs w:val="20"/>
          <w:lang w:eastAsia="x-none"/>
        </w:rPr>
        <w:t>,</w:t>
      </w:r>
      <w:r w:rsidRPr="0090335A">
        <w:rPr>
          <w:b/>
          <w:sz w:val="32"/>
          <w:szCs w:val="20"/>
          <w:lang w:val="x-none" w:eastAsia="x-none"/>
        </w:rPr>
        <w:t xml:space="preserve"> поставляемой с источника тепловой энергии</w:t>
      </w:r>
      <w:bookmarkStart w:id="119" w:name="_Hlk53137356"/>
      <w:bookmarkEnd w:id="117"/>
      <w:bookmarkEnd w:id="118"/>
    </w:p>
    <w:p w14:paraId="4AAF4E3B" w14:textId="77777777" w:rsidR="0090335A" w:rsidRPr="0090335A" w:rsidRDefault="0090335A" w:rsidP="0090335A">
      <w:pPr>
        <w:rPr>
          <w:szCs w:val="20"/>
          <w:lang w:val="x-none" w:eastAsia="x-none"/>
        </w:rPr>
      </w:pPr>
    </w:p>
    <w:bookmarkEnd w:id="119"/>
    <w:p w14:paraId="42591D27" w14:textId="77777777" w:rsidR="0090335A" w:rsidRPr="0090335A" w:rsidRDefault="0090335A" w:rsidP="0090335A">
      <w:pPr>
        <w:widowControl w:val="0"/>
        <w:ind w:firstLine="720"/>
        <w:jc w:val="both"/>
        <w:rPr>
          <w:snapToGrid w:val="0"/>
          <w:color w:val="000000"/>
          <w:sz w:val="28"/>
          <w:szCs w:val="28"/>
        </w:rPr>
      </w:pPr>
      <w:r w:rsidRPr="0090335A">
        <w:rPr>
          <w:snapToGrid w:val="0"/>
          <w:color w:val="000000"/>
          <w:sz w:val="28"/>
          <w:szCs w:val="28"/>
        </w:rPr>
        <w:t>Согласно </w:t>
      </w:r>
      <w:hyperlink r:id="rId28" w:anchor="000013" w:history="1">
        <w:r w:rsidRPr="0090335A">
          <w:rPr>
            <w:snapToGrid w:val="0"/>
            <w:color w:val="000000"/>
            <w:sz w:val="28"/>
            <w:szCs w:val="28"/>
          </w:rPr>
          <w:t>пункту 22</w:t>
        </w:r>
      </w:hyperlink>
      <w:r w:rsidRPr="0090335A">
        <w:rPr>
          <w:snapToGrid w:val="0"/>
          <w:color w:val="000000"/>
          <w:sz w:val="28"/>
          <w:szCs w:val="28"/>
        </w:rPr>
        <w:t> </w:t>
      </w:r>
      <w:bookmarkStart w:id="120" w:name="_Hlk52973908"/>
      <w:r w:rsidRPr="0090335A">
        <w:rPr>
          <w:snapToGrid w:val="0"/>
          <w:color w:val="000000"/>
          <w:sz w:val="28"/>
          <w:szCs w:val="28"/>
        </w:rPr>
        <w:t xml:space="preserve">Основ ценообразования </w:t>
      </w:r>
      <w:bookmarkEnd w:id="120"/>
      <w:r w:rsidRPr="0090335A">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21" w:name="_Hlk52973963"/>
      <w:r w:rsidRPr="0090335A">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29" w:anchor="100015" w:history="1">
        <w:r w:rsidRPr="0090335A">
          <w:rPr>
            <w:snapToGrid w:val="0"/>
            <w:color w:val="000000"/>
            <w:sz w:val="28"/>
            <w:szCs w:val="28"/>
          </w:rPr>
          <w:t>указаниями</w:t>
        </w:r>
      </w:hyperlink>
      <w:r w:rsidRPr="0090335A">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21"/>
    </w:p>
    <w:p w14:paraId="6FC03456" w14:textId="77777777" w:rsidR="0090335A" w:rsidRPr="0090335A" w:rsidRDefault="0090335A" w:rsidP="0090335A">
      <w:pPr>
        <w:widowControl w:val="0"/>
        <w:ind w:firstLine="720"/>
        <w:jc w:val="both"/>
        <w:rPr>
          <w:snapToGrid w:val="0"/>
          <w:color w:val="000000"/>
          <w:sz w:val="28"/>
          <w:szCs w:val="28"/>
        </w:rPr>
      </w:pPr>
      <w:bookmarkStart w:id="122" w:name="_Hlk52954443"/>
      <w:r w:rsidRPr="0090335A">
        <w:rPr>
          <w:snapToGrid w:val="0"/>
          <w:color w:val="000000"/>
          <w:sz w:val="28"/>
          <w:szCs w:val="28"/>
        </w:rPr>
        <w:t>Эксперты отмечают наличие на официальном сайте Ленинск-Кузнецкого муниципального округа (</w:t>
      </w:r>
      <w:r w:rsidRPr="0090335A">
        <w:rPr>
          <w:snapToGrid w:val="0"/>
          <w:color w:val="0000FF"/>
          <w:sz w:val="28"/>
          <w:szCs w:val="28"/>
          <w:u w:val="single"/>
        </w:rPr>
        <w:t>http://www.lnkrayon.ru/vlast/podvedomstvennyye-organizatsii/upravlenie-kapitalnogo-stroitelstva-i-zhkkh/razrabotka-skhem-teplosnabzheniya.php</w:t>
      </w:r>
      <w:r w:rsidRPr="0090335A">
        <w:rPr>
          <w:snapToGrid w:val="0"/>
          <w:color w:val="000000"/>
          <w:sz w:val="28"/>
          <w:szCs w:val="28"/>
        </w:rPr>
        <w:t>), актуализированной на 2025 год постановлением администрации Ленинск-Кузнецкого муниципального округа от 28.06.2024 г. №679, схемы теплоснабжения</w:t>
      </w:r>
      <w:r w:rsidRPr="0090335A">
        <w:rPr>
          <w:szCs w:val="20"/>
        </w:rPr>
        <w:t xml:space="preserve"> </w:t>
      </w:r>
      <w:r w:rsidRPr="0090335A">
        <w:rPr>
          <w:snapToGrid w:val="0"/>
          <w:color w:val="000000"/>
          <w:sz w:val="28"/>
          <w:szCs w:val="28"/>
        </w:rPr>
        <w:t>Ленинск-Кузнецкого муниципального округа, где расположены источники теплоснабжения предприятия. В соответствии со схемой, полезный отпуск тепловой энергии в 2025 году составит 5 626 Гкал. Эксперты считают экономически обоснованным в баланс тепловой энергии принять полезный отпуск в соответствии с актуализированной на 2025 год схемой теплоснабжения.</w:t>
      </w:r>
    </w:p>
    <w:bookmarkEnd w:id="122"/>
    <w:p w14:paraId="3BA4B8E9" w14:textId="77777777" w:rsidR="0090335A" w:rsidRPr="0090335A" w:rsidRDefault="0090335A" w:rsidP="0090335A">
      <w:pPr>
        <w:ind w:firstLine="720"/>
        <w:jc w:val="both"/>
        <w:rPr>
          <w:sz w:val="28"/>
          <w:szCs w:val="28"/>
        </w:rPr>
      </w:pPr>
      <w:r w:rsidRPr="0090335A">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39568B40" w14:textId="77777777" w:rsidR="0090335A" w:rsidRPr="0090335A" w:rsidRDefault="0090335A" w:rsidP="0090335A">
      <w:pPr>
        <w:ind w:firstLine="720"/>
        <w:jc w:val="both"/>
        <w:rPr>
          <w:sz w:val="28"/>
          <w:szCs w:val="28"/>
        </w:rPr>
      </w:pPr>
      <w:r w:rsidRPr="0090335A">
        <w:rPr>
          <w:sz w:val="28"/>
          <w:szCs w:val="28"/>
        </w:rPr>
        <w:t xml:space="preserve">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4828F077" w14:textId="77777777" w:rsidR="0090335A" w:rsidRPr="0090335A" w:rsidRDefault="0090335A" w:rsidP="0090335A">
      <w:pPr>
        <w:ind w:firstLine="720"/>
        <w:jc w:val="right"/>
        <w:rPr>
          <w:sz w:val="28"/>
          <w:szCs w:val="28"/>
        </w:rPr>
      </w:pPr>
      <w:bookmarkStart w:id="123" w:name="_Hlk52974142"/>
      <w:r w:rsidRPr="0090335A">
        <w:rPr>
          <w:sz w:val="28"/>
          <w:szCs w:val="28"/>
        </w:rPr>
        <w:t>Таблица 1</w:t>
      </w:r>
    </w:p>
    <w:p w14:paraId="659DD361" w14:textId="77777777" w:rsidR="0090335A" w:rsidRPr="0090335A" w:rsidRDefault="0090335A" w:rsidP="0090335A">
      <w:pPr>
        <w:ind w:firstLine="720"/>
        <w:jc w:val="center"/>
        <w:rPr>
          <w:snapToGrid w:val="0"/>
          <w:sz w:val="28"/>
          <w:szCs w:val="28"/>
        </w:rPr>
      </w:pPr>
      <w:r w:rsidRPr="0090335A">
        <w:rPr>
          <w:snapToGrid w:val="0"/>
          <w:sz w:val="28"/>
          <w:szCs w:val="28"/>
        </w:rPr>
        <w:t xml:space="preserve">Расчёт динамики изменения полезного отпуска тепловой энергии </w:t>
      </w:r>
      <w:r w:rsidRPr="0090335A">
        <w:rPr>
          <w:snapToGrid w:val="0"/>
          <w:sz w:val="28"/>
          <w:szCs w:val="28"/>
        </w:rPr>
        <w:br/>
        <w:t xml:space="preserve">по населению </w:t>
      </w:r>
      <w:bookmarkStart w:id="124" w:name="_Hlk53039354"/>
      <w:r w:rsidRPr="0090335A">
        <w:rPr>
          <w:snapToGrid w:val="0"/>
          <w:sz w:val="28"/>
          <w:szCs w:val="28"/>
        </w:rPr>
        <w:t xml:space="preserve">ООО «Велес» </w:t>
      </w:r>
      <w:r w:rsidRPr="0090335A">
        <w:rPr>
          <w:snapToGrid w:val="0"/>
          <w:sz w:val="28"/>
          <w:szCs w:val="28"/>
        </w:rPr>
        <w:br/>
        <w:t xml:space="preserve">Ленинск-Кузнецкий муниципальный округ </w:t>
      </w:r>
      <w:bookmarkEnd w:id="124"/>
    </w:p>
    <w:p w14:paraId="72C31B62" w14:textId="77777777" w:rsidR="0090335A" w:rsidRPr="0090335A" w:rsidRDefault="0090335A" w:rsidP="0090335A">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90335A" w:rsidRPr="0090335A" w14:paraId="60865527" w14:textId="77777777" w:rsidTr="002D6B2A">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E7510" w14:textId="77777777" w:rsidR="0090335A" w:rsidRPr="0090335A" w:rsidRDefault="0090335A" w:rsidP="0090335A">
            <w:pPr>
              <w:jc w:val="center"/>
              <w:rPr>
                <w:sz w:val="23"/>
                <w:szCs w:val="23"/>
              </w:rPr>
            </w:pPr>
            <w:r w:rsidRPr="0090335A">
              <w:rPr>
                <w:sz w:val="23"/>
                <w:szCs w:val="23"/>
              </w:rPr>
              <w:lastRenderedPageBreak/>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59DDC765" w14:textId="77777777" w:rsidR="0090335A" w:rsidRPr="0090335A" w:rsidRDefault="0090335A" w:rsidP="0090335A">
            <w:pPr>
              <w:jc w:val="center"/>
              <w:rPr>
                <w:sz w:val="23"/>
                <w:szCs w:val="23"/>
              </w:rPr>
            </w:pPr>
            <w:r w:rsidRPr="0090335A">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2C374CB4" w14:textId="77777777" w:rsidR="0090335A" w:rsidRPr="0090335A" w:rsidRDefault="0090335A" w:rsidP="0090335A">
            <w:pPr>
              <w:jc w:val="center"/>
              <w:rPr>
                <w:sz w:val="23"/>
                <w:szCs w:val="23"/>
              </w:rPr>
            </w:pPr>
            <w:r w:rsidRPr="0090335A">
              <w:rPr>
                <w:sz w:val="23"/>
                <w:szCs w:val="23"/>
              </w:rPr>
              <w:t>Динамика изменения, %</w:t>
            </w:r>
          </w:p>
        </w:tc>
      </w:tr>
      <w:tr w:rsidR="0090335A" w:rsidRPr="0090335A" w14:paraId="0F111675" w14:textId="77777777" w:rsidTr="002D6B2A">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C7DA91D" w14:textId="77777777" w:rsidR="0090335A" w:rsidRPr="0090335A" w:rsidRDefault="0090335A" w:rsidP="0090335A">
            <w:pPr>
              <w:jc w:val="center"/>
              <w:rPr>
                <w:sz w:val="23"/>
                <w:szCs w:val="23"/>
              </w:rPr>
            </w:pPr>
            <w:r w:rsidRPr="0090335A">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1BCD7F40" w14:textId="77777777" w:rsidR="0090335A" w:rsidRPr="0090335A" w:rsidRDefault="0090335A" w:rsidP="0090335A">
            <w:pPr>
              <w:jc w:val="center"/>
              <w:rPr>
                <w:color w:val="000000"/>
                <w:sz w:val="23"/>
                <w:szCs w:val="23"/>
              </w:rPr>
            </w:pPr>
            <w:r w:rsidRPr="0090335A">
              <w:rPr>
                <w:color w:val="000000"/>
                <w:sz w:val="23"/>
                <w:szCs w:val="23"/>
              </w:rPr>
              <w:t>2433,98</w:t>
            </w:r>
          </w:p>
        </w:tc>
        <w:tc>
          <w:tcPr>
            <w:tcW w:w="3252" w:type="dxa"/>
            <w:tcBorders>
              <w:top w:val="nil"/>
              <w:left w:val="nil"/>
              <w:bottom w:val="single" w:sz="8" w:space="0" w:color="auto"/>
              <w:right w:val="single" w:sz="8" w:space="0" w:color="auto"/>
            </w:tcBorders>
            <w:shd w:val="clear" w:color="auto" w:fill="auto"/>
            <w:vAlign w:val="center"/>
          </w:tcPr>
          <w:p w14:paraId="35977931" w14:textId="77777777" w:rsidR="0090335A" w:rsidRPr="0090335A" w:rsidRDefault="0090335A" w:rsidP="0090335A">
            <w:pPr>
              <w:jc w:val="center"/>
              <w:rPr>
                <w:color w:val="000000"/>
                <w:sz w:val="23"/>
                <w:szCs w:val="23"/>
              </w:rPr>
            </w:pPr>
            <w:r w:rsidRPr="0090335A">
              <w:rPr>
                <w:color w:val="000000"/>
                <w:sz w:val="23"/>
                <w:szCs w:val="23"/>
              </w:rPr>
              <w:t> </w:t>
            </w:r>
          </w:p>
        </w:tc>
      </w:tr>
      <w:tr w:rsidR="0090335A" w:rsidRPr="0090335A" w14:paraId="42AB1EE3" w14:textId="77777777" w:rsidTr="002D6B2A">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D974F30" w14:textId="77777777" w:rsidR="0090335A" w:rsidRPr="0090335A" w:rsidRDefault="0090335A" w:rsidP="0090335A">
            <w:pPr>
              <w:jc w:val="center"/>
              <w:rPr>
                <w:sz w:val="23"/>
                <w:szCs w:val="23"/>
              </w:rPr>
            </w:pPr>
            <w:r w:rsidRPr="0090335A">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50C59F41" w14:textId="77777777" w:rsidR="0090335A" w:rsidRPr="0090335A" w:rsidRDefault="0090335A" w:rsidP="0090335A">
            <w:pPr>
              <w:jc w:val="center"/>
              <w:rPr>
                <w:color w:val="000000"/>
                <w:sz w:val="23"/>
                <w:szCs w:val="23"/>
              </w:rPr>
            </w:pPr>
            <w:r w:rsidRPr="0090335A">
              <w:rPr>
                <w:color w:val="000000"/>
                <w:sz w:val="23"/>
                <w:szCs w:val="23"/>
              </w:rPr>
              <w:t>2117,81</w:t>
            </w:r>
          </w:p>
        </w:tc>
        <w:tc>
          <w:tcPr>
            <w:tcW w:w="3252" w:type="dxa"/>
            <w:tcBorders>
              <w:top w:val="nil"/>
              <w:left w:val="nil"/>
              <w:bottom w:val="single" w:sz="8" w:space="0" w:color="auto"/>
              <w:right w:val="single" w:sz="8" w:space="0" w:color="auto"/>
            </w:tcBorders>
            <w:shd w:val="clear" w:color="auto" w:fill="auto"/>
            <w:vAlign w:val="center"/>
          </w:tcPr>
          <w:p w14:paraId="487B7101" w14:textId="77777777" w:rsidR="0090335A" w:rsidRPr="0090335A" w:rsidRDefault="0090335A" w:rsidP="0090335A">
            <w:pPr>
              <w:jc w:val="center"/>
              <w:rPr>
                <w:color w:val="000000"/>
                <w:sz w:val="23"/>
                <w:szCs w:val="23"/>
              </w:rPr>
            </w:pPr>
            <w:r w:rsidRPr="0090335A">
              <w:rPr>
                <w:color w:val="000000"/>
                <w:sz w:val="23"/>
                <w:szCs w:val="23"/>
              </w:rPr>
              <w:t>-12,99</w:t>
            </w:r>
          </w:p>
        </w:tc>
      </w:tr>
      <w:tr w:rsidR="0090335A" w:rsidRPr="0090335A" w14:paraId="1D108D3D" w14:textId="77777777" w:rsidTr="002D6B2A">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39CCB70B" w14:textId="77777777" w:rsidR="0090335A" w:rsidRPr="0090335A" w:rsidRDefault="0090335A" w:rsidP="0090335A">
            <w:pPr>
              <w:jc w:val="center"/>
              <w:rPr>
                <w:sz w:val="23"/>
                <w:szCs w:val="23"/>
              </w:rPr>
            </w:pPr>
            <w:r w:rsidRPr="0090335A">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7D96ECE5" w14:textId="77777777" w:rsidR="0090335A" w:rsidRPr="0090335A" w:rsidRDefault="0090335A" w:rsidP="0090335A">
            <w:pPr>
              <w:jc w:val="center"/>
              <w:rPr>
                <w:color w:val="000000"/>
                <w:sz w:val="23"/>
                <w:szCs w:val="23"/>
              </w:rPr>
            </w:pPr>
            <w:r w:rsidRPr="0090335A">
              <w:rPr>
                <w:color w:val="000000"/>
                <w:sz w:val="23"/>
                <w:szCs w:val="23"/>
              </w:rPr>
              <w:t>2117,80</w:t>
            </w:r>
          </w:p>
        </w:tc>
        <w:tc>
          <w:tcPr>
            <w:tcW w:w="3252" w:type="dxa"/>
            <w:tcBorders>
              <w:top w:val="nil"/>
              <w:left w:val="nil"/>
              <w:bottom w:val="single" w:sz="8" w:space="0" w:color="auto"/>
              <w:right w:val="single" w:sz="8" w:space="0" w:color="auto"/>
            </w:tcBorders>
            <w:shd w:val="clear" w:color="auto" w:fill="auto"/>
            <w:vAlign w:val="center"/>
          </w:tcPr>
          <w:p w14:paraId="220B0D79" w14:textId="77777777" w:rsidR="0090335A" w:rsidRPr="0090335A" w:rsidRDefault="0090335A" w:rsidP="0090335A">
            <w:pPr>
              <w:jc w:val="center"/>
              <w:rPr>
                <w:color w:val="000000"/>
                <w:sz w:val="23"/>
                <w:szCs w:val="23"/>
              </w:rPr>
            </w:pPr>
            <w:r w:rsidRPr="0090335A">
              <w:rPr>
                <w:color w:val="000000"/>
                <w:sz w:val="23"/>
                <w:szCs w:val="23"/>
              </w:rPr>
              <w:t>0,00</w:t>
            </w:r>
          </w:p>
        </w:tc>
      </w:tr>
      <w:tr w:rsidR="0090335A" w:rsidRPr="0090335A" w14:paraId="0779CA6B" w14:textId="77777777" w:rsidTr="002D6B2A">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1F070C11" w14:textId="77777777" w:rsidR="0090335A" w:rsidRPr="0090335A" w:rsidRDefault="0090335A" w:rsidP="0090335A">
            <w:pPr>
              <w:jc w:val="center"/>
              <w:rPr>
                <w:sz w:val="23"/>
                <w:szCs w:val="23"/>
              </w:rPr>
            </w:pPr>
            <w:r w:rsidRPr="0090335A">
              <w:rPr>
                <w:color w:val="000000"/>
                <w:sz w:val="23"/>
                <w:szCs w:val="23"/>
              </w:rPr>
              <w:t>2024</w:t>
            </w:r>
          </w:p>
        </w:tc>
        <w:tc>
          <w:tcPr>
            <w:tcW w:w="3864" w:type="dxa"/>
            <w:tcBorders>
              <w:top w:val="nil"/>
              <w:left w:val="nil"/>
              <w:bottom w:val="single" w:sz="8" w:space="0" w:color="auto"/>
              <w:right w:val="single" w:sz="8" w:space="0" w:color="auto"/>
            </w:tcBorders>
            <w:shd w:val="clear" w:color="auto" w:fill="auto"/>
            <w:noWrap/>
            <w:vAlign w:val="center"/>
          </w:tcPr>
          <w:p w14:paraId="6C66B6C6" w14:textId="77777777" w:rsidR="0090335A" w:rsidRPr="0090335A" w:rsidRDefault="0090335A" w:rsidP="0090335A">
            <w:pPr>
              <w:jc w:val="center"/>
              <w:rPr>
                <w:color w:val="000000"/>
                <w:sz w:val="23"/>
                <w:szCs w:val="23"/>
              </w:rPr>
            </w:pPr>
            <w:r w:rsidRPr="0090335A">
              <w:rPr>
                <w:color w:val="000000"/>
                <w:sz w:val="23"/>
                <w:szCs w:val="23"/>
              </w:rPr>
              <w:t>1980,25</w:t>
            </w:r>
          </w:p>
        </w:tc>
        <w:tc>
          <w:tcPr>
            <w:tcW w:w="3252" w:type="dxa"/>
            <w:tcBorders>
              <w:top w:val="nil"/>
              <w:left w:val="nil"/>
              <w:bottom w:val="single" w:sz="8" w:space="0" w:color="auto"/>
              <w:right w:val="single" w:sz="8" w:space="0" w:color="auto"/>
            </w:tcBorders>
            <w:shd w:val="clear" w:color="auto" w:fill="auto"/>
            <w:vAlign w:val="center"/>
          </w:tcPr>
          <w:p w14:paraId="3B7EB886" w14:textId="77777777" w:rsidR="0090335A" w:rsidRPr="0090335A" w:rsidRDefault="0090335A" w:rsidP="0090335A">
            <w:pPr>
              <w:jc w:val="center"/>
              <w:rPr>
                <w:color w:val="000000"/>
                <w:sz w:val="23"/>
                <w:szCs w:val="23"/>
              </w:rPr>
            </w:pPr>
            <w:r w:rsidRPr="0090335A">
              <w:rPr>
                <w:color w:val="000000"/>
                <w:sz w:val="23"/>
                <w:szCs w:val="23"/>
              </w:rPr>
              <w:t>-6,5 в среднем</w:t>
            </w:r>
          </w:p>
        </w:tc>
      </w:tr>
    </w:tbl>
    <w:p w14:paraId="66572743" w14:textId="77777777" w:rsidR="0090335A" w:rsidRPr="0090335A" w:rsidRDefault="0090335A" w:rsidP="0090335A">
      <w:pPr>
        <w:ind w:firstLine="720"/>
        <w:jc w:val="right"/>
        <w:rPr>
          <w:sz w:val="28"/>
          <w:szCs w:val="28"/>
        </w:rPr>
      </w:pPr>
    </w:p>
    <w:p w14:paraId="388A1E9D" w14:textId="77777777" w:rsidR="0090335A" w:rsidRPr="0090335A" w:rsidRDefault="0090335A" w:rsidP="0090335A">
      <w:pPr>
        <w:ind w:firstLine="720"/>
        <w:jc w:val="both"/>
        <w:rPr>
          <w:sz w:val="28"/>
          <w:szCs w:val="28"/>
        </w:rPr>
      </w:pPr>
      <w:bookmarkStart w:id="125" w:name="_Hlk142035400"/>
      <w:r w:rsidRPr="0090335A">
        <w:rPr>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bookmarkEnd w:id="125"/>
      <w:r w:rsidRPr="0090335A">
        <w:rPr>
          <w:sz w:val="28"/>
          <w:szCs w:val="28"/>
        </w:rPr>
        <w:t>Потери тепловой энергии при передаче принимаются в соответствии с ранее выданными долгосрочными параметрами регулирования в размере 1 377,54 Гкал. Потери тепловой энергии на собственные нужды котельной, принимаются на уровне нормативного значения в процентном отношении от выработки 4,41 % или 323,11 Гкал.</w:t>
      </w:r>
    </w:p>
    <w:bookmarkEnd w:id="123"/>
    <w:p w14:paraId="25C54EBE" w14:textId="77777777" w:rsidR="0090335A" w:rsidRPr="0090335A" w:rsidRDefault="0090335A" w:rsidP="0090335A">
      <w:pPr>
        <w:widowControl w:val="0"/>
        <w:ind w:firstLine="720"/>
        <w:jc w:val="both"/>
        <w:rPr>
          <w:snapToGrid w:val="0"/>
          <w:sz w:val="28"/>
          <w:szCs w:val="28"/>
        </w:rPr>
      </w:pPr>
      <w:r w:rsidRPr="0090335A">
        <w:rPr>
          <w:snapToGrid w:val="0"/>
          <w:sz w:val="28"/>
          <w:szCs w:val="28"/>
        </w:rPr>
        <w:t>Сводный баланс тепловой энергии представлен в таблице 2.</w:t>
      </w:r>
    </w:p>
    <w:p w14:paraId="1D6AA378" w14:textId="77777777" w:rsidR="0090335A" w:rsidRPr="0090335A" w:rsidRDefault="0090335A" w:rsidP="0090335A">
      <w:pPr>
        <w:rPr>
          <w:sz w:val="28"/>
          <w:szCs w:val="28"/>
        </w:rPr>
      </w:pPr>
    </w:p>
    <w:p w14:paraId="1F0E0145" w14:textId="77777777" w:rsidR="0090335A" w:rsidRPr="0090335A" w:rsidRDefault="0090335A" w:rsidP="0090335A">
      <w:pPr>
        <w:ind w:firstLine="851"/>
        <w:jc w:val="right"/>
        <w:rPr>
          <w:sz w:val="28"/>
          <w:szCs w:val="28"/>
        </w:rPr>
      </w:pPr>
      <w:r w:rsidRPr="0090335A">
        <w:rPr>
          <w:sz w:val="28"/>
          <w:szCs w:val="28"/>
        </w:rPr>
        <w:t>Таблица 2</w:t>
      </w:r>
    </w:p>
    <w:p w14:paraId="77538343" w14:textId="77777777" w:rsidR="0090335A" w:rsidRPr="0090335A" w:rsidRDefault="0090335A" w:rsidP="0090335A">
      <w:pPr>
        <w:spacing w:after="240"/>
        <w:jc w:val="center"/>
        <w:rPr>
          <w:sz w:val="28"/>
          <w:szCs w:val="28"/>
        </w:rPr>
      </w:pPr>
      <w:r w:rsidRPr="0090335A">
        <w:rPr>
          <w:sz w:val="28"/>
          <w:szCs w:val="28"/>
        </w:rPr>
        <w:t xml:space="preserve">Баланс тепловой энергии </w:t>
      </w:r>
      <w:r w:rsidRPr="0090335A">
        <w:rPr>
          <w:snapToGrid w:val="0"/>
          <w:sz w:val="28"/>
          <w:szCs w:val="28"/>
        </w:rPr>
        <w:t xml:space="preserve">ООО «Велес» </w:t>
      </w:r>
      <w:r w:rsidRPr="0090335A">
        <w:rPr>
          <w:snapToGrid w:val="0"/>
          <w:sz w:val="28"/>
          <w:szCs w:val="28"/>
        </w:rPr>
        <w:br/>
        <w:t>Ленинск-Кузнецкий муниципальный округ</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961"/>
        <w:gridCol w:w="1120"/>
        <w:gridCol w:w="1120"/>
      </w:tblGrid>
      <w:tr w:rsidR="0090335A" w:rsidRPr="0090335A" w14:paraId="5AC56886" w14:textId="77777777" w:rsidTr="002D6B2A">
        <w:trPr>
          <w:trHeight w:val="330"/>
        </w:trPr>
        <w:tc>
          <w:tcPr>
            <w:tcW w:w="555" w:type="dxa"/>
            <w:shd w:val="clear" w:color="auto" w:fill="auto"/>
            <w:vAlign w:val="center"/>
            <w:hideMark/>
          </w:tcPr>
          <w:p w14:paraId="59DFA151" w14:textId="77777777" w:rsidR="0090335A" w:rsidRPr="0090335A" w:rsidRDefault="0090335A" w:rsidP="0090335A">
            <w:pPr>
              <w:jc w:val="center"/>
              <w:rPr>
                <w:color w:val="000000"/>
              </w:rPr>
            </w:pPr>
            <w:r w:rsidRPr="0090335A">
              <w:rPr>
                <w:color w:val="000000"/>
              </w:rPr>
              <w:t>№ п/п</w:t>
            </w:r>
          </w:p>
        </w:tc>
        <w:tc>
          <w:tcPr>
            <w:tcW w:w="4543" w:type="dxa"/>
            <w:shd w:val="clear" w:color="auto" w:fill="auto"/>
            <w:vAlign w:val="center"/>
            <w:hideMark/>
          </w:tcPr>
          <w:p w14:paraId="733C838E" w14:textId="77777777" w:rsidR="0090335A" w:rsidRPr="0090335A" w:rsidRDefault="0090335A" w:rsidP="0090335A">
            <w:pPr>
              <w:jc w:val="center"/>
              <w:rPr>
                <w:color w:val="000000"/>
              </w:rPr>
            </w:pPr>
            <w:r w:rsidRPr="0090335A">
              <w:rPr>
                <w:color w:val="000000"/>
              </w:rPr>
              <w:t>Показатель</w:t>
            </w:r>
          </w:p>
        </w:tc>
        <w:tc>
          <w:tcPr>
            <w:tcW w:w="1166" w:type="dxa"/>
            <w:vAlign w:val="center"/>
          </w:tcPr>
          <w:p w14:paraId="738FC456" w14:textId="77777777" w:rsidR="0090335A" w:rsidRPr="0090335A" w:rsidRDefault="0090335A" w:rsidP="0090335A">
            <w:pPr>
              <w:jc w:val="center"/>
              <w:rPr>
                <w:color w:val="000000"/>
              </w:rPr>
            </w:pPr>
            <w:r w:rsidRPr="0090335A">
              <w:rPr>
                <w:color w:val="000000"/>
              </w:rPr>
              <w:t>ед. изм.</w:t>
            </w:r>
          </w:p>
        </w:tc>
        <w:tc>
          <w:tcPr>
            <w:tcW w:w="961" w:type="dxa"/>
            <w:shd w:val="clear" w:color="auto" w:fill="auto"/>
            <w:vAlign w:val="center"/>
            <w:hideMark/>
          </w:tcPr>
          <w:p w14:paraId="6D6C0ADB" w14:textId="77777777" w:rsidR="0090335A" w:rsidRPr="0090335A" w:rsidRDefault="0090335A" w:rsidP="0090335A">
            <w:pPr>
              <w:jc w:val="center"/>
              <w:rPr>
                <w:color w:val="000000"/>
              </w:rPr>
            </w:pPr>
            <w:r w:rsidRPr="0090335A">
              <w:rPr>
                <w:color w:val="000000"/>
              </w:rPr>
              <w:t>Всего</w:t>
            </w:r>
          </w:p>
        </w:tc>
        <w:tc>
          <w:tcPr>
            <w:tcW w:w="1120" w:type="dxa"/>
            <w:shd w:val="clear" w:color="auto" w:fill="auto"/>
            <w:vAlign w:val="center"/>
            <w:hideMark/>
          </w:tcPr>
          <w:p w14:paraId="64E957E3" w14:textId="77777777" w:rsidR="0090335A" w:rsidRPr="0090335A" w:rsidRDefault="0090335A" w:rsidP="0090335A">
            <w:pPr>
              <w:jc w:val="center"/>
              <w:rPr>
                <w:color w:val="000000"/>
              </w:rPr>
            </w:pPr>
            <w:r w:rsidRPr="0090335A">
              <w:rPr>
                <w:color w:val="000000"/>
              </w:rPr>
              <w:t>1 полугодие</w:t>
            </w:r>
          </w:p>
        </w:tc>
        <w:tc>
          <w:tcPr>
            <w:tcW w:w="1120" w:type="dxa"/>
            <w:shd w:val="clear" w:color="auto" w:fill="auto"/>
            <w:vAlign w:val="center"/>
            <w:hideMark/>
          </w:tcPr>
          <w:p w14:paraId="66DD81B2" w14:textId="77777777" w:rsidR="0090335A" w:rsidRPr="0090335A" w:rsidRDefault="0090335A" w:rsidP="0090335A">
            <w:pPr>
              <w:jc w:val="center"/>
              <w:rPr>
                <w:color w:val="000000"/>
              </w:rPr>
            </w:pPr>
            <w:r w:rsidRPr="0090335A">
              <w:rPr>
                <w:color w:val="000000"/>
              </w:rPr>
              <w:t>2 полугодие</w:t>
            </w:r>
          </w:p>
        </w:tc>
      </w:tr>
      <w:tr w:rsidR="0090335A" w:rsidRPr="0090335A" w14:paraId="47BCB80A" w14:textId="77777777" w:rsidTr="002D6B2A">
        <w:trPr>
          <w:trHeight w:val="60"/>
        </w:trPr>
        <w:tc>
          <w:tcPr>
            <w:tcW w:w="555" w:type="dxa"/>
            <w:shd w:val="clear" w:color="auto" w:fill="auto"/>
            <w:vAlign w:val="center"/>
            <w:hideMark/>
          </w:tcPr>
          <w:p w14:paraId="6247B4DE" w14:textId="77777777" w:rsidR="0090335A" w:rsidRPr="0090335A" w:rsidRDefault="0090335A" w:rsidP="0090335A">
            <w:pPr>
              <w:jc w:val="center"/>
              <w:rPr>
                <w:color w:val="000000"/>
              </w:rPr>
            </w:pPr>
            <w:r w:rsidRPr="0090335A">
              <w:rPr>
                <w:color w:val="000000"/>
              </w:rPr>
              <w:t>1</w:t>
            </w:r>
          </w:p>
        </w:tc>
        <w:tc>
          <w:tcPr>
            <w:tcW w:w="4543" w:type="dxa"/>
            <w:shd w:val="clear" w:color="auto" w:fill="auto"/>
            <w:noWrap/>
            <w:vAlign w:val="center"/>
            <w:hideMark/>
          </w:tcPr>
          <w:p w14:paraId="73F2A0D5" w14:textId="77777777" w:rsidR="0090335A" w:rsidRPr="0090335A" w:rsidRDefault="0090335A" w:rsidP="0090335A">
            <w:pPr>
              <w:rPr>
                <w:color w:val="000000"/>
              </w:rPr>
            </w:pPr>
            <w:r w:rsidRPr="0090335A">
              <w:rPr>
                <w:color w:val="000000"/>
              </w:rPr>
              <w:t>Нормативная выработка т/энергии</w:t>
            </w:r>
          </w:p>
        </w:tc>
        <w:tc>
          <w:tcPr>
            <w:tcW w:w="1166" w:type="dxa"/>
          </w:tcPr>
          <w:p w14:paraId="3E10F2B5" w14:textId="77777777" w:rsidR="0090335A" w:rsidRPr="0090335A" w:rsidRDefault="0090335A" w:rsidP="0090335A">
            <w:pPr>
              <w:jc w:val="center"/>
              <w:rPr>
                <w:color w:val="000000"/>
              </w:rPr>
            </w:pPr>
            <w:r w:rsidRPr="0090335A">
              <w:rPr>
                <w:color w:val="000000"/>
              </w:rPr>
              <w:t>Гкал</w:t>
            </w:r>
          </w:p>
        </w:tc>
        <w:tc>
          <w:tcPr>
            <w:tcW w:w="961" w:type="dxa"/>
            <w:tcBorders>
              <w:top w:val="nil"/>
              <w:left w:val="nil"/>
              <w:bottom w:val="single" w:sz="8" w:space="0" w:color="auto"/>
              <w:right w:val="single" w:sz="8" w:space="0" w:color="auto"/>
            </w:tcBorders>
            <w:shd w:val="clear" w:color="auto" w:fill="auto"/>
            <w:vAlign w:val="center"/>
            <w:hideMark/>
          </w:tcPr>
          <w:p w14:paraId="2B3BCFD0" w14:textId="77777777" w:rsidR="0090335A" w:rsidRPr="0090335A" w:rsidRDefault="0090335A" w:rsidP="0090335A">
            <w:pPr>
              <w:jc w:val="center"/>
              <w:rPr>
                <w:color w:val="000000"/>
              </w:rPr>
            </w:pPr>
            <w:r w:rsidRPr="0090335A">
              <w:rPr>
                <w:color w:val="000000"/>
                <w:szCs w:val="20"/>
              </w:rPr>
              <w:t>7 326,65</w:t>
            </w:r>
          </w:p>
        </w:tc>
        <w:tc>
          <w:tcPr>
            <w:tcW w:w="1120" w:type="dxa"/>
            <w:tcBorders>
              <w:top w:val="nil"/>
              <w:left w:val="nil"/>
              <w:bottom w:val="single" w:sz="8" w:space="0" w:color="auto"/>
              <w:right w:val="single" w:sz="8" w:space="0" w:color="auto"/>
            </w:tcBorders>
            <w:shd w:val="clear" w:color="auto" w:fill="auto"/>
            <w:vAlign w:val="center"/>
            <w:hideMark/>
          </w:tcPr>
          <w:p w14:paraId="30A03209" w14:textId="77777777" w:rsidR="0090335A" w:rsidRPr="0090335A" w:rsidRDefault="0090335A" w:rsidP="0090335A">
            <w:pPr>
              <w:jc w:val="center"/>
              <w:rPr>
                <w:color w:val="FF0000"/>
              </w:rPr>
            </w:pPr>
            <w:r w:rsidRPr="0090335A">
              <w:rPr>
                <w:szCs w:val="20"/>
              </w:rPr>
              <w:t>4 066,29</w:t>
            </w:r>
          </w:p>
        </w:tc>
        <w:tc>
          <w:tcPr>
            <w:tcW w:w="1120" w:type="dxa"/>
            <w:tcBorders>
              <w:top w:val="nil"/>
              <w:left w:val="nil"/>
              <w:bottom w:val="single" w:sz="8" w:space="0" w:color="auto"/>
              <w:right w:val="single" w:sz="8" w:space="0" w:color="auto"/>
            </w:tcBorders>
            <w:shd w:val="clear" w:color="auto" w:fill="auto"/>
            <w:vAlign w:val="center"/>
            <w:hideMark/>
          </w:tcPr>
          <w:p w14:paraId="0CAC4416" w14:textId="77777777" w:rsidR="0090335A" w:rsidRPr="0090335A" w:rsidRDefault="0090335A" w:rsidP="0090335A">
            <w:pPr>
              <w:jc w:val="center"/>
              <w:rPr>
                <w:color w:val="FF0000"/>
              </w:rPr>
            </w:pPr>
            <w:r w:rsidRPr="0090335A">
              <w:rPr>
                <w:szCs w:val="20"/>
              </w:rPr>
              <w:t>3 260,36</w:t>
            </w:r>
          </w:p>
        </w:tc>
      </w:tr>
      <w:tr w:rsidR="0090335A" w:rsidRPr="0090335A" w14:paraId="401BDCA7" w14:textId="77777777" w:rsidTr="002D6B2A">
        <w:trPr>
          <w:trHeight w:val="60"/>
        </w:trPr>
        <w:tc>
          <w:tcPr>
            <w:tcW w:w="555" w:type="dxa"/>
            <w:shd w:val="clear" w:color="auto" w:fill="auto"/>
            <w:vAlign w:val="center"/>
            <w:hideMark/>
          </w:tcPr>
          <w:p w14:paraId="2DED2C61" w14:textId="77777777" w:rsidR="0090335A" w:rsidRPr="0090335A" w:rsidRDefault="0090335A" w:rsidP="0090335A">
            <w:pPr>
              <w:jc w:val="center"/>
              <w:rPr>
                <w:color w:val="000000"/>
              </w:rPr>
            </w:pPr>
            <w:r w:rsidRPr="0090335A">
              <w:rPr>
                <w:color w:val="000000"/>
              </w:rPr>
              <w:t>2</w:t>
            </w:r>
          </w:p>
        </w:tc>
        <w:tc>
          <w:tcPr>
            <w:tcW w:w="4543" w:type="dxa"/>
            <w:shd w:val="clear" w:color="auto" w:fill="auto"/>
            <w:noWrap/>
            <w:vAlign w:val="center"/>
            <w:hideMark/>
          </w:tcPr>
          <w:p w14:paraId="7ECC496B" w14:textId="77777777" w:rsidR="0090335A" w:rsidRPr="0090335A" w:rsidRDefault="0090335A" w:rsidP="0090335A">
            <w:pPr>
              <w:rPr>
                <w:color w:val="000000"/>
              </w:rPr>
            </w:pPr>
            <w:r w:rsidRPr="0090335A">
              <w:rPr>
                <w:color w:val="000000"/>
              </w:rPr>
              <w:t>Отпуск тепловой энергии в сеть</w:t>
            </w:r>
          </w:p>
        </w:tc>
        <w:tc>
          <w:tcPr>
            <w:tcW w:w="1166" w:type="dxa"/>
          </w:tcPr>
          <w:p w14:paraId="7E29994F"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1CEB6D41" w14:textId="77777777" w:rsidR="0090335A" w:rsidRPr="0090335A" w:rsidRDefault="0090335A" w:rsidP="0090335A">
            <w:pPr>
              <w:jc w:val="center"/>
              <w:rPr>
                <w:color w:val="000000"/>
              </w:rPr>
            </w:pPr>
            <w:r w:rsidRPr="0090335A">
              <w:rPr>
                <w:color w:val="000000"/>
                <w:szCs w:val="20"/>
              </w:rPr>
              <w:t>7 003,54</w:t>
            </w:r>
          </w:p>
        </w:tc>
        <w:tc>
          <w:tcPr>
            <w:tcW w:w="1120" w:type="dxa"/>
            <w:tcBorders>
              <w:top w:val="nil"/>
              <w:left w:val="nil"/>
              <w:bottom w:val="single" w:sz="8" w:space="0" w:color="auto"/>
              <w:right w:val="single" w:sz="8" w:space="0" w:color="auto"/>
            </w:tcBorders>
            <w:shd w:val="clear" w:color="auto" w:fill="auto"/>
            <w:vAlign w:val="center"/>
            <w:hideMark/>
          </w:tcPr>
          <w:p w14:paraId="0ECB0C57" w14:textId="77777777" w:rsidR="0090335A" w:rsidRPr="0090335A" w:rsidRDefault="0090335A" w:rsidP="0090335A">
            <w:pPr>
              <w:jc w:val="center"/>
              <w:rPr>
                <w:color w:val="FF0000"/>
              </w:rPr>
            </w:pPr>
            <w:r w:rsidRPr="0090335A">
              <w:rPr>
                <w:szCs w:val="20"/>
              </w:rPr>
              <w:t>3 886,96</w:t>
            </w:r>
          </w:p>
        </w:tc>
        <w:tc>
          <w:tcPr>
            <w:tcW w:w="1120" w:type="dxa"/>
            <w:tcBorders>
              <w:top w:val="nil"/>
              <w:left w:val="nil"/>
              <w:bottom w:val="single" w:sz="8" w:space="0" w:color="auto"/>
              <w:right w:val="single" w:sz="8" w:space="0" w:color="auto"/>
            </w:tcBorders>
            <w:shd w:val="clear" w:color="auto" w:fill="auto"/>
            <w:vAlign w:val="center"/>
            <w:hideMark/>
          </w:tcPr>
          <w:p w14:paraId="1EA52226" w14:textId="77777777" w:rsidR="0090335A" w:rsidRPr="0090335A" w:rsidRDefault="0090335A" w:rsidP="0090335A">
            <w:pPr>
              <w:jc w:val="center"/>
              <w:rPr>
                <w:color w:val="FF0000"/>
              </w:rPr>
            </w:pPr>
            <w:r w:rsidRPr="0090335A">
              <w:rPr>
                <w:szCs w:val="20"/>
              </w:rPr>
              <w:t>3 116,58</w:t>
            </w:r>
          </w:p>
        </w:tc>
      </w:tr>
      <w:tr w:rsidR="0090335A" w:rsidRPr="0090335A" w14:paraId="483EE02B" w14:textId="77777777" w:rsidTr="002D6B2A">
        <w:trPr>
          <w:trHeight w:val="60"/>
        </w:trPr>
        <w:tc>
          <w:tcPr>
            <w:tcW w:w="555" w:type="dxa"/>
            <w:shd w:val="clear" w:color="auto" w:fill="auto"/>
            <w:vAlign w:val="center"/>
            <w:hideMark/>
          </w:tcPr>
          <w:p w14:paraId="07ECCC23" w14:textId="77777777" w:rsidR="0090335A" w:rsidRPr="0090335A" w:rsidRDefault="0090335A" w:rsidP="0090335A">
            <w:pPr>
              <w:jc w:val="center"/>
              <w:rPr>
                <w:color w:val="000000"/>
              </w:rPr>
            </w:pPr>
            <w:r w:rsidRPr="0090335A">
              <w:rPr>
                <w:color w:val="000000"/>
              </w:rPr>
              <w:t>3</w:t>
            </w:r>
          </w:p>
        </w:tc>
        <w:tc>
          <w:tcPr>
            <w:tcW w:w="4543" w:type="dxa"/>
            <w:shd w:val="clear" w:color="auto" w:fill="auto"/>
            <w:vAlign w:val="center"/>
            <w:hideMark/>
          </w:tcPr>
          <w:p w14:paraId="2260098C" w14:textId="77777777" w:rsidR="0090335A" w:rsidRPr="0090335A" w:rsidRDefault="0090335A" w:rsidP="0090335A">
            <w:pPr>
              <w:rPr>
                <w:color w:val="000000"/>
              </w:rPr>
            </w:pPr>
            <w:r w:rsidRPr="0090335A">
              <w:rPr>
                <w:color w:val="000000"/>
              </w:rPr>
              <w:t>Полезный отпуск</w:t>
            </w:r>
          </w:p>
        </w:tc>
        <w:tc>
          <w:tcPr>
            <w:tcW w:w="1166" w:type="dxa"/>
          </w:tcPr>
          <w:p w14:paraId="595B077D"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143B3921" w14:textId="77777777" w:rsidR="0090335A" w:rsidRPr="0090335A" w:rsidRDefault="0090335A" w:rsidP="0090335A">
            <w:pPr>
              <w:jc w:val="center"/>
              <w:rPr>
                <w:color w:val="000000"/>
              </w:rPr>
            </w:pPr>
            <w:r w:rsidRPr="0090335A">
              <w:rPr>
                <w:color w:val="000000"/>
                <w:szCs w:val="20"/>
              </w:rPr>
              <w:t>5 626,00</w:t>
            </w:r>
          </w:p>
        </w:tc>
        <w:tc>
          <w:tcPr>
            <w:tcW w:w="1120" w:type="dxa"/>
            <w:tcBorders>
              <w:top w:val="nil"/>
              <w:left w:val="nil"/>
              <w:bottom w:val="single" w:sz="8" w:space="0" w:color="auto"/>
              <w:right w:val="single" w:sz="8" w:space="0" w:color="auto"/>
            </w:tcBorders>
            <w:shd w:val="clear" w:color="auto" w:fill="auto"/>
            <w:vAlign w:val="center"/>
            <w:hideMark/>
          </w:tcPr>
          <w:p w14:paraId="3F0B5DFC" w14:textId="77777777" w:rsidR="0090335A" w:rsidRPr="0090335A" w:rsidRDefault="0090335A" w:rsidP="0090335A">
            <w:pPr>
              <w:jc w:val="center"/>
              <w:rPr>
                <w:color w:val="FF0000"/>
              </w:rPr>
            </w:pPr>
            <w:r w:rsidRPr="0090335A">
              <w:rPr>
                <w:szCs w:val="20"/>
              </w:rPr>
              <w:t>3 122,43</w:t>
            </w:r>
          </w:p>
        </w:tc>
        <w:tc>
          <w:tcPr>
            <w:tcW w:w="1120" w:type="dxa"/>
            <w:tcBorders>
              <w:top w:val="nil"/>
              <w:left w:val="nil"/>
              <w:bottom w:val="single" w:sz="8" w:space="0" w:color="auto"/>
              <w:right w:val="single" w:sz="8" w:space="0" w:color="auto"/>
            </w:tcBorders>
            <w:shd w:val="clear" w:color="auto" w:fill="auto"/>
            <w:vAlign w:val="center"/>
            <w:hideMark/>
          </w:tcPr>
          <w:p w14:paraId="322172D3" w14:textId="77777777" w:rsidR="0090335A" w:rsidRPr="0090335A" w:rsidRDefault="0090335A" w:rsidP="0090335A">
            <w:pPr>
              <w:jc w:val="center"/>
              <w:rPr>
                <w:color w:val="FF0000"/>
              </w:rPr>
            </w:pPr>
            <w:r w:rsidRPr="0090335A">
              <w:rPr>
                <w:szCs w:val="20"/>
              </w:rPr>
              <w:t>2 503,57</w:t>
            </w:r>
          </w:p>
        </w:tc>
      </w:tr>
      <w:tr w:rsidR="0090335A" w:rsidRPr="0090335A" w14:paraId="051A9300" w14:textId="77777777" w:rsidTr="002D6B2A">
        <w:trPr>
          <w:trHeight w:val="60"/>
        </w:trPr>
        <w:tc>
          <w:tcPr>
            <w:tcW w:w="555" w:type="dxa"/>
            <w:shd w:val="clear" w:color="auto" w:fill="auto"/>
            <w:vAlign w:val="center"/>
            <w:hideMark/>
          </w:tcPr>
          <w:p w14:paraId="2F2AB175" w14:textId="77777777" w:rsidR="0090335A" w:rsidRPr="0090335A" w:rsidRDefault="0090335A" w:rsidP="0090335A">
            <w:pPr>
              <w:jc w:val="center"/>
              <w:rPr>
                <w:color w:val="000000"/>
              </w:rPr>
            </w:pPr>
            <w:r w:rsidRPr="0090335A">
              <w:rPr>
                <w:color w:val="000000"/>
              </w:rPr>
              <w:t>4</w:t>
            </w:r>
          </w:p>
        </w:tc>
        <w:tc>
          <w:tcPr>
            <w:tcW w:w="4543" w:type="dxa"/>
            <w:shd w:val="clear" w:color="auto" w:fill="auto"/>
            <w:vAlign w:val="center"/>
            <w:hideMark/>
          </w:tcPr>
          <w:p w14:paraId="13E69532" w14:textId="77777777" w:rsidR="0090335A" w:rsidRPr="0090335A" w:rsidRDefault="0090335A" w:rsidP="0090335A">
            <w:pPr>
              <w:rPr>
                <w:color w:val="000000"/>
              </w:rPr>
            </w:pPr>
            <w:r w:rsidRPr="0090335A">
              <w:rPr>
                <w:color w:val="000000"/>
              </w:rPr>
              <w:t>Полезный отпуск на потребительский рынок</w:t>
            </w:r>
          </w:p>
        </w:tc>
        <w:tc>
          <w:tcPr>
            <w:tcW w:w="1166" w:type="dxa"/>
          </w:tcPr>
          <w:p w14:paraId="0FF661C7"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7A11D51F" w14:textId="77777777" w:rsidR="0090335A" w:rsidRPr="0090335A" w:rsidRDefault="0090335A" w:rsidP="0090335A">
            <w:pPr>
              <w:jc w:val="center"/>
              <w:rPr>
                <w:color w:val="000000"/>
              </w:rPr>
            </w:pPr>
            <w:r w:rsidRPr="0090335A">
              <w:rPr>
                <w:color w:val="000000"/>
                <w:szCs w:val="20"/>
              </w:rPr>
              <w:t>5 626,00</w:t>
            </w:r>
          </w:p>
        </w:tc>
        <w:tc>
          <w:tcPr>
            <w:tcW w:w="1120" w:type="dxa"/>
            <w:tcBorders>
              <w:top w:val="nil"/>
              <w:left w:val="nil"/>
              <w:bottom w:val="single" w:sz="8" w:space="0" w:color="auto"/>
              <w:right w:val="single" w:sz="8" w:space="0" w:color="auto"/>
            </w:tcBorders>
            <w:shd w:val="clear" w:color="auto" w:fill="auto"/>
            <w:vAlign w:val="center"/>
            <w:hideMark/>
          </w:tcPr>
          <w:p w14:paraId="192A118E" w14:textId="77777777" w:rsidR="0090335A" w:rsidRPr="0090335A" w:rsidRDefault="0090335A" w:rsidP="0090335A">
            <w:pPr>
              <w:jc w:val="center"/>
              <w:rPr>
                <w:color w:val="FF0000"/>
              </w:rPr>
            </w:pPr>
            <w:r w:rsidRPr="0090335A">
              <w:rPr>
                <w:szCs w:val="20"/>
              </w:rPr>
              <w:t>3 122,43</w:t>
            </w:r>
          </w:p>
        </w:tc>
        <w:tc>
          <w:tcPr>
            <w:tcW w:w="1120" w:type="dxa"/>
            <w:tcBorders>
              <w:top w:val="nil"/>
              <w:left w:val="nil"/>
              <w:bottom w:val="single" w:sz="8" w:space="0" w:color="auto"/>
              <w:right w:val="single" w:sz="8" w:space="0" w:color="auto"/>
            </w:tcBorders>
            <w:shd w:val="clear" w:color="auto" w:fill="auto"/>
            <w:vAlign w:val="center"/>
            <w:hideMark/>
          </w:tcPr>
          <w:p w14:paraId="7DF041D5" w14:textId="77777777" w:rsidR="0090335A" w:rsidRPr="0090335A" w:rsidRDefault="0090335A" w:rsidP="0090335A">
            <w:pPr>
              <w:jc w:val="center"/>
              <w:rPr>
                <w:color w:val="FF0000"/>
              </w:rPr>
            </w:pPr>
            <w:r w:rsidRPr="0090335A">
              <w:rPr>
                <w:szCs w:val="20"/>
              </w:rPr>
              <w:t>2 503,57</w:t>
            </w:r>
          </w:p>
        </w:tc>
      </w:tr>
      <w:tr w:rsidR="0090335A" w:rsidRPr="0090335A" w14:paraId="5472A11E" w14:textId="77777777" w:rsidTr="002D6B2A">
        <w:trPr>
          <w:trHeight w:val="60"/>
        </w:trPr>
        <w:tc>
          <w:tcPr>
            <w:tcW w:w="555" w:type="dxa"/>
            <w:shd w:val="clear" w:color="auto" w:fill="auto"/>
            <w:noWrap/>
            <w:vAlign w:val="center"/>
            <w:hideMark/>
          </w:tcPr>
          <w:p w14:paraId="67861BF9" w14:textId="77777777" w:rsidR="0090335A" w:rsidRPr="0090335A" w:rsidRDefault="0090335A" w:rsidP="0090335A">
            <w:pPr>
              <w:jc w:val="center"/>
              <w:rPr>
                <w:color w:val="000000"/>
              </w:rPr>
            </w:pPr>
            <w:r w:rsidRPr="0090335A">
              <w:rPr>
                <w:color w:val="000000"/>
              </w:rPr>
              <w:t xml:space="preserve"> 4.1</w:t>
            </w:r>
          </w:p>
        </w:tc>
        <w:tc>
          <w:tcPr>
            <w:tcW w:w="4543" w:type="dxa"/>
            <w:shd w:val="clear" w:color="auto" w:fill="auto"/>
            <w:vAlign w:val="center"/>
            <w:hideMark/>
          </w:tcPr>
          <w:p w14:paraId="1EEC0968" w14:textId="77777777" w:rsidR="0090335A" w:rsidRPr="0090335A" w:rsidRDefault="0090335A" w:rsidP="0090335A">
            <w:pPr>
              <w:rPr>
                <w:color w:val="000000"/>
              </w:rPr>
            </w:pPr>
            <w:r w:rsidRPr="0090335A">
              <w:rPr>
                <w:color w:val="000000"/>
              </w:rPr>
              <w:t xml:space="preserve">  - жилищные организации</w:t>
            </w:r>
          </w:p>
        </w:tc>
        <w:tc>
          <w:tcPr>
            <w:tcW w:w="1166" w:type="dxa"/>
          </w:tcPr>
          <w:p w14:paraId="6031AE79"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6CFF5409" w14:textId="77777777" w:rsidR="0090335A" w:rsidRPr="0090335A" w:rsidRDefault="0090335A" w:rsidP="0090335A">
            <w:pPr>
              <w:jc w:val="center"/>
              <w:rPr>
                <w:color w:val="000000"/>
              </w:rPr>
            </w:pPr>
            <w:r w:rsidRPr="0090335A">
              <w:rPr>
                <w:color w:val="000000"/>
                <w:szCs w:val="20"/>
              </w:rPr>
              <w:t>1 980,25</w:t>
            </w:r>
          </w:p>
        </w:tc>
        <w:tc>
          <w:tcPr>
            <w:tcW w:w="1120" w:type="dxa"/>
            <w:tcBorders>
              <w:top w:val="nil"/>
              <w:left w:val="nil"/>
              <w:bottom w:val="single" w:sz="8" w:space="0" w:color="auto"/>
              <w:right w:val="single" w:sz="8" w:space="0" w:color="auto"/>
            </w:tcBorders>
            <w:shd w:val="clear" w:color="auto" w:fill="auto"/>
            <w:vAlign w:val="center"/>
            <w:hideMark/>
          </w:tcPr>
          <w:p w14:paraId="1A47D5AF" w14:textId="77777777" w:rsidR="0090335A" w:rsidRPr="0090335A" w:rsidRDefault="0090335A" w:rsidP="0090335A">
            <w:pPr>
              <w:jc w:val="center"/>
              <w:rPr>
                <w:color w:val="FF0000"/>
              </w:rPr>
            </w:pPr>
            <w:r w:rsidRPr="0090335A">
              <w:rPr>
                <w:szCs w:val="20"/>
              </w:rPr>
              <w:t>1 099,04</w:t>
            </w:r>
          </w:p>
        </w:tc>
        <w:tc>
          <w:tcPr>
            <w:tcW w:w="1120" w:type="dxa"/>
            <w:tcBorders>
              <w:top w:val="nil"/>
              <w:left w:val="nil"/>
              <w:bottom w:val="single" w:sz="8" w:space="0" w:color="auto"/>
              <w:right w:val="single" w:sz="8" w:space="0" w:color="auto"/>
            </w:tcBorders>
            <w:shd w:val="clear" w:color="auto" w:fill="auto"/>
            <w:vAlign w:val="center"/>
            <w:hideMark/>
          </w:tcPr>
          <w:p w14:paraId="50DD4A27" w14:textId="77777777" w:rsidR="0090335A" w:rsidRPr="0090335A" w:rsidRDefault="0090335A" w:rsidP="0090335A">
            <w:pPr>
              <w:jc w:val="center"/>
              <w:rPr>
                <w:color w:val="FF0000"/>
              </w:rPr>
            </w:pPr>
            <w:r w:rsidRPr="0090335A">
              <w:rPr>
                <w:szCs w:val="20"/>
              </w:rPr>
              <w:t>881,21</w:t>
            </w:r>
          </w:p>
        </w:tc>
      </w:tr>
      <w:tr w:rsidR="0090335A" w:rsidRPr="0090335A" w14:paraId="45BA251D" w14:textId="77777777" w:rsidTr="002D6B2A">
        <w:trPr>
          <w:trHeight w:val="60"/>
        </w:trPr>
        <w:tc>
          <w:tcPr>
            <w:tcW w:w="555" w:type="dxa"/>
            <w:shd w:val="clear" w:color="auto" w:fill="auto"/>
            <w:noWrap/>
            <w:vAlign w:val="center"/>
            <w:hideMark/>
          </w:tcPr>
          <w:p w14:paraId="4C9BEBC4" w14:textId="77777777" w:rsidR="0090335A" w:rsidRPr="0090335A" w:rsidRDefault="0090335A" w:rsidP="0090335A">
            <w:pPr>
              <w:jc w:val="center"/>
              <w:rPr>
                <w:color w:val="000000"/>
              </w:rPr>
            </w:pPr>
            <w:r w:rsidRPr="0090335A">
              <w:rPr>
                <w:color w:val="000000"/>
              </w:rPr>
              <w:t xml:space="preserve"> 4.2</w:t>
            </w:r>
          </w:p>
        </w:tc>
        <w:tc>
          <w:tcPr>
            <w:tcW w:w="4543" w:type="dxa"/>
            <w:shd w:val="clear" w:color="auto" w:fill="auto"/>
            <w:noWrap/>
            <w:vAlign w:val="center"/>
            <w:hideMark/>
          </w:tcPr>
          <w:p w14:paraId="14B09F50" w14:textId="77777777" w:rsidR="0090335A" w:rsidRPr="0090335A" w:rsidRDefault="0090335A" w:rsidP="0090335A">
            <w:pPr>
              <w:rPr>
                <w:color w:val="000000"/>
              </w:rPr>
            </w:pPr>
            <w:r w:rsidRPr="0090335A">
              <w:rPr>
                <w:color w:val="000000"/>
              </w:rPr>
              <w:t xml:space="preserve">  - бюджетные организации</w:t>
            </w:r>
          </w:p>
        </w:tc>
        <w:tc>
          <w:tcPr>
            <w:tcW w:w="1166" w:type="dxa"/>
          </w:tcPr>
          <w:p w14:paraId="56DC831F"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649F2BE7" w14:textId="77777777" w:rsidR="0090335A" w:rsidRPr="0090335A" w:rsidRDefault="0090335A" w:rsidP="0090335A">
            <w:pPr>
              <w:jc w:val="center"/>
              <w:rPr>
                <w:color w:val="000000"/>
              </w:rPr>
            </w:pPr>
            <w:r w:rsidRPr="0090335A">
              <w:rPr>
                <w:color w:val="000000"/>
                <w:szCs w:val="20"/>
              </w:rPr>
              <w:t>3 645,75</w:t>
            </w:r>
          </w:p>
        </w:tc>
        <w:tc>
          <w:tcPr>
            <w:tcW w:w="1120" w:type="dxa"/>
            <w:tcBorders>
              <w:top w:val="nil"/>
              <w:left w:val="nil"/>
              <w:bottom w:val="single" w:sz="8" w:space="0" w:color="auto"/>
              <w:right w:val="single" w:sz="8" w:space="0" w:color="auto"/>
            </w:tcBorders>
            <w:shd w:val="clear" w:color="auto" w:fill="auto"/>
            <w:vAlign w:val="center"/>
            <w:hideMark/>
          </w:tcPr>
          <w:p w14:paraId="49642F7C" w14:textId="77777777" w:rsidR="0090335A" w:rsidRPr="0090335A" w:rsidRDefault="0090335A" w:rsidP="0090335A">
            <w:pPr>
              <w:jc w:val="center"/>
              <w:rPr>
                <w:color w:val="FF0000"/>
              </w:rPr>
            </w:pPr>
            <w:r w:rsidRPr="0090335A">
              <w:rPr>
                <w:szCs w:val="20"/>
              </w:rPr>
              <w:t>2 023,39</w:t>
            </w:r>
          </w:p>
        </w:tc>
        <w:tc>
          <w:tcPr>
            <w:tcW w:w="1120" w:type="dxa"/>
            <w:tcBorders>
              <w:top w:val="nil"/>
              <w:left w:val="nil"/>
              <w:bottom w:val="single" w:sz="8" w:space="0" w:color="auto"/>
              <w:right w:val="single" w:sz="8" w:space="0" w:color="auto"/>
            </w:tcBorders>
            <w:shd w:val="clear" w:color="auto" w:fill="auto"/>
            <w:vAlign w:val="center"/>
            <w:hideMark/>
          </w:tcPr>
          <w:p w14:paraId="237E7779" w14:textId="77777777" w:rsidR="0090335A" w:rsidRPr="0090335A" w:rsidRDefault="0090335A" w:rsidP="0090335A">
            <w:pPr>
              <w:jc w:val="center"/>
              <w:rPr>
                <w:color w:val="FF0000"/>
              </w:rPr>
            </w:pPr>
            <w:r w:rsidRPr="0090335A">
              <w:rPr>
                <w:szCs w:val="20"/>
              </w:rPr>
              <w:t>1 622,36</w:t>
            </w:r>
          </w:p>
        </w:tc>
      </w:tr>
      <w:tr w:rsidR="0090335A" w:rsidRPr="0090335A" w14:paraId="68AC365C" w14:textId="77777777" w:rsidTr="002D6B2A">
        <w:trPr>
          <w:trHeight w:val="60"/>
        </w:trPr>
        <w:tc>
          <w:tcPr>
            <w:tcW w:w="555" w:type="dxa"/>
            <w:shd w:val="clear" w:color="auto" w:fill="auto"/>
            <w:noWrap/>
            <w:vAlign w:val="center"/>
            <w:hideMark/>
          </w:tcPr>
          <w:p w14:paraId="112EA04E" w14:textId="77777777" w:rsidR="0090335A" w:rsidRPr="0090335A" w:rsidRDefault="0090335A" w:rsidP="0090335A">
            <w:pPr>
              <w:jc w:val="center"/>
              <w:rPr>
                <w:color w:val="000000"/>
              </w:rPr>
            </w:pPr>
            <w:r w:rsidRPr="0090335A">
              <w:rPr>
                <w:color w:val="000000"/>
              </w:rPr>
              <w:t xml:space="preserve"> 4.3</w:t>
            </w:r>
          </w:p>
        </w:tc>
        <w:tc>
          <w:tcPr>
            <w:tcW w:w="4543" w:type="dxa"/>
            <w:shd w:val="clear" w:color="auto" w:fill="auto"/>
            <w:noWrap/>
            <w:vAlign w:val="center"/>
            <w:hideMark/>
          </w:tcPr>
          <w:p w14:paraId="44C890D9" w14:textId="77777777" w:rsidR="0090335A" w:rsidRPr="0090335A" w:rsidRDefault="0090335A" w:rsidP="0090335A">
            <w:pPr>
              <w:rPr>
                <w:color w:val="000000"/>
              </w:rPr>
            </w:pPr>
            <w:r w:rsidRPr="0090335A">
              <w:rPr>
                <w:color w:val="000000"/>
              </w:rPr>
              <w:t xml:space="preserve">  - прочие потребители</w:t>
            </w:r>
          </w:p>
        </w:tc>
        <w:tc>
          <w:tcPr>
            <w:tcW w:w="1166" w:type="dxa"/>
          </w:tcPr>
          <w:p w14:paraId="5D69BDBB"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noWrap/>
            <w:vAlign w:val="center"/>
            <w:hideMark/>
          </w:tcPr>
          <w:p w14:paraId="3CA0942A" w14:textId="77777777" w:rsidR="0090335A" w:rsidRPr="0090335A" w:rsidRDefault="0090335A" w:rsidP="0090335A">
            <w:pPr>
              <w:jc w:val="center"/>
              <w:rPr>
                <w:color w:val="000000"/>
              </w:rPr>
            </w:pPr>
            <w:r w:rsidRPr="0090335A">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7760D1F1" w14:textId="77777777" w:rsidR="0090335A" w:rsidRPr="0090335A" w:rsidRDefault="0090335A" w:rsidP="0090335A">
            <w:pPr>
              <w:jc w:val="center"/>
              <w:rPr>
                <w:color w:val="FF0000"/>
              </w:rPr>
            </w:pPr>
            <w:r w:rsidRPr="0090335A">
              <w:rPr>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5862FDB7" w14:textId="77777777" w:rsidR="0090335A" w:rsidRPr="0090335A" w:rsidRDefault="0090335A" w:rsidP="0090335A">
            <w:pPr>
              <w:jc w:val="center"/>
              <w:rPr>
                <w:color w:val="FF0000"/>
              </w:rPr>
            </w:pPr>
            <w:r w:rsidRPr="0090335A">
              <w:rPr>
                <w:szCs w:val="20"/>
              </w:rPr>
              <w:t>0,00</w:t>
            </w:r>
          </w:p>
        </w:tc>
      </w:tr>
      <w:tr w:rsidR="0090335A" w:rsidRPr="0090335A" w14:paraId="5BB245CB" w14:textId="77777777" w:rsidTr="002D6B2A">
        <w:trPr>
          <w:trHeight w:val="330"/>
        </w:trPr>
        <w:tc>
          <w:tcPr>
            <w:tcW w:w="555" w:type="dxa"/>
            <w:shd w:val="clear" w:color="auto" w:fill="auto"/>
            <w:noWrap/>
            <w:vAlign w:val="center"/>
            <w:hideMark/>
          </w:tcPr>
          <w:p w14:paraId="31AE624E" w14:textId="77777777" w:rsidR="0090335A" w:rsidRPr="0090335A" w:rsidRDefault="0090335A" w:rsidP="0090335A">
            <w:pPr>
              <w:jc w:val="center"/>
              <w:rPr>
                <w:color w:val="000000"/>
              </w:rPr>
            </w:pPr>
            <w:r w:rsidRPr="0090335A">
              <w:rPr>
                <w:color w:val="000000"/>
              </w:rPr>
              <w:t>5</w:t>
            </w:r>
          </w:p>
        </w:tc>
        <w:tc>
          <w:tcPr>
            <w:tcW w:w="4543" w:type="dxa"/>
            <w:shd w:val="clear" w:color="auto" w:fill="auto"/>
            <w:vAlign w:val="center"/>
            <w:hideMark/>
          </w:tcPr>
          <w:p w14:paraId="09FE1FFC" w14:textId="77777777" w:rsidR="0090335A" w:rsidRPr="0090335A" w:rsidRDefault="0090335A" w:rsidP="0090335A">
            <w:pPr>
              <w:rPr>
                <w:color w:val="000000"/>
              </w:rPr>
            </w:pPr>
            <w:r w:rsidRPr="0090335A">
              <w:rPr>
                <w:color w:val="000000"/>
              </w:rPr>
              <w:t xml:space="preserve">  - производственные нужды</w:t>
            </w:r>
          </w:p>
        </w:tc>
        <w:tc>
          <w:tcPr>
            <w:tcW w:w="1166" w:type="dxa"/>
          </w:tcPr>
          <w:p w14:paraId="751DAB42"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0E400355" w14:textId="77777777" w:rsidR="0090335A" w:rsidRPr="0090335A" w:rsidRDefault="0090335A" w:rsidP="0090335A">
            <w:pPr>
              <w:jc w:val="center"/>
              <w:rPr>
                <w:color w:val="000000"/>
              </w:rPr>
            </w:pPr>
            <w:r w:rsidRPr="0090335A">
              <w:rPr>
                <w:color w:val="000000"/>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48CC8D33" w14:textId="77777777" w:rsidR="0090335A" w:rsidRPr="0090335A" w:rsidRDefault="0090335A" w:rsidP="0090335A">
            <w:pPr>
              <w:jc w:val="center"/>
              <w:rPr>
                <w:color w:val="FF0000"/>
              </w:rPr>
            </w:pPr>
            <w:r w:rsidRPr="0090335A">
              <w:rPr>
                <w:szCs w:val="20"/>
              </w:rPr>
              <w:t>0,00</w:t>
            </w:r>
          </w:p>
        </w:tc>
        <w:tc>
          <w:tcPr>
            <w:tcW w:w="1120" w:type="dxa"/>
            <w:tcBorders>
              <w:top w:val="nil"/>
              <w:left w:val="nil"/>
              <w:bottom w:val="single" w:sz="8" w:space="0" w:color="auto"/>
              <w:right w:val="single" w:sz="8" w:space="0" w:color="auto"/>
            </w:tcBorders>
            <w:shd w:val="clear" w:color="auto" w:fill="auto"/>
            <w:vAlign w:val="center"/>
            <w:hideMark/>
          </w:tcPr>
          <w:p w14:paraId="6A51B5A4" w14:textId="77777777" w:rsidR="0090335A" w:rsidRPr="0090335A" w:rsidRDefault="0090335A" w:rsidP="0090335A">
            <w:pPr>
              <w:jc w:val="center"/>
              <w:rPr>
                <w:color w:val="FF0000"/>
              </w:rPr>
            </w:pPr>
            <w:r w:rsidRPr="0090335A">
              <w:rPr>
                <w:szCs w:val="20"/>
              </w:rPr>
              <w:t>0,00</w:t>
            </w:r>
          </w:p>
        </w:tc>
      </w:tr>
      <w:tr w:rsidR="0090335A" w:rsidRPr="0090335A" w14:paraId="2F7BC131" w14:textId="77777777" w:rsidTr="002D6B2A">
        <w:trPr>
          <w:trHeight w:val="60"/>
        </w:trPr>
        <w:tc>
          <w:tcPr>
            <w:tcW w:w="555" w:type="dxa"/>
            <w:shd w:val="clear" w:color="auto" w:fill="auto"/>
            <w:noWrap/>
            <w:vAlign w:val="center"/>
            <w:hideMark/>
          </w:tcPr>
          <w:p w14:paraId="612C6831" w14:textId="77777777" w:rsidR="0090335A" w:rsidRPr="0090335A" w:rsidRDefault="0090335A" w:rsidP="0090335A">
            <w:pPr>
              <w:jc w:val="center"/>
              <w:rPr>
                <w:color w:val="000000"/>
              </w:rPr>
            </w:pPr>
            <w:r w:rsidRPr="0090335A">
              <w:rPr>
                <w:color w:val="000000"/>
              </w:rPr>
              <w:t>6</w:t>
            </w:r>
          </w:p>
        </w:tc>
        <w:tc>
          <w:tcPr>
            <w:tcW w:w="4543" w:type="dxa"/>
            <w:shd w:val="clear" w:color="auto" w:fill="auto"/>
            <w:vAlign w:val="center"/>
            <w:hideMark/>
          </w:tcPr>
          <w:p w14:paraId="7FA60BC5" w14:textId="77777777" w:rsidR="0090335A" w:rsidRPr="0090335A" w:rsidRDefault="0090335A" w:rsidP="0090335A">
            <w:pPr>
              <w:rPr>
                <w:color w:val="000000"/>
              </w:rPr>
            </w:pPr>
            <w:r w:rsidRPr="0090335A">
              <w:rPr>
                <w:color w:val="000000"/>
              </w:rPr>
              <w:t>Потери, всего</w:t>
            </w:r>
          </w:p>
        </w:tc>
        <w:tc>
          <w:tcPr>
            <w:tcW w:w="1166" w:type="dxa"/>
          </w:tcPr>
          <w:p w14:paraId="201E7AF5"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4C5FBC2E" w14:textId="77777777" w:rsidR="0090335A" w:rsidRPr="0090335A" w:rsidRDefault="0090335A" w:rsidP="0090335A">
            <w:pPr>
              <w:jc w:val="center"/>
              <w:rPr>
                <w:color w:val="000000"/>
              </w:rPr>
            </w:pPr>
            <w:r w:rsidRPr="0090335A">
              <w:rPr>
                <w:color w:val="000000"/>
                <w:szCs w:val="20"/>
              </w:rPr>
              <w:t>1 700,65</w:t>
            </w:r>
          </w:p>
        </w:tc>
        <w:tc>
          <w:tcPr>
            <w:tcW w:w="1120" w:type="dxa"/>
            <w:tcBorders>
              <w:top w:val="nil"/>
              <w:left w:val="nil"/>
              <w:bottom w:val="single" w:sz="8" w:space="0" w:color="auto"/>
              <w:right w:val="single" w:sz="8" w:space="0" w:color="auto"/>
            </w:tcBorders>
            <w:shd w:val="clear" w:color="auto" w:fill="auto"/>
            <w:vAlign w:val="center"/>
            <w:hideMark/>
          </w:tcPr>
          <w:p w14:paraId="0FC30CE0" w14:textId="77777777" w:rsidR="0090335A" w:rsidRPr="0090335A" w:rsidRDefault="0090335A" w:rsidP="0090335A">
            <w:pPr>
              <w:jc w:val="center"/>
              <w:rPr>
                <w:color w:val="FF0000"/>
              </w:rPr>
            </w:pPr>
            <w:r w:rsidRPr="0090335A">
              <w:rPr>
                <w:szCs w:val="20"/>
              </w:rPr>
              <w:t>943,86</w:t>
            </w:r>
          </w:p>
        </w:tc>
        <w:tc>
          <w:tcPr>
            <w:tcW w:w="1120" w:type="dxa"/>
            <w:tcBorders>
              <w:top w:val="nil"/>
              <w:left w:val="nil"/>
              <w:bottom w:val="single" w:sz="8" w:space="0" w:color="auto"/>
              <w:right w:val="single" w:sz="8" w:space="0" w:color="auto"/>
            </w:tcBorders>
            <w:shd w:val="clear" w:color="auto" w:fill="auto"/>
            <w:vAlign w:val="center"/>
            <w:hideMark/>
          </w:tcPr>
          <w:p w14:paraId="48D1B0E3" w14:textId="77777777" w:rsidR="0090335A" w:rsidRPr="0090335A" w:rsidRDefault="0090335A" w:rsidP="0090335A">
            <w:pPr>
              <w:jc w:val="center"/>
              <w:rPr>
                <w:color w:val="FF0000"/>
              </w:rPr>
            </w:pPr>
            <w:r w:rsidRPr="0090335A">
              <w:rPr>
                <w:szCs w:val="20"/>
              </w:rPr>
              <w:t>756,79</w:t>
            </w:r>
          </w:p>
        </w:tc>
      </w:tr>
      <w:tr w:rsidR="0090335A" w:rsidRPr="0090335A" w14:paraId="490DD622" w14:textId="77777777" w:rsidTr="002D6B2A">
        <w:trPr>
          <w:trHeight w:val="60"/>
        </w:trPr>
        <w:tc>
          <w:tcPr>
            <w:tcW w:w="555" w:type="dxa"/>
            <w:shd w:val="clear" w:color="auto" w:fill="auto"/>
            <w:noWrap/>
            <w:vAlign w:val="center"/>
            <w:hideMark/>
          </w:tcPr>
          <w:p w14:paraId="39AF4EA4" w14:textId="77777777" w:rsidR="0090335A" w:rsidRPr="0090335A" w:rsidRDefault="0090335A" w:rsidP="0090335A">
            <w:pPr>
              <w:jc w:val="center"/>
              <w:rPr>
                <w:color w:val="000000"/>
              </w:rPr>
            </w:pPr>
            <w:r w:rsidRPr="0090335A">
              <w:rPr>
                <w:color w:val="000000"/>
              </w:rPr>
              <w:t xml:space="preserve"> 6.1</w:t>
            </w:r>
          </w:p>
        </w:tc>
        <w:tc>
          <w:tcPr>
            <w:tcW w:w="4543" w:type="dxa"/>
            <w:shd w:val="clear" w:color="auto" w:fill="auto"/>
            <w:vAlign w:val="center"/>
            <w:hideMark/>
          </w:tcPr>
          <w:p w14:paraId="1568BB41" w14:textId="77777777" w:rsidR="0090335A" w:rsidRPr="0090335A" w:rsidRDefault="0090335A" w:rsidP="0090335A">
            <w:pPr>
              <w:rPr>
                <w:color w:val="000000"/>
              </w:rPr>
            </w:pPr>
            <w:r w:rsidRPr="0090335A">
              <w:rPr>
                <w:color w:val="000000"/>
              </w:rPr>
              <w:t xml:space="preserve">     - на собственные нужды котельной</w:t>
            </w:r>
          </w:p>
        </w:tc>
        <w:tc>
          <w:tcPr>
            <w:tcW w:w="1166" w:type="dxa"/>
          </w:tcPr>
          <w:p w14:paraId="6DE45FA3"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6D35E4CD" w14:textId="77777777" w:rsidR="0090335A" w:rsidRPr="0090335A" w:rsidRDefault="0090335A" w:rsidP="0090335A">
            <w:pPr>
              <w:jc w:val="center"/>
              <w:rPr>
                <w:color w:val="000000"/>
              </w:rPr>
            </w:pPr>
            <w:r w:rsidRPr="0090335A">
              <w:rPr>
                <w:color w:val="000000"/>
                <w:szCs w:val="20"/>
              </w:rPr>
              <w:t>323,11</w:t>
            </w:r>
          </w:p>
        </w:tc>
        <w:tc>
          <w:tcPr>
            <w:tcW w:w="1120" w:type="dxa"/>
            <w:tcBorders>
              <w:top w:val="nil"/>
              <w:left w:val="nil"/>
              <w:bottom w:val="single" w:sz="8" w:space="0" w:color="auto"/>
              <w:right w:val="single" w:sz="8" w:space="0" w:color="auto"/>
            </w:tcBorders>
            <w:shd w:val="clear" w:color="auto" w:fill="auto"/>
            <w:vAlign w:val="center"/>
            <w:hideMark/>
          </w:tcPr>
          <w:p w14:paraId="47977E97" w14:textId="77777777" w:rsidR="0090335A" w:rsidRPr="0090335A" w:rsidRDefault="0090335A" w:rsidP="0090335A">
            <w:pPr>
              <w:jc w:val="center"/>
              <w:rPr>
                <w:color w:val="FF0000"/>
              </w:rPr>
            </w:pPr>
            <w:r w:rsidRPr="0090335A">
              <w:rPr>
                <w:szCs w:val="20"/>
              </w:rPr>
              <w:t>179,33</w:t>
            </w:r>
          </w:p>
        </w:tc>
        <w:tc>
          <w:tcPr>
            <w:tcW w:w="1120" w:type="dxa"/>
            <w:tcBorders>
              <w:top w:val="nil"/>
              <w:left w:val="nil"/>
              <w:bottom w:val="single" w:sz="8" w:space="0" w:color="auto"/>
              <w:right w:val="single" w:sz="8" w:space="0" w:color="auto"/>
            </w:tcBorders>
            <w:shd w:val="clear" w:color="auto" w:fill="auto"/>
            <w:vAlign w:val="center"/>
            <w:hideMark/>
          </w:tcPr>
          <w:p w14:paraId="19E032E9" w14:textId="77777777" w:rsidR="0090335A" w:rsidRPr="0090335A" w:rsidRDefault="0090335A" w:rsidP="0090335A">
            <w:pPr>
              <w:jc w:val="center"/>
              <w:rPr>
                <w:color w:val="FF0000"/>
              </w:rPr>
            </w:pPr>
            <w:r w:rsidRPr="0090335A">
              <w:rPr>
                <w:szCs w:val="20"/>
              </w:rPr>
              <w:t>143,78</w:t>
            </w:r>
          </w:p>
        </w:tc>
      </w:tr>
      <w:tr w:rsidR="0090335A" w:rsidRPr="0090335A" w14:paraId="73C67991" w14:textId="77777777" w:rsidTr="002D6B2A">
        <w:trPr>
          <w:trHeight w:val="60"/>
        </w:trPr>
        <w:tc>
          <w:tcPr>
            <w:tcW w:w="555" w:type="dxa"/>
            <w:shd w:val="clear" w:color="auto" w:fill="auto"/>
            <w:noWrap/>
            <w:vAlign w:val="center"/>
            <w:hideMark/>
          </w:tcPr>
          <w:p w14:paraId="32DCA6C0" w14:textId="77777777" w:rsidR="0090335A" w:rsidRPr="0090335A" w:rsidRDefault="0090335A" w:rsidP="0090335A">
            <w:pPr>
              <w:jc w:val="center"/>
              <w:rPr>
                <w:color w:val="000000"/>
              </w:rPr>
            </w:pPr>
            <w:r w:rsidRPr="0090335A">
              <w:rPr>
                <w:color w:val="000000"/>
              </w:rPr>
              <w:t xml:space="preserve"> 6.2</w:t>
            </w:r>
          </w:p>
        </w:tc>
        <w:tc>
          <w:tcPr>
            <w:tcW w:w="4543" w:type="dxa"/>
            <w:shd w:val="clear" w:color="auto" w:fill="auto"/>
            <w:vAlign w:val="center"/>
            <w:hideMark/>
          </w:tcPr>
          <w:p w14:paraId="55F5E9C4" w14:textId="77777777" w:rsidR="0090335A" w:rsidRPr="0090335A" w:rsidRDefault="0090335A" w:rsidP="0090335A">
            <w:pPr>
              <w:rPr>
                <w:color w:val="000000"/>
              </w:rPr>
            </w:pPr>
            <w:r w:rsidRPr="0090335A">
              <w:rPr>
                <w:color w:val="000000"/>
              </w:rPr>
              <w:t xml:space="preserve">     - в тепловых сетях </w:t>
            </w:r>
          </w:p>
        </w:tc>
        <w:tc>
          <w:tcPr>
            <w:tcW w:w="1166" w:type="dxa"/>
          </w:tcPr>
          <w:p w14:paraId="5615F21F" w14:textId="77777777" w:rsidR="0090335A" w:rsidRPr="0090335A" w:rsidRDefault="0090335A" w:rsidP="0090335A">
            <w:pPr>
              <w:jc w:val="center"/>
              <w:rPr>
                <w:color w:val="000000"/>
              </w:rPr>
            </w:pPr>
            <w:r w:rsidRPr="0090335A">
              <w:rPr>
                <w:szCs w:val="20"/>
              </w:rPr>
              <w:t>Гкал</w:t>
            </w:r>
          </w:p>
        </w:tc>
        <w:tc>
          <w:tcPr>
            <w:tcW w:w="961" w:type="dxa"/>
            <w:tcBorders>
              <w:top w:val="nil"/>
              <w:left w:val="nil"/>
              <w:bottom w:val="single" w:sz="8" w:space="0" w:color="auto"/>
              <w:right w:val="single" w:sz="8" w:space="0" w:color="auto"/>
            </w:tcBorders>
            <w:shd w:val="clear" w:color="auto" w:fill="auto"/>
            <w:vAlign w:val="center"/>
            <w:hideMark/>
          </w:tcPr>
          <w:p w14:paraId="22F67B03" w14:textId="77777777" w:rsidR="0090335A" w:rsidRPr="0090335A" w:rsidRDefault="0090335A" w:rsidP="0090335A">
            <w:pPr>
              <w:jc w:val="center"/>
              <w:rPr>
                <w:color w:val="000000"/>
              </w:rPr>
            </w:pPr>
            <w:r w:rsidRPr="0090335A">
              <w:rPr>
                <w:color w:val="000000"/>
                <w:szCs w:val="20"/>
              </w:rPr>
              <w:t>1 377,54</w:t>
            </w:r>
          </w:p>
        </w:tc>
        <w:tc>
          <w:tcPr>
            <w:tcW w:w="1120" w:type="dxa"/>
            <w:tcBorders>
              <w:top w:val="nil"/>
              <w:left w:val="nil"/>
              <w:bottom w:val="single" w:sz="8" w:space="0" w:color="auto"/>
              <w:right w:val="single" w:sz="8" w:space="0" w:color="auto"/>
            </w:tcBorders>
            <w:shd w:val="clear" w:color="auto" w:fill="auto"/>
            <w:vAlign w:val="center"/>
            <w:hideMark/>
          </w:tcPr>
          <w:p w14:paraId="64D9DD35" w14:textId="77777777" w:rsidR="0090335A" w:rsidRPr="0090335A" w:rsidRDefault="0090335A" w:rsidP="0090335A">
            <w:pPr>
              <w:jc w:val="center"/>
              <w:rPr>
                <w:color w:val="FF0000"/>
              </w:rPr>
            </w:pPr>
            <w:r w:rsidRPr="0090335A">
              <w:rPr>
                <w:szCs w:val="20"/>
              </w:rPr>
              <w:t>764,53</w:t>
            </w:r>
          </w:p>
        </w:tc>
        <w:tc>
          <w:tcPr>
            <w:tcW w:w="1120" w:type="dxa"/>
            <w:tcBorders>
              <w:top w:val="nil"/>
              <w:left w:val="nil"/>
              <w:bottom w:val="single" w:sz="8" w:space="0" w:color="auto"/>
              <w:right w:val="single" w:sz="8" w:space="0" w:color="auto"/>
            </w:tcBorders>
            <w:shd w:val="clear" w:color="auto" w:fill="auto"/>
            <w:vAlign w:val="center"/>
            <w:hideMark/>
          </w:tcPr>
          <w:p w14:paraId="15082029" w14:textId="77777777" w:rsidR="0090335A" w:rsidRPr="0090335A" w:rsidRDefault="0090335A" w:rsidP="0090335A">
            <w:pPr>
              <w:jc w:val="center"/>
              <w:rPr>
                <w:color w:val="FF0000"/>
              </w:rPr>
            </w:pPr>
            <w:r w:rsidRPr="0090335A">
              <w:rPr>
                <w:szCs w:val="20"/>
              </w:rPr>
              <w:t>613,01</w:t>
            </w:r>
          </w:p>
        </w:tc>
      </w:tr>
    </w:tbl>
    <w:p w14:paraId="2032A41E" w14:textId="77777777" w:rsidR="0090335A" w:rsidRPr="0090335A" w:rsidRDefault="0090335A" w:rsidP="0090335A">
      <w:pPr>
        <w:jc w:val="both"/>
        <w:rPr>
          <w:sz w:val="28"/>
          <w:szCs w:val="28"/>
        </w:rPr>
      </w:pPr>
    </w:p>
    <w:p w14:paraId="51CED0DD" w14:textId="77777777" w:rsidR="0090335A" w:rsidRPr="0090335A" w:rsidRDefault="0090335A" w:rsidP="0090335A">
      <w:pPr>
        <w:keepNext/>
        <w:numPr>
          <w:ilvl w:val="0"/>
          <w:numId w:val="2"/>
        </w:numPr>
        <w:tabs>
          <w:tab w:val="left" w:pos="567"/>
        </w:tabs>
        <w:jc w:val="center"/>
        <w:outlineLvl w:val="0"/>
        <w:rPr>
          <w:b/>
          <w:sz w:val="32"/>
          <w:szCs w:val="20"/>
          <w:lang w:val="x-none" w:eastAsia="x-none"/>
        </w:rPr>
      </w:pPr>
      <w:bookmarkStart w:id="126" w:name="_Toc52528736"/>
      <w:bookmarkStart w:id="127" w:name="_Toc110864867"/>
      <w:r w:rsidRPr="0090335A">
        <w:rPr>
          <w:b/>
          <w:sz w:val="32"/>
          <w:szCs w:val="20"/>
          <w:lang w:eastAsia="x-none"/>
        </w:rPr>
        <w:t>Расчет операционных (подконтрольных) расходов на очередной год долгосрочного периода регулирования</w:t>
      </w:r>
      <w:bookmarkEnd w:id="126"/>
      <w:bookmarkEnd w:id="127"/>
    </w:p>
    <w:p w14:paraId="062F9072" w14:textId="77777777" w:rsidR="0090335A" w:rsidRPr="0090335A" w:rsidRDefault="0090335A" w:rsidP="0090335A">
      <w:pPr>
        <w:jc w:val="both"/>
        <w:rPr>
          <w:sz w:val="28"/>
          <w:szCs w:val="28"/>
          <w:lang w:val="x-none"/>
        </w:rPr>
      </w:pPr>
    </w:p>
    <w:p w14:paraId="69C516F0" w14:textId="77777777" w:rsidR="0090335A" w:rsidRPr="0090335A" w:rsidRDefault="0090335A" w:rsidP="0090335A">
      <w:pPr>
        <w:tabs>
          <w:tab w:val="num" w:pos="0"/>
          <w:tab w:val="left" w:pos="426"/>
        </w:tabs>
        <w:ind w:firstLine="709"/>
        <w:jc w:val="both"/>
        <w:rPr>
          <w:sz w:val="28"/>
          <w:szCs w:val="28"/>
        </w:rPr>
      </w:pPr>
      <w:r w:rsidRPr="0090335A">
        <w:rPr>
          <w:sz w:val="28"/>
          <w:szCs w:val="28"/>
        </w:rPr>
        <w:t xml:space="preserve">Предприятием были заявлены операционные расходы в размере 17 422,98 тыс. руб. </w:t>
      </w:r>
    </w:p>
    <w:p w14:paraId="490DF7DD" w14:textId="77777777" w:rsidR="0090335A" w:rsidRPr="0090335A" w:rsidRDefault="0090335A" w:rsidP="0090335A">
      <w:pPr>
        <w:widowControl w:val="0"/>
        <w:autoSpaceDE w:val="0"/>
        <w:autoSpaceDN w:val="0"/>
        <w:ind w:firstLine="709"/>
        <w:jc w:val="both"/>
        <w:rPr>
          <w:sz w:val="28"/>
          <w:szCs w:val="28"/>
        </w:rPr>
      </w:pPr>
      <w:r w:rsidRPr="0090335A">
        <w:rPr>
          <w:sz w:val="28"/>
          <w:szCs w:val="28"/>
        </w:rPr>
        <w:t xml:space="preserve">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ООО «Велес», в соответствии с пунктом 52 Методических указаний, по </w:t>
      </w:r>
      <w:r w:rsidRPr="0090335A">
        <w:rPr>
          <w:sz w:val="28"/>
          <w:szCs w:val="28"/>
        </w:rPr>
        <w:lastRenderedPageBreak/>
        <w:t>формуле:</w:t>
      </w:r>
    </w:p>
    <w:p w14:paraId="37EAAABC" w14:textId="143BA10F" w:rsidR="0090335A" w:rsidRPr="0090335A" w:rsidRDefault="0090335A" w:rsidP="0090335A">
      <w:pPr>
        <w:ind w:left="426" w:firstLine="709"/>
        <w:jc w:val="center"/>
      </w:pPr>
      <w:r w:rsidRPr="0090335A">
        <w:rPr>
          <w:noProof/>
        </w:rPr>
        <w:drawing>
          <wp:inline distT="0" distB="0" distL="0" distR="0" wp14:anchorId="7EA149E9" wp14:editId="424CB800">
            <wp:extent cx="5591175" cy="600075"/>
            <wp:effectExtent l="0" t="0" r="0" b="9525"/>
            <wp:docPr id="13778963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40A4B2C8" w14:textId="77777777" w:rsidR="0090335A" w:rsidRPr="0090335A" w:rsidRDefault="0090335A" w:rsidP="0090335A">
      <w:pPr>
        <w:autoSpaceDE w:val="0"/>
        <w:autoSpaceDN w:val="0"/>
        <w:adjustRightInd w:val="0"/>
        <w:ind w:firstLine="709"/>
        <w:contextualSpacing/>
        <w:jc w:val="both"/>
        <w:rPr>
          <w:color w:val="000000"/>
          <w:sz w:val="28"/>
          <w:szCs w:val="28"/>
        </w:rPr>
      </w:pPr>
      <w:r w:rsidRPr="0090335A">
        <w:rPr>
          <w:color w:val="000000"/>
          <w:sz w:val="28"/>
          <w:szCs w:val="28"/>
        </w:rPr>
        <w:t>Согласно п. 38 Методических указаний, индекс изменения количества активов рассчитывается:</w:t>
      </w:r>
    </w:p>
    <w:p w14:paraId="096B7D40" w14:textId="77777777" w:rsidR="0090335A" w:rsidRPr="0090335A" w:rsidRDefault="0090335A" w:rsidP="0090335A">
      <w:pPr>
        <w:autoSpaceDE w:val="0"/>
        <w:autoSpaceDN w:val="0"/>
        <w:adjustRightInd w:val="0"/>
        <w:ind w:firstLine="709"/>
        <w:contextualSpacing/>
        <w:jc w:val="both"/>
        <w:rPr>
          <w:color w:val="000000"/>
          <w:sz w:val="28"/>
          <w:szCs w:val="28"/>
        </w:rPr>
      </w:pPr>
      <w:r w:rsidRPr="0090335A">
        <w:rPr>
          <w:color w:val="000000"/>
          <w:sz w:val="28"/>
          <w:szCs w:val="28"/>
        </w:rPr>
        <w:t xml:space="preserve">в отношении деятельности по передаче тепловой энергии, теплоносителя по </w:t>
      </w:r>
      <w:hyperlink w:anchor="Par4" w:history="1">
        <w:r w:rsidRPr="0090335A">
          <w:rPr>
            <w:color w:val="000000"/>
            <w:sz w:val="28"/>
            <w:szCs w:val="28"/>
          </w:rPr>
          <w:t>формуле (11)</w:t>
        </w:r>
      </w:hyperlink>
      <w:r w:rsidRPr="0090335A">
        <w:rPr>
          <w:color w:val="000000"/>
          <w:sz w:val="28"/>
          <w:szCs w:val="28"/>
        </w:rPr>
        <w:t>;</w:t>
      </w:r>
    </w:p>
    <w:p w14:paraId="7BB0A483" w14:textId="77777777" w:rsidR="0090335A" w:rsidRPr="0090335A" w:rsidRDefault="0090335A" w:rsidP="0090335A">
      <w:pPr>
        <w:autoSpaceDE w:val="0"/>
        <w:autoSpaceDN w:val="0"/>
        <w:adjustRightInd w:val="0"/>
        <w:ind w:firstLine="709"/>
        <w:contextualSpacing/>
        <w:jc w:val="both"/>
        <w:rPr>
          <w:color w:val="000000"/>
          <w:sz w:val="28"/>
          <w:szCs w:val="28"/>
        </w:rPr>
      </w:pPr>
      <w:r w:rsidRPr="0090335A">
        <w:rPr>
          <w:color w:val="000000"/>
          <w:sz w:val="28"/>
          <w:szCs w:val="28"/>
        </w:rPr>
        <w:t xml:space="preserve">в отношении деятельности по производству тепловой энергии (мощности) по </w:t>
      </w:r>
      <w:hyperlink w:anchor="Par6" w:history="1">
        <w:r w:rsidRPr="0090335A">
          <w:rPr>
            <w:color w:val="000000"/>
            <w:sz w:val="28"/>
            <w:szCs w:val="28"/>
          </w:rPr>
          <w:t>формуле (11.1)</w:t>
        </w:r>
      </w:hyperlink>
      <w:r w:rsidRPr="0090335A">
        <w:rPr>
          <w:color w:val="000000"/>
          <w:sz w:val="28"/>
          <w:szCs w:val="28"/>
        </w:rPr>
        <w:t>.</w:t>
      </w:r>
    </w:p>
    <w:p w14:paraId="42A4327F" w14:textId="1B30C40E" w:rsidR="0090335A" w:rsidRPr="0090335A" w:rsidRDefault="0090335A" w:rsidP="0090335A">
      <w:pPr>
        <w:autoSpaceDE w:val="0"/>
        <w:autoSpaceDN w:val="0"/>
        <w:adjustRightInd w:val="0"/>
        <w:ind w:firstLine="709"/>
        <w:jc w:val="center"/>
        <w:rPr>
          <w:color w:val="000000"/>
          <w:sz w:val="28"/>
          <w:szCs w:val="28"/>
        </w:rPr>
      </w:pPr>
      <w:r w:rsidRPr="0090335A">
        <w:rPr>
          <w:noProof/>
          <w:color w:val="000000"/>
          <w:position w:val="-30"/>
          <w:sz w:val="28"/>
          <w:szCs w:val="28"/>
        </w:rPr>
        <w:drawing>
          <wp:inline distT="0" distB="0" distL="0" distR="0" wp14:anchorId="0C9D6FED" wp14:editId="7A68A28C">
            <wp:extent cx="1952625" cy="600075"/>
            <wp:effectExtent l="0" t="0" r="9525" b="9525"/>
            <wp:docPr id="194437666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90335A">
        <w:rPr>
          <w:color w:val="000000"/>
          <w:sz w:val="28"/>
          <w:szCs w:val="28"/>
        </w:rPr>
        <w:t>, (11)</w:t>
      </w:r>
    </w:p>
    <w:p w14:paraId="3032042F" w14:textId="6E90DF32" w:rsidR="0090335A" w:rsidRPr="0090335A" w:rsidRDefault="0090335A" w:rsidP="0090335A">
      <w:pPr>
        <w:autoSpaceDE w:val="0"/>
        <w:autoSpaceDN w:val="0"/>
        <w:adjustRightInd w:val="0"/>
        <w:ind w:firstLine="709"/>
        <w:jc w:val="center"/>
        <w:rPr>
          <w:color w:val="000000"/>
          <w:sz w:val="28"/>
          <w:szCs w:val="28"/>
        </w:rPr>
      </w:pPr>
      <w:r w:rsidRPr="0090335A">
        <w:rPr>
          <w:noProof/>
          <w:color w:val="000000"/>
          <w:position w:val="-30"/>
          <w:sz w:val="28"/>
          <w:szCs w:val="28"/>
        </w:rPr>
        <w:drawing>
          <wp:inline distT="0" distB="0" distL="0" distR="0" wp14:anchorId="0EDB8961" wp14:editId="15CCD840">
            <wp:extent cx="1666875" cy="600075"/>
            <wp:effectExtent l="0" t="0" r="9525" b="9525"/>
            <wp:docPr id="57430717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90335A">
        <w:rPr>
          <w:color w:val="000000"/>
          <w:sz w:val="28"/>
          <w:szCs w:val="28"/>
        </w:rPr>
        <w:t>, (11.1)</w:t>
      </w:r>
    </w:p>
    <w:p w14:paraId="09D754F2" w14:textId="77777777" w:rsidR="0090335A" w:rsidRPr="0090335A" w:rsidRDefault="0090335A" w:rsidP="0090335A">
      <w:pPr>
        <w:autoSpaceDE w:val="0"/>
        <w:autoSpaceDN w:val="0"/>
        <w:adjustRightInd w:val="0"/>
        <w:ind w:firstLine="709"/>
        <w:jc w:val="both"/>
        <w:rPr>
          <w:color w:val="000000"/>
          <w:sz w:val="28"/>
          <w:szCs w:val="28"/>
        </w:rPr>
      </w:pPr>
      <w:r w:rsidRPr="0090335A">
        <w:rPr>
          <w:color w:val="000000"/>
          <w:sz w:val="28"/>
          <w:szCs w:val="28"/>
        </w:rPr>
        <w:t>где:</w:t>
      </w:r>
    </w:p>
    <w:p w14:paraId="24E28189" w14:textId="77777777" w:rsidR="0090335A" w:rsidRPr="0090335A" w:rsidRDefault="0090335A" w:rsidP="0090335A">
      <w:pPr>
        <w:autoSpaceDE w:val="0"/>
        <w:autoSpaceDN w:val="0"/>
        <w:adjustRightInd w:val="0"/>
        <w:spacing w:before="280"/>
        <w:ind w:firstLine="709"/>
        <w:contextualSpacing/>
        <w:jc w:val="both"/>
        <w:rPr>
          <w:color w:val="000000"/>
          <w:sz w:val="28"/>
          <w:szCs w:val="28"/>
        </w:rPr>
      </w:pPr>
      <w:proofErr w:type="spellStart"/>
      <w:r w:rsidRPr="0090335A">
        <w:rPr>
          <w:color w:val="000000"/>
          <w:sz w:val="28"/>
          <w:szCs w:val="28"/>
        </w:rPr>
        <w:t>УЕ</w:t>
      </w:r>
      <w:r w:rsidRPr="0090335A">
        <w:rPr>
          <w:color w:val="000000"/>
          <w:sz w:val="28"/>
          <w:szCs w:val="28"/>
          <w:vertAlign w:val="subscript"/>
        </w:rPr>
        <w:t>i</w:t>
      </w:r>
      <w:proofErr w:type="spellEnd"/>
      <w:r w:rsidRPr="0090335A">
        <w:rPr>
          <w:color w:val="000000"/>
          <w:sz w:val="28"/>
          <w:szCs w:val="28"/>
        </w:rPr>
        <w:t>, УЕ</w:t>
      </w:r>
      <w:r w:rsidRPr="0090335A">
        <w:rPr>
          <w:color w:val="000000"/>
          <w:sz w:val="28"/>
          <w:szCs w:val="28"/>
          <w:vertAlign w:val="subscript"/>
        </w:rPr>
        <w:t>i-1</w:t>
      </w:r>
      <w:r w:rsidRPr="0090335A">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2" w:history="1">
        <w:r w:rsidRPr="0090335A">
          <w:rPr>
            <w:color w:val="000000"/>
            <w:sz w:val="28"/>
            <w:szCs w:val="28"/>
          </w:rPr>
          <w:t>приложением 2</w:t>
        </w:r>
      </w:hyperlink>
      <w:r w:rsidRPr="0090335A">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0903266" w14:textId="77777777" w:rsidR="0090335A" w:rsidRPr="0090335A" w:rsidRDefault="0090335A" w:rsidP="0090335A">
      <w:pPr>
        <w:autoSpaceDE w:val="0"/>
        <w:autoSpaceDN w:val="0"/>
        <w:adjustRightInd w:val="0"/>
        <w:spacing w:before="280"/>
        <w:ind w:firstLine="709"/>
        <w:contextualSpacing/>
        <w:jc w:val="both"/>
        <w:rPr>
          <w:color w:val="000000"/>
          <w:sz w:val="28"/>
          <w:szCs w:val="28"/>
        </w:rPr>
      </w:pPr>
      <w:proofErr w:type="spellStart"/>
      <w:r w:rsidRPr="0090335A">
        <w:rPr>
          <w:color w:val="000000"/>
          <w:sz w:val="28"/>
          <w:szCs w:val="28"/>
        </w:rPr>
        <w:t>р</w:t>
      </w:r>
      <w:r w:rsidRPr="0090335A">
        <w:rPr>
          <w:color w:val="000000"/>
          <w:sz w:val="28"/>
          <w:szCs w:val="28"/>
          <w:vertAlign w:val="subscript"/>
        </w:rPr>
        <w:t>i</w:t>
      </w:r>
      <w:proofErr w:type="spellEnd"/>
      <w:r w:rsidRPr="0090335A">
        <w:rPr>
          <w:color w:val="000000"/>
          <w:sz w:val="28"/>
          <w:szCs w:val="28"/>
        </w:rPr>
        <w:t>, р</w:t>
      </w:r>
      <w:r w:rsidRPr="0090335A">
        <w:rPr>
          <w:color w:val="000000"/>
          <w:sz w:val="28"/>
          <w:szCs w:val="28"/>
          <w:vertAlign w:val="subscript"/>
        </w:rPr>
        <w:t>i-1</w:t>
      </w:r>
      <w:r w:rsidRPr="0090335A">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6EA2D6C" w14:textId="77777777" w:rsidR="0090335A" w:rsidRPr="0090335A" w:rsidRDefault="0090335A" w:rsidP="0090335A">
      <w:pPr>
        <w:ind w:firstLine="709"/>
        <w:jc w:val="both"/>
        <w:rPr>
          <w:snapToGrid w:val="0"/>
          <w:sz w:val="28"/>
          <w:szCs w:val="28"/>
        </w:rPr>
      </w:pPr>
      <w:r w:rsidRPr="0090335A">
        <w:rPr>
          <w:sz w:val="28"/>
          <w:szCs w:val="28"/>
        </w:rPr>
        <w:t>Установленная тепловая мощность источника тепловой энергии и количество условных единиц ООО «Велес» в 2025 году</w:t>
      </w:r>
      <w:r w:rsidRPr="0090335A">
        <w:rPr>
          <w:color w:val="FF0000"/>
          <w:sz w:val="28"/>
          <w:szCs w:val="28"/>
        </w:rPr>
        <w:t xml:space="preserve"> </w:t>
      </w:r>
      <w:r w:rsidRPr="0090335A">
        <w:rPr>
          <w:sz w:val="28"/>
          <w:szCs w:val="28"/>
        </w:rPr>
        <w:t>не меняется, соответственно, индекс изменения количества активов (ИКА) равен 0.</w:t>
      </w:r>
    </w:p>
    <w:p w14:paraId="70DD752D" w14:textId="77777777" w:rsidR="0090335A" w:rsidRPr="0090335A" w:rsidRDefault="0090335A" w:rsidP="0090335A">
      <w:pPr>
        <w:ind w:firstLine="709"/>
        <w:jc w:val="both"/>
        <w:rPr>
          <w:snapToGrid w:val="0"/>
          <w:sz w:val="28"/>
          <w:szCs w:val="28"/>
        </w:rPr>
      </w:pPr>
      <w:r w:rsidRPr="0090335A">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7AE54398" w14:textId="77777777" w:rsidR="0090335A" w:rsidRPr="0090335A" w:rsidRDefault="0090335A" w:rsidP="0090335A">
      <w:pPr>
        <w:ind w:firstLine="709"/>
        <w:jc w:val="both"/>
        <w:rPr>
          <w:snapToGrid w:val="0"/>
          <w:sz w:val="20"/>
          <w:szCs w:val="20"/>
        </w:rPr>
      </w:pPr>
    </w:p>
    <w:p w14:paraId="485F0EFC" w14:textId="27763B6F" w:rsidR="0090335A" w:rsidRPr="0090335A" w:rsidRDefault="0090335A" w:rsidP="0090335A">
      <w:pPr>
        <w:ind w:left="-142"/>
        <w:jc w:val="center"/>
        <w:rPr>
          <w:sz w:val="26"/>
          <w:szCs w:val="26"/>
        </w:rPr>
      </w:pPr>
      <w:r w:rsidRPr="0090335A">
        <w:rPr>
          <w:noProof/>
          <w:position w:val="-12"/>
          <w:sz w:val="26"/>
          <w:szCs w:val="26"/>
        </w:rPr>
        <w:drawing>
          <wp:inline distT="0" distB="0" distL="0" distR="0" wp14:anchorId="1731FD25" wp14:editId="34FEA114">
            <wp:extent cx="485775" cy="361950"/>
            <wp:effectExtent l="0" t="0" r="0" b="0"/>
            <wp:docPr id="2412096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0335A">
        <w:rPr>
          <w:position w:val="-12"/>
          <w:sz w:val="26"/>
          <w:szCs w:val="26"/>
        </w:rPr>
        <w:t xml:space="preserve"> </w:t>
      </w:r>
      <w:r w:rsidRPr="0090335A">
        <w:rPr>
          <w:sz w:val="26"/>
          <w:szCs w:val="26"/>
        </w:rPr>
        <w:t xml:space="preserve">= </w:t>
      </w:r>
      <w:r w:rsidRPr="0090335A">
        <w:t>13 072,26 тыс. руб. × (1-1/100) × (1+0,058) × (1+0,75×0) = 13 692,15 тыс. руб.</w:t>
      </w:r>
    </w:p>
    <w:p w14:paraId="01CEC1A0" w14:textId="77777777" w:rsidR="0090335A" w:rsidRPr="0090335A" w:rsidRDefault="0090335A" w:rsidP="0090335A">
      <w:pPr>
        <w:ind w:firstLine="709"/>
        <w:jc w:val="both"/>
        <w:rPr>
          <w:sz w:val="20"/>
          <w:szCs w:val="20"/>
        </w:rPr>
      </w:pPr>
    </w:p>
    <w:p w14:paraId="73E6D610" w14:textId="77777777" w:rsidR="0090335A" w:rsidRPr="0090335A" w:rsidRDefault="0090335A" w:rsidP="0090335A">
      <w:pPr>
        <w:ind w:firstLine="709"/>
        <w:jc w:val="both"/>
        <w:rPr>
          <w:sz w:val="28"/>
          <w:szCs w:val="28"/>
        </w:rPr>
      </w:pPr>
      <w:r w:rsidRPr="0090335A">
        <w:rPr>
          <w:sz w:val="28"/>
          <w:szCs w:val="28"/>
        </w:rPr>
        <w:t>Таким образом, рост уровня операционных расходов ООО «Велес» на 2025 год составил 104,742%</w:t>
      </w:r>
    </w:p>
    <w:p w14:paraId="79AF13D4" w14:textId="77777777" w:rsidR="0090335A" w:rsidRPr="0090335A" w:rsidRDefault="0090335A" w:rsidP="0090335A">
      <w:pPr>
        <w:tabs>
          <w:tab w:val="num" w:pos="0"/>
          <w:tab w:val="left" w:pos="426"/>
        </w:tabs>
        <w:ind w:firstLine="709"/>
        <w:jc w:val="both"/>
        <w:rPr>
          <w:sz w:val="28"/>
          <w:szCs w:val="28"/>
        </w:rPr>
      </w:pPr>
      <w:r w:rsidRPr="0090335A">
        <w:rPr>
          <w:sz w:val="28"/>
          <w:szCs w:val="28"/>
        </w:rPr>
        <w:t>Расчёт корректировки операционных расходов и их распределение представлены в таблицах 5 и 6.</w:t>
      </w:r>
    </w:p>
    <w:p w14:paraId="4C98B210" w14:textId="77777777" w:rsidR="0090335A" w:rsidRPr="0090335A" w:rsidRDefault="0090335A" w:rsidP="0090335A">
      <w:pPr>
        <w:tabs>
          <w:tab w:val="num" w:pos="0"/>
          <w:tab w:val="left" w:pos="426"/>
        </w:tabs>
        <w:jc w:val="both"/>
        <w:rPr>
          <w:sz w:val="28"/>
          <w:szCs w:val="28"/>
        </w:rPr>
      </w:pPr>
    </w:p>
    <w:p w14:paraId="18F3E801" w14:textId="77777777" w:rsidR="0090335A" w:rsidRPr="0090335A" w:rsidRDefault="0090335A" w:rsidP="0090335A">
      <w:pPr>
        <w:ind w:firstLine="426"/>
        <w:jc w:val="right"/>
        <w:rPr>
          <w:sz w:val="28"/>
          <w:szCs w:val="28"/>
        </w:rPr>
      </w:pPr>
      <w:r w:rsidRPr="0090335A">
        <w:rPr>
          <w:sz w:val="28"/>
          <w:szCs w:val="28"/>
        </w:rPr>
        <w:t>Таблица 5</w:t>
      </w:r>
    </w:p>
    <w:p w14:paraId="6018402F" w14:textId="77777777" w:rsidR="0090335A" w:rsidRPr="0090335A" w:rsidRDefault="0090335A" w:rsidP="0090335A">
      <w:pPr>
        <w:jc w:val="center"/>
        <w:rPr>
          <w:sz w:val="28"/>
          <w:szCs w:val="28"/>
        </w:rPr>
      </w:pPr>
      <w:r w:rsidRPr="0090335A">
        <w:rPr>
          <w:sz w:val="28"/>
          <w:szCs w:val="28"/>
        </w:rPr>
        <w:lastRenderedPageBreak/>
        <w:t xml:space="preserve">Расчёт операционных (подконтрольных) расходов на 2025 год долгосрочного периода регулирования </w:t>
      </w:r>
    </w:p>
    <w:p w14:paraId="1D633267" w14:textId="77777777" w:rsidR="0090335A" w:rsidRPr="0090335A" w:rsidRDefault="0090335A" w:rsidP="0090335A">
      <w:pPr>
        <w:jc w:val="right"/>
      </w:pPr>
    </w:p>
    <w:tbl>
      <w:tblPr>
        <w:tblW w:w="9606" w:type="dxa"/>
        <w:tblLayout w:type="fixed"/>
        <w:tblLook w:val="04A0" w:firstRow="1" w:lastRow="0" w:firstColumn="1" w:lastColumn="0" w:noHBand="0" w:noVBand="1"/>
      </w:tblPr>
      <w:tblGrid>
        <w:gridCol w:w="675"/>
        <w:gridCol w:w="4536"/>
        <w:gridCol w:w="1418"/>
        <w:gridCol w:w="1559"/>
        <w:gridCol w:w="1418"/>
      </w:tblGrid>
      <w:tr w:rsidR="0090335A" w:rsidRPr="0090335A" w14:paraId="4BEBD102" w14:textId="77777777" w:rsidTr="002D6B2A">
        <w:trPr>
          <w:trHeight w:val="595"/>
          <w:tblHeader/>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915F68" w14:textId="77777777" w:rsidR="0090335A" w:rsidRPr="0090335A" w:rsidRDefault="0090335A" w:rsidP="0090335A">
            <w:pPr>
              <w:jc w:val="center"/>
              <w:rPr>
                <w:sz w:val="22"/>
                <w:szCs w:val="22"/>
              </w:rPr>
            </w:pPr>
            <w:r w:rsidRPr="0090335A">
              <w:rPr>
                <w:sz w:val="22"/>
                <w:szCs w:val="22"/>
              </w:rPr>
              <w:t>№</w:t>
            </w:r>
            <w:r w:rsidRPr="0090335A">
              <w:rPr>
                <w:sz w:val="22"/>
                <w:szCs w:val="22"/>
              </w:rPr>
              <w:br/>
              <w:t>п. п.</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5BEEC" w14:textId="77777777" w:rsidR="0090335A" w:rsidRPr="0090335A" w:rsidRDefault="0090335A" w:rsidP="0090335A">
            <w:pPr>
              <w:jc w:val="center"/>
              <w:rPr>
                <w:sz w:val="22"/>
                <w:szCs w:val="22"/>
              </w:rPr>
            </w:pPr>
            <w:r w:rsidRPr="0090335A">
              <w:rPr>
                <w:sz w:val="22"/>
                <w:szCs w:val="22"/>
              </w:rPr>
              <w:t>Параметры расчета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A28AC" w14:textId="77777777" w:rsidR="0090335A" w:rsidRPr="0090335A" w:rsidRDefault="0090335A" w:rsidP="0090335A">
            <w:pPr>
              <w:ind w:left="-81"/>
              <w:jc w:val="center"/>
              <w:rPr>
                <w:sz w:val="22"/>
                <w:szCs w:val="22"/>
              </w:rPr>
            </w:pPr>
            <w:r w:rsidRPr="0090335A">
              <w:rPr>
                <w:sz w:val="22"/>
                <w:szCs w:val="22"/>
              </w:rPr>
              <w:t>Единица измерения</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D77119F" w14:textId="77777777" w:rsidR="0090335A" w:rsidRPr="0090335A" w:rsidRDefault="0090335A" w:rsidP="0090335A">
            <w:pPr>
              <w:jc w:val="center"/>
              <w:rPr>
                <w:sz w:val="22"/>
                <w:szCs w:val="22"/>
              </w:rPr>
            </w:pPr>
            <w:r w:rsidRPr="0090335A">
              <w:rPr>
                <w:sz w:val="22"/>
                <w:szCs w:val="22"/>
              </w:rPr>
              <w:t>Долгосрочный период регулирования</w:t>
            </w:r>
          </w:p>
        </w:tc>
      </w:tr>
      <w:tr w:rsidR="0090335A" w:rsidRPr="0090335A" w14:paraId="4BE82BE2" w14:textId="77777777" w:rsidTr="002D6B2A">
        <w:trPr>
          <w:trHeight w:val="595"/>
          <w:tblHeader/>
        </w:trPr>
        <w:tc>
          <w:tcPr>
            <w:tcW w:w="675" w:type="dxa"/>
            <w:vMerge/>
            <w:tcBorders>
              <w:top w:val="single" w:sz="4" w:space="0" w:color="auto"/>
              <w:left w:val="single" w:sz="4" w:space="0" w:color="auto"/>
              <w:bottom w:val="single" w:sz="4" w:space="0" w:color="000000"/>
              <w:right w:val="single" w:sz="4" w:space="0" w:color="auto"/>
            </w:tcBorders>
            <w:vAlign w:val="center"/>
            <w:hideMark/>
          </w:tcPr>
          <w:p w14:paraId="30BE282C" w14:textId="77777777" w:rsidR="0090335A" w:rsidRPr="0090335A" w:rsidRDefault="0090335A" w:rsidP="0090335A">
            <w:pPr>
              <w:rPr>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0A17EFC9" w14:textId="77777777" w:rsidR="0090335A" w:rsidRPr="0090335A" w:rsidRDefault="0090335A" w:rsidP="0090335A">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356B6A7" w14:textId="77777777" w:rsidR="0090335A" w:rsidRPr="0090335A" w:rsidRDefault="0090335A" w:rsidP="0090335A">
            <w:pPr>
              <w:jc w:val="center"/>
              <w:rPr>
                <w:sz w:val="22"/>
                <w:szCs w:val="22"/>
              </w:rPr>
            </w:pPr>
          </w:p>
          <w:p w14:paraId="40AA0D31" w14:textId="77777777" w:rsidR="0090335A" w:rsidRPr="0090335A" w:rsidRDefault="0090335A" w:rsidP="0090335A">
            <w:pPr>
              <w:jc w:val="center"/>
              <w:rPr>
                <w:sz w:val="22"/>
                <w:szCs w:val="22"/>
              </w:rPr>
            </w:pPr>
            <w:r w:rsidRPr="0090335A">
              <w:rPr>
                <w:sz w:val="22"/>
                <w:szCs w:val="22"/>
              </w:rPr>
              <w:t xml:space="preserve">год </w:t>
            </w:r>
          </w:p>
        </w:tc>
        <w:tc>
          <w:tcPr>
            <w:tcW w:w="1559" w:type="dxa"/>
            <w:tcBorders>
              <w:top w:val="single" w:sz="4" w:space="0" w:color="auto"/>
              <w:left w:val="single" w:sz="4" w:space="0" w:color="auto"/>
              <w:bottom w:val="single" w:sz="4" w:space="0" w:color="auto"/>
              <w:right w:val="single" w:sz="4" w:space="0" w:color="auto"/>
            </w:tcBorders>
            <w:vAlign w:val="center"/>
          </w:tcPr>
          <w:p w14:paraId="56C8F98D" w14:textId="77777777" w:rsidR="0090335A" w:rsidRPr="0090335A" w:rsidRDefault="0090335A" w:rsidP="0090335A">
            <w:pPr>
              <w:jc w:val="center"/>
              <w:rPr>
                <w:sz w:val="22"/>
                <w:szCs w:val="22"/>
              </w:rPr>
            </w:pPr>
            <w:r w:rsidRPr="0090335A">
              <w:rPr>
                <w:sz w:val="22"/>
                <w:szCs w:val="22"/>
              </w:rPr>
              <w:t>2024</w:t>
            </w:r>
          </w:p>
        </w:tc>
        <w:tc>
          <w:tcPr>
            <w:tcW w:w="1418" w:type="dxa"/>
            <w:tcBorders>
              <w:top w:val="single" w:sz="4" w:space="0" w:color="auto"/>
              <w:left w:val="single" w:sz="4" w:space="0" w:color="auto"/>
              <w:bottom w:val="single" w:sz="4" w:space="0" w:color="auto"/>
              <w:right w:val="single" w:sz="4" w:space="0" w:color="auto"/>
            </w:tcBorders>
            <w:vAlign w:val="center"/>
          </w:tcPr>
          <w:p w14:paraId="771A6D83" w14:textId="77777777" w:rsidR="0090335A" w:rsidRPr="0090335A" w:rsidRDefault="0090335A" w:rsidP="0090335A">
            <w:pPr>
              <w:jc w:val="center"/>
              <w:rPr>
                <w:sz w:val="22"/>
                <w:szCs w:val="22"/>
              </w:rPr>
            </w:pPr>
            <w:r w:rsidRPr="0090335A">
              <w:rPr>
                <w:sz w:val="22"/>
                <w:szCs w:val="22"/>
              </w:rPr>
              <w:t>2025</w:t>
            </w:r>
          </w:p>
        </w:tc>
      </w:tr>
      <w:tr w:rsidR="0090335A" w:rsidRPr="0090335A" w14:paraId="50BE8990" w14:textId="77777777" w:rsidTr="002D6B2A">
        <w:trPr>
          <w:trHeight w:val="51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24E84928" w14:textId="77777777" w:rsidR="0090335A" w:rsidRPr="0090335A" w:rsidRDefault="0090335A" w:rsidP="0090335A">
            <w:pPr>
              <w:jc w:val="center"/>
              <w:rPr>
                <w:sz w:val="22"/>
                <w:szCs w:val="22"/>
              </w:rPr>
            </w:pPr>
            <w:r w:rsidRPr="0090335A">
              <w:rPr>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hideMark/>
          </w:tcPr>
          <w:p w14:paraId="7E4B4504" w14:textId="77777777" w:rsidR="0090335A" w:rsidRPr="0090335A" w:rsidRDefault="0090335A" w:rsidP="0090335A">
            <w:pPr>
              <w:rPr>
                <w:sz w:val="22"/>
                <w:szCs w:val="22"/>
              </w:rPr>
            </w:pPr>
            <w:r w:rsidRPr="0090335A">
              <w:rPr>
                <w:sz w:val="22"/>
                <w:szCs w:val="22"/>
              </w:rPr>
              <w:t> Индекс потребительских цен на расчетный период регулирования (ИПЦ)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A137" w14:textId="77777777" w:rsidR="0090335A" w:rsidRPr="0090335A" w:rsidRDefault="0090335A" w:rsidP="0090335A">
            <w:pPr>
              <w:jc w:val="center"/>
              <w:rPr>
                <w:sz w:val="22"/>
                <w:szCs w:val="22"/>
              </w:rPr>
            </w:pPr>
          </w:p>
          <w:p w14:paraId="286C9113" w14:textId="77777777" w:rsidR="0090335A" w:rsidRPr="0090335A" w:rsidRDefault="0090335A" w:rsidP="0090335A">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806546D" w14:textId="77777777" w:rsidR="0090335A" w:rsidRPr="0090335A" w:rsidRDefault="0090335A" w:rsidP="0090335A">
            <w:pPr>
              <w:jc w:val="center"/>
              <w:rPr>
                <w:snapToGrid w:val="0"/>
                <w:sz w:val="22"/>
                <w:szCs w:val="22"/>
              </w:rPr>
            </w:pPr>
            <w:r w:rsidRPr="0090335A">
              <w:rPr>
                <w:szCs w:val="20"/>
              </w:rPr>
              <w:t>1,072</w:t>
            </w:r>
          </w:p>
        </w:tc>
        <w:tc>
          <w:tcPr>
            <w:tcW w:w="1418" w:type="dxa"/>
            <w:tcBorders>
              <w:top w:val="single" w:sz="4" w:space="0" w:color="auto"/>
              <w:left w:val="single" w:sz="4" w:space="0" w:color="auto"/>
              <w:bottom w:val="single" w:sz="4" w:space="0" w:color="auto"/>
              <w:right w:val="single" w:sz="4" w:space="0" w:color="auto"/>
            </w:tcBorders>
            <w:vAlign w:val="center"/>
          </w:tcPr>
          <w:p w14:paraId="55E1C139" w14:textId="77777777" w:rsidR="0090335A" w:rsidRPr="0090335A" w:rsidRDefault="0090335A" w:rsidP="0090335A">
            <w:pPr>
              <w:jc w:val="center"/>
              <w:rPr>
                <w:snapToGrid w:val="0"/>
                <w:sz w:val="22"/>
                <w:szCs w:val="22"/>
              </w:rPr>
            </w:pPr>
            <w:r w:rsidRPr="0090335A">
              <w:rPr>
                <w:snapToGrid w:val="0"/>
                <w:sz w:val="22"/>
                <w:szCs w:val="22"/>
              </w:rPr>
              <w:t>1,058</w:t>
            </w:r>
          </w:p>
        </w:tc>
      </w:tr>
      <w:tr w:rsidR="0090335A" w:rsidRPr="0090335A" w14:paraId="271D7F30" w14:textId="77777777" w:rsidTr="002D6B2A">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8B03BB2" w14:textId="77777777" w:rsidR="0090335A" w:rsidRPr="0090335A" w:rsidRDefault="0090335A" w:rsidP="0090335A">
            <w:pPr>
              <w:jc w:val="center"/>
              <w:rPr>
                <w:sz w:val="22"/>
                <w:szCs w:val="22"/>
              </w:rPr>
            </w:pPr>
            <w:r w:rsidRPr="0090335A">
              <w:rPr>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hideMark/>
          </w:tcPr>
          <w:p w14:paraId="5BEEE218" w14:textId="77777777" w:rsidR="0090335A" w:rsidRPr="0090335A" w:rsidRDefault="0090335A" w:rsidP="0090335A">
            <w:pPr>
              <w:rPr>
                <w:sz w:val="22"/>
                <w:szCs w:val="22"/>
              </w:rPr>
            </w:pPr>
            <w:r w:rsidRPr="0090335A">
              <w:rPr>
                <w:sz w:val="22"/>
                <w:szCs w:val="22"/>
              </w:rPr>
              <w:t> Индекс эффективности операционных расходов (ИР)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4A907" w14:textId="77777777" w:rsidR="0090335A" w:rsidRPr="0090335A" w:rsidRDefault="0090335A" w:rsidP="0090335A">
            <w:pPr>
              <w:jc w:val="center"/>
              <w:rPr>
                <w:sz w:val="22"/>
                <w:szCs w:val="22"/>
              </w:rPr>
            </w:pPr>
            <w:r w:rsidRPr="0090335A">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EB56A7B" w14:textId="77777777" w:rsidR="0090335A" w:rsidRPr="0090335A" w:rsidRDefault="0090335A" w:rsidP="0090335A">
            <w:pPr>
              <w:jc w:val="center"/>
              <w:rPr>
                <w:snapToGrid w:val="0"/>
                <w:sz w:val="22"/>
                <w:szCs w:val="22"/>
              </w:rPr>
            </w:pPr>
            <w:r w:rsidRPr="0090335A">
              <w:rPr>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60C2AAC0" w14:textId="77777777" w:rsidR="0090335A" w:rsidRPr="0090335A" w:rsidRDefault="0090335A" w:rsidP="0090335A">
            <w:pPr>
              <w:jc w:val="center"/>
              <w:rPr>
                <w:snapToGrid w:val="0"/>
                <w:sz w:val="22"/>
                <w:szCs w:val="22"/>
              </w:rPr>
            </w:pPr>
            <w:r w:rsidRPr="0090335A">
              <w:rPr>
                <w:snapToGrid w:val="0"/>
                <w:sz w:val="22"/>
                <w:szCs w:val="22"/>
              </w:rPr>
              <w:t>1,00</w:t>
            </w:r>
          </w:p>
        </w:tc>
      </w:tr>
      <w:tr w:rsidR="0090335A" w:rsidRPr="0090335A" w14:paraId="4D73BD00" w14:textId="77777777" w:rsidTr="002D6B2A">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31A51C72" w14:textId="77777777" w:rsidR="0090335A" w:rsidRPr="0090335A" w:rsidRDefault="0090335A" w:rsidP="0090335A">
            <w:pPr>
              <w:jc w:val="center"/>
              <w:rPr>
                <w:sz w:val="22"/>
                <w:szCs w:val="22"/>
              </w:rPr>
            </w:pPr>
            <w:r w:rsidRPr="0090335A">
              <w:rPr>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hideMark/>
          </w:tcPr>
          <w:p w14:paraId="26410A3F" w14:textId="77777777" w:rsidR="0090335A" w:rsidRPr="0090335A" w:rsidRDefault="0090335A" w:rsidP="0090335A">
            <w:pPr>
              <w:rPr>
                <w:sz w:val="22"/>
                <w:szCs w:val="22"/>
              </w:rPr>
            </w:pPr>
            <w:r w:rsidRPr="0090335A">
              <w:rPr>
                <w:sz w:val="22"/>
                <w:szCs w:val="22"/>
              </w:rPr>
              <w:t> Индекс изменения количества активов (ИКА)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2DBA5" w14:textId="77777777" w:rsidR="0090335A" w:rsidRPr="0090335A" w:rsidRDefault="0090335A" w:rsidP="0090335A">
            <w:pPr>
              <w:jc w:val="center"/>
              <w:rPr>
                <w:sz w:val="22"/>
                <w:szCs w:val="22"/>
              </w:rPr>
            </w:pPr>
            <w:r w:rsidRPr="0090335A">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2210ABB" w14:textId="77777777" w:rsidR="0090335A" w:rsidRPr="0090335A" w:rsidRDefault="0090335A" w:rsidP="0090335A">
            <w:pPr>
              <w:jc w:val="center"/>
              <w:rPr>
                <w:snapToGrid w:val="0"/>
                <w:sz w:val="22"/>
                <w:szCs w:val="22"/>
              </w:rPr>
            </w:pPr>
            <w:r w:rsidRPr="0090335A">
              <w:rPr>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8A56DD8" w14:textId="77777777" w:rsidR="0090335A" w:rsidRPr="0090335A" w:rsidRDefault="0090335A" w:rsidP="0090335A">
            <w:pPr>
              <w:jc w:val="center"/>
              <w:rPr>
                <w:snapToGrid w:val="0"/>
                <w:sz w:val="22"/>
                <w:szCs w:val="22"/>
              </w:rPr>
            </w:pPr>
            <w:r w:rsidRPr="0090335A">
              <w:rPr>
                <w:snapToGrid w:val="0"/>
                <w:sz w:val="22"/>
                <w:szCs w:val="22"/>
              </w:rPr>
              <w:t>0</w:t>
            </w:r>
          </w:p>
        </w:tc>
      </w:tr>
      <w:tr w:rsidR="0090335A" w:rsidRPr="0090335A" w14:paraId="43DEDF82" w14:textId="77777777" w:rsidTr="002D6B2A">
        <w:trPr>
          <w:trHeight w:val="918"/>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6C26986A" w14:textId="77777777" w:rsidR="0090335A" w:rsidRPr="0090335A" w:rsidRDefault="0090335A" w:rsidP="0090335A">
            <w:pPr>
              <w:jc w:val="center"/>
              <w:rPr>
                <w:sz w:val="22"/>
                <w:szCs w:val="22"/>
              </w:rPr>
            </w:pPr>
            <w:r w:rsidRPr="0090335A">
              <w:rPr>
                <w:sz w:val="22"/>
                <w:szCs w:val="22"/>
              </w:rPr>
              <w:t>3.1</w:t>
            </w:r>
          </w:p>
        </w:tc>
        <w:tc>
          <w:tcPr>
            <w:tcW w:w="4536" w:type="dxa"/>
            <w:tcBorders>
              <w:top w:val="single" w:sz="4" w:space="0" w:color="auto"/>
              <w:left w:val="nil"/>
              <w:bottom w:val="single" w:sz="4" w:space="0" w:color="auto"/>
              <w:right w:val="single" w:sz="4" w:space="0" w:color="auto"/>
            </w:tcBorders>
            <w:shd w:val="clear" w:color="auto" w:fill="auto"/>
            <w:noWrap/>
            <w:hideMark/>
          </w:tcPr>
          <w:p w14:paraId="1FB21E89" w14:textId="77777777" w:rsidR="0090335A" w:rsidRPr="0090335A" w:rsidRDefault="0090335A" w:rsidP="0090335A">
            <w:pPr>
              <w:rPr>
                <w:sz w:val="22"/>
                <w:szCs w:val="22"/>
              </w:rPr>
            </w:pPr>
            <w:r w:rsidRPr="0090335A">
              <w:rPr>
                <w:sz w:val="22"/>
                <w:szCs w:val="22"/>
              </w:rPr>
              <w:t> Количество условных единиц, относящихся к активам, необходимым</w:t>
            </w:r>
            <w:r w:rsidRPr="0090335A">
              <w:rPr>
                <w:sz w:val="22"/>
                <w:szCs w:val="22"/>
              </w:rPr>
              <w:br/>
              <w:t>для осуществления регулируемой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A2359" w14:textId="77777777" w:rsidR="0090335A" w:rsidRPr="0090335A" w:rsidRDefault="0090335A" w:rsidP="0090335A">
            <w:pPr>
              <w:jc w:val="center"/>
              <w:rPr>
                <w:sz w:val="22"/>
                <w:szCs w:val="22"/>
              </w:rPr>
            </w:pPr>
            <w:r w:rsidRPr="0090335A">
              <w:rPr>
                <w:sz w:val="22"/>
                <w:szCs w:val="22"/>
              </w:rPr>
              <w:t>у.е.</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2A3ABBF0" w14:textId="77777777" w:rsidR="0090335A" w:rsidRPr="0090335A" w:rsidRDefault="0090335A" w:rsidP="0090335A">
            <w:pPr>
              <w:jc w:val="center"/>
              <w:rPr>
                <w:sz w:val="22"/>
                <w:szCs w:val="22"/>
              </w:rPr>
            </w:pPr>
            <w:r w:rsidRPr="0090335A">
              <w:rPr>
                <w:szCs w:val="20"/>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A48BF47" w14:textId="77777777" w:rsidR="0090335A" w:rsidRPr="0090335A" w:rsidRDefault="0090335A" w:rsidP="0090335A">
            <w:pPr>
              <w:jc w:val="center"/>
              <w:rPr>
                <w:sz w:val="22"/>
                <w:szCs w:val="22"/>
              </w:rPr>
            </w:pPr>
            <w:r w:rsidRPr="0090335A">
              <w:rPr>
                <w:sz w:val="22"/>
                <w:szCs w:val="22"/>
              </w:rPr>
              <w:t>-</w:t>
            </w:r>
          </w:p>
        </w:tc>
      </w:tr>
      <w:tr w:rsidR="0090335A" w:rsidRPr="0090335A" w14:paraId="12EBC721" w14:textId="77777777" w:rsidTr="002D6B2A">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58315A76" w14:textId="77777777" w:rsidR="0090335A" w:rsidRPr="0090335A" w:rsidRDefault="0090335A" w:rsidP="0090335A">
            <w:pPr>
              <w:jc w:val="center"/>
              <w:rPr>
                <w:sz w:val="22"/>
                <w:szCs w:val="22"/>
              </w:rPr>
            </w:pPr>
            <w:r w:rsidRPr="0090335A">
              <w:rPr>
                <w:sz w:val="22"/>
                <w:szCs w:val="22"/>
              </w:rPr>
              <w:t>3.2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86851B5" w14:textId="77777777" w:rsidR="0090335A" w:rsidRPr="0090335A" w:rsidRDefault="0090335A" w:rsidP="0090335A">
            <w:pPr>
              <w:rPr>
                <w:sz w:val="22"/>
                <w:szCs w:val="22"/>
              </w:rPr>
            </w:pPr>
            <w:r w:rsidRPr="0090335A">
              <w:rPr>
                <w:sz w:val="22"/>
                <w:szCs w:val="22"/>
              </w:rPr>
              <w:t> Установленная тепловая мощность источника тепловой энергии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7BB9" w14:textId="77777777" w:rsidR="0090335A" w:rsidRPr="0090335A" w:rsidRDefault="0090335A" w:rsidP="0090335A">
            <w:pPr>
              <w:jc w:val="center"/>
              <w:rPr>
                <w:sz w:val="22"/>
                <w:szCs w:val="22"/>
              </w:rPr>
            </w:pPr>
          </w:p>
          <w:p w14:paraId="677E427E" w14:textId="77777777" w:rsidR="0090335A" w:rsidRPr="0090335A" w:rsidRDefault="0090335A" w:rsidP="0090335A">
            <w:pPr>
              <w:jc w:val="center"/>
              <w:rPr>
                <w:sz w:val="22"/>
                <w:szCs w:val="22"/>
              </w:rPr>
            </w:pPr>
            <w:r w:rsidRPr="0090335A">
              <w:rPr>
                <w:sz w:val="22"/>
                <w:szCs w:val="22"/>
              </w:rPr>
              <w:t>Гкал/ч</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71C9D741" w14:textId="77777777" w:rsidR="0090335A" w:rsidRPr="0090335A" w:rsidRDefault="0090335A" w:rsidP="0090335A">
            <w:pPr>
              <w:jc w:val="center"/>
              <w:rPr>
                <w:sz w:val="22"/>
                <w:szCs w:val="22"/>
              </w:rPr>
            </w:pPr>
            <w:r w:rsidRPr="0090335A">
              <w:rPr>
                <w:szCs w:val="20"/>
              </w:rPr>
              <w:t>-</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6753BFA3" w14:textId="77777777" w:rsidR="0090335A" w:rsidRPr="0090335A" w:rsidRDefault="0090335A" w:rsidP="0090335A">
            <w:pPr>
              <w:jc w:val="center"/>
              <w:rPr>
                <w:sz w:val="22"/>
                <w:szCs w:val="22"/>
              </w:rPr>
            </w:pPr>
            <w:r w:rsidRPr="0090335A">
              <w:rPr>
                <w:sz w:val="22"/>
                <w:szCs w:val="22"/>
              </w:rPr>
              <w:t>-</w:t>
            </w:r>
          </w:p>
        </w:tc>
      </w:tr>
      <w:tr w:rsidR="0090335A" w:rsidRPr="0090335A" w14:paraId="336EB04B" w14:textId="77777777" w:rsidTr="002D6B2A">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7A42FA93" w14:textId="77777777" w:rsidR="0090335A" w:rsidRPr="0090335A" w:rsidRDefault="0090335A" w:rsidP="0090335A">
            <w:pPr>
              <w:jc w:val="center"/>
              <w:rPr>
                <w:sz w:val="22"/>
                <w:szCs w:val="22"/>
              </w:rPr>
            </w:pPr>
            <w:r w:rsidRPr="0090335A">
              <w:rPr>
                <w:sz w:val="22"/>
                <w:szCs w:val="22"/>
              </w:rPr>
              <w:t>4</w:t>
            </w:r>
          </w:p>
        </w:tc>
        <w:tc>
          <w:tcPr>
            <w:tcW w:w="4536" w:type="dxa"/>
            <w:tcBorders>
              <w:top w:val="single" w:sz="4" w:space="0" w:color="auto"/>
              <w:left w:val="nil"/>
              <w:bottom w:val="single" w:sz="4" w:space="0" w:color="auto"/>
              <w:right w:val="single" w:sz="4" w:space="0" w:color="auto"/>
            </w:tcBorders>
            <w:shd w:val="clear" w:color="auto" w:fill="auto"/>
            <w:noWrap/>
            <w:hideMark/>
          </w:tcPr>
          <w:p w14:paraId="7693E571" w14:textId="77777777" w:rsidR="0090335A" w:rsidRPr="0090335A" w:rsidRDefault="0090335A" w:rsidP="0090335A">
            <w:pPr>
              <w:rPr>
                <w:sz w:val="22"/>
                <w:szCs w:val="22"/>
              </w:rPr>
            </w:pPr>
            <w:r w:rsidRPr="0090335A">
              <w:rPr>
                <w:sz w:val="22"/>
                <w:szCs w:val="22"/>
              </w:rPr>
              <w:t>Коэффициент эластичности затрат по росту активов (</w:t>
            </w:r>
            <w:proofErr w:type="spellStart"/>
            <w:r w:rsidRPr="0090335A">
              <w:rPr>
                <w:sz w:val="22"/>
                <w:szCs w:val="22"/>
              </w:rPr>
              <w:t>К</w:t>
            </w:r>
            <w:r w:rsidRPr="0090335A">
              <w:rPr>
                <w:sz w:val="22"/>
                <w:szCs w:val="22"/>
                <w:vertAlign w:val="subscript"/>
              </w:rPr>
              <w:t>эл</w:t>
            </w:r>
            <w:proofErr w:type="spellEnd"/>
            <w:r w:rsidRPr="0090335A">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0CA0" w14:textId="77777777" w:rsidR="0090335A" w:rsidRPr="0090335A" w:rsidRDefault="0090335A" w:rsidP="0090335A">
            <w:pPr>
              <w:jc w:val="center"/>
              <w:rPr>
                <w:sz w:val="22"/>
                <w:szCs w:val="22"/>
              </w:rPr>
            </w:pPr>
          </w:p>
          <w:p w14:paraId="08AF113F" w14:textId="77777777" w:rsidR="0090335A" w:rsidRPr="0090335A" w:rsidRDefault="0090335A" w:rsidP="0090335A">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355D6D" w14:textId="77777777" w:rsidR="0090335A" w:rsidRPr="0090335A" w:rsidRDefault="0090335A" w:rsidP="0090335A">
            <w:pPr>
              <w:jc w:val="center"/>
              <w:rPr>
                <w:sz w:val="22"/>
                <w:szCs w:val="22"/>
              </w:rPr>
            </w:pPr>
            <w:r w:rsidRPr="0090335A">
              <w:rPr>
                <w:szCs w:val="20"/>
              </w:rPr>
              <w:t>0,75</w:t>
            </w:r>
          </w:p>
        </w:tc>
        <w:tc>
          <w:tcPr>
            <w:tcW w:w="1418" w:type="dxa"/>
            <w:tcBorders>
              <w:top w:val="single" w:sz="4" w:space="0" w:color="auto"/>
              <w:left w:val="single" w:sz="4" w:space="0" w:color="auto"/>
              <w:bottom w:val="single" w:sz="4" w:space="0" w:color="auto"/>
              <w:right w:val="single" w:sz="4" w:space="0" w:color="auto"/>
            </w:tcBorders>
            <w:vAlign w:val="center"/>
          </w:tcPr>
          <w:p w14:paraId="7D4DF9A2" w14:textId="77777777" w:rsidR="0090335A" w:rsidRPr="0090335A" w:rsidRDefault="0090335A" w:rsidP="0090335A">
            <w:pPr>
              <w:jc w:val="center"/>
              <w:rPr>
                <w:sz w:val="22"/>
                <w:szCs w:val="22"/>
              </w:rPr>
            </w:pPr>
            <w:r w:rsidRPr="0090335A">
              <w:rPr>
                <w:sz w:val="22"/>
                <w:szCs w:val="22"/>
              </w:rPr>
              <w:t>0,75</w:t>
            </w:r>
          </w:p>
        </w:tc>
      </w:tr>
      <w:tr w:rsidR="0090335A" w:rsidRPr="0090335A" w14:paraId="090DDD12" w14:textId="77777777" w:rsidTr="002D6B2A">
        <w:trPr>
          <w:trHeight w:val="335"/>
        </w:trPr>
        <w:tc>
          <w:tcPr>
            <w:tcW w:w="675" w:type="dxa"/>
            <w:tcBorders>
              <w:top w:val="single" w:sz="4" w:space="0" w:color="auto"/>
              <w:left w:val="single" w:sz="4" w:space="0" w:color="auto"/>
              <w:bottom w:val="single" w:sz="4" w:space="0" w:color="auto"/>
              <w:right w:val="single" w:sz="4" w:space="0" w:color="auto"/>
            </w:tcBorders>
            <w:shd w:val="clear" w:color="auto" w:fill="auto"/>
            <w:noWrap/>
          </w:tcPr>
          <w:p w14:paraId="386DEB36" w14:textId="77777777" w:rsidR="0090335A" w:rsidRPr="0090335A" w:rsidRDefault="0090335A" w:rsidP="0090335A">
            <w:pPr>
              <w:jc w:val="center"/>
              <w:rPr>
                <w:sz w:val="22"/>
                <w:szCs w:val="22"/>
              </w:rPr>
            </w:pPr>
            <w:r w:rsidRPr="0090335A">
              <w:rPr>
                <w:sz w:val="22"/>
                <w:szCs w:val="22"/>
              </w:rPr>
              <w:t>5</w:t>
            </w:r>
          </w:p>
        </w:tc>
        <w:tc>
          <w:tcPr>
            <w:tcW w:w="4536" w:type="dxa"/>
            <w:tcBorders>
              <w:top w:val="single" w:sz="4" w:space="0" w:color="auto"/>
              <w:left w:val="nil"/>
              <w:bottom w:val="single" w:sz="4" w:space="0" w:color="auto"/>
              <w:right w:val="single" w:sz="4" w:space="0" w:color="auto"/>
            </w:tcBorders>
            <w:shd w:val="clear" w:color="auto" w:fill="auto"/>
            <w:noWrap/>
          </w:tcPr>
          <w:p w14:paraId="6BE558C5" w14:textId="77777777" w:rsidR="0090335A" w:rsidRPr="0090335A" w:rsidRDefault="0090335A" w:rsidP="0090335A">
            <w:pPr>
              <w:rPr>
                <w:sz w:val="22"/>
                <w:szCs w:val="22"/>
              </w:rPr>
            </w:pPr>
            <w:r w:rsidRPr="0090335A">
              <w:rPr>
                <w:sz w:val="22"/>
                <w:szCs w:val="22"/>
              </w:rPr>
              <w:t>Индекс операционных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B7BD2" w14:textId="77777777" w:rsidR="0090335A" w:rsidRPr="0090335A" w:rsidRDefault="0090335A" w:rsidP="0090335A">
            <w:pPr>
              <w:jc w:val="center"/>
              <w:rPr>
                <w:sz w:val="22"/>
                <w:szCs w:val="22"/>
              </w:rPr>
            </w:pPr>
            <w:r w:rsidRPr="0090335A">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A1A03AC" w14:textId="77777777" w:rsidR="0090335A" w:rsidRPr="0090335A" w:rsidRDefault="0090335A" w:rsidP="0090335A">
            <w:pPr>
              <w:jc w:val="center"/>
              <w:rPr>
                <w:szCs w:val="20"/>
              </w:rPr>
            </w:pPr>
            <w:r w:rsidRPr="0090335A">
              <w:rPr>
                <w:szCs w:val="20"/>
              </w:rPr>
              <w:t>106,128</w:t>
            </w:r>
          </w:p>
        </w:tc>
        <w:tc>
          <w:tcPr>
            <w:tcW w:w="1418" w:type="dxa"/>
            <w:tcBorders>
              <w:top w:val="single" w:sz="4" w:space="0" w:color="auto"/>
              <w:left w:val="single" w:sz="4" w:space="0" w:color="auto"/>
              <w:bottom w:val="single" w:sz="4" w:space="0" w:color="auto"/>
              <w:right w:val="single" w:sz="4" w:space="0" w:color="auto"/>
            </w:tcBorders>
            <w:vAlign w:val="center"/>
          </w:tcPr>
          <w:p w14:paraId="530BDC43" w14:textId="77777777" w:rsidR="0090335A" w:rsidRPr="0090335A" w:rsidRDefault="0090335A" w:rsidP="0090335A">
            <w:pPr>
              <w:jc w:val="center"/>
              <w:rPr>
                <w:szCs w:val="20"/>
              </w:rPr>
            </w:pPr>
            <w:r w:rsidRPr="0090335A">
              <w:rPr>
                <w:szCs w:val="20"/>
              </w:rPr>
              <w:t>104,742</w:t>
            </w:r>
          </w:p>
        </w:tc>
      </w:tr>
      <w:tr w:rsidR="0090335A" w:rsidRPr="0090335A" w14:paraId="3ABB9166" w14:textId="77777777" w:rsidTr="002D6B2A">
        <w:trPr>
          <w:trHeight w:val="595"/>
        </w:trPr>
        <w:tc>
          <w:tcPr>
            <w:tcW w:w="675" w:type="dxa"/>
            <w:tcBorders>
              <w:top w:val="single" w:sz="4" w:space="0" w:color="auto"/>
              <w:left w:val="single" w:sz="4" w:space="0" w:color="auto"/>
              <w:bottom w:val="single" w:sz="4" w:space="0" w:color="auto"/>
              <w:right w:val="single" w:sz="4" w:space="0" w:color="auto"/>
            </w:tcBorders>
            <w:shd w:val="clear" w:color="auto" w:fill="auto"/>
            <w:noWrap/>
            <w:hideMark/>
          </w:tcPr>
          <w:p w14:paraId="73E6B023" w14:textId="77777777" w:rsidR="0090335A" w:rsidRPr="0090335A" w:rsidRDefault="0090335A" w:rsidP="0090335A">
            <w:pPr>
              <w:jc w:val="center"/>
              <w:rPr>
                <w:sz w:val="22"/>
                <w:szCs w:val="22"/>
              </w:rPr>
            </w:pPr>
            <w:r w:rsidRPr="0090335A">
              <w:rPr>
                <w:sz w:val="22"/>
                <w:szCs w:val="22"/>
              </w:rPr>
              <w:t>6</w:t>
            </w:r>
          </w:p>
        </w:tc>
        <w:tc>
          <w:tcPr>
            <w:tcW w:w="4536" w:type="dxa"/>
            <w:tcBorders>
              <w:top w:val="single" w:sz="4" w:space="0" w:color="auto"/>
              <w:left w:val="nil"/>
              <w:bottom w:val="single" w:sz="4" w:space="0" w:color="auto"/>
              <w:right w:val="single" w:sz="4" w:space="0" w:color="auto"/>
            </w:tcBorders>
            <w:shd w:val="clear" w:color="auto" w:fill="auto"/>
            <w:noWrap/>
            <w:hideMark/>
          </w:tcPr>
          <w:p w14:paraId="74001C2F" w14:textId="77777777" w:rsidR="0090335A" w:rsidRPr="0090335A" w:rsidRDefault="0090335A" w:rsidP="0090335A">
            <w:pPr>
              <w:rPr>
                <w:sz w:val="22"/>
                <w:szCs w:val="22"/>
              </w:rPr>
            </w:pPr>
            <w:r w:rsidRPr="0090335A">
              <w:rPr>
                <w:sz w:val="22"/>
                <w:szCs w:val="22"/>
              </w:rPr>
              <w:t> Операционные (подконтрольные)</w:t>
            </w:r>
            <w:r w:rsidRPr="0090335A">
              <w:rPr>
                <w:sz w:val="22"/>
                <w:szCs w:val="22"/>
              </w:rPr>
              <w:br/>
              <w:t>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61F73" w14:textId="77777777" w:rsidR="0090335A" w:rsidRPr="0090335A" w:rsidRDefault="0090335A" w:rsidP="0090335A">
            <w:pPr>
              <w:jc w:val="center"/>
              <w:rPr>
                <w:sz w:val="22"/>
                <w:szCs w:val="22"/>
              </w:rPr>
            </w:pPr>
            <w:r w:rsidRPr="0090335A">
              <w:rPr>
                <w:sz w:val="22"/>
                <w:szCs w:val="22"/>
              </w:rPr>
              <w:t>тыс. руб.</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743159AA" w14:textId="77777777" w:rsidR="0090335A" w:rsidRPr="0090335A" w:rsidRDefault="0090335A" w:rsidP="0090335A">
            <w:pPr>
              <w:jc w:val="center"/>
              <w:rPr>
                <w:szCs w:val="20"/>
              </w:rPr>
            </w:pPr>
            <w:r w:rsidRPr="0090335A">
              <w:rPr>
                <w:szCs w:val="20"/>
              </w:rPr>
              <w:t>13 072,26</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449B543" w14:textId="77777777" w:rsidR="0090335A" w:rsidRPr="0090335A" w:rsidRDefault="0090335A" w:rsidP="0090335A">
            <w:pPr>
              <w:jc w:val="center"/>
              <w:rPr>
                <w:szCs w:val="20"/>
              </w:rPr>
            </w:pPr>
            <w:r w:rsidRPr="0090335A">
              <w:rPr>
                <w:szCs w:val="20"/>
              </w:rPr>
              <w:t>13 692,15</w:t>
            </w:r>
          </w:p>
        </w:tc>
      </w:tr>
    </w:tbl>
    <w:p w14:paraId="48C5C986" w14:textId="77777777" w:rsidR="0090335A" w:rsidRPr="0090335A" w:rsidRDefault="0090335A" w:rsidP="0090335A">
      <w:pPr>
        <w:rPr>
          <w:sz w:val="28"/>
          <w:szCs w:val="28"/>
        </w:rPr>
      </w:pPr>
    </w:p>
    <w:p w14:paraId="66D100DB" w14:textId="77777777" w:rsidR="0090335A" w:rsidRPr="0090335A" w:rsidRDefault="0090335A" w:rsidP="0090335A">
      <w:pPr>
        <w:jc w:val="right"/>
        <w:rPr>
          <w:sz w:val="28"/>
          <w:szCs w:val="28"/>
        </w:rPr>
      </w:pPr>
      <w:r w:rsidRPr="0090335A">
        <w:rPr>
          <w:sz w:val="28"/>
          <w:szCs w:val="28"/>
        </w:rPr>
        <w:t>Таблица 6</w:t>
      </w:r>
    </w:p>
    <w:p w14:paraId="7B1AAFF7" w14:textId="77777777" w:rsidR="0090335A" w:rsidRPr="0090335A" w:rsidRDefault="0090335A" w:rsidP="0090335A">
      <w:pPr>
        <w:jc w:val="center"/>
        <w:rPr>
          <w:sz w:val="28"/>
          <w:szCs w:val="28"/>
        </w:rPr>
      </w:pPr>
      <w:r w:rsidRPr="0090335A">
        <w:rPr>
          <w:sz w:val="28"/>
          <w:szCs w:val="28"/>
        </w:rPr>
        <w:t>Распределение операционных (подконтрольных) расходов</w:t>
      </w:r>
    </w:p>
    <w:p w14:paraId="49DD91D6" w14:textId="77777777" w:rsidR="0090335A" w:rsidRPr="0090335A" w:rsidRDefault="0090335A" w:rsidP="0090335A">
      <w:pPr>
        <w:jc w:val="center"/>
        <w:rPr>
          <w:sz w:val="28"/>
          <w:szCs w:val="28"/>
        </w:rPr>
      </w:pPr>
      <w:r w:rsidRPr="0090335A">
        <w:rPr>
          <w:sz w:val="28"/>
          <w:szCs w:val="28"/>
        </w:rPr>
        <w:t>ООО «Велес» постатейно</w:t>
      </w:r>
    </w:p>
    <w:p w14:paraId="5430A95D" w14:textId="77777777" w:rsidR="0090335A" w:rsidRPr="0090335A" w:rsidRDefault="0090335A" w:rsidP="0090335A">
      <w:pPr>
        <w:ind w:firstLine="709"/>
        <w:jc w:val="right"/>
        <w:rPr>
          <w:sz w:val="28"/>
          <w:szCs w:val="28"/>
        </w:rPr>
      </w:pPr>
      <w:r w:rsidRPr="0090335A">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6670"/>
        <w:gridCol w:w="2199"/>
      </w:tblGrid>
      <w:tr w:rsidR="0090335A" w:rsidRPr="0090335A" w14:paraId="0B414600" w14:textId="77777777" w:rsidTr="002D6B2A">
        <w:trPr>
          <w:trHeight w:val="417"/>
          <w:tblHeader/>
        </w:trPr>
        <w:tc>
          <w:tcPr>
            <w:tcW w:w="394" w:type="pct"/>
            <w:shd w:val="clear" w:color="auto" w:fill="auto"/>
            <w:vAlign w:val="center"/>
            <w:hideMark/>
          </w:tcPr>
          <w:p w14:paraId="69DE40D4" w14:textId="77777777" w:rsidR="0090335A" w:rsidRPr="0090335A" w:rsidRDefault="0090335A" w:rsidP="0090335A">
            <w:pPr>
              <w:jc w:val="center"/>
              <w:rPr>
                <w:sz w:val="28"/>
                <w:szCs w:val="28"/>
              </w:rPr>
            </w:pPr>
            <w:r w:rsidRPr="0090335A">
              <w:rPr>
                <w:sz w:val="28"/>
                <w:szCs w:val="28"/>
              </w:rPr>
              <w:t>№ п/п</w:t>
            </w:r>
          </w:p>
        </w:tc>
        <w:tc>
          <w:tcPr>
            <w:tcW w:w="3464" w:type="pct"/>
            <w:shd w:val="clear" w:color="auto" w:fill="auto"/>
            <w:vAlign w:val="center"/>
            <w:hideMark/>
          </w:tcPr>
          <w:p w14:paraId="0E6A0260" w14:textId="77777777" w:rsidR="0090335A" w:rsidRPr="0090335A" w:rsidRDefault="0090335A" w:rsidP="0090335A">
            <w:pPr>
              <w:jc w:val="center"/>
              <w:rPr>
                <w:sz w:val="28"/>
                <w:szCs w:val="28"/>
              </w:rPr>
            </w:pPr>
            <w:r w:rsidRPr="0090335A">
              <w:rPr>
                <w:sz w:val="28"/>
                <w:szCs w:val="28"/>
              </w:rPr>
              <w:t>Наименование расхода</w:t>
            </w:r>
          </w:p>
        </w:tc>
        <w:tc>
          <w:tcPr>
            <w:tcW w:w="1142" w:type="pct"/>
            <w:shd w:val="clear" w:color="auto" w:fill="auto"/>
            <w:vAlign w:val="center"/>
            <w:hideMark/>
          </w:tcPr>
          <w:p w14:paraId="13E9CBEF" w14:textId="77777777" w:rsidR="0090335A" w:rsidRPr="0090335A" w:rsidRDefault="0090335A" w:rsidP="0090335A">
            <w:pPr>
              <w:jc w:val="center"/>
              <w:rPr>
                <w:sz w:val="28"/>
                <w:szCs w:val="28"/>
              </w:rPr>
            </w:pPr>
            <w:r w:rsidRPr="0090335A">
              <w:rPr>
                <w:sz w:val="28"/>
                <w:szCs w:val="28"/>
              </w:rPr>
              <w:t xml:space="preserve">Предложения экспертов </w:t>
            </w:r>
            <w:r w:rsidRPr="0090335A">
              <w:rPr>
                <w:bCs/>
                <w:sz w:val="28"/>
                <w:szCs w:val="28"/>
              </w:rPr>
              <w:t>на 2025 год</w:t>
            </w:r>
          </w:p>
        </w:tc>
      </w:tr>
      <w:tr w:rsidR="0090335A" w:rsidRPr="0090335A" w14:paraId="496E84D8" w14:textId="77777777" w:rsidTr="002D6B2A">
        <w:trPr>
          <w:trHeight w:val="278"/>
        </w:trPr>
        <w:tc>
          <w:tcPr>
            <w:tcW w:w="394" w:type="pct"/>
            <w:shd w:val="clear" w:color="auto" w:fill="auto"/>
            <w:vAlign w:val="center"/>
            <w:hideMark/>
          </w:tcPr>
          <w:p w14:paraId="62272DFD" w14:textId="77777777" w:rsidR="0090335A" w:rsidRPr="0090335A" w:rsidRDefault="0090335A" w:rsidP="0090335A">
            <w:pPr>
              <w:jc w:val="center"/>
              <w:rPr>
                <w:sz w:val="28"/>
                <w:szCs w:val="28"/>
              </w:rPr>
            </w:pPr>
            <w:r w:rsidRPr="0090335A">
              <w:rPr>
                <w:sz w:val="28"/>
                <w:szCs w:val="28"/>
              </w:rPr>
              <w:t>1</w:t>
            </w:r>
          </w:p>
        </w:tc>
        <w:tc>
          <w:tcPr>
            <w:tcW w:w="3464" w:type="pct"/>
            <w:shd w:val="clear" w:color="auto" w:fill="auto"/>
            <w:vAlign w:val="center"/>
            <w:hideMark/>
          </w:tcPr>
          <w:p w14:paraId="141C2166" w14:textId="77777777" w:rsidR="0090335A" w:rsidRPr="0090335A" w:rsidRDefault="0090335A" w:rsidP="0090335A">
            <w:pPr>
              <w:rPr>
                <w:sz w:val="28"/>
                <w:szCs w:val="28"/>
              </w:rPr>
            </w:pPr>
            <w:r w:rsidRPr="0090335A">
              <w:rPr>
                <w:sz w:val="28"/>
                <w:szCs w:val="28"/>
              </w:rPr>
              <w:t>Расходы на приобретение сырья и материалов</w:t>
            </w:r>
          </w:p>
        </w:tc>
        <w:tc>
          <w:tcPr>
            <w:tcW w:w="1142" w:type="pct"/>
            <w:shd w:val="clear" w:color="auto" w:fill="auto"/>
            <w:vAlign w:val="center"/>
          </w:tcPr>
          <w:p w14:paraId="1639FB68" w14:textId="77777777" w:rsidR="0090335A" w:rsidRPr="0090335A" w:rsidRDefault="0090335A" w:rsidP="0090335A">
            <w:pPr>
              <w:jc w:val="center"/>
              <w:rPr>
                <w:szCs w:val="20"/>
              </w:rPr>
            </w:pPr>
            <w:r w:rsidRPr="0090335A">
              <w:rPr>
                <w:szCs w:val="20"/>
              </w:rPr>
              <w:t>836,77</w:t>
            </w:r>
          </w:p>
        </w:tc>
      </w:tr>
      <w:tr w:rsidR="0090335A" w:rsidRPr="0090335A" w14:paraId="38B46093" w14:textId="77777777" w:rsidTr="002D6B2A">
        <w:trPr>
          <w:trHeight w:val="227"/>
        </w:trPr>
        <w:tc>
          <w:tcPr>
            <w:tcW w:w="394" w:type="pct"/>
            <w:shd w:val="clear" w:color="auto" w:fill="auto"/>
            <w:vAlign w:val="center"/>
            <w:hideMark/>
          </w:tcPr>
          <w:p w14:paraId="2FEB37EC" w14:textId="77777777" w:rsidR="0090335A" w:rsidRPr="0090335A" w:rsidRDefault="0090335A" w:rsidP="0090335A">
            <w:pPr>
              <w:jc w:val="center"/>
              <w:rPr>
                <w:sz w:val="28"/>
                <w:szCs w:val="28"/>
              </w:rPr>
            </w:pPr>
            <w:r w:rsidRPr="0090335A">
              <w:rPr>
                <w:sz w:val="28"/>
                <w:szCs w:val="28"/>
              </w:rPr>
              <w:t>2</w:t>
            </w:r>
          </w:p>
        </w:tc>
        <w:tc>
          <w:tcPr>
            <w:tcW w:w="3464" w:type="pct"/>
            <w:shd w:val="clear" w:color="auto" w:fill="auto"/>
            <w:vAlign w:val="center"/>
            <w:hideMark/>
          </w:tcPr>
          <w:p w14:paraId="6DCD3053" w14:textId="77777777" w:rsidR="0090335A" w:rsidRPr="0090335A" w:rsidRDefault="0090335A" w:rsidP="0090335A">
            <w:pPr>
              <w:rPr>
                <w:sz w:val="28"/>
                <w:szCs w:val="28"/>
              </w:rPr>
            </w:pPr>
            <w:r w:rsidRPr="0090335A">
              <w:rPr>
                <w:sz w:val="28"/>
                <w:szCs w:val="28"/>
              </w:rPr>
              <w:t>Расходы на ремонт основных средств</w:t>
            </w:r>
          </w:p>
        </w:tc>
        <w:tc>
          <w:tcPr>
            <w:tcW w:w="1142" w:type="pct"/>
            <w:shd w:val="clear" w:color="auto" w:fill="auto"/>
            <w:vAlign w:val="center"/>
          </w:tcPr>
          <w:p w14:paraId="73C3C6F3" w14:textId="77777777" w:rsidR="0090335A" w:rsidRPr="0090335A" w:rsidRDefault="0090335A" w:rsidP="0090335A">
            <w:pPr>
              <w:jc w:val="center"/>
              <w:rPr>
                <w:szCs w:val="20"/>
              </w:rPr>
            </w:pPr>
            <w:r w:rsidRPr="0090335A">
              <w:rPr>
                <w:szCs w:val="20"/>
              </w:rPr>
              <w:t>2 096,78</w:t>
            </w:r>
          </w:p>
        </w:tc>
      </w:tr>
      <w:tr w:rsidR="0090335A" w:rsidRPr="0090335A" w14:paraId="1F36F3FD" w14:textId="77777777" w:rsidTr="002D6B2A">
        <w:trPr>
          <w:trHeight w:val="360"/>
        </w:trPr>
        <w:tc>
          <w:tcPr>
            <w:tcW w:w="394" w:type="pct"/>
            <w:shd w:val="clear" w:color="auto" w:fill="auto"/>
            <w:vAlign w:val="center"/>
            <w:hideMark/>
          </w:tcPr>
          <w:p w14:paraId="7AE9AA76" w14:textId="77777777" w:rsidR="0090335A" w:rsidRPr="0090335A" w:rsidRDefault="0090335A" w:rsidP="0090335A">
            <w:pPr>
              <w:jc w:val="center"/>
              <w:rPr>
                <w:sz w:val="28"/>
                <w:szCs w:val="28"/>
              </w:rPr>
            </w:pPr>
            <w:r w:rsidRPr="0090335A">
              <w:rPr>
                <w:sz w:val="28"/>
                <w:szCs w:val="28"/>
              </w:rPr>
              <w:t>3</w:t>
            </w:r>
          </w:p>
        </w:tc>
        <w:tc>
          <w:tcPr>
            <w:tcW w:w="3464" w:type="pct"/>
            <w:shd w:val="clear" w:color="auto" w:fill="auto"/>
            <w:vAlign w:val="center"/>
            <w:hideMark/>
          </w:tcPr>
          <w:p w14:paraId="713D6082" w14:textId="77777777" w:rsidR="0090335A" w:rsidRPr="0090335A" w:rsidRDefault="0090335A" w:rsidP="0090335A">
            <w:pPr>
              <w:rPr>
                <w:sz w:val="28"/>
                <w:szCs w:val="28"/>
              </w:rPr>
            </w:pPr>
            <w:r w:rsidRPr="0090335A">
              <w:rPr>
                <w:sz w:val="28"/>
                <w:szCs w:val="28"/>
              </w:rPr>
              <w:t>Расходы на оплату труда</w:t>
            </w:r>
          </w:p>
        </w:tc>
        <w:tc>
          <w:tcPr>
            <w:tcW w:w="1142" w:type="pct"/>
            <w:shd w:val="clear" w:color="auto" w:fill="auto"/>
            <w:vAlign w:val="center"/>
          </w:tcPr>
          <w:p w14:paraId="5AAC4DF1" w14:textId="77777777" w:rsidR="0090335A" w:rsidRPr="0090335A" w:rsidRDefault="0090335A" w:rsidP="0090335A">
            <w:pPr>
              <w:jc w:val="center"/>
              <w:rPr>
                <w:szCs w:val="20"/>
              </w:rPr>
            </w:pPr>
            <w:r w:rsidRPr="0090335A">
              <w:rPr>
                <w:szCs w:val="20"/>
              </w:rPr>
              <w:t>10 359,42</w:t>
            </w:r>
          </w:p>
        </w:tc>
      </w:tr>
      <w:tr w:rsidR="0090335A" w:rsidRPr="0090335A" w14:paraId="138F2E0E" w14:textId="77777777" w:rsidTr="002D6B2A">
        <w:trPr>
          <w:trHeight w:val="866"/>
        </w:trPr>
        <w:tc>
          <w:tcPr>
            <w:tcW w:w="394" w:type="pct"/>
            <w:shd w:val="clear" w:color="auto" w:fill="auto"/>
            <w:vAlign w:val="center"/>
            <w:hideMark/>
          </w:tcPr>
          <w:p w14:paraId="1A3AF7CC" w14:textId="77777777" w:rsidR="0090335A" w:rsidRPr="0090335A" w:rsidRDefault="0090335A" w:rsidP="0090335A">
            <w:pPr>
              <w:jc w:val="center"/>
              <w:rPr>
                <w:sz w:val="28"/>
                <w:szCs w:val="28"/>
              </w:rPr>
            </w:pPr>
            <w:r w:rsidRPr="0090335A">
              <w:rPr>
                <w:sz w:val="28"/>
                <w:szCs w:val="28"/>
              </w:rPr>
              <w:t>4</w:t>
            </w:r>
          </w:p>
        </w:tc>
        <w:tc>
          <w:tcPr>
            <w:tcW w:w="3464" w:type="pct"/>
            <w:shd w:val="clear" w:color="auto" w:fill="auto"/>
            <w:vAlign w:val="center"/>
            <w:hideMark/>
          </w:tcPr>
          <w:p w14:paraId="6340FA24" w14:textId="77777777" w:rsidR="0090335A" w:rsidRPr="0090335A" w:rsidRDefault="0090335A" w:rsidP="0090335A">
            <w:pPr>
              <w:rPr>
                <w:sz w:val="28"/>
                <w:szCs w:val="28"/>
              </w:rPr>
            </w:pPr>
            <w:r w:rsidRPr="0090335A">
              <w:rPr>
                <w:sz w:val="28"/>
                <w:szCs w:val="28"/>
              </w:rPr>
              <w:t>Расходы на оплату работ и услуг производственного характера, выполняемых по договорам со сторонними организациями</w:t>
            </w:r>
          </w:p>
        </w:tc>
        <w:tc>
          <w:tcPr>
            <w:tcW w:w="1142" w:type="pct"/>
            <w:shd w:val="clear" w:color="auto" w:fill="auto"/>
            <w:vAlign w:val="center"/>
          </w:tcPr>
          <w:p w14:paraId="4EC91749" w14:textId="77777777" w:rsidR="0090335A" w:rsidRPr="0090335A" w:rsidRDefault="0090335A" w:rsidP="0090335A">
            <w:pPr>
              <w:jc w:val="center"/>
              <w:rPr>
                <w:szCs w:val="20"/>
              </w:rPr>
            </w:pPr>
            <w:r w:rsidRPr="0090335A">
              <w:rPr>
                <w:szCs w:val="20"/>
              </w:rPr>
              <w:t>238,33</w:t>
            </w:r>
          </w:p>
        </w:tc>
      </w:tr>
      <w:tr w:rsidR="0090335A" w:rsidRPr="0090335A" w14:paraId="2A9E497C" w14:textId="77777777" w:rsidTr="002D6B2A">
        <w:trPr>
          <w:trHeight w:val="393"/>
        </w:trPr>
        <w:tc>
          <w:tcPr>
            <w:tcW w:w="394" w:type="pct"/>
            <w:shd w:val="clear" w:color="auto" w:fill="auto"/>
            <w:vAlign w:val="center"/>
            <w:hideMark/>
          </w:tcPr>
          <w:p w14:paraId="76E67D17" w14:textId="77777777" w:rsidR="0090335A" w:rsidRPr="0090335A" w:rsidRDefault="0090335A" w:rsidP="0090335A">
            <w:pPr>
              <w:jc w:val="center"/>
              <w:rPr>
                <w:sz w:val="28"/>
                <w:szCs w:val="28"/>
              </w:rPr>
            </w:pPr>
            <w:r w:rsidRPr="0090335A">
              <w:rPr>
                <w:sz w:val="28"/>
                <w:szCs w:val="28"/>
              </w:rPr>
              <w:t>5</w:t>
            </w:r>
          </w:p>
        </w:tc>
        <w:tc>
          <w:tcPr>
            <w:tcW w:w="3464" w:type="pct"/>
            <w:shd w:val="clear" w:color="auto" w:fill="auto"/>
            <w:vAlign w:val="center"/>
            <w:hideMark/>
          </w:tcPr>
          <w:p w14:paraId="0359C96E" w14:textId="77777777" w:rsidR="0090335A" w:rsidRPr="0090335A" w:rsidRDefault="0090335A" w:rsidP="0090335A">
            <w:pPr>
              <w:rPr>
                <w:sz w:val="28"/>
                <w:szCs w:val="28"/>
              </w:rPr>
            </w:pPr>
            <w:r w:rsidRPr="0090335A">
              <w:rPr>
                <w:sz w:val="28"/>
                <w:szCs w:val="28"/>
              </w:rPr>
              <w:t>Расходы на оплату иных работ и услуг, выполняемых по договорам с организациями</w:t>
            </w:r>
          </w:p>
        </w:tc>
        <w:tc>
          <w:tcPr>
            <w:tcW w:w="1142" w:type="pct"/>
            <w:shd w:val="clear" w:color="auto" w:fill="auto"/>
            <w:vAlign w:val="center"/>
          </w:tcPr>
          <w:p w14:paraId="26912DFF" w14:textId="77777777" w:rsidR="0090335A" w:rsidRPr="0090335A" w:rsidRDefault="0090335A" w:rsidP="0090335A">
            <w:pPr>
              <w:jc w:val="center"/>
              <w:rPr>
                <w:szCs w:val="20"/>
              </w:rPr>
            </w:pPr>
            <w:r w:rsidRPr="0090335A">
              <w:rPr>
                <w:szCs w:val="20"/>
              </w:rPr>
              <w:t>119,40</w:t>
            </w:r>
          </w:p>
        </w:tc>
      </w:tr>
      <w:tr w:rsidR="0090335A" w:rsidRPr="0090335A" w14:paraId="761146BC" w14:textId="77777777" w:rsidTr="002D6B2A">
        <w:trPr>
          <w:trHeight w:val="123"/>
        </w:trPr>
        <w:tc>
          <w:tcPr>
            <w:tcW w:w="394" w:type="pct"/>
            <w:shd w:val="clear" w:color="auto" w:fill="auto"/>
            <w:vAlign w:val="center"/>
            <w:hideMark/>
          </w:tcPr>
          <w:p w14:paraId="1575D638" w14:textId="77777777" w:rsidR="0090335A" w:rsidRPr="0090335A" w:rsidRDefault="0090335A" w:rsidP="0090335A">
            <w:pPr>
              <w:jc w:val="center"/>
              <w:rPr>
                <w:sz w:val="28"/>
                <w:szCs w:val="28"/>
              </w:rPr>
            </w:pPr>
            <w:r w:rsidRPr="0090335A">
              <w:rPr>
                <w:sz w:val="28"/>
                <w:szCs w:val="28"/>
              </w:rPr>
              <w:t>6</w:t>
            </w:r>
          </w:p>
        </w:tc>
        <w:tc>
          <w:tcPr>
            <w:tcW w:w="3464" w:type="pct"/>
            <w:shd w:val="clear" w:color="auto" w:fill="auto"/>
            <w:vAlign w:val="center"/>
            <w:hideMark/>
          </w:tcPr>
          <w:p w14:paraId="64A7D059" w14:textId="77777777" w:rsidR="0090335A" w:rsidRPr="0090335A" w:rsidRDefault="0090335A" w:rsidP="0090335A">
            <w:pPr>
              <w:rPr>
                <w:sz w:val="28"/>
                <w:szCs w:val="28"/>
              </w:rPr>
            </w:pPr>
            <w:r w:rsidRPr="0090335A">
              <w:rPr>
                <w:sz w:val="28"/>
                <w:szCs w:val="28"/>
              </w:rPr>
              <w:t xml:space="preserve">Расходы на служебные командировки </w:t>
            </w:r>
          </w:p>
        </w:tc>
        <w:tc>
          <w:tcPr>
            <w:tcW w:w="1142" w:type="pct"/>
            <w:shd w:val="clear" w:color="auto" w:fill="auto"/>
            <w:vAlign w:val="center"/>
          </w:tcPr>
          <w:p w14:paraId="14F0D468" w14:textId="77777777" w:rsidR="0090335A" w:rsidRPr="0090335A" w:rsidRDefault="0090335A" w:rsidP="0090335A">
            <w:pPr>
              <w:jc w:val="center"/>
              <w:rPr>
                <w:szCs w:val="20"/>
              </w:rPr>
            </w:pPr>
            <w:r w:rsidRPr="0090335A">
              <w:rPr>
                <w:szCs w:val="20"/>
              </w:rPr>
              <w:t>0,00</w:t>
            </w:r>
          </w:p>
        </w:tc>
      </w:tr>
      <w:tr w:rsidR="0090335A" w:rsidRPr="0090335A" w14:paraId="2167285F" w14:textId="77777777" w:rsidTr="002D6B2A">
        <w:trPr>
          <w:trHeight w:val="71"/>
        </w:trPr>
        <w:tc>
          <w:tcPr>
            <w:tcW w:w="394" w:type="pct"/>
            <w:shd w:val="clear" w:color="auto" w:fill="auto"/>
            <w:vAlign w:val="center"/>
            <w:hideMark/>
          </w:tcPr>
          <w:p w14:paraId="0FD399E7" w14:textId="77777777" w:rsidR="0090335A" w:rsidRPr="0090335A" w:rsidRDefault="0090335A" w:rsidP="0090335A">
            <w:pPr>
              <w:jc w:val="center"/>
              <w:rPr>
                <w:sz w:val="28"/>
                <w:szCs w:val="28"/>
              </w:rPr>
            </w:pPr>
            <w:r w:rsidRPr="0090335A">
              <w:rPr>
                <w:sz w:val="28"/>
                <w:szCs w:val="28"/>
              </w:rPr>
              <w:t>7</w:t>
            </w:r>
          </w:p>
        </w:tc>
        <w:tc>
          <w:tcPr>
            <w:tcW w:w="3464" w:type="pct"/>
            <w:shd w:val="clear" w:color="auto" w:fill="auto"/>
            <w:vAlign w:val="center"/>
            <w:hideMark/>
          </w:tcPr>
          <w:p w14:paraId="43C3F348" w14:textId="77777777" w:rsidR="0090335A" w:rsidRPr="0090335A" w:rsidRDefault="0090335A" w:rsidP="0090335A">
            <w:pPr>
              <w:rPr>
                <w:sz w:val="28"/>
                <w:szCs w:val="28"/>
              </w:rPr>
            </w:pPr>
            <w:r w:rsidRPr="0090335A">
              <w:rPr>
                <w:sz w:val="28"/>
                <w:szCs w:val="28"/>
              </w:rPr>
              <w:t>Расходы на обучение персонала</w:t>
            </w:r>
          </w:p>
        </w:tc>
        <w:tc>
          <w:tcPr>
            <w:tcW w:w="1142" w:type="pct"/>
            <w:shd w:val="clear" w:color="auto" w:fill="auto"/>
            <w:vAlign w:val="center"/>
          </w:tcPr>
          <w:p w14:paraId="4F58EC1E" w14:textId="77777777" w:rsidR="0090335A" w:rsidRPr="0090335A" w:rsidRDefault="0090335A" w:rsidP="0090335A">
            <w:pPr>
              <w:jc w:val="center"/>
              <w:rPr>
                <w:szCs w:val="20"/>
              </w:rPr>
            </w:pPr>
            <w:r w:rsidRPr="0090335A">
              <w:rPr>
                <w:szCs w:val="20"/>
              </w:rPr>
              <w:t>41,45</w:t>
            </w:r>
          </w:p>
        </w:tc>
      </w:tr>
      <w:tr w:rsidR="0090335A" w:rsidRPr="0090335A" w14:paraId="5590B2AD" w14:textId="77777777" w:rsidTr="002D6B2A">
        <w:trPr>
          <w:trHeight w:val="360"/>
        </w:trPr>
        <w:tc>
          <w:tcPr>
            <w:tcW w:w="394" w:type="pct"/>
            <w:shd w:val="clear" w:color="auto" w:fill="auto"/>
            <w:vAlign w:val="center"/>
            <w:hideMark/>
          </w:tcPr>
          <w:p w14:paraId="0D848674" w14:textId="77777777" w:rsidR="0090335A" w:rsidRPr="0090335A" w:rsidRDefault="0090335A" w:rsidP="0090335A">
            <w:pPr>
              <w:jc w:val="center"/>
              <w:rPr>
                <w:sz w:val="28"/>
                <w:szCs w:val="28"/>
              </w:rPr>
            </w:pPr>
            <w:r w:rsidRPr="0090335A">
              <w:rPr>
                <w:sz w:val="28"/>
                <w:szCs w:val="28"/>
              </w:rPr>
              <w:t>8</w:t>
            </w:r>
          </w:p>
        </w:tc>
        <w:tc>
          <w:tcPr>
            <w:tcW w:w="3464" w:type="pct"/>
            <w:shd w:val="clear" w:color="auto" w:fill="auto"/>
            <w:vAlign w:val="center"/>
            <w:hideMark/>
          </w:tcPr>
          <w:p w14:paraId="3026BDA0" w14:textId="77777777" w:rsidR="0090335A" w:rsidRPr="0090335A" w:rsidRDefault="0090335A" w:rsidP="0090335A">
            <w:pPr>
              <w:rPr>
                <w:sz w:val="28"/>
                <w:szCs w:val="28"/>
              </w:rPr>
            </w:pPr>
            <w:r w:rsidRPr="0090335A">
              <w:rPr>
                <w:sz w:val="28"/>
                <w:szCs w:val="28"/>
              </w:rPr>
              <w:t>Лизинговый платеж</w:t>
            </w:r>
          </w:p>
        </w:tc>
        <w:tc>
          <w:tcPr>
            <w:tcW w:w="1142" w:type="pct"/>
            <w:shd w:val="clear" w:color="auto" w:fill="auto"/>
            <w:vAlign w:val="center"/>
          </w:tcPr>
          <w:p w14:paraId="5945606A" w14:textId="77777777" w:rsidR="0090335A" w:rsidRPr="0090335A" w:rsidRDefault="0090335A" w:rsidP="0090335A">
            <w:pPr>
              <w:jc w:val="center"/>
              <w:rPr>
                <w:szCs w:val="20"/>
              </w:rPr>
            </w:pPr>
            <w:r w:rsidRPr="0090335A">
              <w:rPr>
                <w:szCs w:val="20"/>
              </w:rPr>
              <w:t>0,00</w:t>
            </w:r>
          </w:p>
        </w:tc>
      </w:tr>
      <w:tr w:rsidR="0090335A" w:rsidRPr="0090335A" w14:paraId="71267651" w14:textId="77777777" w:rsidTr="002D6B2A">
        <w:trPr>
          <w:trHeight w:val="360"/>
        </w:trPr>
        <w:tc>
          <w:tcPr>
            <w:tcW w:w="394" w:type="pct"/>
            <w:shd w:val="clear" w:color="auto" w:fill="auto"/>
            <w:vAlign w:val="center"/>
            <w:hideMark/>
          </w:tcPr>
          <w:p w14:paraId="2B236D77" w14:textId="77777777" w:rsidR="0090335A" w:rsidRPr="0090335A" w:rsidRDefault="0090335A" w:rsidP="0090335A">
            <w:pPr>
              <w:jc w:val="center"/>
              <w:rPr>
                <w:sz w:val="28"/>
                <w:szCs w:val="28"/>
              </w:rPr>
            </w:pPr>
            <w:r w:rsidRPr="0090335A">
              <w:rPr>
                <w:sz w:val="28"/>
                <w:szCs w:val="28"/>
              </w:rPr>
              <w:t>9</w:t>
            </w:r>
          </w:p>
        </w:tc>
        <w:tc>
          <w:tcPr>
            <w:tcW w:w="3464" w:type="pct"/>
            <w:shd w:val="clear" w:color="auto" w:fill="auto"/>
            <w:vAlign w:val="center"/>
            <w:hideMark/>
          </w:tcPr>
          <w:p w14:paraId="092B472D" w14:textId="77777777" w:rsidR="0090335A" w:rsidRPr="0090335A" w:rsidRDefault="0090335A" w:rsidP="0090335A">
            <w:pPr>
              <w:rPr>
                <w:sz w:val="28"/>
                <w:szCs w:val="28"/>
              </w:rPr>
            </w:pPr>
            <w:r w:rsidRPr="0090335A">
              <w:rPr>
                <w:sz w:val="28"/>
                <w:szCs w:val="28"/>
              </w:rPr>
              <w:t>Арендная плата</w:t>
            </w:r>
          </w:p>
        </w:tc>
        <w:tc>
          <w:tcPr>
            <w:tcW w:w="1142" w:type="pct"/>
            <w:shd w:val="clear" w:color="auto" w:fill="auto"/>
            <w:vAlign w:val="center"/>
          </w:tcPr>
          <w:p w14:paraId="5C562DC3" w14:textId="77777777" w:rsidR="0090335A" w:rsidRPr="0090335A" w:rsidRDefault="0090335A" w:rsidP="0090335A">
            <w:pPr>
              <w:jc w:val="center"/>
              <w:rPr>
                <w:szCs w:val="20"/>
              </w:rPr>
            </w:pPr>
            <w:r w:rsidRPr="0090335A">
              <w:rPr>
                <w:szCs w:val="20"/>
              </w:rPr>
              <w:t>0,00</w:t>
            </w:r>
          </w:p>
        </w:tc>
      </w:tr>
      <w:tr w:rsidR="0090335A" w:rsidRPr="0090335A" w14:paraId="3FFF9019" w14:textId="77777777" w:rsidTr="002D6B2A">
        <w:trPr>
          <w:trHeight w:val="360"/>
        </w:trPr>
        <w:tc>
          <w:tcPr>
            <w:tcW w:w="394" w:type="pct"/>
            <w:shd w:val="clear" w:color="auto" w:fill="auto"/>
            <w:vAlign w:val="center"/>
            <w:hideMark/>
          </w:tcPr>
          <w:p w14:paraId="6B95F184" w14:textId="77777777" w:rsidR="0090335A" w:rsidRPr="0090335A" w:rsidRDefault="0090335A" w:rsidP="0090335A">
            <w:pPr>
              <w:jc w:val="center"/>
              <w:rPr>
                <w:sz w:val="28"/>
                <w:szCs w:val="28"/>
              </w:rPr>
            </w:pPr>
            <w:r w:rsidRPr="0090335A">
              <w:rPr>
                <w:sz w:val="28"/>
                <w:szCs w:val="28"/>
              </w:rPr>
              <w:t>10</w:t>
            </w:r>
          </w:p>
        </w:tc>
        <w:tc>
          <w:tcPr>
            <w:tcW w:w="3464" w:type="pct"/>
            <w:shd w:val="clear" w:color="auto" w:fill="auto"/>
            <w:vAlign w:val="center"/>
            <w:hideMark/>
          </w:tcPr>
          <w:p w14:paraId="725F4AF6" w14:textId="77777777" w:rsidR="0090335A" w:rsidRPr="0090335A" w:rsidRDefault="0090335A" w:rsidP="0090335A">
            <w:pPr>
              <w:rPr>
                <w:sz w:val="28"/>
                <w:szCs w:val="28"/>
              </w:rPr>
            </w:pPr>
            <w:r w:rsidRPr="0090335A">
              <w:rPr>
                <w:sz w:val="28"/>
                <w:szCs w:val="28"/>
              </w:rPr>
              <w:t>Другие расходы</w:t>
            </w:r>
          </w:p>
        </w:tc>
        <w:tc>
          <w:tcPr>
            <w:tcW w:w="1142" w:type="pct"/>
            <w:shd w:val="clear" w:color="auto" w:fill="auto"/>
            <w:vAlign w:val="center"/>
          </w:tcPr>
          <w:p w14:paraId="4CCBC2DE" w14:textId="77777777" w:rsidR="0090335A" w:rsidRPr="0090335A" w:rsidRDefault="0090335A" w:rsidP="0090335A">
            <w:pPr>
              <w:jc w:val="center"/>
              <w:rPr>
                <w:szCs w:val="20"/>
              </w:rPr>
            </w:pPr>
            <w:r w:rsidRPr="0090335A">
              <w:rPr>
                <w:szCs w:val="20"/>
              </w:rPr>
              <w:t>0,00</w:t>
            </w:r>
          </w:p>
        </w:tc>
      </w:tr>
      <w:tr w:rsidR="0090335A" w:rsidRPr="0090335A" w14:paraId="561BDE6C" w14:textId="77777777" w:rsidTr="002D6B2A">
        <w:trPr>
          <w:trHeight w:val="360"/>
        </w:trPr>
        <w:tc>
          <w:tcPr>
            <w:tcW w:w="394" w:type="pct"/>
            <w:shd w:val="clear" w:color="auto" w:fill="auto"/>
            <w:vAlign w:val="center"/>
            <w:hideMark/>
          </w:tcPr>
          <w:p w14:paraId="4A47D391" w14:textId="77777777" w:rsidR="0090335A" w:rsidRPr="0090335A" w:rsidRDefault="0090335A" w:rsidP="0090335A">
            <w:pPr>
              <w:jc w:val="center"/>
              <w:rPr>
                <w:sz w:val="28"/>
                <w:szCs w:val="28"/>
              </w:rPr>
            </w:pPr>
            <w:r w:rsidRPr="0090335A">
              <w:rPr>
                <w:sz w:val="28"/>
                <w:szCs w:val="28"/>
              </w:rPr>
              <w:t> 11</w:t>
            </w:r>
          </w:p>
        </w:tc>
        <w:tc>
          <w:tcPr>
            <w:tcW w:w="3464" w:type="pct"/>
            <w:shd w:val="clear" w:color="auto" w:fill="auto"/>
            <w:vAlign w:val="center"/>
            <w:hideMark/>
          </w:tcPr>
          <w:p w14:paraId="408C3C44" w14:textId="77777777" w:rsidR="0090335A" w:rsidRPr="0090335A" w:rsidRDefault="0090335A" w:rsidP="0090335A">
            <w:pPr>
              <w:rPr>
                <w:sz w:val="28"/>
                <w:szCs w:val="28"/>
              </w:rPr>
            </w:pPr>
            <w:r w:rsidRPr="0090335A">
              <w:rPr>
                <w:sz w:val="28"/>
                <w:szCs w:val="28"/>
              </w:rPr>
              <w:t>Итого</w:t>
            </w:r>
          </w:p>
        </w:tc>
        <w:tc>
          <w:tcPr>
            <w:tcW w:w="1142" w:type="pct"/>
            <w:shd w:val="clear" w:color="auto" w:fill="auto"/>
            <w:vAlign w:val="center"/>
          </w:tcPr>
          <w:p w14:paraId="5EF0C755" w14:textId="77777777" w:rsidR="0090335A" w:rsidRPr="0090335A" w:rsidRDefault="0090335A" w:rsidP="0090335A">
            <w:pPr>
              <w:jc w:val="center"/>
              <w:rPr>
                <w:sz w:val="28"/>
                <w:szCs w:val="28"/>
              </w:rPr>
            </w:pPr>
            <w:r w:rsidRPr="0090335A">
              <w:rPr>
                <w:sz w:val="28"/>
                <w:szCs w:val="28"/>
              </w:rPr>
              <w:t>13 692,15</w:t>
            </w:r>
          </w:p>
        </w:tc>
      </w:tr>
    </w:tbl>
    <w:p w14:paraId="0630A736" w14:textId="77777777" w:rsidR="0090335A" w:rsidRPr="0090335A" w:rsidRDefault="0090335A" w:rsidP="0090335A">
      <w:pPr>
        <w:rPr>
          <w:szCs w:val="20"/>
        </w:rPr>
      </w:pPr>
    </w:p>
    <w:p w14:paraId="138B6B28" w14:textId="77777777" w:rsidR="0090335A" w:rsidRPr="0090335A" w:rsidRDefault="0090335A" w:rsidP="0090335A">
      <w:pPr>
        <w:rPr>
          <w:szCs w:val="20"/>
          <w:lang w:eastAsia="x-none"/>
        </w:rPr>
      </w:pPr>
    </w:p>
    <w:p w14:paraId="669A9B45" w14:textId="77777777" w:rsidR="0090335A" w:rsidRPr="0090335A" w:rsidRDefault="0090335A" w:rsidP="0090335A">
      <w:pPr>
        <w:keepNext/>
        <w:numPr>
          <w:ilvl w:val="0"/>
          <w:numId w:val="2"/>
        </w:numPr>
        <w:tabs>
          <w:tab w:val="left" w:pos="567"/>
        </w:tabs>
        <w:jc w:val="center"/>
        <w:outlineLvl w:val="0"/>
        <w:rPr>
          <w:b/>
          <w:bCs/>
          <w:sz w:val="32"/>
          <w:szCs w:val="20"/>
          <w:lang w:val="x-none" w:eastAsia="x-none"/>
        </w:rPr>
      </w:pPr>
      <w:bookmarkStart w:id="128" w:name="_Toc52528737"/>
      <w:bookmarkStart w:id="129" w:name="_Toc110864868"/>
      <w:r w:rsidRPr="0090335A">
        <w:rPr>
          <w:b/>
          <w:bCs/>
          <w:snapToGrid w:val="0"/>
          <w:sz w:val="28"/>
          <w:szCs w:val="28"/>
        </w:rPr>
        <w:t>Расчет неподконтрольных расходов на очередной год долгосрочного периода регулирования</w:t>
      </w:r>
      <w:bookmarkEnd w:id="128"/>
      <w:bookmarkEnd w:id="129"/>
    </w:p>
    <w:p w14:paraId="544399AE" w14:textId="77777777" w:rsidR="0090335A" w:rsidRPr="0090335A" w:rsidRDefault="0090335A" w:rsidP="0090335A">
      <w:pPr>
        <w:autoSpaceDE w:val="0"/>
        <w:autoSpaceDN w:val="0"/>
        <w:adjustRightInd w:val="0"/>
        <w:ind w:firstLine="851"/>
        <w:contextualSpacing/>
        <w:jc w:val="both"/>
        <w:rPr>
          <w:rFonts w:eastAsia="Calibri"/>
          <w:sz w:val="28"/>
          <w:szCs w:val="28"/>
        </w:rPr>
      </w:pPr>
    </w:p>
    <w:p w14:paraId="406B8C77"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8F88C6A"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722FC0E1"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2D077A0A"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3) концессионную плату;</w:t>
      </w:r>
    </w:p>
    <w:p w14:paraId="12E1A6AE"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4) арендную плату;</w:t>
      </w:r>
    </w:p>
    <w:p w14:paraId="75C41AE7"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5) расходы по сомнительным долгам;</w:t>
      </w:r>
    </w:p>
    <w:p w14:paraId="7F490ADF"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6) величину амортизации основных средств;</w:t>
      </w:r>
    </w:p>
    <w:p w14:paraId="30331010" w14:textId="77777777" w:rsidR="0090335A" w:rsidRPr="0090335A" w:rsidRDefault="0090335A" w:rsidP="0090335A">
      <w:pPr>
        <w:autoSpaceDE w:val="0"/>
        <w:autoSpaceDN w:val="0"/>
        <w:adjustRightInd w:val="0"/>
        <w:ind w:firstLine="851"/>
        <w:contextualSpacing/>
        <w:jc w:val="both"/>
        <w:rPr>
          <w:rFonts w:eastAsia="Calibri"/>
          <w:sz w:val="28"/>
          <w:szCs w:val="28"/>
        </w:rPr>
      </w:pPr>
      <w:r w:rsidRPr="0090335A">
        <w:rPr>
          <w:rFonts w:eastAsia="Calibri"/>
          <w:sz w:val="28"/>
          <w:szCs w:val="28"/>
        </w:rPr>
        <w:t>7) отчисления на социальные нужды.</w:t>
      </w:r>
    </w:p>
    <w:p w14:paraId="31FC03D0" w14:textId="77777777" w:rsidR="0090335A" w:rsidRPr="0090335A" w:rsidRDefault="0090335A" w:rsidP="0090335A">
      <w:pPr>
        <w:autoSpaceDE w:val="0"/>
        <w:autoSpaceDN w:val="0"/>
        <w:adjustRightInd w:val="0"/>
        <w:ind w:firstLine="851"/>
        <w:contextualSpacing/>
        <w:jc w:val="both"/>
        <w:rPr>
          <w:rFonts w:eastAsia="Calibri"/>
          <w:sz w:val="28"/>
          <w:szCs w:val="28"/>
        </w:rPr>
      </w:pPr>
    </w:p>
    <w:p w14:paraId="2C2B1FC6" w14:textId="77777777" w:rsidR="0090335A" w:rsidRPr="0090335A" w:rsidRDefault="0090335A" w:rsidP="0090335A">
      <w:pPr>
        <w:keepNext/>
        <w:numPr>
          <w:ilvl w:val="1"/>
          <w:numId w:val="2"/>
        </w:numPr>
        <w:tabs>
          <w:tab w:val="left" w:pos="567"/>
        </w:tabs>
        <w:ind w:left="720" w:hanging="720"/>
        <w:jc w:val="center"/>
        <w:outlineLvl w:val="0"/>
        <w:rPr>
          <w:b/>
          <w:sz w:val="32"/>
          <w:szCs w:val="20"/>
          <w:lang w:val="x-none" w:eastAsia="x-none"/>
        </w:rPr>
      </w:pPr>
      <w:bookmarkStart w:id="130" w:name="_Toc52528738"/>
      <w:bookmarkStart w:id="131" w:name="_Toc110864869"/>
      <w:r w:rsidRPr="0090335A">
        <w:rPr>
          <w:b/>
          <w:sz w:val="32"/>
          <w:szCs w:val="20"/>
          <w:lang w:val="x-none" w:eastAsia="x-none"/>
        </w:rPr>
        <w:t>Расходы на оплату налогов, сборов и других обязательных платежей</w:t>
      </w:r>
      <w:bookmarkEnd w:id="130"/>
      <w:bookmarkEnd w:id="131"/>
    </w:p>
    <w:p w14:paraId="0D6EC746" w14:textId="77777777" w:rsidR="0090335A" w:rsidRPr="0090335A" w:rsidRDefault="0090335A" w:rsidP="0090335A">
      <w:pPr>
        <w:rPr>
          <w:szCs w:val="20"/>
          <w:lang w:val="x-none" w:eastAsia="x-none"/>
        </w:rPr>
      </w:pPr>
    </w:p>
    <w:p w14:paraId="6DDF81D3" w14:textId="77777777" w:rsidR="0090335A" w:rsidRPr="0090335A" w:rsidRDefault="0090335A" w:rsidP="0090335A">
      <w:pPr>
        <w:rPr>
          <w:snapToGrid w:val="0"/>
          <w:sz w:val="28"/>
          <w:szCs w:val="28"/>
        </w:rPr>
      </w:pPr>
      <w:r w:rsidRPr="0090335A">
        <w:rPr>
          <w:snapToGrid w:val="0"/>
          <w:sz w:val="28"/>
          <w:szCs w:val="28"/>
        </w:rPr>
        <w:t>Предприятием заявлены расходы по статье в размере 101,00 тыс. руб., в том числе 25,00 тыс. руб. – расходы на страхование опасного производственного объекта, 76,00 тыс. руб. – плата за негативное воздействие на окружающую среду.</w:t>
      </w:r>
    </w:p>
    <w:p w14:paraId="32845ABD"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 xml:space="preserve">Проанализировав представленные материалы, эксперты предлагают исключить расходы на страхование в полном объеме ввиду отсутствия документов, подтверждающих данные затраты. </w:t>
      </w:r>
    </w:p>
    <w:p w14:paraId="1A99CB78" w14:textId="77777777" w:rsidR="0090335A" w:rsidRPr="0090335A" w:rsidRDefault="0090335A" w:rsidP="0090335A">
      <w:pPr>
        <w:ind w:firstLine="709"/>
        <w:jc w:val="both"/>
        <w:rPr>
          <w:color w:val="000000"/>
          <w:sz w:val="28"/>
          <w:szCs w:val="28"/>
        </w:rPr>
      </w:pPr>
      <w:r w:rsidRPr="0090335A">
        <w:rPr>
          <w:color w:val="000000"/>
          <w:sz w:val="28"/>
          <w:szCs w:val="28"/>
        </w:rPr>
        <w:t>В соответствии с представленной декларацией за 2023 год о плате за негативное воздействие на окружающую среду сумма платы за выбросы в пределах ПДВ составила 2,28 тыс. руб.</w:t>
      </w:r>
    </w:p>
    <w:p w14:paraId="191F8706" w14:textId="77777777" w:rsidR="0090335A" w:rsidRPr="0090335A" w:rsidRDefault="0090335A" w:rsidP="0090335A">
      <w:pPr>
        <w:ind w:firstLine="709"/>
        <w:jc w:val="both"/>
        <w:rPr>
          <w:color w:val="000000"/>
          <w:sz w:val="28"/>
          <w:szCs w:val="28"/>
        </w:rPr>
      </w:pPr>
      <w:r w:rsidRPr="0090335A">
        <w:rPr>
          <w:color w:val="000000"/>
          <w:sz w:val="28"/>
          <w:szCs w:val="28"/>
        </w:rPr>
        <w:t>Экспертами исключены из расчёта затраты за выбросы, превышающие установленные лимиты, в размере 73,72 тыс. руб.</w:t>
      </w:r>
    </w:p>
    <w:p w14:paraId="698BAF25" w14:textId="77777777" w:rsidR="0090335A" w:rsidRPr="0090335A" w:rsidRDefault="0090335A" w:rsidP="0090335A">
      <w:pPr>
        <w:tabs>
          <w:tab w:val="left" w:pos="1890"/>
        </w:tabs>
        <w:ind w:firstLine="709"/>
        <w:jc w:val="both"/>
        <w:rPr>
          <w:snapToGrid w:val="0"/>
          <w:sz w:val="28"/>
          <w:szCs w:val="28"/>
        </w:rPr>
      </w:pPr>
      <w:r w:rsidRPr="0090335A">
        <w:rPr>
          <w:color w:val="000000"/>
          <w:sz w:val="28"/>
          <w:szCs w:val="28"/>
        </w:rPr>
        <w:t>Таким образом, корректировка затрат по статье на 2025 год относительно предложений предприятия в сторону снижения составила 98,72 тыс. руб.</w:t>
      </w:r>
    </w:p>
    <w:p w14:paraId="2ECB0099" w14:textId="77777777" w:rsidR="0090335A" w:rsidRPr="0090335A" w:rsidRDefault="0090335A" w:rsidP="0090335A">
      <w:pPr>
        <w:rPr>
          <w:sz w:val="28"/>
          <w:szCs w:val="28"/>
          <w:lang w:val="x-none" w:eastAsia="x-none"/>
        </w:rPr>
      </w:pPr>
    </w:p>
    <w:p w14:paraId="3CE2C579" w14:textId="77777777" w:rsidR="0090335A" w:rsidRPr="0090335A" w:rsidRDefault="0090335A" w:rsidP="0090335A">
      <w:pPr>
        <w:keepNext/>
        <w:numPr>
          <w:ilvl w:val="1"/>
          <w:numId w:val="2"/>
        </w:numPr>
        <w:tabs>
          <w:tab w:val="left" w:pos="567"/>
        </w:tabs>
        <w:ind w:left="720" w:hanging="720"/>
        <w:jc w:val="center"/>
        <w:outlineLvl w:val="0"/>
        <w:rPr>
          <w:b/>
          <w:sz w:val="32"/>
          <w:szCs w:val="20"/>
          <w:lang w:val="x-none" w:eastAsia="x-none"/>
        </w:rPr>
      </w:pPr>
      <w:bookmarkStart w:id="132" w:name="_Toc52528739"/>
      <w:bookmarkStart w:id="133" w:name="_Toc110864871"/>
      <w:r w:rsidRPr="0090335A">
        <w:rPr>
          <w:b/>
          <w:sz w:val="32"/>
          <w:szCs w:val="20"/>
          <w:lang w:val="x-none" w:eastAsia="x-none"/>
        </w:rPr>
        <w:t>Отчисления на социальные нужды</w:t>
      </w:r>
      <w:bookmarkEnd w:id="132"/>
      <w:bookmarkEnd w:id="133"/>
    </w:p>
    <w:p w14:paraId="62BE8F44" w14:textId="77777777" w:rsidR="0090335A" w:rsidRPr="0090335A" w:rsidRDefault="0090335A" w:rsidP="0090335A">
      <w:pPr>
        <w:tabs>
          <w:tab w:val="left" w:pos="1890"/>
        </w:tabs>
        <w:ind w:firstLine="720"/>
        <w:jc w:val="both"/>
        <w:rPr>
          <w:snapToGrid w:val="0"/>
          <w:sz w:val="28"/>
          <w:szCs w:val="28"/>
        </w:rPr>
      </w:pPr>
    </w:p>
    <w:p w14:paraId="438B1B83" w14:textId="77777777" w:rsidR="0090335A" w:rsidRPr="0090335A" w:rsidRDefault="0090335A" w:rsidP="0090335A">
      <w:pPr>
        <w:tabs>
          <w:tab w:val="left" w:pos="1890"/>
        </w:tabs>
        <w:ind w:firstLine="720"/>
        <w:jc w:val="both"/>
        <w:rPr>
          <w:snapToGrid w:val="0"/>
          <w:sz w:val="28"/>
          <w:szCs w:val="28"/>
        </w:rPr>
      </w:pPr>
      <w:bookmarkStart w:id="134" w:name="_Hlk52461700"/>
      <w:r w:rsidRPr="0090335A">
        <w:rPr>
          <w:snapToGrid w:val="0"/>
          <w:sz w:val="28"/>
          <w:szCs w:val="28"/>
        </w:rPr>
        <w:t>Предприятием заявлены расходы по статье в размере 4 080,54 тыс. руб.</w:t>
      </w:r>
    </w:p>
    <w:bookmarkEnd w:id="134"/>
    <w:p w14:paraId="4AAB5B70" w14:textId="77777777" w:rsidR="0090335A" w:rsidRPr="0090335A" w:rsidRDefault="0090335A" w:rsidP="0090335A">
      <w:pPr>
        <w:tabs>
          <w:tab w:val="left" w:pos="1890"/>
        </w:tabs>
        <w:ind w:firstLine="720"/>
        <w:jc w:val="both"/>
        <w:rPr>
          <w:rFonts w:eastAsia="Arial"/>
          <w:snapToGrid w:val="0"/>
          <w:sz w:val="28"/>
          <w:szCs w:val="28"/>
        </w:rPr>
      </w:pPr>
      <w:r w:rsidRPr="0090335A">
        <w:rPr>
          <w:rFonts w:eastAsia="Arial"/>
          <w:snapToGrid w:val="0"/>
          <w:sz w:val="28"/>
          <w:szCs w:val="28"/>
        </w:rPr>
        <w:t>В расходы по статье «Отчисления на социальные нужды» включаются:</w:t>
      </w:r>
    </w:p>
    <w:p w14:paraId="2ADFB247" w14:textId="77777777" w:rsidR="0090335A" w:rsidRPr="0090335A" w:rsidRDefault="0090335A" w:rsidP="0090335A">
      <w:pPr>
        <w:tabs>
          <w:tab w:val="left" w:pos="1890"/>
        </w:tabs>
        <w:ind w:firstLine="720"/>
        <w:jc w:val="both"/>
        <w:rPr>
          <w:rFonts w:eastAsia="Arial"/>
          <w:snapToGrid w:val="0"/>
          <w:sz w:val="28"/>
          <w:szCs w:val="28"/>
        </w:rPr>
      </w:pPr>
      <w:r w:rsidRPr="0090335A">
        <w:rPr>
          <w:rFonts w:eastAsia="Arial"/>
          <w:snapToGrid w:val="0"/>
          <w:sz w:val="28"/>
          <w:szCs w:val="28"/>
        </w:rPr>
        <w:lastRenderedPageBreak/>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2C7186B" w14:textId="77777777" w:rsidR="0090335A" w:rsidRPr="0090335A" w:rsidRDefault="0090335A" w:rsidP="0090335A">
      <w:pPr>
        <w:tabs>
          <w:tab w:val="left" w:pos="1890"/>
        </w:tabs>
        <w:ind w:firstLine="720"/>
        <w:jc w:val="both"/>
        <w:rPr>
          <w:rFonts w:eastAsia="Arial"/>
          <w:snapToGrid w:val="0"/>
          <w:sz w:val="28"/>
          <w:szCs w:val="28"/>
        </w:rPr>
      </w:pPr>
      <w:r w:rsidRPr="0090335A">
        <w:rPr>
          <w:rFonts w:eastAsia="Arial"/>
          <w:snapToGrid w:val="0"/>
          <w:sz w:val="28"/>
          <w:szCs w:val="28"/>
        </w:rPr>
        <w:t>-  сумма страховых взносов в соответствии со ст. 428 Налогового кодекса Российской Федерации (часть вторая) от 05.08.2000 № 117-ФЗ;</w:t>
      </w:r>
    </w:p>
    <w:p w14:paraId="0B00BDC8" w14:textId="77777777" w:rsidR="0090335A" w:rsidRPr="0090335A" w:rsidRDefault="0090335A" w:rsidP="0090335A">
      <w:pPr>
        <w:tabs>
          <w:tab w:val="left" w:pos="1890"/>
        </w:tabs>
        <w:ind w:firstLine="720"/>
        <w:jc w:val="both"/>
        <w:rPr>
          <w:rFonts w:eastAsia="Arial"/>
          <w:snapToGrid w:val="0"/>
          <w:sz w:val="28"/>
          <w:szCs w:val="28"/>
        </w:rPr>
      </w:pPr>
      <w:r w:rsidRPr="0090335A">
        <w:rPr>
          <w:rFonts w:eastAsia="Arial"/>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367D4D44" w14:textId="77777777" w:rsidR="0090335A" w:rsidRPr="0090335A" w:rsidRDefault="0090335A" w:rsidP="0090335A">
      <w:pPr>
        <w:ind w:firstLine="709"/>
        <w:jc w:val="both"/>
        <w:rPr>
          <w:color w:val="000000"/>
          <w:sz w:val="28"/>
          <w:szCs w:val="28"/>
        </w:rPr>
      </w:pPr>
      <w:r w:rsidRPr="0090335A">
        <w:rPr>
          <w:color w:val="000000"/>
          <w:sz w:val="28"/>
          <w:szCs w:val="28"/>
        </w:rPr>
        <w:t>Таким образом, страховые взносы в размере 30,20 % от ФОТ, определённого в операционных расходах, составили 3 128,54 тыс. руб. (10 359,42 тыс. руб. × 30,20 %).</w:t>
      </w:r>
    </w:p>
    <w:p w14:paraId="0009F89B"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Корректировка плановых расходов по статье на 2025 год относительно предложений предприятия составила 952,00 тыс. руб. в сторону снижения, в связи с корректировкой фонда оплаты труда, определённого в операционных расходах.</w:t>
      </w:r>
    </w:p>
    <w:p w14:paraId="1993100D" w14:textId="77777777" w:rsidR="0090335A" w:rsidRPr="0090335A" w:rsidRDefault="0090335A" w:rsidP="0090335A">
      <w:pPr>
        <w:widowControl w:val="0"/>
        <w:jc w:val="center"/>
        <w:rPr>
          <w:szCs w:val="20"/>
          <w:lang w:eastAsia="x-none"/>
        </w:rPr>
      </w:pPr>
    </w:p>
    <w:p w14:paraId="39DB8FFA" w14:textId="77777777" w:rsidR="0090335A" w:rsidRPr="0090335A" w:rsidRDefault="0090335A" w:rsidP="0090335A">
      <w:pPr>
        <w:keepNext/>
        <w:widowControl w:val="0"/>
        <w:numPr>
          <w:ilvl w:val="1"/>
          <w:numId w:val="2"/>
        </w:numPr>
        <w:tabs>
          <w:tab w:val="left" w:pos="567"/>
        </w:tabs>
        <w:ind w:left="720" w:hanging="720"/>
        <w:jc w:val="center"/>
        <w:outlineLvl w:val="0"/>
        <w:rPr>
          <w:b/>
          <w:sz w:val="32"/>
          <w:szCs w:val="20"/>
          <w:lang w:val="x-none" w:eastAsia="x-none"/>
        </w:rPr>
      </w:pPr>
      <w:bookmarkStart w:id="135" w:name="_Toc52528740"/>
      <w:bookmarkStart w:id="136" w:name="_Toc110864872"/>
      <w:r w:rsidRPr="0090335A">
        <w:rPr>
          <w:b/>
          <w:sz w:val="32"/>
          <w:szCs w:val="20"/>
          <w:lang w:val="x-none" w:eastAsia="x-none"/>
        </w:rPr>
        <w:t>Налог при УСН</w:t>
      </w:r>
      <w:bookmarkEnd w:id="135"/>
      <w:bookmarkEnd w:id="136"/>
    </w:p>
    <w:p w14:paraId="372F355E" w14:textId="77777777" w:rsidR="0090335A" w:rsidRPr="0090335A" w:rsidRDefault="0090335A" w:rsidP="0090335A">
      <w:pPr>
        <w:rPr>
          <w:szCs w:val="20"/>
          <w:lang w:val="x-none" w:eastAsia="x-none"/>
        </w:rPr>
      </w:pPr>
    </w:p>
    <w:p w14:paraId="291F2CB8" w14:textId="77777777" w:rsidR="0090335A" w:rsidRPr="0090335A" w:rsidRDefault="0090335A" w:rsidP="0090335A">
      <w:pPr>
        <w:ind w:firstLine="709"/>
        <w:jc w:val="both"/>
        <w:rPr>
          <w:snapToGrid w:val="0"/>
          <w:sz w:val="28"/>
          <w:szCs w:val="28"/>
        </w:rPr>
      </w:pPr>
      <w:r w:rsidRPr="0090335A">
        <w:rPr>
          <w:snapToGrid w:val="0"/>
          <w:sz w:val="28"/>
          <w:szCs w:val="28"/>
        </w:rPr>
        <w:t xml:space="preserve">По данной статье предприятие представило свои предложения на сумму 990,00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2C0352F5" w14:textId="77777777" w:rsidR="0090335A" w:rsidRPr="0090335A" w:rsidRDefault="0090335A" w:rsidP="0090335A">
      <w:pPr>
        <w:ind w:firstLine="709"/>
        <w:jc w:val="both"/>
        <w:rPr>
          <w:snapToGrid w:val="0"/>
          <w:sz w:val="28"/>
          <w:szCs w:val="28"/>
        </w:rPr>
      </w:pPr>
      <w:r w:rsidRPr="0090335A">
        <w:rPr>
          <w:snapToGrid w:val="0"/>
          <w:sz w:val="28"/>
          <w:szCs w:val="28"/>
        </w:rPr>
        <w:t>Величина налога с дохода рассчитана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978,59 тыс. руб.</w:t>
      </w:r>
    </w:p>
    <w:p w14:paraId="169238C1"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Корректировка плановых расходов по статье на 2025 год относительно предложений предприятия составила 11,41 тыс. руб. в сторону снижения, в связи с корректировкой налогооблагаемой базы.</w:t>
      </w:r>
    </w:p>
    <w:p w14:paraId="0297FCFD" w14:textId="77777777" w:rsidR="0090335A" w:rsidRPr="0090335A" w:rsidRDefault="0090335A" w:rsidP="0090335A">
      <w:pPr>
        <w:widowControl w:val="0"/>
        <w:tabs>
          <w:tab w:val="left" w:pos="1890"/>
        </w:tabs>
        <w:jc w:val="both"/>
        <w:rPr>
          <w:sz w:val="28"/>
          <w:szCs w:val="28"/>
        </w:rPr>
      </w:pPr>
    </w:p>
    <w:p w14:paraId="1BD12438" w14:textId="77777777" w:rsidR="0090335A" w:rsidRPr="0090335A" w:rsidRDefault="0090335A" w:rsidP="0090335A">
      <w:pPr>
        <w:widowControl w:val="0"/>
        <w:tabs>
          <w:tab w:val="left" w:pos="1890"/>
        </w:tabs>
        <w:ind w:firstLine="720"/>
        <w:jc w:val="both"/>
        <w:rPr>
          <w:snapToGrid w:val="0"/>
          <w:sz w:val="28"/>
          <w:szCs w:val="28"/>
        </w:rPr>
      </w:pPr>
      <w:r w:rsidRPr="0090335A">
        <w:rPr>
          <w:snapToGrid w:val="0"/>
          <w:sz w:val="28"/>
          <w:szCs w:val="28"/>
        </w:rPr>
        <w:t>Информация о неподконтрольных расходах отражена в таблице 7.</w:t>
      </w:r>
    </w:p>
    <w:p w14:paraId="41673590" w14:textId="77777777" w:rsidR="0090335A" w:rsidRPr="0090335A" w:rsidRDefault="0090335A" w:rsidP="0090335A">
      <w:pPr>
        <w:ind w:firstLine="720"/>
        <w:jc w:val="right"/>
        <w:rPr>
          <w:snapToGrid w:val="0"/>
          <w:sz w:val="28"/>
          <w:szCs w:val="28"/>
        </w:rPr>
      </w:pPr>
    </w:p>
    <w:p w14:paraId="2F7EAF27" w14:textId="77777777" w:rsidR="0090335A" w:rsidRPr="0090335A" w:rsidRDefault="0090335A" w:rsidP="0090335A">
      <w:pPr>
        <w:ind w:firstLine="720"/>
        <w:jc w:val="right"/>
        <w:rPr>
          <w:snapToGrid w:val="0"/>
          <w:sz w:val="28"/>
          <w:szCs w:val="28"/>
        </w:rPr>
      </w:pPr>
      <w:r w:rsidRPr="0090335A">
        <w:rPr>
          <w:snapToGrid w:val="0"/>
          <w:sz w:val="28"/>
          <w:szCs w:val="28"/>
        </w:rPr>
        <w:t>Таблица 7</w:t>
      </w:r>
    </w:p>
    <w:p w14:paraId="2A123CD7" w14:textId="77777777" w:rsidR="0090335A" w:rsidRPr="0090335A" w:rsidRDefault="0090335A" w:rsidP="0090335A">
      <w:pPr>
        <w:ind w:firstLine="720"/>
        <w:jc w:val="center"/>
        <w:rPr>
          <w:bCs/>
          <w:snapToGrid w:val="0"/>
          <w:sz w:val="28"/>
          <w:szCs w:val="28"/>
        </w:rPr>
      </w:pPr>
      <w:r w:rsidRPr="0090335A">
        <w:rPr>
          <w:bCs/>
          <w:snapToGrid w:val="0"/>
          <w:sz w:val="28"/>
          <w:szCs w:val="28"/>
        </w:rPr>
        <w:t>Реестр неподконтрольных расходов</w:t>
      </w:r>
    </w:p>
    <w:p w14:paraId="18B4DD7F" w14:textId="77777777" w:rsidR="0090335A" w:rsidRPr="0090335A" w:rsidRDefault="0090335A" w:rsidP="0090335A">
      <w:pPr>
        <w:ind w:firstLine="720"/>
        <w:jc w:val="right"/>
        <w:rPr>
          <w:snapToGrid w:val="0"/>
          <w:sz w:val="22"/>
          <w:szCs w:val="28"/>
        </w:rPr>
      </w:pPr>
      <w:r w:rsidRPr="0090335A">
        <w:rPr>
          <w:snapToGrid w:val="0"/>
          <w:sz w:val="22"/>
          <w:szCs w:val="28"/>
        </w:rPr>
        <w:t xml:space="preserve">Тыс. </w:t>
      </w:r>
      <w:r w:rsidRPr="0090335A">
        <w:rPr>
          <w:snapToGrid w:val="0"/>
          <w:szCs w:val="28"/>
        </w:rPr>
        <w:t>руб</w:t>
      </w:r>
      <w:r w:rsidRPr="0090335A">
        <w:rPr>
          <w:snapToGrid w:val="0"/>
          <w:sz w:val="22"/>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3803"/>
        <w:gridCol w:w="1585"/>
        <w:gridCol w:w="1585"/>
        <w:gridCol w:w="2180"/>
      </w:tblGrid>
      <w:tr w:rsidR="0090335A" w:rsidRPr="0090335A" w14:paraId="3FA18E0C" w14:textId="77777777" w:rsidTr="002D6B2A">
        <w:trPr>
          <w:trHeight w:val="330"/>
          <w:tblHeader/>
        </w:trPr>
        <w:tc>
          <w:tcPr>
            <w:tcW w:w="247" w:type="pct"/>
            <w:shd w:val="clear" w:color="auto" w:fill="auto"/>
            <w:vAlign w:val="center"/>
            <w:hideMark/>
          </w:tcPr>
          <w:p w14:paraId="6DA21F5C" w14:textId="77777777" w:rsidR="0090335A" w:rsidRPr="0090335A" w:rsidRDefault="0090335A" w:rsidP="0090335A">
            <w:pPr>
              <w:jc w:val="center"/>
              <w:rPr>
                <w:sz w:val="20"/>
                <w:szCs w:val="20"/>
              </w:rPr>
            </w:pPr>
            <w:r w:rsidRPr="0090335A">
              <w:rPr>
                <w:sz w:val="20"/>
                <w:szCs w:val="20"/>
              </w:rPr>
              <w:lastRenderedPageBreak/>
              <w:t>№</w:t>
            </w:r>
          </w:p>
        </w:tc>
        <w:tc>
          <w:tcPr>
            <w:tcW w:w="1975" w:type="pct"/>
            <w:shd w:val="clear" w:color="auto" w:fill="auto"/>
            <w:vAlign w:val="center"/>
            <w:hideMark/>
          </w:tcPr>
          <w:p w14:paraId="7F99FE89" w14:textId="77777777" w:rsidR="0090335A" w:rsidRPr="0090335A" w:rsidRDefault="0090335A" w:rsidP="0090335A">
            <w:pPr>
              <w:jc w:val="center"/>
              <w:rPr>
                <w:sz w:val="20"/>
                <w:szCs w:val="20"/>
              </w:rPr>
            </w:pPr>
            <w:r w:rsidRPr="0090335A">
              <w:rPr>
                <w:sz w:val="20"/>
                <w:szCs w:val="20"/>
              </w:rPr>
              <w:t>Наименование расхода</w:t>
            </w:r>
          </w:p>
        </w:tc>
        <w:tc>
          <w:tcPr>
            <w:tcW w:w="823" w:type="pct"/>
            <w:vAlign w:val="center"/>
          </w:tcPr>
          <w:p w14:paraId="51C6C02F" w14:textId="77777777" w:rsidR="0090335A" w:rsidRPr="0090335A" w:rsidRDefault="0090335A" w:rsidP="0090335A">
            <w:pPr>
              <w:jc w:val="center"/>
              <w:rPr>
                <w:sz w:val="20"/>
                <w:szCs w:val="20"/>
              </w:rPr>
            </w:pPr>
            <w:r w:rsidRPr="0090335A">
              <w:rPr>
                <w:sz w:val="20"/>
                <w:szCs w:val="20"/>
              </w:rPr>
              <w:t>Предложения предприятия на 2025</w:t>
            </w:r>
          </w:p>
        </w:tc>
        <w:tc>
          <w:tcPr>
            <w:tcW w:w="823" w:type="pct"/>
            <w:shd w:val="clear" w:color="auto" w:fill="auto"/>
            <w:vAlign w:val="center"/>
          </w:tcPr>
          <w:p w14:paraId="50C7B300" w14:textId="77777777" w:rsidR="0090335A" w:rsidRPr="0090335A" w:rsidRDefault="0090335A" w:rsidP="0090335A">
            <w:pPr>
              <w:jc w:val="center"/>
              <w:rPr>
                <w:sz w:val="20"/>
                <w:szCs w:val="20"/>
              </w:rPr>
            </w:pPr>
            <w:r w:rsidRPr="0090335A">
              <w:rPr>
                <w:sz w:val="20"/>
                <w:szCs w:val="20"/>
              </w:rPr>
              <w:t xml:space="preserve">Предложения экспертов на </w:t>
            </w:r>
            <w:r w:rsidRPr="0090335A">
              <w:rPr>
                <w:sz w:val="20"/>
                <w:szCs w:val="20"/>
                <w:lang w:val="en-US"/>
              </w:rPr>
              <w:t>20</w:t>
            </w:r>
            <w:r w:rsidRPr="0090335A">
              <w:rPr>
                <w:sz w:val="20"/>
                <w:szCs w:val="20"/>
              </w:rPr>
              <w:t>25</w:t>
            </w:r>
          </w:p>
        </w:tc>
        <w:tc>
          <w:tcPr>
            <w:tcW w:w="1132" w:type="pct"/>
            <w:vAlign w:val="center"/>
          </w:tcPr>
          <w:p w14:paraId="182ADE5F" w14:textId="77777777" w:rsidR="0090335A" w:rsidRPr="0090335A" w:rsidRDefault="0090335A" w:rsidP="0090335A">
            <w:pPr>
              <w:jc w:val="center"/>
              <w:rPr>
                <w:sz w:val="20"/>
                <w:szCs w:val="20"/>
              </w:rPr>
            </w:pPr>
            <w:r w:rsidRPr="0090335A">
              <w:rPr>
                <w:sz w:val="20"/>
                <w:szCs w:val="20"/>
              </w:rPr>
              <w:t>Отклонение от предложений предприятия</w:t>
            </w:r>
          </w:p>
        </w:tc>
      </w:tr>
      <w:tr w:rsidR="0090335A" w:rsidRPr="0090335A" w14:paraId="3E548D74" w14:textId="77777777" w:rsidTr="002D6B2A">
        <w:trPr>
          <w:trHeight w:val="463"/>
        </w:trPr>
        <w:tc>
          <w:tcPr>
            <w:tcW w:w="247" w:type="pct"/>
            <w:shd w:val="clear" w:color="auto" w:fill="auto"/>
            <w:vAlign w:val="center"/>
          </w:tcPr>
          <w:p w14:paraId="33D32A4B" w14:textId="77777777" w:rsidR="0090335A" w:rsidRPr="0090335A" w:rsidRDefault="0090335A" w:rsidP="0090335A">
            <w:pPr>
              <w:jc w:val="center"/>
              <w:rPr>
                <w:sz w:val="20"/>
                <w:szCs w:val="20"/>
              </w:rPr>
            </w:pPr>
            <w:r w:rsidRPr="0090335A">
              <w:rPr>
                <w:sz w:val="20"/>
                <w:szCs w:val="20"/>
              </w:rPr>
              <w:t>1.</w:t>
            </w:r>
          </w:p>
        </w:tc>
        <w:tc>
          <w:tcPr>
            <w:tcW w:w="1975" w:type="pct"/>
            <w:shd w:val="clear" w:color="auto" w:fill="auto"/>
            <w:vAlign w:val="center"/>
          </w:tcPr>
          <w:p w14:paraId="470A411C" w14:textId="77777777" w:rsidR="0090335A" w:rsidRPr="0090335A" w:rsidRDefault="0090335A" w:rsidP="0090335A">
            <w:pPr>
              <w:jc w:val="center"/>
              <w:rPr>
                <w:sz w:val="20"/>
                <w:szCs w:val="20"/>
              </w:rPr>
            </w:pPr>
            <w:r w:rsidRPr="0090335A">
              <w:rPr>
                <w:sz w:val="20"/>
                <w:szCs w:val="20"/>
              </w:rPr>
              <w:t>Расходы на оплату налогов, сборов и других обязательных платежей</w:t>
            </w:r>
          </w:p>
        </w:tc>
        <w:tc>
          <w:tcPr>
            <w:tcW w:w="823" w:type="pct"/>
            <w:tcBorders>
              <w:top w:val="single" w:sz="4" w:space="0" w:color="auto"/>
              <w:left w:val="nil"/>
              <w:bottom w:val="single" w:sz="4" w:space="0" w:color="auto"/>
              <w:right w:val="single" w:sz="4" w:space="0" w:color="auto"/>
            </w:tcBorders>
            <w:shd w:val="clear" w:color="auto" w:fill="auto"/>
            <w:vAlign w:val="center"/>
          </w:tcPr>
          <w:p w14:paraId="6F709C0C" w14:textId="77777777" w:rsidR="0090335A" w:rsidRPr="0090335A" w:rsidRDefault="0090335A" w:rsidP="0090335A">
            <w:pPr>
              <w:jc w:val="center"/>
              <w:rPr>
                <w:szCs w:val="20"/>
              </w:rPr>
            </w:pPr>
            <w:r w:rsidRPr="0090335A">
              <w:rPr>
                <w:szCs w:val="20"/>
              </w:rPr>
              <w:t>101,00</w:t>
            </w:r>
          </w:p>
        </w:tc>
        <w:tc>
          <w:tcPr>
            <w:tcW w:w="823" w:type="pct"/>
            <w:tcBorders>
              <w:top w:val="single" w:sz="4" w:space="0" w:color="auto"/>
              <w:left w:val="nil"/>
              <w:bottom w:val="single" w:sz="4" w:space="0" w:color="auto"/>
              <w:right w:val="single" w:sz="4" w:space="0" w:color="auto"/>
            </w:tcBorders>
            <w:shd w:val="clear" w:color="auto" w:fill="auto"/>
            <w:vAlign w:val="center"/>
          </w:tcPr>
          <w:p w14:paraId="4E1F6022" w14:textId="77777777" w:rsidR="0090335A" w:rsidRPr="0090335A" w:rsidRDefault="0090335A" w:rsidP="0090335A">
            <w:pPr>
              <w:jc w:val="center"/>
              <w:rPr>
                <w:szCs w:val="20"/>
              </w:rPr>
            </w:pPr>
            <w:r w:rsidRPr="0090335A">
              <w:rPr>
                <w:szCs w:val="20"/>
              </w:rPr>
              <w:t>2,28</w:t>
            </w:r>
          </w:p>
        </w:tc>
        <w:tc>
          <w:tcPr>
            <w:tcW w:w="1132" w:type="pct"/>
            <w:tcBorders>
              <w:top w:val="single" w:sz="4" w:space="0" w:color="auto"/>
              <w:left w:val="nil"/>
              <w:bottom w:val="single" w:sz="4" w:space="0" w:color="auto"/>
              <w:right w:val="single" w:sz="4" w:space="0" w:color="auto"/>
            </w:tcBorders>
            <w:shd w:val="clear" w:color="auto" w:fill="auto"/>
            <w:vAlign w:val="center"/>
          </w:tcPr>
          <w:p w14:paraId="24B7E839" w14:textId="77777777" w:rsidR="0090335A" w:rsidRPr="0090335A" w:rsidRDefault="0090335A" w:rsidP="0090335A">
            <w:pPr>
              <w:jc w:val="center"/>
              <w:rPr>
                <w:szCs w:val="20"/>
              </w:rPr>
            </w:pPr>
            <w:r w:rsidRPr="0090335A">
              <w:rPr>
                <w:szCs w:val="20"/>
              </w:rPr>
              <w:t>-98,72</w:t>
            </w:r>
          </w:p>
        </w:tc>
      </w:tr>
      <w:tr w:rsidR="0090335A" w:rsidRPr="0090335A" w14:paraId="2AA88BB6" w14:textId="77777777" w:rsidTr="002D6B2A">
        <w:trPr>
          <w:trHeight w:val="463"/>
        </w:trPr>
        <w:tc>
          <w:tcPr>
            <w:tcW w:w="247" w:type="pct"/>
            <w:shd w:val="clear" w:color="auto" w:fill="auto"/>
            <w:vAlign w:val="center"/>
            <w:hideMark/>
          </w:tcPr>
          <w:p w14:paraId="4CC35E33" w14:textId="77777777" w:rsidR="0090335A" w:rsidRPr="0090335A" w:rsidRDefault="0090335A" w:rsidP="0090335A">
            <w:pPr>
              <w:jc w:val="center"/>
              <w:rPr>
                <w:sz w:val="20"/>
                <w:szCs w:val="20"/>
              </w:rPr>
            </w:pPr>
            <w:r w:rsidRPr="0090335A">
              <w:rPr>
                <w:sz w:val="20"/>
                <w:szCs w:val="20"/>
              </w:rPr>
              <w:t>2.</w:t>
            </w:r>
          </w:p>
        </w:tc>
        <w:tc>
          <w:tcPr>
            <w:tcW w:w="1975" w:type="pct"/>
            <w:shd w:val="clear" w:color="auto" w:fill="auto"/>
            <w:vAlign w:val="center"/>
            <w:hideMark/>
          </w:tcPr>
          <w:p w14:paraId="7E01BA2B" w14:textId="77777777" w:rsidR="0090335A" w:rsidRPr="0090335A" w:rsidRDefault="0090335A" w:rsidP="0090335A">
            <w:pPr>
              <w:jc w:val="center"/>
              <w:rPr>
                <w:sz w:val="20"/>
                <w:szCs w:val="20"/>
              </w:rPr>
            </w:pPr>
            <w:r w:rsidRPr="0090335A">
              <w:rPr>
                <w:sz w:val="20"/>
                <w:szCs w:val="20"/>
              </w:rPr>
              <w:t>Отчисления на социальные нужды</w:t>
            </w:r>
          </w:p>
        </w:tc>
        <w:tc>
          <w:tcPr>
            <w:tcW w:w="823" w:type="pct"/>
            <w:tcBorders>
              <w:top w:val="single" w:sz="4" w:space="0" w:color="auto"/>
              <w:left w:val="nil"/>
              <w:bottom w:val="single" w:sz="4" w:space="0" w:color="auto"/>
              <w:right w:val="single" w:sz="4" w:space="0" w:color="auto"/>
            </w:tcBorders>
            <w:shd w:val="clear" w:color="auto" w:fill="auto"/>
            <w:vAlign w:val="center"/>
          </w:tcPr>
          <w:p w14:paraId="234FF630" w14:textId="77777777" w:rsidR="0090335A" w:rsidRPr="0090335A" w:rsidRDefault="0090335A" w:rsidP="0090335A">
            <w:pPr>
              <w:jc w:val="center"/>
              <w:rPr>
                <w:szCs w:val="20"/>
              </w:rPr>
            </w:pPr>
            <w:r w:rsidRPr="0090335A">
              <w:rPr>
                <w:szCs w:val="20"/>
              </w:rPr>
              <w:t>4 080,54</w:t>
            </w:r>
          </w:p>
        </w:tc>
        <w:tc>
          <w:tcPr>
            <w:tcW w:w="823" w:type="pct"/>
            <w:tcBorders>
              <w:top w:val="single" w:sz="4" w:space="0" w:color="auto"/>
              <w:left w:val="nil"/>
              <w:bottom w:val="single" w:sz="4" w:space="0" w:color="auto"/>
              <w:right w:val="single" w:sz="4" w:space="0" w:color="auto"/>
            </w:tcBorders>
            <w:shd w:val="clear" w:color="auto" w:fill="auto"/>
            <w:vAlign w:val="center"/>
          </w:tcPr>
          <w:p w14:paraId="4DA45EF0" w14:textId="77777777" w:rsidR="0090335A" w:rsidRPr="0090335A" w:rsidRDefault="0090335A" w:rsidP="0090335A">
            <w:pPr>
              <w:jc w:val="center"/>
              <w:rPr>
                <w:szCs w:val="20"/>
              </w:rPr>
            </w:pPr>
            <w:r w:rsidRPr="0090335A">
              <w:rPr>
                <w:szCs w:val="20"/>
              </w:rPr>
              <w:t>3 128,54</w:t>
            </w:r>
          </w:p>
        </w:tc>
        <w:tc>
          <w:tcPr>
            <w:tcW w:w="1132" w:type="pct"/>
            <w:tcBorders>
              <w:top w:val="single" w:sz="4" w:space="0" w:color="auto"/>
              <w:left w:val="nil"/>
              <w:bottom w:val="single" w:sz="4" w:space="0" w:color="auto"/>
              <w:right w:val="single" w:sz="4" w:space="0" w:color="auto"/>
            </w:tcBorders>
            <w:shd w:val="clear" w:color="auto" w:fill="auto"/>
            <w:vAlign w:val="center"/>
          </w:tcPr>
          <w:p w14:paraId="35DAEC50" w14:textId="77777777" w:rsidR="0090335A" w:rsidRPr="0090335A" w:rsidRDefault="0090335A" w:rsidP="0090335A">
            <w:pPr>
              <w:jc w:val="center"/>
              <w:rPr>
                <w:szCs w:val="20"/>
              </w:rPr>
            </w:pPr>
            <w:r w:rsidRPr="0090335A">
              <w:rPr>
                <w:szCs w:val="20"/>
              </w:rPr>
              <w:t>-952,00</w:t>
            </w:r>
          </w:p>
        </w:tc>
      </w:tr>
      <w:tr w:rsidR="0090335A" w:rsidRPr="0090335A" w14:paraId="0BE001FB" w14:textId="77777777" w:rsidTr="002D6B2A">
        <w:trPr>
          <w:trHeight w:val="405"/>
        </w:trPr>
        <w:tc>
          <w:tcPr>
            <w:tcW w:w="247" w:type="pct"/>
            <w:shd w:val="clear" w:color="auto" w:fill="auto"/>
            <w:vAlign w:val="center"/>
            <w:hideMark/>
          </w:tcPr>
          <w:p w14:paraId="1F048602" w14:textId="77777777" w:rsidR="0090335A" w:rsidRPr="0090335A" w:rsidRDefault="0090335A" w:rsidP="0090335A">
            <w:pPr>
              <w:jc w:val="center"/>
              <w:rPr>
                <w:sz w:val="20"/>
                <w:szCs w:val="20"/>
              </w:rPr>
            </w:pPr>
            <w:r w:rsidRPr="0090335A">
              <w:rPr>
                <w:sz w:val="20"/>
                <w:szCs w:val="20"/>
              </w:rPr>
              <w:t>3.</w:t>
            </w:r>
          </w:p>
        </w:tc>
        <w:tc>
          <w:tcPr>
            <w:tcW w:w="1975" w:type="pct"/>
            <w:shd w:val="clear" w:color="auto" w:fill="auto"/>
            <w:vAlign w:val="center"/>
            <w:hideMark/>
          </w:tcPr>
          <w:p w14:paraId="0B95B9BF" w14:textId="77777777" w:rsidR="0090335A" w:rsidRPr="0090335A" w:rsidRDefault="0090335A" w:rsidP="0090335A">
            <w:pPr>
              <w:jc w:val="center"/>
              <w:rPr>
                <w:sz w:val="20"/>
                <w:szCs w:val="20"/>
              </w:rPr>
            </w:pPr>
            <w:r w:rsidRPr="0090335A">
              <w:rPr>
                <w:sz w:val="20"/>
                <w:szCs w:val="20"/>
              </w:rPr>
              <w:t>Налоги при УСНО</w:t>
            </w:r>
          </w:p>
        </w:tc>
        <w:tc>
          <w:tcPr>
            <w:tcW w:w="823" w:type="pct"/>
            <w:tcBorders>
              <w:top w:val="single" w:sz="4" w:space="0" w:color="auto"/>
              <w:left w:val="nil"/>
              <w:bottom w:val="single" w:sz="4" w:space="0" w:color="auto"/>
              <w:right w:val="single" w:sz="4" w:space="0" w:color="auto"/>
            </w:tcBorders>
            <w:shd w:val="clear" w:color="auto" w:fill="auto"/>
            <w:vAlign w:val="center"/>
          </w:tcPr>
          <w:p w14:paraId="0A037EA6" w14:textId="77777777" w:rsidR="0090335A" w:rsidRPr="0090335A" w:rsidRDefault="0090335A" w:rsidP="0090335A">
            <w:pPr>
              <w:jc w:val="center"/>
              <w:rPr>
                <w:szCs w:val="20"/>
              </w:rPr>
            </w:pPr>
            <w:r w:rsidRPr="0090335A">
              <w:rPr>
                <w:szCs w:val="20"/>
              </w:rPr>
              <w:t>990,00</w:t>
            </w:r>
          </w:p>
        </w:tc>
        <w:tc>
          <w:tcPr>
            <w:tcW w:w="823" w:type="pct"/>
            <w:tcBorders>
              <w:top w:val="single" w:sz="4" w:space="0" w:color="auto"/>
              <w:left w:val="nil"/>
              <w:bottom w:val="single" w:sz="4" w:space="0" w:color="auto"/>
              <w:right w:val="single" w:sz="4" w:space="0" w:color="auto"/>
            </w:tcBorders>
            <w:shd w:val="clear" w:color="auto" w:fill="auto"/>
            <w:vAlign w:val="center"/>
          </w:tcPr>
          <w:p w14:paraId="431E6ADD" w14:textId="77777777" w:rsidR="0090335A" w:rsidRPr="0090335A" w:rsidRDefault="0090335A" w:rsidP="0090335A">
            <w:pPr>
              <w:jc w:val="center"/>
              <w:rPr>
                <w:szCs w:val="20"/>
              </w:rPr>
            </w:pPr>
            <w:r w:rsidRPr="0090335A">
              <w:rPr>
                <w:szCs w:val="20"/>
              </w:rPr>
              <w:t>978,59</w:t>
            </w:r>
          </w:p>
        </w:tc>
        <w:tc>
          <w:tcPr>
            <w:tcW w:w="1132" w:type="pct"/>
            <w:tcBorders>
              <w:top w:val="single" w:sz="4" w:space="0" w:color="auto"/>
              <w:left w:val="nil"/>
              <w:bottom w:val="single" w:sz="4" w:space="0" w:color="auto"/>
              <w:right w:val="single" w:sz="4" w:space="0" w:color="auto"/>
            </w:tcBorders>
            <w:shd w:val="clear" w:color="auto" w:fill="auto"/>
            <w:vAlign w:val="center"/>
          </w:tcPr>
          <w:p w14:paraId="00F681D9" w14:textId="77777777" w:rsidR="0090335A" w:rsidRPr="0090335A" w:rsidRDefault="0090335A" w:rsidP="0090335A">
            <w:pPr>
              <w:jc w:val="center"/>
              <w:rPr>
                <w:szCs w:val="20"/>
              </w:rPr>
            </w:pPr>
            <w:r w:rsidRPr="0090335A">
              <w:rPr>
                <w:szCs w:val="20"/>
              </w:rPr>
              <w:t>-11,41</w:t>
            </w:r>
          </w:p>
        </w:tc>
      </w:tr>
      <w:tr w:rsidR="0090335A" w:rsidRPr="0090335A" w14:paraId="2374934F" w14:textId="77777777" w:rsidTr="002D6B2A">
        <w:trPr>
          <w:trHeight w:val="480"/>
        </w:trPr>
        <w:tc>
          <w:tcPr>
            <w:tcW w:w="247" w:type="pct"/>
            <w:shd w:val="clear" w:color="auto" w:fill="auto"/>
            <w:vAlign w:val="center"/>
            <w:hideMark/>
          </w:tcPr>
          <w:p w14:paraId="2BB8AABD" w14:textId="77777777" w:rsidR="0090335A" w:rsidRPr="0090335A" w:rsidRDefault="0090335A" w:rsidP="0090335A">
            <w:pPr>
              <w:jc w:val="center"/>
              <w:rPr>
                <w:bCs/>
                <w:sz w:val="20"/>
                <w:szCs w:val="20"/>
              </w:rPr>
            </w:pPr>
          </w:p>
        </w:tc>
        <w:tc>
          <w:tcPr>
            <w:tcW w:w="1975" w:type="pct"/>
            <w:shd w:val="clear" w:color="auto" w:fill="auto"/>
            <w:vAlign w:val="center"/>
            <w:hideMark/>
          </w:tcPr>
          <w:p w14:paraId="667AEE9C" w14:textId="77777777" w:rsidR="0090335A" w:rsidRPr="0090335A" w:rsidRDefault="0090335A" w:rsidP="0090335A">
            <w:pPr>
              <w:jc w:val="center"/>
              <w:rPr>
                <w:bCs/>
              </w:rPr>
            </w:pPr>
            <w:r w:rsidRPr="0090335A">
              <w:rPr>
                <w:bCs/>
              </w:rPr>
              <w:t>ИТОГО</w:t>
            </w:r>
          </w:p>
        </w:tc>
        <w:tc>
          <w:tcPr>
            <w:tcW w:w="823" w:type="pct"/>
            <w:shd w:val="clear" w:color="auto" w:fill="auto"/>
            <w:vAlign w:val="center"/>
          </w:tcPr>
          <w:p w14:paraId="1520C5FB" w14:textId="77777777" w:rsidR="0090335A" w:rsidRPr="0090335A" w:rsidRDefault="0090335A" w:rsidP="0090335A">
            <w:pPr>
              <w:jc w:val="center"/>
              <w:rPr>
                <w:szCs w:val="20"/>
              </w:rPr>
            </w:pPr>
            <w:r w:rsidRPr="0090335A">
              <w:rPr>
                <w:szCs w:val="20"/>
              </w:rPr>
              <w:t>5 171,54</w:t>
            </w:r>
          </w:p>
        </w:tc>
        <w:tc>
          <w:tcPr>
            <w:tcW w:w="823" w:type="pct"/>
            <w:shd w:val="clear" w:color="auto" w:fill="auto"/>
            <w:vAlign w:val="center"/>
          </w:tcPr>
          <w:p w14:paraId="2557EE2D" w14:textId="77777777" w:rsidR="0090335A" w:rsidRPr="0090335A" w:rsidRDefault="0090335A" w:rsidP="0090335A">
            <w:pPr>
              <w:jc w:val="center"/>
              <w:rPr>
                <w:szCs w:val="20"/>
              </w:rPr>
            </w:pPr>
            <w:r w:rsidRPr="0090335A">
              <w:rPr>
                <w:szCs w:val="20"/>
              </w:rPr>
              <w:t>4 109,41</w:t>
            </w:r>
          </w:p>
        </w:tc>
        <w:tc>
          <w:tcPr>
            <w:tcW w:w="1132" w:type="pct"/>
            <w:tcBorders>
              <w:top w:val="nil"/>
              <w:left w:val="single" w:sz="4" w:space="0" w:color="auto"/>
              <w:bottom w:val="single" w:sz="4" w:space="0" w:color="auto"/>
              <w:right w:val="single" w:sz="4" w:space="0" w:color="auto"/>
            </w:tcBorders>
            <w:shd w:val="clear" w:color="auto" w:fill="auto"/>
            <w:vAlign w:val="center"/>
          </w:tcPr>
          <w:p w14:paraId="3958EC78" w14:textId="77777777" w:rsidR="0090335A" w:rsidRPr="0090335A" w:rsidRDefault="0090335A" w:rsidP="0090335A">
            <w:pPr>
              <w:jc w:val="center"/>
              <w:rPr>
                <w:szCs w:val="20"/>
              </w:rPr>
            </w:pPr>
            <w:r w:rsidRPr="0090335A">
              <w:rPr>
                <w:szCs w:val="20"/>
              </w:rPr>
              <w:t>-1 062,13</w:t>
            </w:r>
          </w:p>
        </w:tc>
      </w:tr>
    </w:tbl>
    <w:p w14:paraId="4A43FDC3" w14:textId="77777777" w:rsidR="0090335A" w:rsidRPr="0090335A" w:rsidRDefault="0090335A" w:rsidP="0090335A">
      <w:pPr>
        <w:tabs>
          <w:tab w:val="left" w:pos="1065"/>
        </w:tabs>
        <w:rPr>
          <w:snapToGrid w:val="0"/>
          <w:color w:val="FF0000"/>
          <w:sz w:val="22"/>
          <w:szCs w:val="28"/>
        </w:rPr>
      </w:pPr>
    </w:p>
    <w:p w14:paraId="2D6B074B" w14:textId="77777777" w:rsidR="0090335A" w:rsidRPr="0090335A" w:rsidRDefault="0090335A" w:rsidP="0090335A">
      <w:pPr>
        <w:autoSpaceDE w:val="0"/>
        <w:autoSpaceDN w:val="0"/>
        <w:adjustRightInd w:val="0"/>
        <w:spacing w:line="360" w:lineRule="auto"/>
        <w:ind w:firstLine="540"/>
        <w:jc w:val="both"/>
        <w:rPr>
          <w:iCs/>
          <w:sz w:val="28"/>
          <w:szCs w:val="28"/>
        </w:rPr>
      </w:pPr>
    </w:p>
    <w:p w14:paraId="7E039FD5" w14:textId="77777777" w:rsidR="0090335A" w:rsidRPr="0090335A" w:rsidRDefault="0090335A" w:rsidP="0090335A">
      <w:pPr>
        <w:keepNext/>
        <w:numPr>
          <w:ilvl w:val="0"/>
          <w:numId w:val="2"/>
        </w:numPr>
        <w:tabs>
          <w:tab w:val="left" w:pos="567"/>
        </w:tabs>
        <w:jc w:val="center"/>
        <w:outlineLvl w:val="0"/>
        <w:rPr>
          <w:b/>
          <w:sz w:val="32"/>
          <w:szCs w:val="20"/>
          <w:lang w:val="x-none" w:eastAsia="x-none"/>
        </w:rPr>
      </w:pPr>
      <w:bookmarkStart w:id="137" w:name="_Toc52528732"/>
      <w:bookmarkStart w:id="138" w:name="_Toc110864874"/>
      <w:r w:rsidRPr="0090335A">
        <w:rPr>
          <w:b/>
          <w:sz w:val="32"/>
          <w:szCs w:val="20"/>
          <w:lang w:val="x-none" w:eastAsia="x-none"/>
        </w:rPr>
        <w:t>Расчет расходов на прио</w:t>
      </w:r>
      <w:r w:rsidRPr="0090335A">
        <w:rPr>
          <w:b/>
          <w:sz w:val="32"/>
          <w:szCs w:val="20"/>
          <w:lang w:eastAsia="x-none"/>
        </w:rPr>
        <w:t>бретение энергетических ресурсов, холодной воды и теплоносителя</w:t>
      </w:r>
      <w:bookmarkEnd w:id="137"/>
      <w:bookmarkEnd w:id="138"/>
    </w:p>
    <w:p w14:paraId="6C17BB8B" w14:textId="77777777" w:rsidR="0090335A" w:rsidRPr="0090335A" w:rsidRDefault="0090335A" w:rsidP="0090335A">
      <w:pPr>
        <w:ind w:firstLine="851"/>
        <w:jc w:val="both"/>
        <w:rPr>
          <w:sz w:val="28"/>
          <w:szCs w:val="28"/>
          <w:lang w:val="x-none"/>
        </w:rPr>
      </w:pPr>
    </w:p>
    <w:p w14:paraId="6582A56D" w14:textId="77777777" w:rsidR="0090335A" w:rsidRPr="0090335A" w:rsidRDefault="0090335A" w:rsidP="0090335A">
      <w:pPr>
        <w:ind w:firstLine="851"/>
        <w:jc w:val="both"/>
        <w:rPr>
          <w:sz w:val="28"/>
          <w:szCs w:val="28"/>
        </w:rPr>
      </w:pPr>
      <w:r w:rsidRPr="0090335A">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0113005" w14:textId="77777777" w:rsidR="0090335A" w:rsidRPr="0090335A" w:rsidRDefault="0090335A" w:rsidP="0090335A">
      <w:pPr>
        <w:ind w:firstLine="851"/>
        <w:jc w:val="both"/>
        <w:rPr>
          <w:sz w:val="28"/>
          <w:szCs w:val="28"/>
        </w:rPr>
      </w:pPr>
    </w:p>
    <w:p w14:paraId="0E6C1F77" w14:textId="77777777" w:rsidR="0090335A" w:rsidRPr="0090335A" w:rsidRDefault="0090335A" w:rsidP="0090335A">
      <w:pPr>
        <w:keepNext/>
        <w:numPr>
          <w:ilvl w:val="1"/>
          <w:numId w:val="2"/>
        </w:numPr>
        <w:tabs>
          <w:tab w:val="left" w:pos="567"/>
        </w:tabs>
        <w:ind w:left="720" w:hanging="720"/>
        <w:jc w:val="center"/>
        <w:outlineLvl w:val="0"/>
        <w:rPr>
          <w:b/>
          <w:sz w:val="32"/>
          <w:szCs w:val="20"/>
          <w:lang w:val="x-none" w:eastAsia="x-none"/>
        </w:rPr>
      </w:pPr>
      <w:bookmarkStart w:id="139" w:name="_Toc52528733"/>
      <w:bookmarkStart w:id="140" w:name="_Toc110864875"/>
      <w:r w:rsidRPr="0090335A">
        <w:rPr>
          <w:b/>
          <w:sz w:val="32"/>
          <w:szCs w:val="20"/>
          <w:lang w:val="x-none" w:eastAsia="x-none"/>
        </w:rPr>
        <w:t>Расходы на топливо</w:t>
      </w:r>
      <w:bookmarkEnd w:id="139"/>
      <w:bookmarkEnd w:id="140"/>
    </w:p>
    <w:p w14:paraId="64FFBE11" w14:textId="77777777" w:rsidR="0090335A" w:rsidRPr="0090335A" w:rsidRDefault="0090335A" w:rsidP="0090335A">
      <w:pPr>
        <w:widowControl w:val="0"/>
        <w:tabs>
          <w:tab w:val="left" w:pos="1890"/>
        </w:tabs>
        <w:ind w:firstLine="709"/>
        <w:jc w:val="both"/>
        <w:rPr>
          <w:snapToGrid w:val="0"/>
          <w:sz w:val="28"/>
          <w:szCs w:val="28"/>
        </w:rPr>
      </w:pPr>
      <w:r w:rsidRPr="0090335A">
        <w:rPr>
          <w:snapToGrid w:val="0"/>
          <w:sz w:val="28"/>
          <w:szCs w:val="28"/>
        </w:rPr>
        <w:t>Предприятием заявлены расходы по статье на уровне 6 288,68 тыс. руб., в том числе 5 057,98 тыс. руб. – расходы на уголь, 1 230,70 тыс. руб. – расходы на транспортировку.</w:t>
      </w:r>
    </w:p>
    <w:p w14:paraId="422B87F7" w14:textId="77777777" w:rsidR="0090335A" w:rsidRPr="0090335A" w:rsidRDefault="0090335A" w:rsidP="0090335A">
      <w:pPr>
        <w:widowControl w:val="0"/>
        <w:tabs>
          <w:tab w:val="left" w:pos="1890"/>
        </w:tabs>
        <w:ind w:firstLine="709"/>
        <w:jc w:val="both"/>
        <w:rPr>
          <w:snapToGrid w:val="0"/>
          <w:sz w:val="28"/>
          <w:szCs w:val="28"/>
        </w:rPr>
      </w:pPr>
      <w:r w:rsidRPr="0090335A">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1B0BD6E4" w14:textId="77777777" w:rsidR="0090335A" w:rsidRPr="0090335A" w:rsidRDefault="0090335A" w:rsidP="0090335A">
      <w:pPr>
        <w:widowControl w:val="0"/>
        <w:tabs>
          <w:tab w:val="left" w:pos="1890"/>
        </w:tabs>
        <w:ind w:firstLine="709"/>
        <w:jc w:val="both"/>
        <w:rPr>
          <w:snapToGrid w:val="0"/>
          <w:sz w:val="28"/>
          <w:szCs w:val="28"/>
        </w:rPr>
      </w:pPr>
      <w:r w:rsidRPr="0090335A">
        <w:rPr>
          <w:snapToGrid w:val="0"/>
          <w:sz w:val="28"/>
          <w:szCs w:val="28"/>
        </w:rP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230,07 кг </w:t>
      </w:r>
      <w:proofErr w:type="spellStart"/>
      <w:r w:rsidRPr="0090335A">
        <w:rPr>
          <w:snapToGrid w:val="0"/>
          <w:sz w:val="28"/>
          <w:szCs w:val="28"/>
        </w:rPr>
        <w:t>у.т</w:t>
      </w:r>
      <w:proofErr w:type="spellEnd"/>
      <w:r w:rsidRPr="0090335A">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303F993C" w14:textId="77777777" w:rsidR="0090335A" w:rsidRPr="0090335A" w:rsidRDefault="0090335A" w:rsidP="0090335A">
      <w:pPr>
        <w:widowControl w:val="0"/>
        <w:tabs>
          <w:tab w:val="left" w:pos="1890"/>
        </w:tabs>
        <w:ind w:firstLine="709"/>
        <w:jc w:val="both"/>
        <w:rPr>
          <w:snapToGrid w:val="0"/>
          <w:sz w:val="28"/>
          <w:szCs w:val="28"/>
        </w:rPr>
      </w:pPr>
      <w:r w:rsidRPr="0090335A">
        <w:rPr>
          <w:snapToGrid w:val="0"/>
          <w:sz w:val="28"/>
          <w:szCs w:val="28"/>
        </w:rPr>
        <w:t xml:space="preserve">Таким образом, расчетный объем натурального топлива на 2025 год </w:t>
      </w:r>
      <w:r w:rsidRPr="0090335A">
        <w:rPr>
          <w:snapToGrid w:val="0"/>
          <w:sz w:val="28"/>
          <w:szCs w:val="28"/>
        </w:rPr>
        <w:lastRenderedPageBreak/>
        <w:t>составляет по энергетическому каменному углю 2 301,86 т. Предприятием не представлены сертификаты качества на приобретаемый уголь, поэтому в расчёт принят тепловой эквивалент 0,7 в соответствии с шаблоном системы ЕИАС BALANCE.CALC.TARIFF.WARM.2023.FACT, который, в соответствии с постановлением РЭК Кемеровской области № 297 от 30.10.2018, является официальной отчётностью).</w:t>
      </w:r>
    </w:p>
    <w:p w14:paraId="12E65350" w14:textId="77777777" w:rsidR="0090335A" w:rsidRPr="0090335A" w:rsidRDefault="0090335A" w:rsidP="0090335A">
      <w:pPr>
        <w:widowControl w:val="0"/>
        <w:tabs>
          <w:tab w:val="left" w:pos="1890"/>
        </w:tabs>
        <w:ind w:firstLine="709"/>
        <w:jc w:val="both"/>
        <w:rPr>
          <w:snapToGrid w:val="0"/>
          <w:sz w:val="28"/>
          <w:szCs w:val="28"/>
        </w:rPr>
      </w:pPr>
      <w:r w:rsidRPr="0090335A">
        <w:rPr>
          <w:snapToGrid w:val="0"/>
          <w:sz w:val="28"/>
          <w:szCs w:val="28"/>
        </w:rPr>
        <w:t>Поставщиком котельного топлива является АО «СУЭК-Кузбасс» (договор поставки угля от № СУЭК-КУЗ-24/316С от 12.02.2024, заключен по итогам проведённого запроса котировок на основании протокола № 32413177988-01 от 23.01.2024).</w:t>
      </w:r>
    </w:p>
    <w:p w14:paraId="2916E69A" w14:textId="77777777" w:rsidR="0090335A" w:rsidRPr="0090335A" w:rsidRDefault="0090335A" w:rsidP="0090335A">
      <w:pPr>
        <w:widowControl w:val="0"/>
        <w:tabs>
          <w:tab w:val="left" w:pos="1890"/>
        </w:tabs>
        <w:ind w:firstLine="709"/>
        <w:jc w:val="both"/>
        <w:rPr>
          <w:snapToGrid w:val="0"/>
          <w:sz w:val="28"/>
          <w:szCs w:val="28"/>
        </w:rPr>
      </w:pPr>
    </w:p>
    <w:p w14:paraId="6E9960CF" w14:textId="77777777" w:rsidR="0090335A" w:rsidRPr="0090335A" w:rsidRDefault="0090335A" w:rsidP="0090335A">
      <w:pPr>
        <w:widowControl w:val="0"/>
        <w:ind w:firstLine="709"/>
        <w:jc w:val="both"/>
        <w:rPr>
          <w:snapToGrid w:val="0"/>
          <w:sz w:val="28"/>
          <w:szCs w:val="28"/>
        </w:rPr>
      </w:pPr>
      <w:r w:rsidRPr="0090335A">
        <w:rPr>
          <w:snapToGrid w:val="0"/>
          <w:sz w:val="28"/>
          <w:szCs w:val="28"/>
        </w:rPr>
        <w:t xml:space="preserve">При определении плановой цены на уголь каменный на 2025 год экспертами проанализирован представленный обществом договор поставки угля 12.02.2024 № СУЭК-КУЗ-24/316С, заключенный с АО «СУЭК-Кузбасс». Поскольку договор заключен с единственным поставщиком и запрос котировок признан несостоявшимся, то данный договор не отвечает требованиям подпункта б) пункта 28 Основ ценообразования «Цены, установленные в договорах, заключенных в результате проведения торгов». </w:t>
      </w:r>
    </w:p>
    <w:p w14:paraId="0D23CE41" w14:textId="77777777" w:rsidR="0090335A" w:rsidRPr="0090335A" w:rsidRDefault="0090335A" w:rsidP="0090335A">
      <w:pPr>
        <w:spacing w:line="0" w:lineRule="atLeast"/>
        <w:ind w:firstLine="709"/>
        <w:jc w:val="both"/>
        <w:rPr>
          <w:snapToGrid w:val="0"/>
          <w:sz w:val="28"/>
          <w:szCs w:val="28"/>
        </w:rPr>
      </w:pPr>
      <w:r w:rsidRPr="0090335A">
        <w:rPr>
          <w:snapToGrid w:val="0"/>
          <w:sz w:val="28"/>
          <w:szCs w:val="28"/>
        </w:rPr>
        <w:t>При оценке экономической обоснованности фактической цены угля по вышеуказанному договору, в соответствии с подпунктом в) пункта 29 Основ ценообразования, экспертами использованы рыночные цены, сложившиеся в Кузбассе по углю марки ДР в 2023 году на бирже АО «Санкт-Петербургская Международная Товарно-сырьевая Биржа» (ссылка https://spimex.com/markets/energo/indexes/territorial/). Средняя цена угля марки ДР» за 2023 год составила 2 298,87 руб./т. (с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2025 годы от 30.09.2024 – 101,4 и 104,0 составит 2 424,30 руб./т (с НДС) = 2 298,87 руб./т × 1,014 × 1,04. В пересчете на фактическую калорийность цена угля составила (с НДС):</w:t>
      </w:r>
    </w:p>
    <w:p w14:paraId="31AC3A34"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snapToGrid w:val="0"/>
          <w:sz w:val="28"/>
          <w:szCs w:val="28"/>
        </w:rPr>
        <w:t>- по углю марки ДР (4 900 ккал. / кг) – 1 697,01 руб./т.</w:t>
      </w:r>
    </w:p>
    <w:p w14:paraId="3741A546"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rFonts w:eastAsia="Arial"/>
          <w:snapToGrid w:val="0"/>
          <w:sz w:val="28"/>
          <w:szCs w:val="28"/>
        </w:rPr>
        <w:t>Экспертами также была рассчитана цена топлива на 2025 год согласно цене указанной в договоре от 12.02.2024 № СУЭК-КУЗ-24/316С (1 832,16 руб./т с НДС) с учетом индекса изменения стоимости топлива на 2025 год – 104,0 % (прогноз Минэкономразвития РФ от 30.09.2023), которая составила 1 905,45 руб./т с НДС, что выше цены, сложившейся на бирже за 2023 год, в пересчете на фактическую калорийность 4 900 ккал/кг, с учетом индекса изменения стоимости энергетического каменного угля на 2024 и 2025 годы. Учитывая не состоявшийся запрос котировок, экспертами в расчёт принимается цена угля, сложившаяся на бирже. Таким образом, стоимость топлива для ООО «Велес» на 2025 год составит 1 697,01 руб./т × 2 301,86 т = 3 906,28 тыс. руб.</w:t>
      </w:r>
    </w:p>
    <w:p w14:paraId="6C6E33BC"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rFonts w:eastAsia="Arial"/>
          <w:snapToGrid w:val="0"/>
          <w:sz w:val="28"/>
          <w:szCs w:val="28"/>
        </w:rPr>
        <w:t xml:space="preserve">Величина корректировки стоимости топлива в сторону снижения составила 1 151,70 тыс. руб. за счёт корректировки цены и объёма топлива. </w:t>
      </w:r>
    </w:p>
    <w:p w14:paraId="5AC3B42C" w14:textId="77777777" w:rsidR="0090335A" w:rsidRPr="0090335A" w:rsidRDefault="0090335A" w:rsidP="0090335A">
      <w:pPr>
        <w:widowControl w:val="0"/>
        <w:tabs>
          <w:tab w:val="left" w:pos="1890"/>
        </w:tabs>
        <w:ind w:firstLine="709"/>
        <w:jc w:val="both"/>
        <w:rPr>
          <w:snapToGrid w:val="0"/>
          <w:sz w:val="28"/>
          <w:szCs w:val="28"/>
        </w:rPr>
      </w:pPr>
    </w:p>
    <w:p w14:paraId="20E3E603"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rFonts w:eastAsia="Arial"/>
          <w:snapToGrid w:val="0"/>
          <w:sz w:val="28"/>
          <w:szCs w:val="28"/>
        </w:rPr>
        <w:lastRenderedPageBreak/>
        <w:t xml:space="preserve">Экспертами была рассчитана цена транспортировки топлива на 2025 год, как сложившаяся за 2023 года (425,37 руб./т с НДС на основании представленных в РЭК отчётных данных по системе ЕИАС, в формате шаблона BALANCE.CALC.TARIFF.WARM.2023.FACT, который, в соответствии с постановлением РЭК КО № 297 от 30.11.2018, является официальной отчётностью) с учетом индекса изменения стоимости транспортировки на 2024 и 2025 годы – 123,0 % и 104,3 % (прогноз Минэкономразвития РФ от 30.09.2024) и составила 545,71 руб./т с НДС, что ниже средневзвешенной цены доставки по Ленинск-Кузнецкому МО – 697,09 руб./т.   </w:t>
      </w:r>
    </w:p>
    <w:p w14:paraId="61FBB563"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rFonts w:eastAsia="Arial"/>
          <w:snapToGrid w:val="0"/>
          <w:sz w:val="28"/>
          <w:szCs w:val="28"/>
        </w:rPr>
        <w:t>Экспертами в расчёт принята цена транспортировки в размере 545,71 руб./т, а стоимость транспортировки составит 545,71 руб./т × 2 301,86 т = 1 256,14 тыс. руб.</w:t>
      </w:r>
    </w:p>
    <w:p w14:paraId="106A8EEE" w14:textId="77777777" w:rsidR="0090335A" w:rsidRPr="0090335A" w:rsidRDefault="0090335A" w:rsidP="0090335A">
      <w:pPr>
        <w:widowControl w:val="0"/>
        <w:tabs>
          <w:tab w:val="left" w:pos="1890"/>
        </w:tabs>
        <w:ind w:firstLine="709"/>
        <w:jc w:val="both"/>
        <w:rPr>
          <w:snapToGrid w:val="0"/>
          <w:sz w:val="28"/>
          <w:szCs w:val="28"/>
        </w:rPr>
      </w:pPr>
      <w:r w:rsidRPr="0090335A">
        <w:rPr>
          <w:sz w:val="28"/>
          <w:szCs w:val="28"/>
        </w:rPr>
        <w:t>Таким образом, 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1 230,70 тыс. руб., так как он не превышает экономически обоснованного уровня.</w:t>
      </w:r>
    </w:p>
    <w:p w14:paraId="62F9EC84" w14:textId="77777777" w:rsidR="0090335A" w:rsidRPr="0090335A" w:rsidRDefault="0090335A" w:rsidP="0090335A">
      <w:pPr>
        <w:widowControl w:val="0"/>
        <w:tabs>
          <w:tab w:val="left" w:pos="1890"/>
        </w:tabs>
        <w:ind w:firstLine="709"/>
        <w:jc w:val="both"/>
        <w:rPr>
          <w:rFonts w:eastAsia="Arial"/>
          <w:snapToGrid w:val="0"/>
          <w:sz w:val="28"/>
          <w:szCs w:val="28"/>
        </w:rPr>
      </w:pPr>
    </w:p>
    <w:p w14:paraId="28F37CAA" w14:textId="77777777" w:rsidR="0090335A" w:rsidRPr="0090335A" w:rsidRDefault="0090335A" w:rsidP="0090335A">
      <w:pPr>
        <w:widowControl w:val="0"/>
        <w:tabs>
          <w:tab w:val="left" w:pos="1890"/>
        </w:tabs>
        <w:ind w:firstLine="709"/>
        <w:jc w:val="both"/>
        <w:rPr>
          <w:rFonts w:eastAsia="Arial"/>
          <w:snapToGrid w:val="0"/>
          <w:sz w:val="28"/>
          <w:szCs w:val="28"/>
        </w:rPr>
      </w:pPr>
      <w:r w:rsidRPr="0090335A">
        <w:rPr>
          <w:rFonts w:eastAsia="Arial"/>
          <w:snapToGrid w:val="0"/>
          <w:sz w:val="28"/>
          <w:szCs w:val="28"/>
        </w:rPr>
        <w:t>Скорректированные расходы по статье на 2025 год составили 5 136,98 тыс. руб., в том числе, стоимость натурального топлива – 3 906,28 тыс. руб., стоимость транспортировки – 1 230,70 тыс. руб.</w:t>
      </w:r>
    </w:p>
    <w:p w14:paraId="20025123" w14:textId="77777777" w:rsidR="0090335A" w:rsidRPr="0090335A" w:rsidRDefault="0090335A" w:rsidP="0090335A">
      <w:pPr>
        <w:widowControl w:val="0"/>
        <w:tabs>
          <w:tab w:val="left" w:pos="1890"/>
        </w:tabs>
        <w:ind w:firstLine="709"/>
        <w:jc w:val="both"/>
        <w:rPr>
          <w:snapToGrid w:val="0"/>
          <w:sz w:val="28"/>
          <w:szCs w:val="28"/>
        </w:rPr>
      </w:pPr>
      <w:r w:rsidRPr="0090335A">
        <w:rPr>
          <w:rFonts w:eastAsia="Arial"/>
          <w:snapToGrid w:val="0"/>
          <w:sz w:val="28"/>
          <w:szCs w:val="28"/>
        </w:rPr>
        <w:t>Корректировка плановых расходов на топливо в 2025 году, относительно предложений предприятия, составила 1 151,70 тыс. руб. в сторону снижения, в связи с корректировкой объёма топлива, его цены.</w:t>
      </w:r>
    </w:p>
    <w:p w14:paraId="13EF7B37" w14:textId="77777777" w:rsidR="0090335A" w:rsidRPr="0090335A" w:rsidRDefault="0090335A" w:rsidP="0090335A">
      <w:pPr>
        <w:widowControl w:val="0"/>
        <w:tabs>
          <w:tab w:val="left" w:pos="1890"/>
        </w:tabs>
        <w:ind w:firstLine="709"/>
        <w:jc w:val="both"/>
        <w:rPr>
          <w:snapToGrid w:val="0"/>
          <w:sz w:val="28"/>
          <w:szCs w:val="28"/>
        </w:rPr>
      </w:pPr>
    </w:p>
    <w:p w14:paraId="6556BC1A" w14:textId="77777777" w:rsidR="0090335A" w:rsidRPr="0090335A" w:rsidRDefault="0090335A" w:rsidP="0090335A">
      <w:pPr>
        <w:widowControl w:val="0"/>
        <w:tabs>
          <w:tab w:val="left" w:pos="1890"/>
        </w:tabs>
        <w:jc w:val="both"/>
        <w:rPr>
          <w:snapToGrid w:val="0"/>
          <w:sz w:val="28"/>
          <w:szCs w:val="28"/>
        </w:rPr>
      </w:pPr>
    </w:p>
    <w:p w14:paraId="4B7B2A74" w14:textId="77777777" w:rsidR="0090335A" w:rsidRPr="0090335A" w:rsidRDefault="0090335A" w:rsidP="0090335A">
      <w:pPr>
        <w:widowControl w:val="0"/>
        <w:tabs>
          <w:tab w:val="left" w:pos="1890"/>
        </w:tabs>
        <w:jc w:val="both"/>
        <w:rPr>
          <w:snapToGrid w:val="0"/>
          <w:sz w:val="28"/>
          <w:szCs w:val="28"/>
        </w:rPr>
      </w:pPr>
    </w:p>
    <w:p w14:paraId="4F188B64" w14:textId="77777777" w:rsidR="0090335A" w:rsidRPr="0090335A" w:rsidRDefault="0090335A" w:rsidP="0090335A">
      <w:pPr>
        <w:widowControl w:val="0"/>
        <w:tabs>
          <w:tab w:val="left" w:pos="1890"/>
        </w:tabs>
        <w:jc w:val="both"/>
        <w:rPr>
          <w:snapToGrid w:val="0"/>
          <w:sz w:val="28"/>
          <w:szCs w:val="28"/>
        </w:rPr>
      </w:pPr>
    </w:p>
    <w:p w14:paraId="7BA860B4" w14:textId="77777777" w:rsidR="0090335A" w:rsidRPr="0090335A" w:rsidRDefault="0090335A" w:rsidP="0090335A">
      <w:pPr>
        <w:widowControl w:val="0"/>
        <w:tabs>
          <w:tab w:val="left" w:pos="1890"/>
        </w:tabs>
        <w:jc w:val="both"/>
        <w:rPr>
          <w:sz w:val="28"/>
          <w:szCs w:val="28"/>
        </w:rPr>
      </w:pPr>
    </w:p>
    <w:p w14:paraId="0592D061" w14:textId="77777777" w:rsidR="0090335A" w:rsidRPr="0090335A" w:rsidRDefault="0090335A" w:rsidP="0090335A">
      <w:pPr>
        <w:keepNext/>
        <w:numPr>
          <w:ilvl w:val="1"/>
          <w:numId w:val="2"/>
        </w:numPr>
        <w:tabs>
          <w:tab w:val="left" w:pos="567"/>
        </w:tabs>
        <w:ind w:left="720" w:hanging="720"/>
        <w:jc w:val="center"/>
        <w:outlineLvl w:val="0"/>
        <w:rPr>
          <w:b/>
          <w:sz w:val="32"/>
          <w:szCs w:val="20"/>
          <w:lang w:val="x-none" w:eastAsia="x-none"/>
        </w:rPr>
      </w:pPr>
      <w:bookmarkStart w:id="141" w:name="_Toc52528734"/>
      <w:bookmarkStart w:id="142" w:name="_Toc110864876"/>
      <w:r w:rsidRPr="0090335A">
        <w:rPr>
          <w:b/>
          <w:sz w:val="32"/>
          <w:szCs w:val="20"/>
          <w:lang w:val="x-none" w:eastAsia="x-none"/>
        </w:rPr>
        <w:t>Расходы на электроэнергию</w:t>
      </w:r>
      <w:bookmarkEnd w:id="141"/>
      <w:bookmarkEnd w:id="142"/>
    </w:p>
    <w:p w14:paraId="6C50DDCC" w14:textId="77777777" w:rsidR="0090335A" w:rsidRPr="0090335A" w:rsidRDefault="0090335A" w:rsidP="0090335A">
      <w:pPr>
        <w:ind w:firstLine="851"/>
        <w:jc w:val="both"/>
        <w:rPr>
          <w:snapToGrid w:val="0"/>
          <w:sz w:val="28"/>
          <w:szCs w:val="28"/>
        </w:rPr>
      </w:pPr>
      <w:bookmarkStart w:id="143" w:name="_Hlk526782805"/>
    </w:p>
    <w:bookmarkEnd w:id="143"/>
    <w:p w14:paraId="7559BCAA" w14:textId="77777777" w:rsidR="0090335A" w:rsidRPr="0090335A" w:rsidRDefault="0090335A" w:rsidP="0090335A">
      <w:pPr>
        <w:tabs>
          <w:tab w:val="left" w:pos="426"/>
          <w:tab w:val="left" w:pos="1418"/>
          <w:tab w:val="left" w:pos="1560"/>
        </w:tabs>
        <w:ind w:firstLine="709"/>
        <w:jc w:val="both"/>
        <w:rPr>
          <w:sz w:val="28"/>
          <w:szCs w:val="28"/>
        </w:rPr>
      </w:pPr>
      <w:r w:rsidRPr="0090335A">
        <w:rPr>
          <w:snapToGrid w:val="0"/>
          <w:sz w:val="28"/>
          <w:szCs w:val="28"/>
        </w:rPr>
        <w:t xml:space="preserve">Предприятием заявлены расходы по статье на уровне 3 694,61 тыс. руб. при объеме потребления электроэнергии 384,67тыс. </w:t>
      </w:r>
      <w:proofErr w:type="spellStart"/>
      <w:r w:rsidRPr="0090335A">
        <w:rPr>
          <w:snapToGrid w:val="0"/>
          <w:sz w:val="28"/>
          <w:szCs w:val="28"/>
        </w:rPr>
        <w:t>кВт×ч</w:t>
      </w:r>
      <w:proofErr w:type="spellEnd"/>
      <w:r w:rsidRPr="0090335A">
        <w:rPr>
          <w:snapToGrid w:val="0"/>
          <w:sz w:val="28"/>
          <w:szCs w:val="28"/>
        </w:rPr>
        <w:t>.</w:t>
      </w:r>
    </w:p>
    <w:p w14:paraId="0EA7B2C8" w14:textId="77777777" w:rsidR="0090335A" w:rsidRPr="0090335A" w:rsidRDefault="0090335A" w:rsidP="0090335A">
      <w:pPr>
        <w:ind w:firstLine="426"/>
        <w:jc w:val="both"/>
        <w:rPr>
          <w:sz w:val="28"/>
          <w:szCs w:val="28"/>
        </w:rPr>
      </w:pPr>
      <w:r w:rsidRPr="0090335A">
        <w:rPr>
          <w:sz w:val="28"/>
          <w:szCs w:val="28"/>
        </w:rPr>
        <w:t xml:space="preserve">Количество электроэнергии на 2025 год, требуемой при производстве и передаче тепловой энергии, экспертами рассчитано на уровне 333,78 тыс. </w:t>
      </w:r>
      <w:proofErr w:type="spellStart"/>
      <w:r w:rsidRPr="0090335A">
        <w:rPr>
          <w:sz w:val="28"/>
          <w:szCs w:val="28"/>
        </w:rPr>
        <w:t>кВт×ч</w:t>
      </w:r>
      <w:proofErr w:type="spellEnd"/>
      <w:r w:rsidRPr="0090335A">
        <w:rPr>
          <w:sz w:val="28"/>
          <w:szCs w:val="28"/>
        </w:rPr>
        <w:t xml:space="preserve"> исходя из удельного потребления электрической энергии в 45,56 </w:t>
      </w:r>
      <w:proofErr w:type="spellStart"/>
      <w:r w:rsidRPr="0090335A">
        <w:rPr>
          <w:sz w:val="28"/>
          <w:szCs w:val="28"/>
        </w:rPr>
        <w:t>кВт×ч</w:t>
      </w:r>
      <w:proofErr w:type="spellEnd"/>
      <w:r w:rsidRPr="0090335A">
        <w:rPr>
          <w:sz w:val="28"/>
          <w:szCs w:val="28"/>
        </w:rPr>
        <w:t xml:space="preserve">/Гкал определённого в базовом периоде регулирования. </w:t>
      </w:r>
    </w:p>
    <w:p w14:paraId="52826138" w14:textId="77777777" w:rsidR="0090335A" w:rsidRPr="0090335A" w:rsidRDefault="0090335A" w:rsidP="0090335A">
      <w:pPr>
        <w:tabs>
          <w:tab w:val="left" w:pos="426"/>
          <w:tab w:val="left" w:pos="1418"/>
          <w:tab w:val="left" w:pos="1560"/>
        </w:tabs>
        <w:ind w:firstLine="709"/>
        <w:jc w:val="both"/>
        <w:rPr>
          <w:sz w:val="28"/>
          <w:szCs w:val="28"/>
        </w:rPr>
      </w:pPr>
      <w:r w:rsidRPr="0090335A">
        <w:rPr>
          <w:sz w:val="28"/>
          <w:szCs w:val="28"/>
        </w:rPr>
        <w:t>Поставка электрической энергии осуществляется ОАО «</w:t>
      </w:r>
      <w:proofErr w:type="spellStart"/>
      <w:r w:rsidRPr="0090335A">
        <w:rPr>
          <w:sz w:val="28"/>
          <w:szCs w:val="28"/>
        </w:rPr>
        <w:t>Кузбассэнергосбыт</w:t>
      </w:r>
      <w:proofErr w:type="spellEnd"/>
      <w:r w:rsidRPr="0090335A">
        <w:rPr>
          <w:sz w:val="28"/>
          <w:szCs w:val="28"/>
        </w:rPr>
        <w:t xml:space="preserve">» по договору № 410131 от 01.04.2023. </w:t>
      </w:r>
    </w:p>
    <w:p w14:paraId="6ED894E1" w14:textId="77777777" w:rsidR="0090335A" w:rsidRPr="0090335A" w:rsidRDefault="0090335A" w:rsidP="0090335A">
      <w:pPr>
        <w:tabs>
          <w:tab w:val="left" w:pos="426"/>
          <w:tab w:val="left" w:pos="1418"/>
          <w:tab w:val="left" w:pos="1560"/>
        </w:tabs>
        <w:ind w:firstLine="709"/>
        <w:jc w:val="both"/>
        <w:rPr>
          <w:sz w:val="28"/>
          <w:szCs w:val="28"/>
        </w:rPr>
      </w:pPr>
      <w:r w:rsidRPr="0090335A">
        <w:rPr>
          <w:sz w:val="28"/>
          <w:szCs w:val="28"/>
        </w:rPr>
        <w:t>Экспертами выполнен расчёт стоимости электрической энергии исходя из цены сложившейся в 2023 году на уровне 8,88 руб./</w:t>
      </w:r>
      <w:proofErr w:type="spellStart"/>
      <w:r w:rsidRPr="0090335A">
        <w:rPr>
          <w:sz w:val="28"/>
          <w:szCs w:val="28"/>
        </w:rPr>
        <w:t>кВт×ч</w:t>
      </w:r>
      <w:proofErr w:type="spellEnd"/>
      <w:r w:rsidRPr="0090335A">
        <w:rPr>
          <w:sz w:val="28"/>
          <w:szCs w:val="28"/>
        </w:rPr>
        <w:t xml:space="preserve"> с НДС, с учетом индексов изменения стоимости электроэнергии (прогноз Минэкономразвития России от 30.09.2024) на 2024 и 2025 годы – 105,1 % и 109,8 % цена на 2025 год составит 10,25 руб./</w:t>
      </w:r>
      <w:proofErr w:type="spellStart"/>
      <w:r w:rsidRPr="0090335A">
        <w:rPr>
          <w:sz w:val="28"/>
          <w:szCs w:val="28"/>
        </w:rPr>
        <w:t>кВт×ч</w:t>
      </w:r>
      <w:proofErr w:type="spellEnd"/>
      <w:r w:rsidRPr="0090335A">
        <w:rPr>
          <w:sz w:val="28"/>
          <w:szCs w:val="28"/>
        </w:rPr>
        <w:t xml:space="preserve"> с НДС, что при объеме потребления электроэнергии 333,78 тыс. </w:t>
      </w:r>
      <w:proofErr w:type="spellStart"/>
      <w:r w:rsidRPr="0090335A">
        <w:rPr>
          <w:sz w:val="28"/>
          <w:szCs w:val="28"/>
        </w:rPr>
        <w:t>кВт×ч</w:t>
      </w:r>
      <w:proofErr w:type="spellEnd"/>
      <w:r w:rsidRPr="0090335A">
        <w:rPr>
          <w:sz w:val="28"/>
          <w:szCs w:val="28"/>
        </w:rPr>
        <w:t>. составит 3 420,45 тыс. руб.</w:t>
      </w:r>
    </w:p>
    <w:p w14:paraId="05D47F64" w14:textId="77777777" w:rsidR="0090335A" w:rsidRPr="0090335A" w:rsidRDefault="0090335A" w:rsidP="0090335A">
      <w:pPr>
        <w:widowControl w:val="0"/>
        <w:ind w:firstLine="709"/>
        <w:jc w:val="both"/>
        <w:rPr>
          <w:snapToGrid w:val="0"/>
          <w:sz w:val="28"/>
          <w:szCs w:val="28"/>
        </w:rPr>
      </w:pPr>
      <w:r w:rsidRPr="0090335A">
        <w:rPr>
          <w:rFonts w:eastAsia="Arial"/>
          <w:snapToGrid w:val="0"/>
          <w:sz w:val="28"/>
          <w:szCs w:val="28"/>
        </w:rPr>
        <w:t xml:space="preserve">Корректировка плановых расходов на электрическую энергию в 2025 году, </w:t>
      </w:r>
      <w:r w:rsidRPr="0090335A">
        <w:rPr>
          <w:rFonts w:eastAsia="Arial"/>
          <w:snapToGrid w:val="0"/>
          <w:sz w:val="28"/>
          <w:szCs w:val="28"/>
        </w:rPr>
        <w:lastRenderedPageBreak/>
        <w:t>относительно предложений предприятия, составила 274,16 тыс. руб. в сторону снижения, в связи с корректировкой объёма используемой электрической энергии.</w:t>
      </w:r>
    </w:p>
    <w:p w14:paraId="4427D859" w14:textId="77777777" w:rsidR="0090335A" w:rsidRPr="0090335A" w:rsidRDefault="0090335A" w:rsidP="0090335A">
      <w:pPr>
        <w:ind w:firstLine="851"/>
        <w:jc w:val="both"/>
        <w:rPr>
          <w:szCs w:val="20"/>
        </w:rPr>
      </w:pPr>
    </w:p>
    <w:p w14:paraId="47A3B0F0" w14:textId="77777777" w:rsidR="0090335A" w:rsidRPr="0090335A" w:rsidRDefault="0090335A" w:rsidP="0090335A">
      <w:pPr>
        <w:keepNext/>
        <w:numPr>
          <w:ilvl w:val="1"/>
          <w:numId w:val="2"/>
        </w:numPr>
        <w:tabs>
          <w:tab w:val="left" w:pos="567"/>
        </w:tabs>
        <w:ind w:left="720" w:hanging="720"/>
        <w:jc w:val="center"/>
        <w:outlineLvl w:val="0"/>
        <w:rPr>
          <w:b/>
          <w:sz w:val="32"/>
          <w:szCs w:val="20"/>
          <w:lang w:val="x-none" w:eastAsia="x-none"/>
        </w:rPr>
      </w:pPr>
      <w:bookmarkStart w:id="144" w:name="_Toc52528735"/>
      <w:bookmarkStart w:id="145" w:name="_Toc110864877"/>
      <w:r w:rsidRPr="0090335A">
        <w:rPr>
          <w:b/>
          <w:sz w:val="32"/>
          <w:szCs w:val="20"/>
          <w:lang w:val="x-none" w:eastAsia="x-none"/>
        </w:rPr>
        <w:t>Расходы на холодную воду</w:t>
      </w:r>
      <w:bookmarkEnd w:id="144"/>
      <w:bookmarkEnd w:id="145"/>
    </w:p>
    <w:p w14:paraId="6DC7C286" w14:textId="77777777" w:rsidR="0090335A" w:rsidRPr="0090335A" w:rsidRDefault="0090335A" w:rsidP="0090335A">
      <w:pPr>
        <w:tabs>
          <w:tab w:val="left" w:pos="1890"/>
        </w:tabs>
        <w:ind w:firstLine="720"/>
        <w:jc w:val="both"/>
        <w:rPr>
          <w:snapToGrid w:val="0"/>
          <w:sz w:val="28"/>
          <w:szCs w:val="28"/>
          <w:u w:val="single"/>
        </w:rPr>
      </w:pPr>
      <w:r w:rsidRPr="0090335A">
        <w:rPr>
          <w:snapToGrid w:val="0"/>
          <w:sz w:val="28"/>
          <w:szCs w:val="28"/>
        </w:rPr>
        <w:t>Предприятием заявлены расходы по статье в размере 275,72 тыс. руб. на объем воды в 4,00 тыс. м³.</w:t>
      </w:r>
    </w:p>
    <w:p w14:paraId="237E78A1"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Экспертами принят объем воды на производство тепловой энергии в размере 3,82 тыс. м³, исходя из удельного потребления воды в 0,5211 м</w:t>
      </w:r>
      <w:r w:rsidRPr="0090335A">
        <w:rPr>
          <w:snapToGrid w:val="0"/>
          <w:sz w:val="28"/>
          <w:szCs w:val="28"/>
          <w:vertAlign w:val="superscript"/>
        </w:rPr>
        <w:t>3</w:t>
      </w:r>
      <w:r w:rsidRPr="0090335A">
        <w:rPr>
          <w:snapToGrid w:val="0"/>
          <w:sz w:val="28"/>
          <w:szCs w:val="28"/>
        </w:rPr>
        <w:t>/Гкал определённого в базовом периоде регулирования.</w:t>
      </w:r>
    </w:p>
    <w:p w14:paraId="45E68C55"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Поставщиком воды является ООО «Энергоресурс» в соответствии с договором № Дм-26.17/В. Постановлением РЭК Кузбасса от 21.12.2023 № 732 были утверждены тарифы для ООО «Энергоресурс» на период 2024-2028 годы (</w:t>
      </w:r>
      <w:bookmarkStart w:id="146" w:name="_Hlk184391008"/>
      <w:r w:rsidRPr="0090335A">
        <w:rPr>
          <w:snapToGrid w:val="0"/>
          <w:sz w:val="28"/>
          <w:szCs w:val="28"/>
        </w:rPr>
        <w:t>1 полугодие 2025 – 65,18 руб./м</w:t>
      </w:r>
      <w:r w:rsidRPr="0090335A">
        <w:rPr>
          <w:snapToGrid w:val="0"/>
          <w:sz w:val="28"/>
          <w:szCs w:val="28"/>
          <w:vertAlign w:val="superscript"/>
        </w:rPr>
        <w:t>3</w:t>
      </w:r>
      <w:r w:rsidRPr="0090335A">
        <w:rPr>
          <w:snapToGrid w:val="0"/>
          <w:sz w:val="28"/>
          <w:szCs w:val="28"/>
        </w:rPr>
        <w:t xml:space="preserve"> с НДС</w:t>
      </w:r>
      <w:bookmarkEnd w:id="146"/>
      <w:r w:rsidRPr="0090335A">
        <w:rPr>
          <w:snapToGrid w:val="0"/>
          <w:sz w:val="28"/>
          <w:szCs w:val="28"/>
        </w:rPr>
        <w:t>, 2 полугодие 2025 – 68,50 руб./м</w:t>
      </w:r>
      <w:r w:rsidRPr="0090335A">
        <w:rPr>
          <w:snapToGrid w:val="0"/>
          <w:sz w:val="28"/>
          <w:szCs w:val="28"/>
          <w:vertAlign w:val="superscript"/>
        </w:rPr>
        <w:t>3</w:t>
      </w:r>
      <w:r w:rsidRPr="0090335A">
        <w:rPr>
          <w:snapToGrid w:val="0"/>
          <w:sz w:val="28"/>
          <w:szCs w:val="28"/>
        </w:rPr>
        <w:t xml:space="preserve"> с НДС).</w:t>
      </w:r>
    </w:p>
    <w:p w14:paraId="38A27C89" w14:textId="77777777" w:rsidR="0090335A" w:rsidRPr="0090335A" w:rsidRDefault="0090335A" w:rsidP="0090335A">
      <w:pPr>
        <w:ind w:firstLine="851"/>
        <w:jc w:val="both"/>
        <w:rPr>
          <w:sz w:val="28"/>
          <w:szCs w:val="28"/>
        </w:rPr>
      </w:pPr>
      <w:r w:rsidRPr="0090335A">
        <w:rPr>
          <w:sz w:val="28"/>
          <w:szCs w:val="28"/>
        </w:rPr>
        <w:t xml:space="preserve">В соответствии с </w:t>
      </w:r>
      <w:proofErr w:type="spellStart"/>
      <w:r w:rsidRPr="0090335A">
        <w:rPr>
          <w:sz w:val="28"/>
          <w:szCs w:val="28"/>
        </w:rPr>
        <w:t>пп</w:t>
      </w:r>
      <w:proofErr w:type="spellEnd"/>
      <w:r w:rsidRPr="0090335A">
        <w:rPr>
          <w:sz w:val="28"/>
          <w:szCs w:val="28"/>
        </w:rPr>
        <w:t>.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на 2025 год составили 254,63 тыс. руб., исходя из объёма потребления воды в 3,82 тыс. м</w:t>
      </w:r>
      <w:r w:rsidRPr="0090335A">
        <w:rPr>
          <w:sz w:val="28"/>
          <w:szCs w:val="28"/>
          <w:vertAlign w:val="superscript"/>
        </w:rPr>
        <w:t>3</w:t>
      </w:r>
      <w:r w:rsidRPr="0090335A">
        <w:rPr>
          <w:sz w:val="28"/>
          <w:szCs w:val="28"/>
        </w:rPr>
        <w:t xml:space="preserve"> и цены холодной воды в 2025 году в размере: </w:t>
      </w:r>
      <w:r w:rsidRPr="0090335A">
        <w:rPr>
          <w:snapToGrid w:val="0"/>
          <w:sz w:val="28"/>
          <w:szCs w:val="28"/>
        </w:rPr>
        <w:t>1 полугодие 2025 – 65,18 руб./м</w:t>
      </w:r>
      <w:r w:rsidRPr="0090335A">
        <w:rPr>
          <w:snapToGrid w:val="0"/>
          <w:sz w:val="28"/>
          <w:szCs w:val="28"/>
          <w:vertAlign w:val="superscript"/>
        </w:rPr>
        <w:t>3</w:t>
      </w:r>
      <w:r w:rsidRPr="0090335A">
        <w:rPr>
          <w:snapToGrid w:val="0"/>
          <w:sz w:val="28"/>
          <w:szCs w:val="28"/>
        </w:rPr>
        <w:t xml:space="preserve"> с НДС, 2 полугодие 2025 – 68,50 руб./м</w:t>
      </w:r>
      <w:r w:rsidRPr="0090335A">
        <w:rPr>
          <w:snapToGrid w:val="0"/>
          <w:sz w:val="28"/>
          <w:szCs w:val="28"/>
          <w:vertAlign w:val="superscript"/>
        </w:rPr>
        <w:t>3</w:t>
      </w:r>
      <w:r w:rsidRPr="0090335A">
        <w:rPr>
          <w:snapToGrid w:val="0"/>
          <w:sz w:val="28"/>
          <w:szCs w:val="28"/>
        </w:rPr>
        <w:t xml:space="preserve"> с НДС</w:t>
      </w:r>
      <w:r w:rsidRPr="0090335A">
        <w:rPr>
          <w:sz w:val="28"/>
          <w:szCs w:val="28"/>
        </w:rPr>
        <w:t>,</w:t>
      </w:r>
      <w:r w:rsidRPr="0090335A">
        <w:rPr>
          <w:szCs w:val="20"/>
        </w:rPr>
        <w:t xml:space="preserve"> </w:t>
      </w:r>
      <w:r w:rsidRPr="0090335A">
        <w:rPr>
          <w:sz w:val="28"/>
          <w:szCs w:val="28"/>
        </w:rPr>
        <w:t>пропорционально полезному отпуску тепловой энергии: 1 полугодие – 55,50 %, 2 полугодие – 45,50 %. Таким образом расходы на водоснабжения по расчётам экспертов составят 254,63 тыс. руб. = 2,12 тыс. м3 × 65,18 руб./м3 + 1,70 тыс. м3 × 68,50 руб./м3.</w:t>
      </w:r>
    </w:p>
    <w:p w14:paraId="4C905D93" w14:textId="77777777" w:rsidR="0090335A" w:rsidRPr="0090335A" w:rsidRDefault="0090335A" w:rsidP="0090335A">
      <w:pPr>
        <w:widowControl w:val="0"/>
        <w:ind w:firstLine="709"/>
        <w:jc w:val="both"/>
        <w:rPr>
          <w:snapToGrid w:val="0"/>
          <w:sz w:val="28"/>
          <w:szCs w:val="28"/>
        </w:rPr>
      </w:pPr>
      <w:r w:rsidRPr="0090335A">
        <w:rPr>
          <w:rFonts w:eastAsia="Arial"/>
          <w:snapToGrid w:val="0"/>
          <w:sz w:val="28"/>
          <w:szCs w:val="28"/>
        </w:rPr>
        <w:t>Корректировка плановых расходов на водоснабжение в 2025 году, относительно предложений предприятия, составила 21,09 тыс. руб. в сторону снижения, в связи с корректировкой объёма используемой воды и её цены.</w:t>
      </w:r>
    </w:p>
    <w:p w14:paraId="5962A705" w14:textId="77777777" w:rsidR="0090335A" w:rsidRPr="0090335A" w:rsidRDefault="0090335A" w:rsidP="0090335A">
      <w:pPr>
        <w:ind w:firstLine="709"/>
        <w:jc w:val="both"/>
        <w:rPr>
          <w:sz w:val="28"/>
          <w:szCs w:val="28"/>
        </w:rPr>
      </w:pPr>
      <w:r w:rsidRPr="0090335A">
        <w:rPr>
          <w:sz w:val="28"/>
          <w:szCs w:val="28"/>
        </w:rPr>
        <w:t>Реестр расходов на приобретение энергетических ресурсов, холодной воды и теплоносителя представлен в таблице 8.</w:t>
      </w:r>
    </w:p>
    <w:p w14:paraId="38AE43C2" w14:textId="77777777" w:rsidR="0090335A" w:rsidRPr="0090335A" w:rsidRDefault="0090335A" w:rsidP="0090335A">
      <w:pPr>
        <w:ind w:firstLine="851"/>
        <w:jc w:val="right"/>
        <w:rPr>
          <w:snapToGrid w:val="0"/>
          <w:sz w:val="28"/>
          <w:szCs w:val="28"/>
        </w:rPr>
      </w:pPr>
      <w:r w:rsidRPr="0090335A">
        <w:rPr>
          <w:snapToGrid w:val="0"/>
          <w:sz w:val="28"/>
          <w:szCs w:val="28"/>
        </w:rPr>
        <w:t>Таблица 8</w:t>
      </w:r>
    </w:p>
    <w:p w14:paraId="106A3442" w14:textId="77777777" w:rsidR="0090335A" w:rsidRPr="0090335A" w:rsidRDefault="0090335A" w:rsidP="0090335A">
      <w:pPr>
        <w:jc w:val="center"/>
        <w:rPr>
          <w:bCs/>
          <w:sz w:val="28"/>
          <w:szCs w:val="28"/>
        </w:rPr>
      </w:pPr>
      <w:r w:rsidRPr="0090335A">
        <w:rPr>
          <w:bCs/>
          <w:sz w:val="28"/>
          <w:szCs w:val="28"/>
        </w:rPr>
        <w:t xml:space="preserve">Реестр расходов на приобретение энергетических ресурсов, </w:t>
      </w:r>
    </w:p>
    <w:p w14:paraId="55638617" w14:textId="77777777" w:rsidR="0090335A" w:rsidRPr="0090335A" w:rsidRDefault="0090335A" w:rsidP="0090335A">
      <w:pPr>
        <w:jc w:val="center"/>
        <w:rPr>
          <w:bCs/>
          <w:sz w:val="28"/>
          <w:szCs w:val="28"/>
        </w:rPr>
      </w:pPr>
      <w:r w:rsidRPr="0090335A">
        <w:rPr>
          <w:bCs/>
          <w:sz w:val="28"/>
          <w:szCs w:val="28"/>
        </w:rPr>
        <w:t xml:space="preserve">холодной воды и теплоносителя </w:t>
      </w:r>
    </w:p>
    <w:p w14:paraId="661C1072" w14:textId="77777777" w:rsidR="0090335A" w:rsidRPr="0090335A" w:rsidRDefault="0090335A" w:rsidP="0090335A">
      <w:pPr>
        <w:jc w:val="right"/>
        <w:rPr>
          <w:szCs w:val="20"/>
        </w:rPr>
      </w:pPr>
      <w:r w:rsidRPr="0090335A">
        <w:rPr>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756"/>
        <w:gridCol w:w="2087"/>
        <w:gridCol w:w="1914"/>
        <w:gridCol w:w="2214"/>
      </w:tblGrid>
      <w:tr w:rsidR="0090335A" w:rsidRPr="0090335A" w14:paraId="7EE40513" w14:textId="77777777" w:rsidTr="002D6B2A">
        <w:trPr>
          <w:trHeight w:val="1080"/>
          <w:tblHeader/>
        </w:trPr>
        <w:tc>
          <w:tcPr>
            <w:tcW w:w="341" w:type="pct"/>
            <w:shd w:val="clear" w:color="auto" w:fill="auto"/>
            <w:hideMark/>
          </w:tcPr>
          <w:p w14:paraId="5DAFDB6D" w14:textId="77777777" w:rsidR="0090335A" w:rsidRPr="0090335A" w:rsidRDefault="0090335A" w:rsidP="0090335A">
            <w:pPr>
              <w:jc w:val="right"/>
              <w:rPr>
                <w:snapToGrid w:val="0"/>
              </w:rPr>
            </w:pPr>
            <w:r w:rsidRPr="0090335A">
              <w:rPr>
                <w:snapToGrid w:val="0"/>
              </w:rPr>
              <w:t>№ п/п</w:t>
            </w:r>
          </w:p>
        </w:tc>
        <w:tc>
          <w:tcPr>
            <w:tcW w:w="1431" w:type="pct"/>
            <w:shd w:val="clear" w:color="auto" w:fill="auto"/>
            <w:vAlign w:val="center"/>
            <w:hideMark/>
          </w:tcPr>
          <w:p w14:paraId="3E81C1A9" w14:textId="77777777" w:rsidR="0090335A" w:rsidRPr="0090335A" w:rsidRDefault="0090335A" w:rsidP="0090335A">
            <w:pPr>
              <w:jc w:val="center"/>
              <w:rPr>
                <w:snapToGrid w:val="0"/>
              </w:rPr>
            </w:pPr>
            <w:r w:rsidRPr="0090335A">
              <w:rPr>
                <w:snapToGrid w:val="0"/>
              </w:rPr>
              <w:t>Наименование ресурса</w:t>
            </w:r>
          </w:p>
        </w:tc>
        <w:tc>
          <w:tcPr>
            <w:tcW w:w="1084" w:type="pct"/>
            <w:shd w:val="clear" w:color="auto" w:fill="auto"/>
            <w:vAlign w:val="center"/>
            <w:hideMark/>
          </w:tcPr>
          <w:p w14:paraId="12EF3ACD" w14:textId="77777777" w:rsidR="0090335A" w:rsidRPr="0090335A" w:rsidRDefault="0090335A" w:rsidP="0090335A">
            <w:pPr>
              <w:jc w:val="center"/>
              <w:rPr>
                <w:snapToGrid w:val="0"/>
              </w:rPr>
            </w:pPr>
            <w:r w:rsidRPr="0090335A">
              <w:rPr>
                <w:snapToGrid w:val="0"/>
              </w:rPr>
              <w:t>Предложения предприятия на 2025 год</w:t>
            </w:r>
          </w:p>
        </w:tc>
        <w:tc>
          <w:tcPr>
            <w:tcW w:w="994" w:type="pct"/>
            <w:shd w:val="clear" w:color="auto" w:fill="auto"/>
            <w:vAlign w:val="center"/>
            <w:hideMark/>
          </w:tcPr>
          <w:p w14:paraId="7EAF8C1B" w14:textId="77777777" w:rsidR="0090335A" w:rsidRPr="0090335A" w:rsidRDefault="0090335A" w:rsidP="0090335A">
            <w:pPr>
              <w:jc w:val="center"/>
              <w:rPr>
                <w:snapToGrid w:val="0"/>
              </w:rPr>
            </w:pPr>
            <w:r w:rsidRPr="0090335A">
              <w:rPr>
                <w:snapToGrid w:val="0"/>
              </w:rPr>
              <w:t>Предложения экспертов на 2025 год</w:t>
            </w:r>
          </w:p>
        </w:tc>
        <w:tc>
          <w:tcPr>
            <w:tcW w:w="1150" w:type="pct"/>
            <w:vAlign w:val="center"/>
          </w:tcPr>
          <w:p w14:paraId="2F9EEC82" w14:textId="77777777" w:rsidR="0090335A" w:rsidRPr="0090335A" w:rsidRDefault="0090335A" w:rsidP="0090335A">
            <w:pPr>
              <w:jc w:val="center"/>
              <w:rPr>
                <w:snapToGrid w:val="0"/>
              </w:rPr>
            </w:pPr>
            <w:r w:rsidRPr="0090335A">
              <w:rPr>
                <w:snapToGrid w:val="0"/>
              </w:rPr>
              <w:t>Отклонение (4-3)</w:t>
            </w:r>
          </w:p>
        </w:tc>
      </w:tr>
      <w:tr w:rsidR="0090335A" w:rsidRPr="0090335A" w14:paraId="44A1ECDD" w14:textId="77777777" w:rsidTr="002D6B2A">
        <w:trPr>
          <w:trHeight w:val="360"/>
        </w:trPr>
        <w:tc>
          <w:tcPr>
            <w:tcW w:w="341" w:type="pct"/>
            <w:shd w:val="clear" w:color="auto" w:fill="auto"/>
            <w:vAlign w:val="center"/>
          </w:tcPr>
          <w:p w14:paraId="0CA39F8B" w14:textId="77777777" w:rsidR="0090335A" w:rsidRPr="0090335A" w:rsidRDefault="0090335A" w:rsidP="0090335A">
            <w:pPr>
              <w:jc w:val="center"/>
              <w:rPr>
                <w:snapToGrid w:val="0"/>
              </w:rPr>
            </w:pPr>
            <w:r w:rsidRPr="0090335A">
              <w:rPr>
                <w:snapToGrid w:val="0"/>
              </w:rPr>
              <w:t>1</w:t>
            </w:r>
          </w:p>
        </w:tc>
        <w:tc>
          <w:tcPr>
            <w:tcW w:w="1431" w:type="pct"/>
            <w:shd w:val="clear" w:color="auto" w:fill="auto"/>
            <w:vAlign w:val="center"/>
          </w:tcPr>
          <w:p w14:paraId="7C2C51DD" w14:textId="77777777" w:rsidR="0090335A" w:rsidRPr="0090335A" w:rsidRDefault="0090335A" w:rsidP="0090335A">
            <w:pPr>
              <w:jc w:val="center"/>
              <w:rPr>
                <w:snapToGrid w:val="0"/>
              </w:rPr>
            </w:pPr>
            <w:r w:rsidRPr="0090335A">
              <w:rPr>
                <w:snapToGrid w:val="0"/>
              </w:rPr>
              <w:t>2</w:t>
            </w:r>
          </w:p>
        </w:tc>
        <w:tc>
          <w:tcPr>
            <w:tcW w:w="1084" w:type="pct"/>
            <w:shd w:val="clear" w:color="auto" w:fill="auto"/>
            <w:vAlign w:val="center"/>
          </w:tcPr>
          <w:p w14:paraId="4B4D783B" w14:textId="77777777" w:rsidR="0090335A" w:rsidRPr="0090335A" w:rsidRDefault="0090335A" w:rsidP="0090335A">
            <w:pPr>
              <w:jc w:val="center"/>
              <w:rPr>
                <w:snapToGrid w:val="0"/>
              </w:rPr>
            </w:pPr>
            <w:r w:rsidRPr="0090335A">
              <w:rPr>
                <w:snapToGrid w:val="0"/>
              </w:rPr>
              <w:t>3</w:t>
            </w:r>
          </w:p>
        </w:tc>
        <w:tc>
          <w:tcPr>
            <w:tcW w:w="994" w:type="pct"/>
            <w:shd w:val="clear" w:color="auto" w:fill="auto"/>
            <w:vAlign w:val="center"/>
          </w:tcPr>
          <w:p w14:paraId="760A4D77" w14:textId="77777777" w:rsidR="0090335A" w:rsidRPr="0090335A" w:rsidRDefault="0090335A" w:rsidP="0090335A">
            <w:pPr>
              <w:jc w:val="center"/>
              <w:rPr>
                <w:snapToGrid w:val="0"/>
              </w:rPr>
            </w:pPr>
            <w:r w:rsidRPr="0090335A">
              <w:rPr>
                <w:snapToGrid w:val="0"/>
              </w:rPr>
              <w:t>4</w:t>
            </w:r>
          </w:p>
        </w:tc>
        <w:tc>
          <w:tcPr>
            <w:tcW w:w="1150" w:type="pct"/>
          </w:tcPr>
          <w:p w14:paraId="044ACCDD" w14:textId="77777777" w:rsidR="0090335A" w:rsidRPr="0090335A" w:rsidRDefault="0090335A" w:rsidP="0090335A">
            <w:pPr>
              <w:jc w:val="center"/>
              <w:rPr>
                <w:snapToGrid w:val="0"/>
              </w:rPr>
            </w:pPr>
            <w:r w:rsidRPr="0090335A">
              <w:rPr>
                <w:snapToGrid w:val="0"/>
              </w:rPr>
              <w:t>5</w:t>
            </w:r>
          </w:p>
        </w:tc>
      </w:tr>
      <w:tr w:rsidR="0090335A" w:rsidRPr="0090335A" w14:paraId="1627AE70" w14:textId="77777777" w:rsidTr="002D6B2A">
        <w:trPr>
          <w:trHeight w:val="360"/>
        </w:trPr>
        <w:tc>
          <w:tcPr>
            <w:tcW w:w="341" w:type="pct"/>
            <w:shd w:val="clear" w:color="auto" w:fill="auto"/>
            <w:vAlign w:val="center"/>
            <w:hideMark/>
          </w:tcPr>
          <w:p w14:paraId="1308A511" w14:textId="77777777" w:rsidR="0090335A" w:rsidRPr="0090335A" w:rsidRDefault="0090335A" w:rsidP="0090335A">
            <w:pPr>
              <w:jc w:val="center"/>
              <w:rPr>
                <w:snapToGrid w:val="0"/>
              </w:rPr>
            </w:pPr>
            <w:r w:rsidRPr="0090335A">
              <w:rPr>
                <w:snapToGrid w:val="0"/>
              </w:rPr>
              <w:t>1</w:t>
            </w:r>
          </w:p>
        </w:tc>
        <w:tc>
          <w:tcPr>
            <w:tcW w:w="1431" w:type="pct"/>
            <w:shd w:val="clear" w:color="auto" w:fill="auto"/>
            <w:vAlign w:val="center"/>
            <w:hideMark/>
          </w:tcPr>
          <w:p w14:paraId="4DB13B4A" w14:textId="77777777" w:rsidR="0090335A" w:rsidRPr="0090335A" w:rsidRDefault="0090335A" w:rsidP="0090335A">
            <w:pPr>
              <w:rPr>
                <w:snapToGrid w:val="0"/>
              </w:rPr>
            </w:pPr>
            <w:r w:rsidRPr="0090335A">
              <w:rPr>
                <w:snapToGrid w:val="0"/>
              </w:rPr>
              <w:t>Расходы на топливо</w:t>
            </w:r>
          </w:p>
        </w:tc>
        <w:tc>
          <w:tcPr>
            <w:tcW w:w="1084" w:type="pct"/>
            <w:shd w:val="clear" w:color="auto" w:fill="auto"/>
            <w:vAlign w:val="center"/>
          </w:tcPr>
          <w:p w14:paraId="233C75FA" w14:textId="77777777" w:rsidR="0090335A" w:rsidRPr="0090335A" w:rsidRDefault="0090335A" w:rsidP="0090335A">
            <w:pPr>
              <w:jc w:val="center"/>
              <w:rPr>
                <w:szCs w:val="20"/>
              </w:rPr>
            </w:pPr>
            <w:r w:rsidRPr="0090335A">
              <w:rPr>
                <w:szCs w:val="20"/>
              </w:rPr>
              <w:t>6 288,68</w:t>
            </w:r>
          </w:p>
        </w:tc>
        <w:tc>
          <w:tcPr>
            <w:tcW w:w="994" w:type="pct"/>
            <w:shd w:val="clear" w:color="auto" w:fill="auto"/>
            <w:vAlign w:val="center"/>
          </w:tcPr>
          <w:p w14:paraId="6186C778" w14:textId="77777777" w:rsidR="0090335A" w:rsidRPr="0090335A" w:rsidRDefault="0090335A" w:rsidP="0090335A">
            <w:pPr>
              <w:jc w:val="center"/>
              <w:rPr>
                <w:szCs w:val="20"/>
              </w:rPr>
            </w:pPr>
            <w:r w:rsidRPr="0090335A">
              <w:rPr>
                <w:szCs w:val="20"/>
              </w:rPr>
              <w:t>5 136,98</w:t>
            </w:r>
          </w:p>
        </w:tc>
        <w:tc>
          <w:tcPr>
            <w:tcW w:w="1150" w:type="pct"/>
            <w:vAlign w:val="center"/>
          </w:tcPr>
          <w:p w14:paraId="0A9F23A9" w14:textId="77777777" w:rsidR="0090335A" w:rsidRPr="0090335A" w:rsidRDefault="0090335A" w:rsidP="0090335A">
            <w:pPr>
              <w:jc w:val="center"/>
              <w:rPr>
                <w:szCs w:val="20"/>
              </w:rPr>
            </w:pPr>
            <w:r w:rsidRPr="0090335A">
              <w:rPr>
                <w:szCs w:val="20"/>
              </w:rPr>
              <w:t>-1 151,70</w:t>
            </w:r>
          </w:p>
        </w:tc>
      </w:tr>
      <w:tr w:rsidR="0090335A" w:rsidRPr="0090335A" w14:paraId="6E222334" w14:textId="77777777" w:rsidTr="002D6B2A">
        <w:trPr>
          <w:trHeight w:val="720"/>
        </w:trPr>
        <w:tc>
          <w:tcPr>
            <w:tcW w:w="341" w:type="pct"/>
            <w:shd w:val="clear" w:color="auto" w:fill="auto"/>
            <w:vAlign w:val="center"/>
            <w:hideMark/>
          </w:tcPr>
          <w:p w14:paraId="0B5BC054" w14:textId="77777777" w:rsidR="0090335A" w:rsidRPr="0090335A" w:rsidRDefault="0090335A" w:rsidP="0090335A">
            <w:pPr>
              <w:jc w:val="center"/>
              <w:rPr>
                <w:snapToGrid w:val="0"/>
              </w:rPr>
            </w:pPr>
            <w:r w:rsidRPr="0090335A">
              <w:rPr>
                <w:snapToGrid w:val="0"/>
              </w:rPr>
              <w:t>2</w:t>
            </w:r>
          </w:p>
        </w:tc>
        <w:tc>
          <w:tcPr>
            <w:tcW w:w="1431" w:type="pct"/>
            <w:shd w:val="clear" w:color="auto" w:fill="auto"/>
            <w:vAlign w:val="center"/>
            <w:hideMark/>
          </w:tcPr>
          <w:p w14:paraId="59EE0E7C" w14:textId="77777777" w:rsidR="0090335A" w:rsidRPr="0090335A" w:rsidRDefault="0090335A" w:rsidP="0090335A">
            <w:pPr>
              <w:rPr>
                <w:snapToGrid w:val="0"/>
              </w:rPr>
            </w:pPr>
            <w:r w:rsidRPr="0090335A">
              <w:rPr>
                <w:snapToGrid w:val="0"/>
              </w:rPr>
              <w:t>Расходы на электрическую энергию</w:t>
            </w:r>
          </w:p>
        </w:tc>
        <w:tc>
          <w:tcPr>
            <w:tcW w:w="1084" w:type="pct"/>
            <w:shd w:val="clear" w:color="auto" w:fill="auto"/>
            <w:vAlign w:val="center"/>
          </w:tcPr>
          <w:p w14:paraId="1CAE9F30" w14:textId="77777777" w:rsidR="0090335A" w:rsidRPr="0090335A" w:rsidRDefault="0090335A" w:rsidP="0090335A">
            <w:pPr>
              <w:jc w:val="center"/>
              <w:rPr>
                <w:szCs w:val="20"/>
              </w:rPr>
            </w:pPr>
            <w:r w:rsidRPr="0090335A">
              <w:rPr>
                <w:szCs w:val="20"/>
              </w:rPr>
              <w:t>3 694,61</w:t>
            </w:r>
          </w:p>
        </w:tc>
        <w:tc>
          <w:tcPr>
            <w:tcW w:w="994" w:type="pct"/>
            <w:shd w:val="clear" w:color="auto" w:fill="auto"/>
            <w:vAlign w:val="center"/>
          </w:tcPr>
          <w:p w14:paraId="721DBCBE" w14:textId="77777777" w:rsidR="0090335A" w:rsidRPr="0090335A" w:rsidRDefault="0090335A" w:rsidP="0090335A">
            <w:pPr>
              <w:jc w:val="center"/>
              <w:rPr>
                <w:szCs w:val="20"/>
              </w:rPr>
            </w:pPr>
            <w:r w:rsidRPr="0090335A">
              <w:rPr>
                <w:szCs w:val="20"/>
              </w:rPr>
              <w:t>3 420,45</w:t>
            </w:r>
          </w:p>
        </w:tc>
        <w:tc>
          <w:tcPr>
            <w:tcW w:w="1150" w:type="pct"/>
            <w:vAlign w:val="center"/>
          </w:tcPr>
          <w:p w14:paraId="79DEA9B9" w14:textId="77777777" w:rsidR="0090335A" w:rsidRPr="0090335A" w:rsidRDefault="0090335A" w:rsidP="0090335A">
            <w:pPr>
              <w:jc w:val="center"/>
              <w:rPr>
                <w:szCs w:val="20"/>
              </w:rPr>
            </w:pPr>
            <w:r w:rsidRPr="0090335A">
              <w:rPr>
                <w:szCs w:val="20"/>
              </w:rPr>
              <w:t>-274,16</w:t>
            </w:r>
          </w:p>
        </w:tc>
      </w:tr>
      <w:tr w:rsidR="0090335A" w:rsidRPr="0090335A" w14:paraId="32A174A9" w14:textId="77777777" w:rsidTr="002D6B2A">
        <w:trPr>
          <w:trHeight w:val="316"/>
        </w:trPr>
        <w:tc>
          <w:tcPr>
            <w:tcW w:w="341" w:type="pct"/>
            <w:shd w:val="clear" w:color="auto" w:fill="auto"/>
            <w:vAlign w:val="center"/>
            <w:hideMark/>
          </w:tcPr>
          <w:p w14:paraId="2EAD6B9E" w14:textId="77777777" w:rsidR="0090335A" w:rsidRPr="0090335A" w:rsidRDefault="0090335A" w:rsidP="0090335A">
            <w:pPr>
              <w:jc w:val="center"/>
              <w:rPr>
                <w:snapToGrid w:val="0"/>
              </w:rPr>
            </w:pPr>
            <w:r w:rsidRPr="0090335A">
              <w:rPr>
                <w:snapToGrid w:val="0"/>
              </w:rPr>
              <w:t>3</w:t>
            </w:r>
          </w:p>
        </w:tc>
        <w:tc>
          <w:tcPr>
            <w:tcW w:w="1431" w:type="pct"/>
            <w:shd w:val="clear" w:color="auto" w:fill="auto"/>
            <w:vAlign w:val="center"/>
            <w:hideMark/>
          </w:tcPr>
          <w:p w14:paraId="4E064B43" w14:textId="77777777" w:rsidR="0090335A" w:rsidRPr="0090335A" w:rsidRDefault="0090335A" w:rsidP="0090335A">
            <w:pPr>
              <w:rPr>
                <w:snapToGrid w:val="0"/>
              </w:rPr>
            </w:pPr>
            <w:r w:rsidRPr="0090335A">
              <w:rPr>
                <w:snapToGrid w:val="0"/>
              </w:rPr>
              <w:t>Расходы на покупную тепловую энергию</w:t>
            </w:r>
          </w:p>
        </w:tc>
        <w:tc>
          <w:tcPr>
            <w:tcW w:w="1084" w:type="pct"/>
            <w:shd w:val="clear" w:color="auto" w:fill="auto"/>
            <w:vAlign w:val="center"/>
          </w:tcPr>
          <w:p w14:paraId="62823263" w14:textId="77777777" w:rsidR="0090335A" w:rsidRPr="0090335A" w:rsidRDefault="0090335A" w:rsidP="0090335A">
            <w:pPr>
              <w:jc w:val="center"/>
              <w:rPr>
                <w:szCs w:val="20"/>
              </w:rPr>
            </w:pPr>
            <w:r w:rsidRPr="0090335A">
              <w:rPr>
                <w:szCs w:val="20"/>
              </w:rPr>
              <w:t>0,00</w:t>
            </w:r>
          </w:p>
        </w:tc>
        <w:tc>
          <w:tcPr>
            <w:tcW w:w="994" w:type="pct"/>
            <w:shd w:val="clear" w:color="auto" w:fill="auto"/>
            <w:vAlign w:val="center"/>
          </w:tcPr>
          <w:p w14:paraId="37D3F321" w14:textId="77777777" w:rsidR="0090335A" w:rsidRPr="0090335A" w:rsidRDefault="0090335A" w:rsidP="0090335A">
            <w:pPr>
              <w:jc w:val="center"/>
              <w:rPr>
                <w:szCs w:val="20"/>
              </w:rPr>
            </w:pPr>
            <w:r w:rsidRPr="0090335A">
              <w:rPr>
                <w:szCs w:val="20"/>
              </w:rPr>
              <w:t>0,00</w:t>
            </w:r>
          </w:p>
        </w:tc>
        <w:tc>
          <w:tcPr>
            <w:tcW w:w="1150" w:type="pct"/>
            <w:vAlign w:val="center"/>
          </w:tcPr>
          <w:p w14:paraId="592319CB" w14:textId="77777777" w:rsidR="0090335A" w:rsidRPr="0090335A" w:rsidRDefault="0090335A" w:rsidP="0090335A">
            <w:pPr>
              <w:jc w:val="center"/>
              <w:rPr>
                <w:szCs w:val="20"/>
              </w:rPr>
            </w:pPr>
            <w:r w:rsidRPr="0090335A">
              <w:rPr>
                <w:szCs w:val="20"/>
              </w:rPr>
              <w:t>0,00</w:t>
            </w:r>
          </w:p>
        </w:tc>
      </w:tr>
      <w:tr w:rsidR="0090335A" w:rsidRPr="0090335A" w14:paraId="229E46DA" w14:textId="77777777" w:rsidTr="002D6B2A">
        <w:trPr>
          <w:trHeight w:val="360"/>
        </w:trPr>
        <w:tc>
          <w:tcPr>
            <w:tcW w:w="341" w:type="pct"/>
            <w:shd w:val="clear" w:color="auto" w:fill="auto"/>
            <w:vAlign w:val="center"/>
            <w:hideMark/>
          </w:tcPr>
          <w:p w14:paraId="77055128" w14:textId="77777777" w:rsidR="0090335A" w:rsidRPr="0090335A" w:rsidRDefault="0090335A" w:rsidP="0090335A">
            <w:pPr>
              <w:jc w:val="center"/>
              <w:rPr>
                <w:snapToGrid w:val="0"/>
              </w:rPr>
            </w:pPr>
            <w:r w:rsidRPr="0090335A">
              <w:rPr>
                <w:snapToGrid w:val="0"/>
              </w:rPr>
              <w:t>4</w:t>
            </w:r>
          </w:p>
        </w:tc>
        <w:tc>
          <w:tcPr>
            <w:tcW w:w="1431" w:type="pct"/>
            <w:shd w:val="clear" w:color="auto" w:fill="auto"/>
            <w:vAlign w:val="center"/>
            <w:hideMark/>
          </w:tcPr>
          <w:p w14:paraId="22075C9A" w14:textId="77777777" w:rsidR="0090335A" w:rsidRPr="0090335A" w:rsidRDefault="0090335A" w:rsidP="0090335A">
            <w:pPr>
              <w:rPr>
                <w:snapToGrid w:val="0"/>
              </w:rPr>
            </w:pPr>
            <w:r w:rsidRPr="0090335A">
              <w:rPr>
                <w:snapToGrid w:val="0"/>
              </w:rPr>
              <w:t>Расходы на холодную воду</w:t>
            </w:r>
          </w:p>
        </w:tc>
        <w:tc>
          <w:tcPr>
            <w:tcW w:w="1084" w:type="pct"/>
            <w:shd w:val="clear" w:color="auto" w:fill="auto"/>
            <w:vAlign w:val="center"/>
          </w:tcPr>
          <w:p w14:paraId="0F78372C" w14:textId="77777777" w:rsidR="0090335A" w:rsidRPr="0090335A" w:rsidRDefault="0090335A" w:rsidP="0090335A">
            <w:pPr>
              <w:jc w:val="center"/>
              <w:rPr>
                <w:szCs w:val="20"/>
              </w:rPr>
            </w:pPr>
            <w:r w:rsidRPr="0090335A">
              <w:rPr>
                <w:szCs w:val="20"/>
              </w:rPr>
              <w:t>275,72</w:t>
            </w:r>
          </w:p>
        </w:tc>
        <w:tc>
          <w:tcPr>
            <w:tcW w:w="994" w:type="pct"/>
            <w:shd w:val="clear" w:color="auto" w:fill="auto"/>
            <w:vAlign w:val="center"/>
          </w:tcPr>
          <w:p w14:paraId="11E94171" w14:textId="77777777" w:rsidR="0090335A" w:rsidRPr="0090335A" w:rsidRDefault="0090335A" w:rsidP="0090335A">
            <w:pPr>
              <w:jc w:val="center"/>
              <w:rPr>
                <w:szCs w:val="20"/>
              </w:rPr>
            </w:pPr>
            <w:r w:rsidRPr="0090335A">
              <w:rPr>
                <w:szCs w:val="20"/>
              </w:rPr>
              <w:t>254,63</w:t>
            </w:r>
          </w:p>
        </w:tc>
        <w:tc>
          <w:tcPr>
            <w:tcW w:w="1150" w:type="pct"/>
            <w:vAlign w:val="center"/>
          </w:tcPr>
          <w:p w14:paraId="3C805734" w14:textId="77777777" w:rsidR="0090335A" w:rsidRPr="0090335A" w:rsidRDefault="0090335A" w:rsidP="0090335A">
            <w:pPr>
              <w:jc w:val="center"/>
              <w:rPr>
                <w:szCs w:val="20"/>
              </w:rPr>
            </w:pPr>
            <w:r w:rsidRPr="0090335A">
              <w:rPr>
                <w:szCs w:val="20"/>
              </w:rPr>
              <w:t>-21,09</w:t>
            </w:r>
          </w:p>
        </w:tc>
      </w:tr>
      <w:tr w:rsidR="0090335A" w:rsidRPr="0090335A" w14:paraId="5C2FEA12" w14:textId="77777777" w:rsidTr="002D6B2A">
        <w:trPr>
          <w:trHeight w:val="360"/>
        </w:trPr>
        <w:tc>
          <w:tcPr>
            <w:tcW w:w="341" w:type="pct"/>
            <w:shd w:val="clear" w:color="auto" w:fill="auto"/>
            <w:vAlign w:val="center"/>
            <w:hideMark/>
          </w:tcPr>
          <w:p w14:paraId="2D10CE52" w14:textId="77777777" w:rsidR="0090335A" w:rsidRPr="0090335A" w:rsidRDefault="0090335A" w:rsidP="0090335A">
            <w:pPr>
              <w:jc w:val="center"/>
              <w:rPr>
                <w:snapToGrid w:val="0"/>
              </w:rPr>
            </w:pPr>
            <w:r w:rsidRPr="0090335A">
              <w:rPr>
                <w:snapToGrid w:val="0"/>
              </w:rPr>
              <w:t>5</w:t>
            </w:r>
          </w:p>
        </w:tc>
        <w:tc>
          <w:tcPr>
            <w:tcW w:w="1431" w:type="pct"/>
            <w:shd w:val="clear" w:color="auto" w:fill="auto"/>
            <w:vAlign w:val="center"/>
            <w:hideMark/>
          </w:tcPr>
          <w:p w14:paraId="78C7F14F" w14:textId="77777777" w:rsidR="0090335A" w:rsidRPr="0090335A" w:rsidRDefault="0090335A" w:rsidP="0090335A">
            <w:pPr>
              <w:rPr>
                <w:snapToGrid w:val="0"/>
              </w:rPr>
            </w:pPr>
            <w:r w:rsidRPr="0090335A">
              <w:rPr>
                <w:snapToGrid w:val="0"/>
              </w:rPr>
              <w:t>ИТОГО</w:t>
            </w:r>
          </w:p>
        </w:tc>
        <w:tc>
          <w:tcPr>
            <w:tcW w:w="1084" w:type="pct"/>
            <w:shd w:val="clear" w:color="auto" w:fill="auto"/>
            <w:vAlign w:val="center"/>
          </w:tcPr>
          <w:p w14:paraId="29815584" w14:textId="77777777" w:rsidR="0090335A" w:rsidRPr="0090335A" w:rsidRDefault="0090335A" w:rsidP="0090335A">
            <w:pPr>
              <w:jc w:val="center"/>
              <w:rPr>
                <w:szCs w:val="20"/>
              </w:rPr>
            </w:pPr>
            <w:r w:rsidRPr="0090335A">
              <w:rPr>
                <w:szCs w:val="20"/>
              </w:rPr>
              <w:t>10 259,01</w:t>
            </w:r>
          </w:p>
        </w:tc>
        <w:tc>
          <w:tcPr>
            <w:tcW w:w="994" w:type="pct"/>
            <w:shd w:val="clear" w:color="auto" w:fill="auto"/>
            <w:vAlign w:val="center"/>
          </w:tcPr>
          <w:p w14:paraId="61BA7F7E" w14:textId="77777777" w:rsidR="0090335A" w:rsidRPr="0090335A" w:rsidRDefault="0090335A" w:rsidP="0090335A">
            <w:pPr>
              <w:jc w:val="center"/>
              <w:rPr>
                <w:szCs w:val="20"/>
              </w:rPr>
            </w:pPr>
            <w:r w:rsidRPr="0090335A">
              <w:rPr>
                <w:szCs w:val="20"/>
              </w:rPr>
              <w:t>8 812,06</w:t>
            </w:r>
          </w:p>
        </w:tc>
        <w:tc>
          <w:tcPr>
            <w:tcW w:w="1150" w:type="pct"/>
            <w:vAlign w:val="center"/>
          </w:tcPr>
          <w:p w14:paraId="4AB9FD1C" w14:textId="77777777" w:rsidR="0090335A" w:rsidRPr="0090335A" w:rsidRDefault="0090335A" w:rsidP="0090335A">
            <w:pPr>
              <w:jc w:val="center"/>
              <w:rPr>
                <w:szCs w:val="20"/>
              </w:rPr>
            </w:pPr>
            <w:r w:rsidRPr="0090335A">
              <w:rPr>
                <w:szCs w:val="20"/>
              </w:rPr>
              <w:t>-1 446,95</w:t>
            </w:r>
          </w:p>
        </w:tc>
      </w:tr>
    </w:tbl>
    <w:p w14:paraId="353398A5" w14:textId="77777777" w:rsidR="0090335A" w:rsidRPr="0090335A" w:rsidRDefault="0090335A" w:rsidP="0090335A">
      <w:pPr>
        <w:rPr>
          <w:snapToGrid w:val="0"/>
          <w:color w:val="FF0000"/>
          <w:sz w:val="22"/>
          <w:szCs w:val="28"/>
        </w:rPr>
      </w:pPr>
    </w:p>
    <w:p w14:paraId="1773BF32" w14:textId="77777777" w:rsidR="0090335A" w:rsidRPr="0090335A" w:rsidRDefault="0090335A" w:rsidP="0090335A">
      <w:pPr>
        <w:keepNext/>
        <w:numPr>
          <w:ilvl w:val="0"/>
          <w:numId w:val="2"/>
        </w:numPr>
        <w:tabs>
          <w:tab w:val="left" w:pos="567"/>
        </w:tabs>
        <w:spacing w:before="240"/>
        <w:jc w:val="center"/>
        <w:outlineLvl w:val="0"/>
        <w:rPr>
          <w:b/>
          <w:sz w:val="32"/>
          <w:szCs w:val="20"/>
          <w:lang w:val="x-none" w:eastAsia="x-none"/>
        </w:rPr>
      </w:pPr>
      <w:bookmarkStart w:id="147" w:name="_Hlk53413350"/>
      <w:bookmarkStart w:id="148" w:name="_Toc110864873"/>
      <w:r w:rsidRPr="0090335A">
        <w:rPr>
          <w:b/>
          <w:sz w:val="32"/>
          <w:szCs w:val="20"/>
          <w:lang w:eastAsia="x-none"/>
        </w:rPr>
        <w:t>Нормативный уровень прибыли</w:t>
      </w:r>
      <w:bookmarkEnd w:id="148"/>
    </w:p>
    <w:bookmarkEnd w:id="147"/>
    <w:p w14:paraId="4E7A9F0E" w14:textId="77777777" w:rsidR="0090335A" w:rsidRPr="0090335A" w:rsidRDefault="0090335A" w:rsidP="0090335A">
      <w:pPr>
        <w:ind w:firstLine="720"/>
        <w:jc w:val="both"/>
        <w:rPr>
          <w:snapToGrid w:val="0"/>
          <w:sz w:val="22"/>
          <w:szCs w:val="28"/>
          <w:lang w:val="x-none"/>
        </w:rPr>
      </w:pPr>
    </w:p>
    <w:p w14:paraId="5134B746" w14:textId="77777777" w:rsidR="0090335A" w:rsidRPr="0090335A" w:rsidRDefault="0090335A" w:rsidP="0090335A">
      <w:pPr>
        <w:ind w:firstLine="709"/>
        <w:jc w:val="both"/>
        <w:rPr>
          <w:bCs/>
          <w:sz w:val="28"/>
          <w:szCs w:val="28"/>
        </w:rPr>
      </w:pPr>
      <w:r w:rsidRPr="0090335A">
        <w:rPr>
          <w:bCs/>
          <w:sz w:val="28"/>
          <w:szCs w:val="28"/>
        </w:rPr>
        <w:t>Нормативная прибыль, определяется в соответствии с пунктом 41 Методических указаний.</w:t>
      </w:r>
    </w:p>
    <w:p w14:paraId="6E67D470" w14:textId="77777777" w:rsidR="0090335A" w:rsidRPr="0090335A" w:rsidRDefault="0090335A" w:rsidP="0090335A">
      <w:pPr>
        <w:ind w:firstLine="709"/>
        <w:jc w:val="both"/>
        <w:rPr>
          <w:bCs/>
          <w:sz w:val="28"/>
          <w:szCs w:val="28"/>
        </w:rPr>
      </w:pPr>
      <w:r w:rsidRPr="0090335A">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204DCEFD" w14:textId="36F6D9F3" w:rsidR="0090335A" w:rsidRPr="0090335A" w:rsidRDefault="0090335A" w:rsidP="0090335A">
      <w:pPr>
        <w:widowControl w:val="0"/>
        <w:ind w:firstLine="720"/>
        <w:jc w:val="both"/>
        <w:rPr>
          <w:snapToGrid w:val="0"/>
          <w:color w:val="000000"/>
          <w:sz w:val="28"/>
          <w:szCs w:val="28"/>
        </w:rPr>
      </w:pPr>
      <w:r w:rsidRPr="0090335A">
        <w:rPr>
          <w:noProof/>
          <w:snapToGrid w:val="0"/>
          <w:color w:val="000000"/>
          <w:sz w:val="28"/>
          <w:szCs w:val="28"/>
        </w:rPr>
        <w:drawing>
          <wp:inline distT="0" distB="0" distL="0" distR="0" wp14:anchorId="73C9430A" wp14:editId="5FF43735">
            <wp:extent cx="2457450" cy="923925"/>
            <wp:effectExtent l="0" t="0" r="0" b="9525"/>
            <wp:docPr id="20168946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640A94F4" w14:textId="77777777" w:rsidR="0090335A" w:rsidRPr="0090335A" w:rsidRDefault="0090335A" w:rsidP="0090335A">
      <w:pPr>
        <w:widowControl w:val="0"/>
        <w:ind w:firstLine="720"/>
        <w:jc w:val="both"/>
        <w:rPr>
          <w:snapToGrid w:val="0"/>
          <w:color w:val="000000"/>
          <w:sz w:val="28"/>
          <w:szCs w:val="28"/>
        </w:rPr>
      </w:pPr>
      <w:r w:rsidRPr="0090335A">
        <w:rPr>
          <w:snapToGrid w:val="0"/>
          <w:color w:val="000000"/>
          <w:sz w:val="28"/>
          <w:szCs w:val="28"/>
        </w:rPr>
        <w:t>где:</w:t>
      </w:r>
    </w:p>
    <w:p w14:paraId="050134B4" w14:textId="3B968D3E" w:rsidR="0090335A" w:rsidRPr="0090335A" w:rsidRDefault="0090335A" w:rsidP="0090335A">
      <w:pPr>
        <w:widowControl w:val="0"/>
        <w:ind w:firstLine="720"/>
        <w:jc w:val="both"/>
        <w:rPr>
          <w:snapToGrid w:val="0"/>
          <w:color w:val="000000"/>
          <w:sz w:val="28"/>
          <w:szCs w:val="28"/>
        </w:rPr>
      </w:pPr>
      <w:r w:rsidRPr="0090335A">
        <w:rPr>
          <w:noProof/>
          <w:snapToGrid w:val="0"/>
          <w:color w:val="000000"/>
          <w:sz w:val="28"/>
          <w:szCs w:val="28"/>
        </w:rPr>
        <w:drawing>
          <wp:inline distT="0" distB="0" distL="0" distR="0" wp14:anchorId="0B1DC53B" wp14:editId="41C19C50">
            <wp:extent cx="514350" cy="342900"/>
            <wp:effectExtent l="0" t="0" r="0" b="0"/>
            <wp:docPr id="5313307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90335A">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A4F8BA0" w14:textId="4F11924F" w:rsidR="0090335A" w:rsidRPr="0090335A" w:rsidRDefault="0090335A" w:rsidP="0090335A">
      <w:pPr>
        <w:widowControl w:val="0"/>
        <w:ind w:firstLine="720"/>
        <w:jc w:val="both"/>
        <w:rPr>
          <w:snapToGrid w:val="0"/>
          <w:color w:val="000000"/>
          <w:sz w:val="28"/>
          <w:szCs w:val="28"/>
        </w:rPr>
      </w:pPr>
      <w:r w:rsidRPr="0090335A">
        <w:rPr>
          <w:noProof/>
          <w:snapToGrid w:val="0"/>
          <w:color w:val="000000"/>
          <w:sz w:val="28"/>
          <w:szCs w:val="28"/>
        </w:rPr>
        <w:drawing>
          <wp:inline distT="0" distB="0" distL="0" distR="0" wp14:anchorId="10241FCF" wp14:editId="41FAD6DC">
            <wp:extent cx="676275" cy="342900"/>
            <wp:effectExtent l="0" t="0" r="0" b="0"/>
            <wp:docPr id="3315080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90335A">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8AC2F5F" w14:textId="79D175AD" w:rsidR="0090335A" w:rsidRPr="0090335A" w:rsidRDefault="0090335A" w:rsidP="0090335A">
      <w:pPr>
        <w:widowControl w:val="0"/>
        <w:ind w:firstLine="720"/>
        <w:jc w:val="both"/>
        <w:rPr>
          <w:snapToGrid w:val="0"/>
          <w:color w:val="000000"/>
          <w:sz w:val="28"/>
          <w:szCs w:val="28"/>
        </w:rPr>
      </w:pPr>
      <w:r w:rsidRPr="0090335A">
        <w:rPr>
          <w:noProof/>
          <w:snapToGrid w:val="0"/>
          <w:color w:val="000000"/>
          <w:sz w:val="28"/>
          <w:szCs w:val="28"/>
        </w:rPr>
        <w:drawing>
          <wp:inline distT="0" distB="0" distL="0" distR="0" wp14:anchorId="54E50497" wp14:editId="45236473">
            <wp:extent cx="266700" cy="342900"/>
            <wp:effectExtent l="0" t="0" r="0" b="0"/>
            <wp:docPr id="4110243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90335A">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0A23CD6" w14:textId="77777777" w:rsidR="0090335A" w:rsidRPr="0090335A" w:rsidRDefault="0090335A" w:rsidP="0090335A">
      <w:pPr>
        <w:autoSpaceDE w:val="0"/>
        <w:autoSpaceDN w:val="0"/>
        <w:adjustRightInd w:val="0"/>
        <w:ind w:firstLine="540"/>
        <w:jc w:val="both"/>
        <w:rPr>
          <w:iCs/>
          <w:sz w:val="28"/>
          <w:szCs w:val="28"/>
        </w:rPr>
      </w:pPr>
      <w:r w:rsidRPr="0090335A">
        <w:rPr>
          <w:snapToGrid w:val="0"/>
          <w:color w:val="000000"/>
          <w:sz w:val="28"/>
          <w:szCs w:val="28"/>
        </w:rPr>
        <w:t xml:space="preserve">Нормативный уровень прибыли на производство тепловой энергии ООО «Велес» предусмотрен концессионным соглашением от 05.02.2016 № б/н. За основу конкурсных предложений предприятием были взяты согласованные в установленном порядке долгосрочные параметры регулирования, в соответствии с которыми, нормативный уровень прибыли в 2025 году составляет 0,00 %. Таким образом, расходы из прибыли составят </w:t>
      </w:r>
      <w:r w:rsidRPr="0090335A">
        <w:rPr>
          <w:snapToGrid w:val="0"/>
          <w:sz w:val="28"/>
          <w:szCs w:val="28"/>
        </w:rPr>
        <w:t>0,00</w:t>
      </w:r>
      <w:r w:rsidRPr="0090335A">
        <w:rPr>
          <w:snapToGrid w:val="0"/>
          <w:color w:val="000000"/>
          <w:sz w:val="28"/>
          <w:szCs w:val="28"/>
        </w:rPr>
        <w:t xml:space="preserve"> тыс. руб.</w:t>
      </w:r>
    </w:p>
    <w:p w14:paraId="6B0491D1" w14:textId="77777777" w:rsidR="0090335A" w:rsidRPr="0090335A" w:rsidRDefault="0090335A" w:rsidP="0090335A">
      <w:pPr>
        <w:ind w:firstLine="720"/>
        <w:jc w:val="both"/>
        <w:rPr>
          <w:snapToGrid w:val="0"/>
          <w:sz w:val="22"/>
          <w:szCs w:val="28"/>
        </w:rPr>
      </w:pPr>
    </w:p>
    <w:p w14:paraId="295AE1FC" w14:textId="77777777" w:rsidR="0090335A" w:rsidRPr="0090335A" w:rsidRDefault="0090335A" w:rsidP="0090335A">
      <w:pPr>
        <w:keepNext/>
        <w:numPr>
          <w:ilvl w:val="0"/>
          <w:numId w:val="2"/>
        </w:numPr>
        <w:tabs>
          <w:tab w:val="left" w:pos="567"/>
        </w:tabs>
        <w:spacing w:before="240"/>
        <w:jc w:val="center"/>
        <w:outlineLvl w:val="0"/>
        <w:rPr>
          <w:b/>
          <w:sz w:val="32"/>
          <w:szCs w:val="20"/>
          <w:lang w:val="x-none" w:eastAsia="x-none"/>
        </w:rPr>
      </w:pPr>
      <w:bookmarkStart w:id="149" w:name="_Toc52528741"/>
      <w:bookmarkStart w:id="150" w:name="_Hlk53413056"/>
      <w:bookmarkStart w:id="151" w:name="_Toc110864878"/>
      <w:r w:rsidRPr="0090335A">
        <w:rPr>
          <w:b/>
          <w:sz w:val="32"/>
          <w:szCs w:val="20"/>
          <w:lang w:val="x-none" w:eastAsia="x-none"/>
        </w:rPr>
        <w:t>Корректировка с целью учета отклонения фактических значений параметров р</w:t>
      </w:r>
      <w:r w:rsidRPr="0090335A">
        <w:rPr>
          <w:b/>
          <w:sz w:val="32"/>
          <w:szCs w:val="20"/>
          <w:lang w:eastAsia="x-none"/>
        </w:rPr>
        <w:t>асчета тарифов от значений, учтенных при установлении тарифов</w:t>
      </w:r>
      <w:bookmarkEnd w:id="149"/>
      <w:bookmarkEnd w:id="151"/>
    </w:p>
    <w:bookmarkEnd w:id="150"/>
    <w:p w14:paraId="1E9C4482" w14:textId="77777777" w:rsidR="0090335A" w:rsidRPr="0090335A" w:rsidRDefault="0090335A" w:rsidP="0090335A">
      <w:pPr>
        <w:ind w:firstLine="720"/>
        <w:jc w:val="both"/>
        <w:rPr>
          <w:snapToGrid w:val="0"/>
          <w:sz w:val="28"/>
          <w:szCs w:val="28"/>
        </w:rPr>
      </w:pPr>
    </w:p>
    <w:p w14:paraId="6BFCFF66" w14:textId="77777777" w:rsidR="0090335A" w:rsidRPr="0090335A" w:rsidRDefault="0090335A" w:rsidP="0090335A">
      <w:pPr>
        <w:ind w:firstLine="720"/>
        <w:jc w:val="both"/>
        <w:rPr>
          <w:snapToGrid w:val="0"/>
          <w:sz w:val="28"/>
          <w:szCs w:val="28"/>
        </w:rPr>
      </w:pPr>
      <w:r w:rsidRPr="0090335A">
        <w:rPr>
          <w:snapToGrid w:val="0"/>
          <w:sz w:val="28"/>
          <w:szCs w:val="28"/>
        </w:rPr>
        <w:lastRenderedPageBreak/>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63DED387" w14:textId="77777777" w:rsidR="0090335A" w:rsidRPr="0090335A" w:rsidRDefault="0090335A" w:rsidP="0090335A">
      <w:pPr>
        <w:widowControl w:val="0"/>
        <w:ind w:firstLine="720"/>
        <w:jc w:val="both"/>
        <w:rPr>
          <w:snapToGrid w:val="0"/>
          <w:sz w:val="28"/>
          <w:szCs w:val="28"/>
        </w:rPr>
      </w:pPr>
      <w:r w:rsidRPr="0090335A">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90335A">
        <w:rPr>
          <w:sz w:val="28"/>
          <w:szCs w:val="28"/>
        </w:rPr>
        <w:t>О «Велес»</w:t>
      </w:r>
      <w:r w:rsidRPr="0090335A">
        <w:rPr>
          <w:snapToGrid w:val="0"/>
          <w:sz w:val="28"/>
          <w:szCs w:val="28"/>
        </w:rPr>
        <w:t xml:space="preserve">. </w:t>
      </w:r>
    </w:p>
    <w:p w14:paraId="7665DC66" w14:textId="77777777" w:rsidR="0090335A" w:rsidRPr="0090335A" w:rsidRDefault="0090335A" w:rsidP="0090335A">
      <w:pPr>
        <w:widowControl w:val="0"/>
        <w:ind w:firstLine="720"/>
        <w:jc w:val="both"/>
        <w:rPr>
          <w:snapToGrid w:val="0"/>
          <w:sz w:val="28"/>
          <w:szCs w:val="28"/>
        </w:rPr>
      </w:pPr>
      <w:r w:rsidRPr="0090335A">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3CC526A6" w14:textId="77777777" w:rsidR="0090335A" w:rsidRPr="0090335A" w:rsidRDefault="0090335A" w:rsidP="00D745F6">
      <w:pPr>
        <w:widowControl w:val="0"/>
        <w:numPr>
          <w:ilvl w:val="0"/>
          <w:numId w:val="35"/>
        </w:numPr>
        <w:ind w:firstLine="720"/>
        <w:jc w:val="both"/>
        <w:rPr>
          <w:snapToGrid w:val="0"/>
          <w:sz w:val="28"/>
          <w:szCs w:val="28"/>
        </w:rPr>
      </w:pPr>
      <w:r w:rsidRPr="0090335A">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72686FDD" w14:textId="77777777" w:rsidR="0090335A" w:rsidRPr="0090335A" w:rsidRDefault="0090335A" w:rsidP="00D745F6">
      <w:pPr>
        <w:numPr>
          <w:ilvl w:val="0"/>
          <w:numId w:val="35"/>
        </w:numPr>
        <w:ind w:firstLine="720"/>
        <w:jc w:val="both"/>
        <w:rPr>
          <w:snapToGrid w:val="0"/>
          <w:sz w:val="28"/>
          <w:szCs w:val="28"/>
        </w:rPr>
      </w:pPr>
      <w:r w:rsidRPr="0090335A">
        <w:rPr>
          <w:snapToGrid w:val="0"/>
          <w:sz w:val="28"/>
          <w:szCs w:val="28"/>
        </w:rPr>
        <w:t>технологическое и номенклатурное соответствие, т.е. обусловленность технологией и организацией производства;</w:t>
      </w:r>
    </w:p>
    <w:p w14:paraId="2B986F04" w14:textId="77777777" w:rsidR="0090335A" w:rsidRPr="0090335A" w:rsidRDefault="0090335A" w:rsidP="00D745F6">
      <w:pPr>
        <w:numPr>
          <w:ilvl w:val="0"/>
          <w:numId w:val="35"/>
        </w:numPr>
        <w:ind w:firstLine="720"/>
        <w:jc w:val="both"/>
        <w:rPr>
          <w:snapToGrid w:val="0"/>
          <w:sz w:val="28"/>
          <w:szCs w:val="28"/>
        </w:rPr>
      </w:pPr>
      <w:r w:rsidRPr="0090335A">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1E7BE81" w14:textId="77777777" w:rsidR="0090335A" w:rsidRPr="0090335A" w:rsidRDefault="0090335A" w:rsidP="00D745F6">
      <w:pPr>
        <w:numPr>
          <w:ilvl w:val="0"/>
          <w:numId w:val="35"/>
        </w:numPr>
        <w:ind w:firstLine="720"/>
        <w:jc w:val="both"/>
        <w:rPr>
          <w:snapToGrid w:val="0"/>
          <w:sz w:val="28"/>
          <w:szCs w:val="28"/>
        </w:rPr>
      </w:pPr>
      <w:r w:rsidRPr="0090335A">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02840A5F" w14:textId="77777777" w:rsidR="0090335A" w:rsidRPr="0090335A" w:rsidRDefault="0090335A" w:rsidP="0090335A">
      <w:pPr>
        <w:ind w:firstLine="720"/>
        <w:jc w:val="both"/>
        <w:rPr>
          <w:snapToGrid w:val="0"/>
          <w:sz w:val="28"/>
          <w:szCs w:val="28"/>
        </w:rPr>
      </w:pPr>
      <w:r w:rsidRPr="0090335A">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1E8E9822" w14:textId="77777777" w:rsidR="0090335A" w:rsidRPr="0090335A" w:rsidRDefault="0090335A" w:rsidP="0090335A">
      <w:pPr>
        <w:widowControl w:val="0"/>
        <w:ind w:firstLine="720"/>
        <w:jc w:val="both"/>
        <w:rPr>
          <w:sz w:val="28"/>
          <w:szCs w:val="28"/>
          <w:lang w:eastAsia="en-US"/>
        </w:rPr>
      </w:pPr>
      <w:r w:rsidRPr="0090335A">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F6F1DFA" w14:textId="77777777" w:rsidR="0090335A" w:rsidRPr="0090335A" w:rsidRDefault="0090335A" w:rsidP="0090335A">
      <w:pPr>
        <w:widowControl w:val="0"/>
        <w:ind w:firstLine="720"/>
        <w:jc w:val="both"/>
        <w:rPr>
          <w:sz w:val="28"/>
          <w:szCs w:val="28"/>
          <w:lang w:eastAsia="en-US"/>
        </w:rPr>
      </w:pPr>
      <w:r w:rsidRPr="0090335A">
        <w:rPr>
          <w:sz w:val="28"/>
          <w:szCs w:val="28"/>
          <w:lang w:eastAsia="en-US"/>
        </w:rPr>
        <w:t>В расчет фактической необходимой валовой выручки, согласно Методическим указаниям, включаются:</w:t>
      </w:r>
    </w:p>
    <w:p w14:paraId="44DDF78E" w14:textId="77777777" w:rsidR="0090335A" w:rsidRPr="0090335A" w:rsidRDefault="0090335A" w:rsidP="0090335A">
      <w:pPr>
        <w:widowControl w:val="0"/>
        <w:ind w:firstLine="720"/>
        <w:jc w:val="both"/>
        <w:rPr>
          <w:sz w:val="28"/>
          <w:szCs w:val="28"/>
          <w:lang w:eastAsia="en-US"/>
        </w:rPr>
      </w:pPr>
      <w:r w:rsidRPr="0090335A">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26EE678" w14:textId="77777777" w:rsidR="0090335A" w:rsidRPr="0090335A" w:rsidRDefault="0090335A" w:rsidP="0090335A">
      <w:pPr>
        <w:ind w:firstLine="720"/>
        <w:jc w:val="both"/>
        <w:rPr>
          <w:sz w:val="28"/>
          <w:szCs w:val="28"/>
          <w:lang w:eastAsia="en-US"/>
        </w:rPr>
      </w:pPr>
      <w:r w:rsidRPr="0090335A">
        <w:rPr>
          <w:sz w:val="28"/>
          <w:szCs w:val="28"/>
          <w:lang w:eastAsia="en-US"/>
        </w:rPr>
        <w:t>- неподконтрольные расходы на основании документально подтвержденных, имевших место фактических расходов;</w:t>
      </w:r>
    </w:p>
    <w:p w14:paraId="438C41F1" w14:textId="77777777" w:rsidR="0090335A" w:rsidRPr="0090335A" w:rsidRDefault="0090335A" w:rsidP="0090335A">
      <w:pPr>
        <w:ind w:firstLine="720"/>
        <w:jc w:val="both"/>
        <w:rPr>
          <w:sz w:val="28"/>
          <w:szCs w:val="28"/>
          <w:lang w:eastAsia="en-US"/>
        </w:rPr>
      </w:pPr>
      <w:r w:rsidRPr="0090335A">
        <w:rPr>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w:t>
      </w:r>
      <w:r w:rsidRPr="0090335A">
        <w:rPr>
          <w:sz w:val="28"/>
          <w:szCs w:val="28"/>
          <w:lang w:eastAsia="en-US"/>
        </w:rPr>
        <w:lastRenderedPageBreak/>
        <w:t>цены таких ресурсов, скорректированных на изменение объема полезного отпуска (согласно пункту 56 Методических указаний);</w:t>
      </w:r>
    </w:p>
    <w:p w14:paraId="76CA84CD" w14:textId="77777777" w:rsidR="0090335A" w:rsidRPr="0090335A" w:rsidRDefault="0090335A" w:rsidP="0090335A">
      <w:pPr>
        <w:ind w:firstLine="720"/>
        <w:jc w:val="both"/>
        <w:rPr>
          <w:sz w:val="28"/>
          <w:szCs w:val="28"/>
          <w:lang w:eastAsia="en-US"/>
        </w:rPr>
      </w:pPr>
      <w:r w:rsidRPr="0090335A">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5255ACE6" w14:textId="77777777" w:rsidR="0090335A" w:rsidRPr="0090335A" w:rsidRDefault="0090335A" w:rsidP="0090335A">
      <w:pPr>
        <w:ind w:firstLine="720"/>
        <w:jc w:val="both"/>
        <w:rPr>
          <w:position w:val="-68"/>
          <w:sz w:val="28"/>
          <w:szCs w:val="28"/>
        </w:rPr>
      </w:pPr>
      <w:r w:rsidRPr="0090335A">
        <w:rPr>
          <w:sz w:val="28"/>
          <w:szCs w:val="28"/>
          <w:lang w:eastAsia="en-US"/>
        </w:rPr>
        <w:t>- фактическая прибыль.</w:t>
      </w:r>
    </w:p>
    <w:p w14:paraId="3BD6DA48" w14:textId="77777777" w:rsidR="0090335A" w:rsidRPr="0090335A" w:rsidRDefault="0090335A" w:rsidP="0090335A">
      <w:pPr>
        <w:ind w:firstLine="720"/>
        <w:jc w:val="both"/>
        <w:rPr>
          <w:sz w:val="28"/>
          <w:szCs w:val="28"/>
          <w:lang w:eastAsia="en-US"/>
        </w:rPr>
      </w:pPr>
      <w:r w:rsidRPr="0090335A">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90335A">
        <w:rPr>
          <w:sz w:val="28"/>
          <w:szCs w:val="28"/>
          <w:lang w:eastAsia="en-US"/>
        </w:rPr>
        <w:t>экспертами по группам статей.</w:t>
      </w:r>
    </w:p>
    <w:p w14:paraId="3C80D71F" w14:textId="77777777" w:rsidR="0090335A" w:rsidRPr="0090335A" w:rsidRDefault="0090335A" w:rsidP="0090335A">
      <w:pPr>
        <w:widowControl w:val="0"/>
        <w:ind w:firstLine="720"/>
        <w:jc w:val="both"/>
        <w:rPr>
          <w:sz w:val="28"/>
          <w:szCs w:val="28"/>
          <w:lang w:eastAsia="en-US"/>
        </w:rPr>
      </w:pPr>
      <w:r w:rsidRPr="0090335A">
        <w:rPr>
          <w:sz w:val="28"/>
          <w:szCs w:val="28"/>
          <w:lang w:eastAsia="en-US"/>
        </w:rPr>
        <w:t>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2019, 2020, 2021, 2022 и 2023 годы составил 103,7 %, 102,9 %, 104,5 %, 103,4 %, 106,7 %, 113,8% и 105,9 % соответственно.</w:t>
      </w:r>
    </w:p>
    <w:p w14:paraId="35C9875F" w14:textId="77777777" w:rsidR="0090335A" w:rsidRPr="0090335A" w:rsidRDefault="0090335A" w:rsidP="0090335A">
      <w:pPr>
        <w:widowControl w:val="0"/>
        <w:ind w:firstLine="720"/>
        <w:jc w:val="both"/>
        <w:rPr>
          <w:sz w:val="28"/>
          <w:szCs w:val="28"/>
        </w:rPr>
      </w:pPr>
      <w:r w:rsidRPr="0090335A">
        <w:rPr>
          <w:sz w:val="28"/>
          <w:szCs w:val="28"/>
        </w:rPr>
        <w:t xml:space="preserve">1. </w:t>
      </w:r>
      <w:r w:rsidRPr="0090335A">
        <w:rPr>
          <w:sz w:val="28"/>
          <w:szCs w:val="28"/>
          <w:u w:val="single"/>
        </w:rPr>
        <w:t>Операционные расходы</w:t>
      </w:r>
      <w:r w:rsidRPr="0090335A">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90335A">
        <w:rPr>
          <w:sz w:val="28"/>
          <w:szCs w:val="28"/>
          <w:lang w:eastAsia="en-US"/>
        </w:rPr>
        <w:t>по расчету регулируемых цен (тарифов) в сфере теплоснабжения утвержденных Приказом ФСТ России от 13.06.2013 №760-э</w:t>
      </w:r>
      <w:r w:rsidRPr="0090335A">
        <w:rPr>
          <w:sz w:val="28"/>
          <w:szCs w:val="28"/>
        </w:rPr>
        <w:t>).</w:t>
      </w:r>
    </w:p>
    <w:p w14:paraId="0F5B0974" w14:textId="77777777" w:rsidR="0090335A" w:rsidRPr="0090335A" w:rsidRDefault="0090335A" w:rsidP="0090335A">
      <w:pPr>
        <w:widowControl w:val="0"/>
        <w:ind w:firstLine="720"/>
        <w:jc w:val="both"/>
        <w:rPr>
          <w:sz w:val="28"/>
          <w:szCs w:val="28"/>
        </w:rPr>
      </w:pPr>
      <w:r w:rsidRPr="0090335A">
        <w:rPr>
          <w:sz w:val="28"/>
          <w:szCs w:val="28"/>
        </w:rPr>
        <w:t xml:space="preserve">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90335A">
        <w:rPr>
          <w:snapToGrid w:val="0"/>
          <w:sz w:val="28"/>
          <w:szCs w:val="28"/>
        </w:rPr>
        <w:t>в соответствии с одобренными Правительством РФ сценарными условиями</w:t>
      </w:r>
      <w:r w:rsidRPr="0090335A">
        <w:rPr>
          <w:sz w:val="28"/>
          <w:szCs w:val="28"/>
        </w:rPr>
        <w:t>, фактический индекс изменения активов) взамен прогнозных, по формуле:</w:t>
      </w:r>
    </w:p>
    <w:p w14:paraId="328654A0" w14:textId="3A8606BC" w:rsidR="0090335A" w:rsidRPr="0090335A" w:rsidRDefault="0090335A" w:rsidP="0090335A">
      <w:pPr>
        <w:ind w:firstLine="851"/>
        <w:jc w:val="center"/>
        <w:rPr>
          <w:rFonts w:eastAsia="Calibri"/>
          <w:position w:val="-33"/>
          <w:sz w:val="28"/>
          <w:szCs w:val="28"/>
        </w:rPr>
      </w:pPr>
      <w:r w:rsidRPr="0090335A">
        <w:rPr>
          <w:rFonts w:eastAsia="Calibri"/>
          <w:noProof/>
          <w:position w:val="-33"/>
          <w:sz w:val="28"/>
          <w:szCs w:val="28"/>
        </w:rPr>
        <w:drawing>
          <wp:inline distT="0" distB="0" distL="0" distR="0" wp14:anchorId="70EDFE21" wp14:editId="77956D10">
            <wp:extent cx="5524500" cy="609600"/>
            <wp:effectExtent l="0" t="0" r="0" b="0"/>
            <wp:docPr id="15852832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24500" cy="609600"/>
                    </a:xfrm>
                    <a:prstGeom prst="rect">
                      <a:avLst/>
                    </a:prstGeom>
                    <a:noFill/>
                    <a:ln>
                      <a:noFill/>
                    </a:ln>
                  </pic:spPr>
                </pic:pic>
              </a:graphicData>
            </a:graphic>
          </wp:inline>
        </w:drawing>
      </w:r>
    </w:p>
    <w:p w14:paraId="66693B6A" w14:textId="77777777" w:rsidR="0090335A" w:rsidRPr="0090335A" w:rsidRDefault="0090335A" w:rsidP="0090335A">
      <w:pPr>
        <w:ind w:firstLine="720"/>
        <w:jc w:val="both"/>
        <w:rPr>
          <w:sz w:val="28"/>
          <w:szCs w:val="28"/>
        </w:rPr>
      </w:pPr>
      <w:r w:rsidRPr="0090335A">
        <w:rPr>
          <w:sz w:val="28"/>
          <w:szCs w:val="28"/>
        </w:rPr>
        <w:t>где:</w:t>
      </w:r>
    </w:p>
    <w:p w14:paraId="6E1941AC" w14:textId="77777777" w:rsidR="0090335A" w:rsidRPr="0090335A" w:rsidRDefault="0090335A" w:rsidP="0090335A">
      <w:pPr>
        <w:ind w:firstLine="720"/>
        <w:jc w:val="both"/>
        <w:rPr>
          <w:sz w:val="28"/>
          <w:szCs w:val="28"/>
        </w:rPr>
      </w:pPr>
      <w:r w:rsidRPr="0090335A">
        <w:rPr>
          <w:sz w:val="28"/>
          <w:szCs w:val="28"/>
        </w:rPr>
        <w:t>i0 - первый год текущего долгосрочного периода регулирования;</w:t>
      </w:r>
    </w:p>
    <w:p w14:paraId="59F96077" w14:textId="78B838F5" w:rsidR="0090335A" w:rsidRPr="0090335A" w:rsidRDefault="0090335A" w:rsidP="0090335A">
      <w:pPr>
        <w:ind w:firstLine="720"/>
        <w:jc w:val="both"/>
        <w:rPr>
          <w:sz w:val="28"/>
          <w:szCs w:val="28"/>
        </w:rPr>
      </w:pPr>
      <w:r w:rsidRPr="0090335A">
        <w:rPr>
          <w:noProof/>
          <w:sz w:val="28"/>
          <w:szCs w:val="28"/>
        </w:rPr>
        <w:lastRenderedPageBreak/>
        <w:drawing>
          <wp:inline distT="0" distB="0" distL="0" distR="0" wp14:anchorId="753B19B1" wp14:editId="7E2F540B">
            <wp:extent cx="361950" cy="285750"/>
            <wp:effectExtent l="0" t="0" r="0" b="0"/>
            <wp:docPr id="6618595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90335A">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4EF68E2B" w14:textId="77777777" w:rsidR="0090335A" w:rsidRPr="0090335A" w:rsidRDefault="0090335A" w:rsidP="0090335A">
      <w:pPr>
        <w:ind w:firstLine="720"/>
        <w:jc w:val="both"/>
        <w:rPr>
          <w:sz w:val="28"/>
          <w:szCs w:val="28"/>
        </w:rPr>
      </w:pPr>
      <w:r w:rsidRPr="0090335A">
        <w:rPr>
          <w:rFonts w:eastAsia="Calibri"/>
          <w:sz w:val="28"/>
          <w:szCs w:val="28"/>
        </w:rPr>
        <w:t>ОР</w:t>
      </w:r>
      <w:r w:rsidRPr="0090335A">
        <w:rPr>
          <w:rFonts w:eastAsia="Calibri"/>
          <w:sz w:val="28"/>
          <w:szCs w:val="28"/>
          <w:vertAlign w:val="subscript"/>
        </w:rPr>
        <w:t>i0</w:t>
      </w:r>
      <w:r w:rsidRPr="0090335A">
        <w:rPr>
          <w:rFonts w:eastAsia="Calibri"/>
          <w:sz w:val="28"/>
          <w:szCs w:val="28"/>
        </w:rPr>
        <w:t xml:space="preserve"> </w:t>
      </w:r>
      <w:r w:rsidRPr="0090335A">
        <w:rPr>
          <w:sz w:val="28"/>
          <w:szCs w:val="28"/>
        </w:rPr>
        <w:t xml:space="preserve">- базовый уровень операционных расходов, установленный на долгосрочный период регулирования в соответствии с </w:t>
      </w:r>
      <w:hyperlink r:id="rId39" w:history="1">
        <w:r w:rsidRPr="0090335A">
          <w:rPr>
            <w:sz w:val="28"/>
            <w:szCs w:val="28"/>
          </w:rPr>
          <w:t>п.37</w:t>
        </w:r>
      </w:hyperlink>
      <w:r w:rsidRPr="0090335A">
        <w:rPr>
          <w:sz w:val="28"/>
          <w:szCs w:val="28"/>
        </w:rPr>
        <w:t xml:space="preserve"> Методических указаний </w:t>
      </w:r>
      <w:r w:rsidRPr="0090335A">
        <w:rPr>
          <w:sz w:val="28"/>
          <w:szCs w:val="28"/>
          <w:lang w:eastAsia="en-US"/>
        </w:rPr>
        <w:t>по расчету регулируемых цен (тарифов) в сфере теплоснабжения утвержденных Приказом ФСТ России от 13.06.2013 №760-э</w:t>
      </w:r>
      <w:r w:rsidRPr="0090335A">
        <w:rPr>
          <w:sz w:val="28"/>
          <w:szCs w:val="28"/>
        </w:rPr>
        <w:t>, тыс. руб.;</w:t>
      </w:r>
    </w:p>
    <w:p w14:paraId="63B8F8C3" w14:textId="77777777" w:rsidR="0090335A" w:rsidRPr="0090335A" w:rsidRDefault="0090335A" w:rsidP="0090335A">
      <w:pPr>
        <w:ind w:firstLine="720"/>
        <w:jc w:val="both"/>
        <w:rPr>
          <w:sz w:val="28"/>
          <w:szCs w:val="28"/>
        </w:rPr>
      </w:pPr>
      <w:r w:rsidRPr="0090335A">
        <w:rPr>
          <w:sz w:val="28"/>
          <w:szCs w:val="28"/>
        </w:rPr>
        <w:t>ИОР - индекс эффективности операционных расходов, выраженный в процентах;</w:t>
      </w:r>
    </w:p>
    <w:p w14:paraId="4A2C3552" w14:textId="713FB7AD" w:rsidR="0090335A" w:rsidRPr="0090335A" w:rsidRDefault="0090335A" w:rsidP="0090335A">
      <w:pPr>
        <w:ind w:firstLine="720"/>
        <w:jc w:val="both"/>
        <w:rPr>
          <w:sz w:val="28"/>
          <w:szCs w:val="28"/>
        </w:rPr>
      </w:pPr>
      <w:r w:rsidRPr="0090335A">
        <w:rPr>
          <w:noProof/>
          <w:sz w:val="28"/>
          <w:szCs w:val="28"/>
        </w:rPr>
        <w:drawing>
          <wp:inline distT="0" distB="0" distL="0" distR="0" wp14:anchorId="7755961B" wp14:editId="6BC4A01F">
            <wp:extent cx="561975" cy="304800"/>
            <wp:effectExtent l="0" t="0" r="9525" b="0"/>
            <wp:docPr id="14436289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90335A">
        <w:rPr>
          <w:sz w:val="28"/>
          <w:szCs w:val="28"/>
        </w:rPr>
        <w:t xml:space="preserve">, </w:t>
      </w:r>
      <w:proofErr w:type="spellStart"/>
      <w:r w:rsidRPr="0090335A">
        <w:rPr>
          <w:sz w:val="28"/>
          <w:szCs w:val="28"/>
        </w:rPr>
        <w:t>ИПЦj</w:t>
      </w:r>
      <w:proofErr w:type="spellEnd"/>
      <w:r w:rsidRPr="0090335A">
        <w:rPr>
          <w:sz w:val="28"/>
          <w:szCs w:val="28"/>
        </w:rPr>
        <w:t xml:space="preserve"> - соответственно фактический и прогнозный индексы изменения потребительских цен в j-м году;</w:t>
      </w:r>
    </w:p>
    <w:p w14:paraId="1D065485" w14:textId="77777777" w:rsidR="0090335A" w:rsidRPr="0090335A" w:rsidRDefault="0090335A" w:rsidP="0090335A">
      <w:pPr>
        <w:ind w:firstLine="720"/>
        <w:jc w:val="both"/>
        <w:rPr>
          <w:sz w:val="28"/>
          <w:szCs w:val="28"/>
        </w:rPr>
      </w:pPr>
      <w:proofErr w:type="spellStart"/>
      <w:r w:rsidRPr="0090335A">
        <w:rPr>
          <w:sz w:val="28"/>
          <w:szCs w:val="28"/>
        </w:rPr>
        <w:t>Кэл</w:t>
      </w:r>
      <w:proofErr w:type="spellEnd"/>
      <w:r w:rsidRPr="0090335A">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6E541F8" w14:textId="480A9485" w:rsidR="0090335A" w:rsidRPr="0090335A" w:rsidRDefault="0090335A" w:rsidP="0090335A">
      <w:pPr>
        <w:widowControl w:val="0"/>
        <w:ind w:firstLine="720"/>
        <w:jc w:val="both"/>
        <w:rPr>
          <w:sz w:val="28"/>
          <w:szCs w:val="28"/>
        </w:rPr>
      </w:pPr>
      <w:r w:rsidRPr="0090335A">
        <w:rPr>
          <w:noProof/>
          <w:sz w:val="28"/>
          <w:szCs w:val="28"/>
        </w:rPr>
        <w:drawing>
          <wp:inline distT="0" distB="0" distL="0" distR="0" wp14:anchorId="296C7EEC" wp14:editId="7AE1EB3E">
            <wp:extent cx="495300" cy="295275"/>
            <wp:effectExtent l="0" t="0" r="0" b="9525"/>
            <wp:docPr id="7984338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90335A">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42" w:history="1">
        <w:r w:rsidRPr="0090335A">
          <w:rPr>
            <w:sz w:val="28"/>
            <w:szCs w:val="28"/>
          </w:rPr>
          <w:t>формуле 31.1</w:t>
        </w:r>
      </w:hyperlink>
      <w:r w:rsidRPr="0090335A">
        <w:rPr>
          <w:sz w:val="28"/>
          <w:szCs w:val="28"/>
        </w:rPr>
        <w:t xml:space="preserve"> Методических указаний </w:t>
      </w:r>
      <w:r w:rsidRPr="0090335A">
        <w:rPr>
          <w:sz w:val="28"/>
          <w:szCs w:val="28"/>
          <w:lang w:eastAsia="en-US"/>
        </w:rPr>
        <w:t>по расчету регулируемых цен (тарифов) в сфере теплоснабжения утвержденных Приказом ФСТ России от 13.06.2013 №760-э</w:t>
      </w:r>
      <w:r w:rsidRPr="0090335A">
        <w:rPr>
          <w:sz w:val="28"/>
          <w:szCs w:val="28"/>
        </w:rPr>
        <w:t>.</w:t>
      </w:r>
    </w:p>
    <w:p w14:paraId="74207DCA" w14:textId="77777777" w:rsidR="0090335A" w:rsidRPr="0090335A" w:rsidRDefault="0090335A" w:rsidP="0090335A">
      <w:pPr>
        <w:widowControl w:val="0"/>
        <w:ind w:firstLine="720"/>
        <w:jc w:val="both"/>
        <w:rPr>
          <w:sz w:val="28"/>
          <w:szCs w:val="28"/>
        </w:rPr>
      </w:pPr>
    </w:p>
    <w:p w14:paraId="1D869F27" w14:textId="77777777" w:rsidR="0090335A" w:rsidRPr="0090335A" w:rsidRDefault="0090335A" w:rsidP="0090335A">
      <w:pPr>
        <w:widowControl w:val="0"/>
        <w:ind w:firstLine="720"/>
        <w:jc w:val="center"/>
        <w:rPr>
          <w:sz w:val="28"/>
          <w:szCs w:val="28"/>
        </w:rPr>
      </w:pPr>
      <w:r w:rsidRPr="0090335A">
        <w:rPr>
          <w:sz w:val="28"/>
          <w:szCs w:val="28"/>
        </w:rPr>
        <w:t>ОР</w:t>
      </w:r>
      <w:proofErr w:type="spellStart"/>
      <w:r w:rsidRPr="0090335A">
        <w:rPr>
          <w:sz w:val="28"/>
          <w:szCs w:val="28"/>
          <w:vertAlign w:val="subscript"/>
          <w:lang w:val="en-US"/>
        </w:rPr>
        <w:t>i</w:t>
      </w:r>
      <w:proofErr w:type="spellEnd"/>
      <w:r w:rsidRPr="0090335A">
        <w:rPr>
          <w:sz w:val="28"/>
          <w:szCs w:val="28"/>
          <w:vertAlign w:val="superscript"/>
        </w:rPr>
        <w:t>ф</w:t>
      </w:r>
      <w:r w:rsidRPr="0090335A">
        <w:rPr>
          <w:sz w:val="26"/>
          <w:szCs w:val="26"/>
        </w:rPr>
        <w:t xml:space="preserve">= </w:t>
      </w:r>
      <w:r w:rsidRPr="0090335A">
        <w:rPr>
          <w:sz w:val="28"/>
          <w:szCs w:val="28"/>
        </w:rPr>
        <w:t>10 060,74тыс. руб. × [(1-1/</w:t>
      </w:r>
      <w:proofErr w:type="gramStart"/>
      <w:r w:rsidRPr="0090335A">
        <w:rPr>
          <w:sz w:val="28"/>
          <w:szCs w:val="28"/>
        </w:rPr>
        <w:t>100)×</w:t>
      </w:r>
      <w:proofErr w:type="gramEnd"/>
      <w:r w:rsidRPr="0090335A">
        <w:rPr>
          <w:sz w:val="28"/>
          <w:szCs w:val="28"/>
        </w:rPr>
        <w:t>(1+0,037)×(1+0,75×0)]</w:t>
      </w:r>
      <w:r w:rsidRPr="0090335A">
        <w:rPr>
          <w:szCs w:val="20"/>
        </w:rPr>
        <w:t xml:space="preserve"> × </w:t>
      </w:r>
      <w:r w:rsidRPr="0090335A">
        <w:rPr>
          <w:sz w:val="28"/>
          <w:szCs w:val="28"/>
        </w:rPr>
        <w:t>[(1</w:t>
      </w:r>
      <w:r w:rsidRPr="0090335A">
        <w:rPr>
          <w:sz w:val="28"/>
          <w:szCs w:val="28"/>
        </w:rPr>
        <w:noBreakHyphen/>
        <w:t xml:space="preserve">1/100)×(1+0,029)×(1+0,75×0)] × [(1 1/100)×(1+0,045)×(1+0,75×0] × </w:t>
      </w:r>
    </w:p>
    <w:p w14:paraId="50945CE1" w14:textId="77777777" w:rsidR="0090335A" w:rsidRPr="0090335A" w:rsidRDefault="0090335A" w:rsidP="0090335A">
      <w:pPr>
        <w:widowControl w:val="0"/>
        <w:ind w:firstLine="720"/>
        <w:jc w:val="center"/>
        <w:rPr>
          <w:sz w:val="28"/>
          <w:szCs w:val="28"/>
        </w:rPr>
      </w:pPr>
      <w:r w:rsidRPr="0090335A">
        <w:rPr>
          <w:sz w:val="28"/>
          <w:szCs w:val="28"/>
        </w:rPr>
        <w:t>[(1-1/100) × (1+</w:t>
      </w:r>
      <w:proofErr w:type="gramStart"/>
      <w:r w:rsidRPr="0090335A">
        <w:rPr>
          <w:sz w:val="28"/>
          <w:szCs w:val="28"/>
        </w:rPr>
        <w:t>0,034)×</w:t>
      </w:r>
      <w:proofErr w:type="gramEnd"/>
      <w:r w:rsidRPr="0090335A">
        <w:rPr>
          <w:sz w:val="28"/>
          <w:szCs w:val="28"/>
        </w:rPr>
        <w:t>(1+0,75×0)]</w:t>
      </w:r>
      <w:r w:rsidRPr="0090335A">
        <w:rPr>
          <w:szCs w:val="20"/>
        </w:rPr>
        <w:t xml:space="preserve"> </w:t>
      </w:r>
      <w:r w:rsidRPr="0090335A">
        <w:rPr>
          <w:sz w:val="28"/>
          <w:szCs w:val="28"/>
        </w:rPr>
        <w:t>× [(1-1/100)×(1+0,067)×(1+0,75×0)]</w:t>
      </w:r>
    </w:p>
    <w:p w14:paraId="66BC090A" w14:textId="77777777" w:rsidR="0090335A" w:rsidRPr="0090335A" w:rsidRDefault="0090335A" w:rsidP="0090335A">
      <w:pPr>
        <w:widowControl w:val="0"/>
        <w:ind w:firstLine="720"/>
        <w:jc w:val="center"/>
        <w:rPr>
          <w:sz w:val="28"/>
          <w:szCs w:val="28"/>
        </w:rPr>
      </w:pPr>
      <w:r w:rsidRPr="0090335A">
        <w:rPr>
          <w:sz w:val="28"/>
          <w:szCs w:val="28"/>
        </w:rPr>
        <w:t>×</w:t>
      </w:r>
      <w:r w:rsidRPr="0090335A">
        <w:rPr>
          <w:szCs w:val="20"/>
        </w:rPr>
        <w:t xml:space="preserve"> </w:t>
      </w:r>
      <w:r w:rsidRPr="0090335A">
        <w:rPr>
          <w:sz w:val="28"/>
          <w:szCs w:val="28"/>
        </w:rPr>
        <w:t>[(1-1/</w:t>
      </w:r>
      <w:proofErr w:type="gramStart"/>
      <w:r w:rsidRPr="0090335A">
        <w:rPr>
          <w:sz w:val="28"/>
          <w:szCs w:val="28"/>
        </w:rPr>
        <w:t>100)×</w:t>
      </w:r>
      <w:proofErr w:type="gramEnd"/>
      <w:r w:rsidRPr="0090335A">
        <w:rPr>
          <w:sz w:val="28"/>
          <w:szCs w:val="28"/>
        </w:rPr>
        <w:t>(1+0,138)×(1+0,059)×(1+0,75×0)]=</w:t>
      </w:r>
      <w:r w:rsidRPr="0090335A">
        <w:rPr>
          <w:szCs w:val="20"/>
        </w:rPr>
        <w:t xml:space="preserve"> </w:t>
      </w:r>
      <w:r w:rsidRPr="0090335A">
        <w:rPr>
          <w:sz w:val="28"/>
          <w:szCs w:val="28"/>
        </w:rPr>
        <w:t>13 957,52 тыс. руб.</w:t>
      </w:r>
    </w:p>
    <w:p w14:paraId="56B3B4A6" w14:textId="77777777" w:rsidR="0090335A" w:rsidRPr="0090335A" w:rsidRDefault="0090335A" w:rsidP="0090335A">
      <w:pPr>
        <w:widowControl w:val="0"/>
        <w:ind w:firstLine="720"/>
        <w:jc w:val="center"/>
        <w:rPr>
          <w:sz w:val="28"/>
          <w:szCs w:val="28"/>
        </w:rPr>
      </w:pPr>
    </w:p>
    <w:p w14:paraId="47263359" w14:textId="77777777" w:rsidR="0090335A" w:rsidRPr="0090335A" w:rsidRDefault="0090335A" w:rsidP="0090335A">
      <w:pPr>
        <w:widowControl w:val="0"/>
        <w:tabs>
          <w:tab w:val="left" w:pos="1890"/>
        </w:tabs>
        <w:ind w:firstLine="720"/>
        <w:jc w:val="both"/>
        <w:rPr>
          <w:sz w:val="28"/>
          <w:szCs w:val="28"/>
        </w:rPr>
      </w:pPr>
      <w:r w:rsidRPr="0090335A">
        <w:rPr>
          <w:sz w:val="28"/>
          <w:szCs w:val="28"/>
        </w:rPr>
        <w:t>Таким образом, фактические операционные расходы за 2023 год составили 13 313,03 тыс. руб., что на 13,32 % (1 640,07 тыс. руб.) выше уровня, принятого в расчёт при установлении тарифа на тепловую энергию на 2023 год.</w:t>
      </w:r>
    </w:p>
    <w:p w14:paraId="1F8CBE84" w14:textId="77777777" w:rsidR="0090335A" w:rsidRPr="0090335A" w:rsidRDefault="0090335A" w:rsidP="0090335A">
      <w:pPr>
        <w:widowControl w:val="0"/>
        <w:tabs>
          <w:tab w:val="left" w:pos="1890"/>
        </w:tabs>
        <w:ind w:firstLine="720"/>
        <w:jc w:val="both"/>
        <w:rPr>
          <w:sz w:val="28"/>
          <w:szCs w:val="28"/>
        </w:rPr>
      </w:pPr>
      <w:r w:rsidRPr="0090335A">
        <w:rPr>
          <w:sz w:val="28"/>
          <w:szCs w:val="28"/>
        </w:rPr>
        <w:t>2</w:t>
      </w:r>
      <w:r w:rsidRPr="0090335A">
        <w:rPr>
          <w:color w:val="FF0000"/>
          <w:sz w:val="28"/>
          <w:szCs w:val="28"/>
        </w:rPr>
        <w:t xml:space="preserve">. </w:t>
      </w:r>
      <w:r w:rsidRPr="0090335A">
        <w:rPr>
          <w:sz w:val="28"/>
          <w:szCs w:val="28"/>
          <w:u w:val="single"/>
        </w:rPr>
        <w:t>Неподконтрольные расходы</w:t>
      </w:r>
      <w:r w:rsidRPr="0090335A">
        <w:rPr>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90335A">
        <w:rPr>
          <w:snapToGrid w:val="0"/>
          <w:sz w:val="28"/>
          <w:szCs w:val="28"/>
        </w:rPr>
        <w:t xml:space="preserve">Для определения фактических цен и расходов по статьям за 2023 год экспертами использовался факт 2023 года, направленный предприятием через систему ЕИАС в BALANCE.CALC.TARIFF.WARM.2023.FACT, </w:t>
      </w:r>
      <w:r w:rsidRPr="0090335A">
        <w:rPr>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а также документы, представленные предприятием в рамках тарифного регулирования на 2025 год.</w:t>
      </w:r>
    </w:p>
    <w:p w14:paraId="757597FB" w14:textId="77777777" w:rsidR="0090335A" w:rsidRPr="0090335A" w:rsidRDefault="0090335A" w:rsidP="0090335A">
      <w:pPr>
        <w:tabs>
          <w:tab w:val="left" w:pos="1890"/>
        </w:tabs>
        <w:ind w:firstLine="720"/>
        <w:jc w:val="both"/>
        <w:rPr>
          <w:sz w:val="28"/>
          <w:szCs w:val="28"/>
        </w:rPr>
      </w:pPr>
      <w:r w:rsidRPr="0090335A">
        <w:rPr>
          <w:sz w:val="28"/>
          <w:szCs w:val="28"/>
        </w:rPr>
        <w:t>Фактические расходы на оплату налогов, сборов и других обязательных платежей в 2023 году составили 2,88 тыс. руб.</w:t>
      </w:r>
    </w:p>
    <w:p w14:paraId="3B5463B5" w14:textId="77777777" w:rsidR="0090335A" w:rsidRPr="0090335A" w:rsidRDefault="0090335A" w:rsidP="0090335A">
      <w:pPr>
        <w:tabs>
          <w:tab w:val="left" w:pos="1890"/>
        </w:tabs>
        <w:ind w:firstLine="720"/>
        <w:jc w:val="both"/>
        <w:rPr>
          <w:sz w:val="28"/>
          <w:szCs w:val="28"/>
        </w:rPr>
      </w:pPr>
      <w:r w:rsidRPr="0090335A">
        <w:rPr>
          <w:sz w:val="28"/>
          <w:szCs w:val="28"/>
        </w:rPr>
        <w:t>Фактические расходы на социальные отчисления в 2023 году предлагается приять на уровне 3 905,85 тыс. руб. согласно представленной декларации.</w:t>
      </w:r>
    </w:p>
    <w:p w14:paraId="2F81E368" w14:textId="77777777" w:rsidR="0090335A" w:rsidRPr="0090335A" w:rsidRDefault="0090335A" w:rsidP="0090335A">
      <w:pPr>
        <w:tabs>
          <w:tab w:val="left" w:pos="1890"/>
        </w:tabs>
        <w:ind w:firstLine="720"/>
        <w:jc w:val="both"/>
        <w:rPr>
          <w:sz w:val="28"/>
          <w:szCs w:val="28"/>
        </w:rPr>
      </w:pPr>
      <w:r w:rsidRPr="0090335A">
        <w:rPr>
          <w:sz w:val="28"/>
          <w:szCs w:val="28"/>
        </w:rPr>
        <w:lastRenderedPageBreak/>
        <w:t>Расходы на уплату налога при упрощённой системе налогообложения</w:t>
      </w:r>
      <w:r w:rsidRPr="0090335A">
        <w:rPr>
          <w:szCs w:val="20"/>
        </w:rPr>
        <w:t xml:space="preserve"> </w:t>
      </w:r>
      <w:r w:rsidRPr="0090335A">
        <w:rPr>
          <w:sz w:val="28"/>
          <w:szCs w:val="28"/>
        </w:rPr>
        <w:t xml:space="preserve">составили 990,00 тыс. руб., что на 210,00 тыс. руб. выше принятого в расчет при установлении тарифа на тепловую энергию на 2023 год. </w:t>
      </w:r>
    </w:p>
    <w:p w14:paraId="24FDDFA7" w14:textId="77777777" w:rsidR="0090335A" w:rsidRPr="0090335A" w:rsidRDefault="0090335A" w:rsidP="0090335A">
      <w:pPr>
        <w:tabs>
          <w:tab w:val="left" w:pos="1890"/>
        </w:tabs>
        <w:ind w:firstLine="720"/>
        <w:jc w:val="both"/>
        <w:rPr>
          <w:bCs/>
          <w:sz w:val="28"/>
          <w:szCs w:val="28"/>
        </w:rPr>
      </w:pPr>
      <w:r w:rsidRPr="0090335A">
        <w:rPr>
          <w:sz w:val="28"/>
          <w:szCs w:val="28"/>
        </w:rPr>
        <w:t>Фактически произведенные в 2023 году неподконтрольные расходы составили</w:t>
      </w:r>
      <w:r w:rsidRPr="0090335A">
        <w:rPr>
          <w:szCs w:val="20"/>
        </w:rPr>
        <w:t xml:space="preserve"> </w:t>
      </w:r>
      <w:r w:rsidRPr="0090335A">
        <w:rPr>
          <w:sz w:val="28"/>
          <w:szCs w:val="28"/>
        </w:rPr>
        <w:t>4 898,73 тыс. руб., что выше на</w:t>
      </w:r>
      <w:r w:rsidRPr="0090335A">
        <w:rPr>
          <w:szCs w:val="20"/>
        </w:rPr>
        <w:t xml:space="preserve"> </w:t>
      </w:r>
      <w:r w:rsidRPr="0090335A">
        <w:rPr>
          <w:sz w:val="28"/>
          <w:szCs w:val="28"/>
        </w:rPr>
        <w:t xml:space="preserve">1 286,62 тыс. руб. принятого в расчёт при установлении тарифа на тепловую энергию на 2022 год. </w:t>
      </w:r>
      <w:r w:rsidRPr="0090335A">
        <w:rPr>
          <w:bCs/>
          <w:sz w:val="28"/>
          <w:szCs w:val="28"/>
        </w:rPr>
        <w:t>Реестр фактических неподконтрольных расходов по производству тепловой энергии представлен в таблице 9.</w:t>
      </w:r>
    </w:p>
    <w:p w14:paraId="3A79DF76" w14:textId="77777777" w:rsidR="0090335A" w:rsidRPr="0090335A" w:rsidRDefault="0090335A" w:rsidP="0090335A">
      <w:pPr>
        <w:tabs>
          <w:tab w:val="left" w:pos="1890"/>
        </w:tabs>
        <w:ind w:left="1440"/>
        <w:jc w:val="right"/>
        <w:rPr>
          <w:sz w:val="28"/>
          <w:szCs w:val="28"/>
          <w:lang w:eastAsia="en-US"/>
        </w:rPr>
      </w:pPr>
      <w:r w:rsidRPr="0090335A">
        <w:rPr>
          <w:sz w:val="28"/>
          <w:szCs w:val="28"/>
          <w:lang w:eastAsia="en-US"/>
        </w:rPr>
        <w:t>Таблица 9</w:t>
      </w:r>
    </w:p>
    <w:p w14:paraId="707E8AE1" w14:textId="77777777" w:rsidR="0090335A" w:rsidRPr="0090335A" w:rsidRDefault="0090335A" w:rsidP="0090335A">
      <w:pPr>
        <w:jc w:val="center"/>
        <w:rPr>
          <w:bCs/>
          <w:sz w:val="28"/>
          <w:szCs w:val="28"/>
        </w:rPr>
      </w:pPr>
      <w:bookmarkStart w:id="152" w:name="_Toc435981491"/>
      <w:bookmarkStart w:id="153" w:name="_Toc470509579"/>
      <w:bookmarkStart w:id="154" w:name="_Hlk52543342"/>
      <w:r w:rsidRPr="0090335A">
        <w:rPr>
          <w:bCs/>
          <w:sz w:val="28"/>
          <w:szCs w:val="28"/>
        </w:rPr>
        <w:t>Реестр фактических неподконтрольных расходов</w:t>
      </w:r>
      <w:bookmarkEnd w:id="152"/>
      <w:r w:rsidRPr="0090335A">
        <w:rPr>
          <w:bCs/>
          <w:sz w:val="28"/>
          <w:szCs w:val="28"/>
        </w:rPr>
        <w:t xml:space="preserve"> по производству </w:t>
      </w:r>
      <w:r w:rsidRPr="0090335A">
        <w:rPr>
          <w:bCs/>
          <w:sz w:val="28"/>
          <w:szCs w:val="28"/>
        </w:rPr>
        <w:br/>
        <w:t>тепловой энергии</w:t>
      </w:r>
      <w:bookmarkEnd w:id="153"/>
    </w:p>
    <w:bookmarkEnd w:id="154"/>
    <w:p w14:paraId="41A2D1D9" w14:textId="77777777" w:rsidR="0090335A" w:rsidRPr="0090335A" w:rsidRDefault="0090335A" w:rsidP="0090335A">
      <w:pPr>
        <w:ind w:right="-1"/>
        <w:jc w:val="right"/>
        <w:rPr>
          <w:szCs w:val="20"/>
        </w:rPr>
      </w:pPr>
      <w:r w:rsidRPr="0090335A">
        <w:rPr>
          <w:szCs w:val="20"/>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559"/>
        <w:gridCol w:w="1560"/>
        <w:gridCol w:w="1701"/>
      </w:tblGrid>
      <w:tr w:rsidR="0090335A" w:rsidRPr="0090335A" w14:paraId="5F8539A2" w14:textId="77777777" w:rsidTr="002D6B2A">
        <w:trPr>
          <w:trHeight w:val="525"/>
          <w:tblHeader/>
        </w:trPr>
        <w:tc>
          <w:tcPr>
            <w:tcW w:w="851" w:type="dxa"/>
            <w:shd w:val="clear" w:color="auto" w:fill="auto"/>
            <w:vAlign w:val="center"/>
            <w:hideMark/>
          </w:tcPr>
          <w:p w14:paraId="1E595244" w14:textId="77777777" w:rsidR="0090335A" w:rsidRPr="0090335A" w:rsidRDefault="0090335A" w:rsidP="0090335A">
            <w:pPr>
              <w:jc w:val="center"/>
              <w:rPr>
                <w:sz w:val="22"/>
                <w:szCs w:val="22"/>
              </w:rPr>
            </w:pPr>
            <w:r w:rsidRPr="0090335A">
              <w:rPr>
                <w:sz w:val="22"/>
                <w:szCs w:val="22"/>
              </w:rPr>
              <w:t>№ п/п</w:t>
            </w:r>
          </w:p>
        </w:tc>
        <w:tc>
          <w:tcPr>
            <w:tcW w:w="3827" w:type="dxa"/>
            <w:shd w:val="clear" w:color="auto" w:fill="auto"/>
            <w:vAlign w:val="center"/>
            <w:hideMark/>
          </w:tcPr>
          <w:p w14:paraId="63B5CBC6" w14:textId="77777777" w:rsidR="0090335A" w:rsidRPr="0090335A" w:rsidRDefault="0090335A" w:rsidP="0090335A">
            <w:pPr>
              <w:jc w:val="center"/>
              <w:rPr>
                <w:sz w:val="22"/>
                <w:szCs w:val="22"/>
              </w:rPr>
            </w:pPr>
            <w:r w:rsidRPr="0090335A">
              <w:rPr>
                <w:sz w:val="22"/>
                <w:szCs w:val="22"/>
              </w:rPr>
              <w:t>Наименование расхода</w:t>
            </w:r>
          </w:p>
        </w:tc>
        <w:tc>
          <w:tcPr>
            <w:tcW w:w="1559" w:type="dxa"/>
            <w:shd w:val="clear" w:color="auto" w:fill="auto"/>
            <w:vAlign w:val="center"/>
            <w:hideMark/>
          </w:tcPr>
          <w:p w14:paraId="5057594C" w14:textId="77777777" w:rsidR="0090335A" w:rsidRPr="0090335A" w:rsidRDefault="0090335A" w:rsidP="0090335A">
            <w:pPr>
              <w:ind w:left="-138" w:right="-153"/>
              <w:jc w:val="center"/>
              <w:rPr>
                <w:sz w:val="22"/>
                <w:szCs w:val="22"/>
              </w:rPr>
            </w:pPr>
            <w:r w:rsidRPr="0090335A">
              <w:rPr>
                <w:sz w:val="22"/>
                <w:szCs w:val="22"/>
              </w:rPr>
              <w:t>Утверждено на 2023 год</w:t>
            </w:r>
          </w:p>
        </w:tc>
        <w:tc>
          <w:tcPr>
            <w:tcW w:w="1560" w:type="dxa"/>
            <w:vAlign w:val="center"/>
          </w:tcPr>
          <w:p w14:paraId="4209A7CE" w14:textId="77777777" w:rsidR="0090335A" w:rsidRPr="0090335A" w:rsidRDefault="0090335A" w:rsidP="0090335A">
            <w:pPr>
              <w:ind w:left="-138" w:right="-153"/>
              <w:jc w:val="center"/>
              <w:rPr>
                <w:sz w:val="22"/>
                <w:szCs w:val="22"/>
              </w:rPr>
            </w:pPr>
            <w:r w:rsidRPr="0090335A">
              <w:rPr>
                <w:sz w:val="22"/>
                <w:szCs w:val="22"/>
              </w:rPr>
              <w:t>Факт 2023 года</w:t>
            </w:r>
          </w:p>
        </w:tc>
        <w:tc>
          <w:tcPr>
            <w:tcW w:w="1701" w:type="dxa"/>
            <w:vAlign w:val="center"/>
          </w:tcPr>
          <w:p w14:paraId="07775298" w14:textId="77777777" w:rsidR="0090335A" w:rsidRPr="0090335A" w:rsidRDefault="0090335A" w:rsidP="0090335A">
            <w:pPr>
              <w:ind w:left="-138" w:right="-153"/>
              <w:jc w:val="center"/>
              <w:rPr>
                <w:sz w:val="22"/>
                <w:szCs w:val="22"/>
              </w:rPr>
            </w:pPr>
            <w:r w:rsidRPr="0090335A">
              <w:rPr>
                <w:sz w:val="22"/>
                <w:szCs w:val="22"/>
              </w:rPr>
              <w:t>Отклонение</w:t>
            </w:r>
          </w:p>
          <w:p w14:paraId="07A85302" w14:textId="77777777" w:rsidR="0090335A" w:rsidRPr="0090335A" w:rsidRDefault="0090335A" w:rsidP="0090335A">
            <w:pPr>
              <w:ind w:left="-138" w:right="-153"/>
              <w:jc w:val="center"/>
              <w:rPr>
                <w:sz w:val="22"/>
                <w:szCs w:val="22"/>
              </w:rPr>
            </w:pPr>
            <w:r w:rsidRPr="0090335A">
              <w:rPr>
                <w:sz w:val="22"/>
                <w:szCs w:val="22"/>
              </w:rPr>
              <w:t>(4-3)</w:t>
            </w:r>
          </w:p>
        </w:tc>
      </w:tr>
      <w:tr w:rsidR="0090335A" w:rsidRPr="0090335A" w14:paraId="43A2C252" w14:textId="77777777" w:rsidTr="002D6B2A">
        <w:trPr>
          <w:trHeight w:val="267"/>
          <w:tblHeader/>
        </w:trPr>
        <w:tc>
          <w:tcPr>
            <w:tcW w:w="851" w:type="dxa"/>
            <w:shd w:val="clear" w:color="auto" w:fill="auto"/>
            <w:vAlign w:val="center"/>
          </w:tcPr>
          <w:p w14:paraId="1500E7C0" w14:textId="77777777" w:rsidR="0090335A" w:rsidRPr="0090335A" w:rsidRDefault="0090335A" w:rsidP="0090335A">
            <w:pPr>
              <w:jc w:val="center"/>
              <w:rPr>
                <w:sz w:val="22"/>
                <w:szCs w:val="22"/>
              </w:rPr>
            </w:pPr>
            <w:r w:rsidRPr="0090335A">
              <w:rPr>
                <w:sz w:val="22"/>
                <w:szCs w:val="22"/>
              </w:rPr>
              <w:t>1</w:t>
            </w:r>
          </w:p>
        </w:tc>
        <w:tc>
          <w:tcPr>
            <w:tcW w:w="3827" w:type="dxa"/>
            <w:shd w:val="clear" w:color="auto" w:fill="auto"/>
            <w:vAlign w:val="center"/>
          </w:tcPr>
          <w:p w14:paraId="5EC779CE" w14:textId="77777777" w:rsidR="0090335A" w:rsidRPr="0090335A" w:rsidRDefault="0090335A" w:rsidP="0090335A">
            <w:pPr>
              <w:jc w:val="center"/>
              <w:rPr>
                <w:sz w:val="22"/>
                <w:szCs w:val="22"/>
              </w:rPr>
            </w:pPr>
            <w:r w:rsidRPr="0090335A">
              <w:rPr>
                <w:sz w:val="22"/>
                <w:szCs w:val="22"/>
              </w:rPr>
              <w:t>2</w:t>
            </w:r>
          </w:p>
        </w:tc>
        <w:tc>
          <w:tcPr>
            <w:tcW w:w="1559" w:type="dxa"/>
            <w:shd w:val="clear" w:color="auto" w:fill="auto"/>
            <w:vAlign w:val="center"/>
          </w:tcPr>
          <w:p w14:paraId="2598B180" w14:textId="77777777" w:rsidR="0090335A" w:rsidRPr="0090335A" w:rsidRDefault="0090335A" w:rsidP="0090335A">
            <w:pPr>
              <w:ind w:left="-138" w:right="-153"/>
              <w:jc w:val="center"/>
              <w:rPr>
                <w:sz w:val="22"/>
                <w:szCs w:val="22"/>
              </w:rPr>
            </w:pPr>
            <w:r w:rsidRPr="0090335A">
              <w:rPr>
                <w:sz w:val="22"/>
                <w:szCs w:val="22"/>
              </w:rPr>
              <w:t>3</w:t>
            </w:r>
          </w:p>
        </w:tc>
        <w:tc>
          <w:tcPr>
            <w:tcW w:w="1560" w:type="dxa"/>
            <w:vAlign w:val="center"/>
          </w:tcPr>
          <w:p w14:paraId="6DDE30EC" w14:textId="77777777" w:rsidR="0090335A" w:rsidRPr="0090335A" w:rsidRDefault="0090335A" w:rsidP="0090335A">
            <w:pPr>
              <w:ind w:left="-138" w:right="-153"/>
              <w:jc w:val="center"/>
              <w:rPr>
                <w:sz w:val="22"/>
                <w:szCs w:val="22"/>
              </w:rPr>
            </w:pPr>
            <w:r w:rsidRPr="0090335A">
              <w:rPr>
                <w:sz w:val="22"/>
                <w:szCs w:val="22"/>
              </w:rPr>
              <w:t>4</w:t>
            </w:r>
          </w:p>
        </w:tc>
        <w:tc>
          <w:tcPr>
            <w:tcW w:w="1701" w:type="dxa"/>
            <w:vAlign w:val="center"/>
          </w:tcPr>
          <w:p w14:paraId="0007BB22" w14:textId="77777777" w:rsidR="0090335A" w:rsidRPr="0090335A" w:rsidRDefault="0090335A" w:rsidP="0090335A">
            <w:pPr>
              <w:ind w:left="-138" w:right="-153"/>
              <w:jc w:val="center"/>
              <w:rPr>
                <w:sz w:val="22"/>
                <w:szCs w:val="22"/>
              </w:rPr>
            </w:pPr>
            <w:r w:rsidRPr="0090335A">
              <w:rPr>
                <w:sz w:val="22"/>
                <w:szCs w:val="22"/>
              </w:rPr>
              <w:t>5</w:t>
            </w:r>
          </w:p>
        </w:tc>
      </w:tr>
      <w:tr w:rsidR="0090335A" w:rsidRPr="0090335A" w14:paraId="491BCAA1" w14:textId="77777777" w:rsidTr="002D6B2A">
        <w:trPr>
          <w:trHeight w:val="360"/>
        </w:trPr>
        <w:tc>
          <w:tcPr>
            <w:tcW w:w="851" w:type="dxa"/>
            <w:shd w:val="clear" w:color="auto" w:fill="auto"/>
            <w:noWrap/>
            <w:vAlign w:val="center"/>
            <w:hideMark/>
          </w:tcPr>
          <w:p w14:paraId="56059BC1" w14:textId="77777777" w:rsidR="0090335A" w:rsidRPr="0090335A" w:rsidRDefault="0090335A" w:rsidP="0090335A">
            <w:pPr>
              <w:jc w:val="center"/>
              <w:rPr>
                <w:sz w:val="22"/>
                <w:szCs w:val="22"/>
              </w:rPr>
            </w:pPr>
            <w:r w:rsidRPr="0090335A">
              <w:rPr>
                <w:sz w:val="22"/>
                <w:szCs w:val="22"/>
              </w:rPr>
              <w:t>1.1</w:t>
            </w:r>
          </w:p>
        </w:tc>
        <w:tc>
          <w:tcPr>
            <w:tcW w:w="3827" w:type="dxa"/>
            <w:shd w:val="clear" w:color="auto" w:fill="auto"/>
            <w:vAlign w:val="center"/>
            <w:hideMark/>
          </w:tcPr>
          <w:p w14:paraId="30352C08" w14:textId="77777777" w:rsidR="0090335A" w:rsidRPr="0090335A" w:rsidRDefault="0090335A" w:rsidP="0090335A">
            <w:pPr>
              <w:rPr>
                <w:sz w:val="22"/>
                <w:szCs w:val="22"/>
              </w:rPr>
            </w:pPr>
            <w:r w:rsidRPr="0090335A">
              <w:rPr>
                <w:sz w:val="22"/>
                <w:szCs w:val="22"/>
              </w:rPr>
              <w:t>Расходы на оплату налогов, сборов и других обязательных платежей</w:t>
            </w:r>
          </w:p>
        </w:tc>
        <w:tc>
          <w:tcPr>
            <w:tcW w:w="1559" w:type="dxa"/>
            <w:shd w:val="clear" w:color="auto" w:fill="auto"/>
            <w:vAlign w:val="center"/>
          </w:tcPr>
          <w:p w14:paraId="02E6FE7C" w14:textId="77777777" w:rsidR="0090335A" w:rsidRPr="0090335A" w:rsidRDefault="0090335A" w:rsidP="0090335A">
            <w:pPr>
              <w:jc w:val="center"/>
              <w:rPr>
                <w:szCs w:val="20"/>
              </w:rPr>
            </w:pPr>
            <w:r w:rsidRPr="0090335A">
              <w:rPr>
                <w:szCs w:val="20"/>
              </w:rPr>
              <w:t>17,67</w:t>
            </w:r>
          </w:p>
        </w:tc>
        <w:tc>
          <w:tcPr>
            <w:tcW w:w="1560" w:type="dxa"/>
            <w:vAlign w:val="center"/>
          </w:tcPr>
          <w:p w14:paraId="72BD8AC6" w14:textId="77777777" w:rsidR="0090335A" w:rsidRPr="0090335A" w:rsidRDefault="0090335A" w:rsidP="0090335A">
            <w:pPr>
              <w:jc w:val="center"/>
              <w:rPr>
                <w:szCs w:val="20"/>
              </w:rPr>
            </w:pPr>
            <w:r w:rsidRPr="0090335A">
              <w:rPr>
                <w:szCs w:val="20"/>
              </w:rPr>
              <w:t>2,88</w:t>
            </w:r>
          </w:p>
        </w:tc>
        <w:tc>
          <w:tcPr>
            <w:tcW w:w="1701" w:type="dxa"/>
            <w:vAlign w:val="center"/>
          </w:tcPr>
          <w:p w14:paraId="6C81C2D1" w14:textId="77777777" w:rsidR="0090335A" w:rsidRPr="0090335A" w:rsidRDefault="0090335A" w:rsidP="0090335A">
            <w:pPr>
              <w:jc w:val="center"/>
              <w:rPr>
                <w:szCs w:val="20"/>
              </w:rPr>
            </w:pPr>
            <w:r w:rsidRPr="0090335A">
              <w:rPr>
                <w:szCs w:val="20"/>
              </w:rPr>
              <w:t>-14,79</w:t>
            </w:r>
          </w:p>
        </w:tc>
      </w:tr>
      <w:tr w:rsidR="0090335A" w:rsidRPr="0090335A" w14:paraId="69510749" w14:textId="77777777" w:rsidTr="002D6B2A">
        <w:trPr>
          <w:trHeight w:val="360"/>
        </w:trPr>
        <w:tc>
          <w:tcPr>
            <w:tcW w:w="851" w:type="dxa"/>
            <w:shd w:val="clear" w:color="auto" w:fill="auto"/>
            <w:noWrap/>
            <w:vAlign w:val="center"/>
            <w:hideMark/>
          </w:tcPr>
          <w:p w14:paraId="4A396252" w14:textId="77777777" w:rsidR="0090335A" w:rsidRPr="0090335A" w:rsidRDefault="0090335A" w:rsidP="0090335A">
            <w:pPr>
              <w:jc w:val="center"/>
              <w:rPr>
                <w:sz w:val="22"/>
                <w:szCs w:val="22"/>
              </w:rPr>
            </w:pPr>
            <w:r w:rsidRPr="0090335A">
              <w:rPr>
                <w:sz w:val="22"/>
                <w:szCs w:val="22"/>
              </w:rPr>
              <w:t>1.2</w:t>
            </w:r>
          </w:p>
        </w:tc>
        <w:tc>
          <w:tcPr>
            <w:tcW w:w="3827" w:type="dxa"/>
            <w:shd w:val="clear" w:color="auto" w:fill="auto"/>
            <w:noWrap/>
            <w:hideMark/>
          </w:tcPr>
          <w:p w14:paraId="167DC9D8" w14:textId="77777777" w:rsidR="0090335A" w:rsidRPr="0090335A" w:rsidRDefault="0090335A" w:rsidP="0090335A">
            <w:pPr>
              <w:rPr>
                <w:sz w:val="22"/>
                <w:szCs w:val="22"/>
              </w:rPr>
            </w:pPr>
            <w:r w:rsidRPr="0090335A">
              <w:rPr>
                <w:szCs w:val="20"/>
              </w:rPr>
              <w:t>Отчисления на социальные нужды</w:t>
            </w:r>
          </w:p>
        </w:tc>
        <w:tc>
          <w:tcPr>
            <w:tcW w:w="1559" w:type="dxa"/>
            <w:shd w:val="clear" w:color="auto" w:fill="auto"/>
            <w:vAlign w:val="center"/>
          </w:tcPr>
          <w:p w14:paraId="72B52614" w14:textId="77777777" w:rsidR="0090335A" w:rsidRPr="0090335A" w:rsidRDefault="0090335A" w:rsidP="0090335A">
            <w:pPr>
              <w:jc w:val="center"/>
              <w:rPr>
                <w:szCs w:val="20"/>
              </w:rPr>
            </w:pPr>
            <w:r w:rsidRPr="0090335A">
              <w:rPr>
                <w:szCs w:val="20"/>
              </w:rPr>
              <w:t>2 814,44</w:t>
            </w:r>
          </w:p>
        </w:tc>
        <w:tc>
          <w:tcPr>
            <w:tcW w:w="1560" w:type="dxa"/>
            <w:vAlign w:val="center"/>
          </w:tcPr>
          <w:p w14:paraId="2A82B977" w14:textId="77777777" w:rsidR="0090335A" w:rsidRPr="0090335A" w:rsidRDefault="0090335A" w:rsidP="0090335A">
            <w:pPr>
              <w:jc w:val="center"/>
              <w:rPr>
                <w:szCs w:val="20"/>
              </w:rPr>
            </w:pPr>
            <w:r w:rsidRPr="0090335A">
              <w:rPr>
                <w:szCs w:val="20"/>
              </w:rPr>
              <w:t>3 905,85</w:t>
            </w:r>
          </w:p>
        </w:tc>
        <w:tc>
          <w:tcPr>
            <w:tcW w:w="1701" w:type="dxa"/>
            <w:vAlign w:val="center"/>
          </w:tcPr>
          <w:p w14:paraId="7411C8CB" w14:textId="77777777" w:rsidR="0090335A" w:rsidRPr="0090335A" w:rsidRDefault="0090335A" w:rsidP="0090335A">
            <w:pPr>
              <w:jc w:val="center"/>
              <w:rPr>
                <w:szCs w:val="20"/>
              </w:rPr>
            </w:pPr>
            <w:r w:rsidRPr="0090335A">
              <w:rPr>
                <w:szCs w:val="20"/>
              </w:rPr>
              <w:t>1 091,41</w:t>
            </w:r>
          </w:p>
        </w:tc>
      </w:tr>
      <w:tr w:rsidR="0090335A" w:rsidRPr="0090335A" w14:paraId="264C16B0" w14:textId="77777777" w:rsidTr="002D6B2A">
        <w:trPr>
          <w:trHeight w:val="360"/>
        </w:trPr>
        <w:tc>
          <w:tcPr>
            <w:tcW w:w="851" w:type="dxa"/>
            <w:shd w:val="clear" w:color="auto" w:fill="auto"/>
            <w:noWrap/>
            <w:vAlign w:val="center"/>
          </w:tcPr>
          <w:p w14:paraId="649158F4" w14:textId="77777777" w:rsidR="0090335A" w:rsidRPr="0090335A" w:rsidRDefault="0090335A" w:rsidP="0090335A">
            <w:pPr>
              <w:jc w:val="center"/>
              <w:rPr>
                <w:sz w:val="22"/>
                <w:szCs w:val="22"/>
              </w:rPr>
            </w:pPr>
            <w:r w:rsidRPr="0090335A">
              <w:rPr>
                <w:sz w:val="22"/>
                <w:szCs w:val="22"/>
              </w:rPr>
              <w:t>1.3</w:t>
            </w:r>
          </w:p>
        </w:tc>
        <w:tc>
          <w:tcPr>
            <w:tcW w:w="3827" w:type="dxa"/>
            <w:shd w:val="clear" w:color="auto" w:fill="auto"/>
            <w:noWrap/>
          </w:tcPr>
          <w:p w14:paraId="370E75E3" w14:textId="77777777" w:rsidR="0090335A" w:rsidRPr="0090335A" w:rsidRDefault="0090335A" w:rsidP="0090335A">
            <w:pPr>
              <w:rPr>
                <w:sz w:val="22"/>
                <w:szCs w:val="22"/>
              </w:rPr>
            </w:pPr>
            <w:r w:rsidRPr="0090335A">
              <w:rPr>
                <w:szCs w:val="20"/>
              </w:rPr>
              <w:t>Налог при УСН</w:t>
            </w:r>
          </w:p>
        </w:tc>
        <w:tc>
          <w:tcPr>
            <w:tcW w:w="1559" w:type="dxa"/>
            <w:shd w:val="clear" w:color="auto" w:fill="auto"/>
            <w:vAlign w:val="center"/>
          </w:tcPr>
          <w:p w14:paraId="40CD58DC" w14:textId="77777777" w:rsidR="0090335A" w:rsidRPr="0090335A" w:rsidRDefault="0090335A" w:rsidP="0090335A">
            <w:pPr>
              <w:jc w:val="center"/>
              <w:rPr>
                <w:szCs w:val="20"/>
              </w:rPr>
            </w:pPr>
            <w:r w:rsidRPr="0090335A">
              <w:rPr>
                <w:szCs w:val="20"/>
              </w:rPr>
              <w:t>780,00</w:t>
            </w:r>
          </w:p>
        </w:tc>
        <w:tc>
          <w:tcPr>
            <w:tcW w:w="1560" w:type="dxa"/>
            <w:vAlign w:val="center"/>
          </w:tcPr>
          <w:p w14:paraId="20D6D022" w14:textId="77777777" w:rsidR="0090335A" w:rsidRPr="0090335A" w:rsidRDefault="0090335A" w:rsidP="0090335A">
            <w:pPr>
              <w:jc w:val="center"/>
              <w:rPr>
                <w:szCs w:val="20"/>
              </w:rPr>
            </w:pPr>
            <w:r w:rsidRPr="0090335A">
              <w:rPr>
                <w:szCs w:val="20"/>
              </w:rPr>
              <w:t>990,00</w:t>
            </w:r>
          </w:p>
        </w:tc>
        <w:tc>
          <w:tcPr>
            <w:tcW w:w="1701" w:type="dxa"/>
            <w:vAlign w:val="center"/>
          </w:tcPr>
          <w:p w14:paraId="6BFB6484" w14:textId="77777777" w:rsidR="0090335A" w:rsidRPr="0090335A" w:rsidRDefault="0090335A" w:rsidP="0090335A">
            <w:pPr>
              <w:jc w:val="center"/>
              <w:rPr>
                <w:szCs w:val="20"/>
              </w:rPr>
            </w:pPr>
            <w:r w:rsidRPr="0090335A">
              <w:rPr>
                <w:szCs w:val="20"/>
              </w:rPr>
              <w:t>210,00</w:t>
            </w:r>
          </w:p>
        </w:tc>
      </w:tr>
      <w:tr w:rsidR="0090335A" w:rsidRPr="0090335A" w14:paraId="27126C95" w14:textId="77777777" w:rsidTr="002D6B2A">
        <w:trPr>
          <w:trHeight w:val="360"/>
        </w:trPr>
        <w:tc>
          <w:tcPr>
            <w:tcW w:w="851" w:type="dxa"/>
            <w:shd w:val="clear" w:color="auto" w:fill="auto"/>
            <w:noWrap/>
            <w:vAlign w:val="center"/>
            <w:hideMark/>
          </w:tcPr>
          <w:p w14:paraId="500F25CB" w14:textId="77777777" w:rsidR="0090335A" w:rsidRPr="0090335A" w:rsidRDefault="0090335A" w:rsidP="0090335A">
            <w:pPr>
              <w:jc w:val="center"/>
              <w:rPr>
                <w:sz w:val="22"/>
                <w:szCs w:val="22"/>
              </w:rPr>
            </w:pPr>
            <w:r w:rsidRPr="0090335A">
              <w:rPr>
                <w:sz w:val="22"/>
                <w:szCs w:val="22"/>
              </w:rPr>
              <w:t>2</w:t>
            </w:r>
          </w:p>
        </w:tc>
        <w:tc>
          <w:tcPr>
            <w:tcW w:w="3827" w:type="dxa"/>
            <w:shd w:val="clear" w:color="auto" w:fill="auto"/>
            <w:vAlign w:val="center"/>
            <w:hideMark/>
          </w:tcPr>
          <w:p w14:paraId="7029BE00" w14:textId="77777777" w:rsidR="0090335A" w:rsidRPr="0090335A" w:rsidRDefault="0090335A" w:rsidP="0090335A">
            <w:pPr>
              <w:autoSpaceDE w:val="0"/>
              <w:autoSpaceDN w:val="0"/>
              <w:adjustRightInd w:val="0"/>
              <w:jc w:val="both"/>
              <w:rPr>
                <w:sz w:val="22"/>
                <w:szCs w:val="22"/>
              </w:rPr>
            </w:pPr>
            <w:r w:rsidRPr="0090335A">
              <w:rPr>
                <w:sz w:val="22"/>
                <w:szCs w:val="22"/>
              </w:rPr>
              <w:t>Итого неподконтрольных расходов</w:t>
            </w:r>
          </w:p>
        </w:tc>
        <w:tc>
          <w:tcPr>
            <w:tcW w:w="1559" w:type="dxa"/>
            <w:shd w:val="clear" w:color="auto" w:fill="auto"/>
            <w:vAlign w:val="center"/>
          </w:tcPr>
          <w:p w14:paraId="0C6AFD5D" w14:textId="77777777" w:rsidR="0090335A" w:rsidRPr="0090335A" w:rsidRDefault="0090335A" w:rsidP="0090335A">
            <w:pPr>
              <w:jc w:val="center"/>
              <w:rPr>
                <w:b/>
                <w:bCs/>
                <w:szCs w:val="20"/>
              </w:rPr>
            </w:pPr>
            <w:r w:rsidRPr="0090335A">
              <w:rPr>
                <w:szCs w:val="20"/>
              </w:rPr>
              <w:t>3 612,11</w:t>
            </w:r>
          </w:p>
        </w:tc>
        <w:tc>
          <w:tcPr>
            <w:tcW w:w="1560" w:type="dxa"/>
            <w:vAlign w:val="center"/>
          </w:tcPr>
          <w:p w14:paraId="7F8699E5" w14:textId="77777777" w:rsidR="0090335A" w:rsidRPr="0090335A" w:rsidRDefault="0090335A" w:rsidP="0090335A">
            <w:pPr>
              <w:jc w:val="center"/>
              <w:rPr>
                <w:b/>
                <w:bCs/>
                <w:szCs w:val="20"/>
              </w:rPr>
            </w:pPr>
            <w:r w:rsidRPr="0090335A">
              <w:rPr>
                <w:szCs w:val="20"/>
              </w:rPr>
              <w:t>4 898,73</w:t>
            </w:r>
          </w:p>
        </w:tc>
        <w:tc>
          <w:tcPr>
            <w:tcW w:w="1701" w:type="dxa"/>
            <w:vAlign w:val="center"/>
          </w:tcPr>
          <w:p w14:paraId="69CAE079" w14:textId="77777777" w:rsidR="0090335A" w:rsidRPr="0090335A" w:rsidRDefault="0090335A" w:rsidP="0090335A">
            <w:pPr>
              <w:jc w:val="center"/>
              <w:rPr>
                <w:b/>
                <w:bCs/>
                <w:szCs w:val="20"/>
              </w:rPr>
            </w:pPr>
            <w:r w:rsidRPr="0090335A">
              <w:rPr>
                <w:szCs w:val="20"/>
              </w:rPr>
              <w:t>1 286,62</w:t>
            </w:r>
          </w:p>
        </w:tc>
      </w:tr>
    </w:tbl>
    <w:p w14:paraId="08DC55D1" w14:textId="77777777" w:rsidR="0090335A" w:rsidRPr="0090335A" w:rsidRDefault="0090335A" w:rsidP="0090335A">
      <w:pPr>
        <w:widowControl w:val="0"/>
        <w:tabs>
          <w:tab w:val="left" w:pos="1890"/>
        </w:tabs>
        <w:spacing w:before="240"/>
        <w:ind w:firstLine="720"/>
        <w:jc w:val="both"/>
        <w:rPr>
          <w:sz w:val="28"/>
          <w:szCs w:val="28"/>
        </w:rPr>
      </w:pPr>
      <w:bookmarkStart w:id="155" w:name="_Toc470509583"/>
    </w:p>
    <w:p w14:paraId="07D4E38F" w14:textId="77777777" w:rsidR="0090335A" w:rsidRPr="0090335A" w:rsidRDefault="0090335A" w:rsidP="0090335A">
      <w:pPr>
        <w:widowControl w:val="0"/>
        <w:tabs>
          <w:tab w:val="left" w:pos="1890"/>
        </w:tabs>
        <w:spacing w:before="240"/>
        <w:ind w:firstLine="720"/>
        <w:jc w:val="both"/>
        <w:rPr>
          <w:sz w:val="28"/>
          <w:szCs w:val="28"/>
        </w:rPr>
      </w:pPr>
      <w:r w:rsidRPr="0090335A">
        <w:rPr>
          <w:sz w:val="28"/>
          <w:szCs w:val="28"/>
        </w:rPr>
        <w:t xml:space="preserve">3. </w:t>
      </w:r>
      <w:r w:rsidRPr="0090335A">
        <w:rPr>
          <w:sz w:val="28"/>
          <w:szCs w:val="28"/>
          <w:u w:val="single"/>
        </w:rPr>
        <w:t>Расходы на приобретение энергетических ресурсов</w:t>
      </w:r>
      <w:r w:rsidRPr="0090335A">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D2A9402" w14:textId="77777777" w:rsidR="0090335A" w:rsidRPr="0090335A" w:rsidRDefault="0090335A" w:rsidP="0090335A">
      <w:pPr>
        <w:tabs>
          <w:tab w:val="left" w:pos="1890"/>
        </w:tabs>
        <w:ind w:firstLine="720"/>
        <w:jc w:val="both"/>
        <w:rPr>
          <w:bCs/>
          <w:sz w:val="28"/>
          <w:szCs w:val="28"/>
        </w:rPr>
      </w:pPr>
      <w:r w:rsidRPr="0090335A">
        <w:rPr>
          <w:sz w:val="28"/>
          <w:szCs w:val="28"/>
        </w:rPr>
        <w:t xml:space="preserve">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составили 8 572,31 тыс. руб. </w:t>
      </w:r>
      <w:r w:rsidRPr="0090335A">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10.</w:t>
      </w:r>
    </w:p>
    <w:p w14:paraId="357CC6E7" w14:textId="77777777" w:rsidR="0090335A" w:rsidRPr="0090335A" w:rsidRDefault="0090335A" w:rsidP="0090335A">
      <w:pPr>
        <w:tabs>
          <w:tab w:val="left" w:pos="1890"/>
        </w:tabs>
        <w:jc w:val="both"/>
        <w:rPr>
          <w:bCs/>
          <w:sz w:val="28"/>
          <w:szCs w:val="28"/>
        </w:rPr>
      </w:pPr>
    </w:p>
    <w:p w14:paraId="0EE74BE9" w14:textId="77777777" w:rsidR="0090335A" w:rsidRPr="0090335A" w:rsidRDefault="0090335A" w:rsidP="0090335A">
      <w:pPr>
        <w:tabs>
          <w:tab w:val="left" w:pos="1890"/>
        </w:tabs>
        <w:ind w:left="1440" w:right="-1"/>
        <w:jc w:val="right"/>
        <w:rPr>
          <w:sz w:val="28"/>
          <w:szCs w:val="28"/>
        </w:rPr>
      </w:pPr>
      <w:r w:rsidRPr="0090335A">
        <w:rPr>
          <w:sz w:val="28"/>
          <w:szCs w:val="28"/>
        </w:rPr>
        <w:t>Таблица 10</w:t>
      </w:r>
    </w:p>
    <w:p w14:paraId="5A57E1C4" w14:textId="77777777" w:rsidR="0090335A" w:rsidRPr="0090335A" w:rsidRDefault="0090335A" w:rsidP="0090335A">
      <w:pPr>
        <w:jc w:val="center"/>
        <w:rPr>
          <w:bCs/>
          <w:sz w:val="28"/>
          <w:szCs w:val="28"/>
        </w:rPr>
      </w:pPr>
      <w:bookmarkStart w:id="156" w:name="_Hlk52543385"/>
      <w:r w:rsidRPr="0090335A">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bookmarkEnd w:id="155"/>
    </w:p>
    <w:bookmarkEnd w:id="156"/>
    <w:p w14:paraId="787CF7EA" w14:textId="77777777" w:rsidR="0090335A" w:rsidRPr="0090335A" w:rsidRDefault="0090335A" w:rsidP="0090335A">
      <w:pPr>
        <w:jc w:val="right"/>
        <w:rPr>
          <w:sz w:val="28"/>
          <w:szCs w:val="28"/>
        </w:rPr>
      </w:pPr>
      <w:r w:rsidRPr="0090335A">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828"/>
        <w:gridCol w:w="1690"/>
        <w:gridCol w:w="1831"/>
        <w:gridCol w:w="1657"/>
      </w:tblGrid>
      <w:tr w:rsidR="0090335A" w:rsidRPr="0090335A" w14:paraId="14B99272" w14:textId="77777777" w:rsidTr="002D6B2A">
        <w:trPr>
          <w:trHeight w:val="634"/>
        </w:trPr>
        <w:tc>
          <w:tcPr>
            <w:tcW w:w="514" w:type="dxa"/>
            <w:shd w:val="clear" w:color="auto" w:fill="auto"/>
            <w:vAlign w:val="center"/>
            <w:hideMark/>
          </w:tcPr>
          <w:p w14:paraId="6D3FB26F" w14:textId="77777777" w:rsidR="0090335A" w:rsidRPr="0090335A" w:rsidRDefault="0090335A" w:rsidP="0090335A">
            <w:pPr>
              <w:jc w:val="center"/>
              <w:rPr>
                <w:sz w:val="22"/>
                <w:szCs w:val="22"/>
              </w:rPr>
            </w:pPr>
            <w:r w:rsidRPr="0090335A">
              <w:rPr>
                <w:sz w:val="22"/>
                <w:szCs w:val="22"/>
              </w:rPr>
              <w:t>№ п/п</w:t>
            </w:r>
          </w:p>
        </w:tc>
        <w:tc>
          <w:tcPr>
            <w:tcW w:w="3881" w:type="dxa"/>
            <w:shd w:val="clear" w:color="auto" w:fill="auto"/>
            <w:vAlign w:val="center"/>
            <w:hideMark/>
          </w:tcPr>
          <w:p w14:paraId="3FAD31DA" w14:textId="77777777" w:rsidR="0090335A" w:rsidRPr="0090335A" w:rsidRDefault="0090335A" w:rsidP="0090335A">
            <w:pPr>
              <w:jc w:val="center"/>
              <w:rPr>
                <w:sz w:val="22"/>
                <w:szCs w:val="22"/>
              </w:rPr>
            </w:pPr>
            <w:r w:rsidRPr="0090335A">
              <w:rPr>
                <w:sz w:val="22"/>
                <w:szCs w:val="22"/>
              </w:rPr>
              <w:t>Наименование расхода</w:t>
            </w:r>
          </w:p>
        </w:tc>
        <w:tc>
          <w:tcPr>
            <w:tcW w:w="1701" w:type="dxa"/>
            <w:vAlign w:val="center"/>
          </w:tcPr>
          <w:p w14:paraId="725E56D4" w14:textId="77777777" w:rsidR="0090335A" w:rsidRPr="0090335A" w:rsidRDefault="0090335A" w:rsidP="0090335A">
            <w:pPr>
              <w:ind w:left="-138" w:right="-153"/>
              <w:jc w:val="center"/>
              <w:rPr>
                <w:sz w:val="22"/>
                <w:szCs w:val="22"/>
              </w:rPr>
            </w:pPr>
            <w:r w:rsidRPr="0090335A">
              <w:rPr>
                <w:sz w:val="22"/>
                <w:szCs w:val="22"/>
              </w:rPr>
              <w:t xml:space="preserve">Утверждено </w:t>
            </w:r>
            <w:r w:rsidRPr="0090335A">
              <w:rPr>
                <w:sz w:val="22"/>
                <w:szCs w:val="22"/>
              </w:rPr>
              <w:br/>
              <w:t xml:space="preserve">РЭК КО на </w:t>
            </w:r>
            <w:r w:rsidRPr="0090335A">
              <w:rPr>
                <w:sz w:val="22"/>
                <w:szCs w:val="22"/>
              </w:rPr>
              <w:br/>
              <w:t>2023 год</w:t>
            </w:r>
          </w:p>
        </w:tc>
        <w:tc>
          <w:tcPr>
            <w:tcW w:w="1842" w:type="dxa"/>
            <w:shd w:val="clear" w:color="auto" w:fill="auto"/>
            <w:vAlign w:val="center"/>
            <w:hideMark/>
          </w:tcPr>
          <w:p w14:paraId="2835ECAB" w14:textId="77777777" w:rsidR="0090335A" w:rsidRPr="0090335A" w:rsidRDefault="0090335A" w:rsidP="0090335A">
            <w:pPr>
              <w:ind w:left="-138" w:right="-153"/>
              <w:jc w:val="center"/>
              <w:rPr>
                <w:sz w:val="22"/>
                <w:szCs w:val="22"/>
              </w:rPr>
            </w:pPr>
            <w:r w:rsidRPr="0090335A">
              <w:rPr>
                <w:sz w:val="22"/>
                <w:szCs w:val="22"/>
              </w:rPr>
              <w:t>Приведённый факт</w:t>
            </w:r>
          </w:p>
          <w:p w14:paraId="37C51418" w14:textId="77777777" w:rsidR="0090335A" w:rsidRPr="0090335A" w:rsidRDefault="0090335A" w:rsidP="0090335A">
            <w:pPr>
              <w:ind w:left="-138" w:right="-153"/>
              <w:jc w:val="center"/>
              <w:rPr>
                <w:sz w:val="22"/>
                <w:szCs w:val="22"/>
              </w:rPr>
            </w:pPr>
            <w:r w:rsidRPr="0090335A">
              <w:rPr>
                <w:sz w:val="22"/>
                <w:szCs w:val="22"/>
              </w:rPr>
              <w:t>2023 года</w:t>
            </w:r>
          </w:p>
        </w:tc>
        <w:tc>
          <w:tcPr>
            <w:tcW w:w="1668" w:type="dxa"/>
            <w:vAlign w:val="center"/>
          </w:tcPr>
          <w:p w14:paraId="1EA0AA7F" w14:textId="77777777" w:rsidR="0090335A" w:rsidRPr="0090335A" w:rsidRDefault="0090335A" w:rsidP="0090335A">
            <w:pPr>
              <w:ind w:left="-138" w:right="-153"/>
              <w:jc w:val="center"/>
              <w:rPr>
                <w:sz w:val="22"/>
                <w:szCs w:val="22"/>
              </w:rPr>
            </w:pPr>
            <w:r w:rsidRPr="0090335A">
              <w:rPr>
                <w:sz w:val="22"/>
                <w:szCs w:val="22"/>
              </w:rPr>
              <w:t xml:space="preserve">Отклонение </w:t>
            </w:r>
            <w:r w:rsidRPr="0090335A">
              <w:rPr>
                <w:sz w:val="22"/>
                <w:szCs w:val="22"/>
              </w:rPr>
              <w:br/>
              <w:t>(4-3)</w:t>
            </w:r>
          </w:p>
        </w:tc>
      </w:tr>
      <w:tr w:rsidR="0090335A" w:rsidRPr="0090335A" w14:paraId="6F198784" w14:textId="77777777" w:rsidTr="002D6B2A">
        <w:trPr>
          <w:trHeight w:val="149"/>
        </w:trPr>
        <w:tc>
          <w:tcPr>
            <w:tcW w:w="514" w:type="dxa"/>
            <w:shd w:val="clear" w:color="auto" w:fill="auto"/>
            <w:vAlign w:val="center"/>
          </w:tcPr>
          <w:p w14:paraId="2E33DDC1" w14:textId="77777777" w:rsidR="0090335A" w:rsidRPr="0090335A" w:rsidRDefault="0090335A" w:rsidP="0090335A">
            <w:pPr>
              <w:jc w:val="center"/>
              <w:rPr>
                <w:sz w:val="22"/>
                <w:szCs w:val="22"/>
              </w:rPr>
            </w:pPr>
            <w:r w:rsidRPr="0090335A">
              <w:rPr>
                <w:sz w:val="22"/>
                <w:szCs w:val="22"/>
              </w:rPr>
              <w:t>1</w:t>
            </w:r>
          </w:p>
        </w:tc>
        <w:tc>
          <w:tcPr>
            <w:tcW w:w="3881" w:type="dxa"/>
            <w:shd w:val="clear" w:color="auto" w:fill="auto"/>
            <w:vAlign w:val="center"/>
          </w:tcPr>
          <w:p w14:paraId="16CF13C0" w14:textId="77777777" w:rsidR="0090335A" w:rsidRPr="0090335A" w:rsidRDefault="0090335A" w:rsidP="0090335A">
            <w:pPr>
              <w:jc w:val="center"/>
              <w:rPr>
                <w:sz w:val="22"/>
                <w:szCs w:val="22"/>
              </w:rPr>
            </w:pPr>
            <w:r w:rsidRPr="0090335A">
              <w:rPr>
                <w:sz w:val="22"/>
                <w:szCs w:val="22"/>
              </w:rPr>
              <w:t>2</w:t>
            </w:r>
          </w:p>
        </w:tc>
        <w:tc>
          <w:tcPr>
            <w:tcW w:w="1701" w:type="dxa"/>
            <w:vAlign w:val="center"/>
          </w:tcPr>
          <w:p w14:paraId="2135700A" w14:textId="77777777" w:rsidR="0090335A" w:rsidRPr="0090335A" w:rsidRDefault="0090335A" w:rsidP="0090335A">
            <w:pPr>
              <w:jc w:val="center"/>
              <w:rPr>
                <w:sz w:val="22"/>
                <w:szCs w:val="22"/>
              </w:rPr>
            </w:pPr>
            <w:r w:rsidRPr="0090335A">
              <w:rPr>
                <w:sz w:val="22"/>
                <w:szCs w:val="22"/>
              </w:rPr>
              <w:t>3</w:t>
            </w:r>
          </w:p>
        </w:tc>
        <w:tc>
          <w:tcPr>
            <w:tcW w:w="1842" w:type="dxa"/>
            <w:shd w:val="clear" w:color="auto" w:fill="auto"/>
            <w:vAlign w:val="center"/>
          </w:tcPr>
          <w:p w14:paraId="1A17E775" w14:textId="77777777" w:rsidR="0090335A" w:rsidRPr="0090335A" w:rsidRDefault="0090335A" w:rsidP="0090335A">
            <w:pPr>
              <w:jc w:val="center"/>
              <w:rPr>
                <w:sz w:val="22"/>
                <w:szCs w:val="22"/>
              </w:rPr>
            </w:pPr>
            <w:r w:rsidRPr="0090335A">
              <w:rPr>
                <w:sz w:val="22"/>
                <w:szCs w:val="22"/>
              </w:rPr>
              <w:t>4</w:t>
            </w:r>
          </w:p>
        </w:tc>
        <w:tc>
          <w:tcPr>
            <w:tcW w:w="1668" w:type="dxa"/>
            <w:vAlign w:val="center"/>
          </w:tcPr>
          <w:p w14:paraId="22173358" w14:textId="77777777" w:rsidR="0090335A" w:rsidRPr="0090335A" w:rsidRDefault="0090335A" w:rsidP="0090335A">
            <w:pPr>
              <w:jc w:val="center"/>
              <w:rPr>
                <w:sz w:val="22"/>
                <w:szCs w:val="22"/>
              </w:rPr>
            </w:pPr>
            <w:r w:rsidRPr="0090335A">
              <w:rPr>
                <w:sz w:val="22"/>
                <w:szCs w:val="22"/>
              </w:rPr>
              <w:t>5</w:t>
            </w:r>
          </w:p>
        </w:tc>
      </w:tr>
      <w:tr w:rsidR="0090335A" w:rsidRPr="0090335A" w14:paraId="69BCD7EA" w14:textId="77777777" w:rsidTr="002D6B2A">
        <w:trPr>
          <w:trHeight w:val="353"/>
        </w:trPr>
        <w:tc>
          <w:tcPr>
            <w:tcW w:w="514" w:type="dxa"/>
            <w:shd w:val="clear" w:color="auto" w:fill="auto"/>
            <w:vAlign w:val="center"/>
            <w:hideMark/>
          </w:tcPr>
          <w:p w14:paraId="4170B6E8" w14:textId="77777777" w:rsidR="0090335A" w:rsidRPr="0090335A" w:rsidRDefault="0090335A" w:rsidP="0090335A">
            <w:pPr>
              <w:jc w:val="center"/>
              <w:rPr>
                <w:sz w:val="22"/>
                <w:szCs w:val="22"/>
              </w:rPr>
            </w:pPr>
            <w:r w:rsidRPr="0090335A">
              <w:rPr>
                <w:sz w:val="22"/>
                <w:szCs w:val="22"/>
              </w:rPr>
              <w:t>1</w:t>
            </w:r>
          </w:p>
        </w:tc>
        <w:tc>
          <w:tcPr>
            <w:tcW w:w="3881" w:type="dxa"/>
            <w:shd w:val="clear" w:color="auto" w:fill="auto"/>
            <w:vAlign w:val="center"/>
            <w:hideMark/>
          </w:tcPr>
          <w:p w14:paraId="1C25C81C" w14:textId="77777777" w:rsidR="0090335A" w:rsidRPr="0090335A" w:rsidRDefault="0090335A" w:rsidP="0090335A">
            <w:pPr>
              <w:rPr>
                <w:sz w:val="22"/>
                <w:szCs w:val="22"/>
              </w:rPr>
            </w:pPr>
            <w:r w:rsidRPr="0090335A">
              <w:rPr>
                <w:sz w:val="22"/>
                <w:szCs w:val="22"/>
              </w:rPr>
              <w:t>Расходы на топливо</w:t>
            </w:r>
          </w:p>
        </w:tc>
        <w:tc>
          <w:tcPr>
            <w:tcW w:w="1701" w:type="dxa"/>
            <w:vAlign w:val="center"/>
          </w:tcPr>
          <w:p w14:paraId="707AAE3D" w14:textId="77777777" w:rsidR="0090335A" w:rsidRPr="0090335A" w:rsidRDefault="0090335A" w:rsidP="0090335A">
            <w:pPr>
              <w:jc w:val="center"/>
              <w:rPr>
                <w:szCs w:val="20"/>
              </w:rPr>
            </w:pPr>
            <w:r w:rsidRPr="0090335A">
              <w:rPr>
                <w:szCs w:val="20"/>
              </w:rPr>
              <w:t>5 199,31</w:t>
            </w:r>
          </w:p>
        </w:tc>
        <w:tc>
          <w:tcPr>
            <w:tcW w:w="1842" w:type="dxa"/>
            <w:shd w:val="clear" w:color="auto" w:fill="auto"/>
            <w:vAlign w:val="center"/>
          </w:tcPr>
          <w:p w14:paraId="2D7B52B9" w14:textId="77777777" w:rsidR="0090335A" w:rsidRPr="0090335A" w:rsidRDefault="0090335A" w:rsidP="0090335A">
            <w:pPr>
              <w:jc w:val="center"/>
              <w:rPr>
                <w:szCs w:val="20"/>
              </w:rPr>
            </w:pPr>
            <w:r w:rsidRPr="0090335A">
              <w:rPr>
                <w:szCs w:val="20"/>
              </w:rPr>
              <w:t>5 128,11</w:t>
            </w:r>
          </w:p>
        </w:tc>
        <w:tc>
          <w:tcPr>
            <w:tcW w:w="1668" w:type="dxa"/>
            <w:vAlign w:val="center"/>
          </w:tcPr>
          <w:p w14:paraId="6F2140B8" w14:textId="77777777" w:rsidR="0090335A" w:rsidRPr="0090335A" w:rsidRDefault="0090335A" w:rsidP="0090335A">
            <w:pPr>
              <w:jc w:val="center"/>
              <w:rPr>
                <w:szCs w:val="20"/>
              </w:rPr>
            </w:pPr>
            <w:r w:rsidRPr="0090335A">
              <w:rPr>
                <w:szCs w:val="20"/>
              </w:rPr>
              <w:t>-71,20</w:t>
            </w:r>
          </w:p>
        </w:tc>
      </w:tr>
      <w:tr w:rsidR="0090335A" w:rsidRPr="0090335A" w14:paraId="4E849859" w14:textId="77777777" w:rsidTr="002D6B2A">
        <w:trPr>
          <w:trHeight w:val="353"/>
        </w:trPr>
        <w:tc>
          <w:tcPr>
            <w:tcW w:w="514" w:type="dxa"/>
            <w:shd w:val="clear" w:color="auto" w:fill="auto"/>
            <w:vAlign w:val="center"/>
            <w:hideMark/>
          </w:tcPr>
          <w:p w14:paraId="0CB41CA1" w14:textId="77777777" w:rsidR="0090335A" w:rsidRPr="0090335A" w:rsidRDefault="0090335A" w:rsidP="0090335A">
            <w:pPr>
              <w:jc w:val="center"/>
              <w:rPr>
                <w:sz w:val="22"/>
                <w:szCs w:val="22"/>
              </w:rPr>
            </w:pPr>
            <w:r w:rsidRPr="0090335A">
              <w:rPr>
                <w:sz w:val="22"/>
                <w:szCs w:val="22"/>
              </w:rPr>
              <w:t>2</w:t>
            </w:r>
          </w:p>
        </w:tc>
        <w:tc>
          <w:tcPr>
            <w:tcW w:w="3881" w:type="dxa"/>
            <w:shd w:val="clear" w:color="auto" w:fill="auto"/>
            <w:vAlign w:val="center"/>
            <w:hideMark/>
          </w:tcPr>
          <w:p w14:paraId="74BB0030" w14:textId="77777777" w:rsidR="0090335A" w:rsidRPr="0090335A" w:rsidRDefault="0090335A" w:rsidP="0090335A">
            <w:pPr>
              <w:rPr>
                <w:sz w:val="22"/>
                <w:szCs w:val="22"/>
              </w:rPr>
            </w:pPr>
            <w:r w:rsidRPr="0090335A">
              <w:rPr>
                <w:sz w:val="22"/>
                <w:szCs w:val="22"/>
              </w:rPr>
              <w:t>Расходы на электрическую энергию</w:t>
            </w:r>
          </w:p>
        </w:tc>
        <w:tc>
          <w:tcPr>
            <w:tcW w:w="1701" w:type="dxa"/>
            <w:vAlign w:val="center"/>
          </w:tcPr>
          <w:p w14:paraId="45031804" w14:textId="77777777" w:rsidR="0090335A" w:rsidRPr="0090335A" w:rsidRDefault="0090335A" w:rsidP="0090335A">
            <w:pPr>
              <w:jc w:val="center"/>
              <w:rPr>
                <w:szCs w:val="20"/>
              </w:rPr>
            </w:pPr>
            <w:r w:rsidRPr="0090335A">
              <w:rPr>
                <w:szCs w:val="20"/>
              </w:rPr>
              <w:t>3 061,98</w:t>
            </w:r>
          </w:p>
        </w:tc>
        <w:tc>
          <w:tcPr>
            <w:tcW w:w="1842" w:type="dxa"/>
            <w:shd w:val="clear" w:color="auto" w:fill="auto"/>
            <w:vAlign w:val="center"/>
          </w:tcPr>
          <w:p w14:paraId="22BD1E8E" w14:textId="77777777" w:rsidR="0090335A" w:rsidRPr="0090335A" w:rsidRDefault="0090335A" w:rsidP="0090335A">
            <w:pPr>
              <w:jc w:val="center"/>
              <w:rPr>
                <w:szCs w:val="20"/>
              </w:rPr>
            </w:pPr>
            <w:r w:rsidRPr="0090335A">
              <w:rPr>
                <w:szCs w:val="20"/>
              </w:rPr>
              <w:t>3 182,92</w:t>
            </w:r>
          </w:p>
        </w:tc>
        <w:tc>
          <w:tcPr>
            <w:tcW w:w="1668" w:type="dxa"/>
            <w:vAlign w:val="center"/>
          </w:tcPr>
          <w:p w14:paraId="4C4A03E7" w14:textId="77777777" w:rsidR="0090335A" w:rsidRPr="0090335A" w:rsidRDefault="0090335A" w:rsidP="0090335A">
            <w:pPr>
              <w:jc w:val="center"/>
              <w:rPr>
                <w:szCs w:val="20"/>
              </w:rPr>
            </w:pPr>
            <w:r w:rsidRPr="0090335A">
              <w:rPr>
                <w:szCs w:val="20"/>
              </w:rPr>
              <w:t>120,93</w:t>
            </w:r>
          </w:p>
        </w:tc>
      </w:tr>
      <w:tr w:rsidR="0090335A" w:rsidRPr="0090335A" w14:paraId="57ECACF6" w14:textId="77777777" w:rsidTr="002D6B2A">
        <w:trPr>
          <w:trHeight w:val="353"/>
        </w:trPr>
        <w:tc>
          <w:tcPr>
            <w:tcW w:w="514" w:type="dxa"/>
            <w:shd w:val="clear" w:color="auto" w:fill="auto"/>
            <w:vAlign w:val="center"/>
            <w:hideMark/>
          </w:tcPr>
          <w:p w14:paraId="4FD56998" w14:textId="77777777" w:rsidR="0090335A" w:rsidRPr="0090335A" w:rsidRDefault="0090335A" w:rsidP="0090335A">
            <w:pPr>
              <w:jc w:val="center"/>
              <w:rPr>
                <w:sz w:val="22"/>
                <w:szCs w:val="22"/>
              </w:rPr>
            </w:pPr>
            <w:r w:rsidRPr="0090335A">
              <w:rPr>
                <w:sz w:val="22"/>
                <w:szCs w:val="22"/>
              </w:rPr>
              <w:t>3</w:t>
            </w:r>
          </w:p>
        </w:tc>
        <w:tc>
          <w:tcPr>
            <w:tcW w:w="3881" w:type="dxa"/>
            <w:shd w:val="clear" w:color="auto" w:fill="auto"/>
            <w:vAlign w:val="center"/>
            <w:hideMark/>
          </w:tcPr>
          <w:p w14:paraId="4940CF33" w14:textId="77777777" w:rsidR="0090335A" w:rsidRPr="0090335A" w:rsidRDefault="0090335A" w:rsidP="0090335A">
            <w:pPr>
              <w:rPr>
                <w:sz w:val="22"/>
                <w:szCs w:val="22"/>
              </w:rPr>
            </w:pPr>
            <w:r w:rsidRPr="0090335A">
              <w:rPr>
                <w:sz w:val="22"/>
                <w:szCs w:val="22"/>
              </w:rPr>
              <w:t>Расходы на холодную воду</w:t>
            </w:r>
          </w:p>
        </w:tc>
        <w:tc>
          <w:tcPr>
            <w:tcW w:w="1701" w:type="dxa"/>
            <w:vAlign w:val="center"/>
          </w:tcPr>
          <w:p w14:paraId="5659AF58" w14:textId="77777777" w:rsidR="0090335A" w:rsidRPr="0090335A" w:rsidRDefault="0090335A" w:rsidP="0090335A">
            <w:pPr>
              <w:jc w:val="center"/>
              <w:rPr>
                <w:szCs w:val="20"/>
              </w:rPr>
            </w:pPr>
            <w:r w:rsidRPr="0090335A">
              <w:rPr>
                <w:szCs w:val="20"/>
              </w:rPr>
              <w:t>233,19</w:t>
            </w:r>
          </w:p>
        </w:tc>
        <w:tc>
          <w:tcPr>
            <w:tcW w:w="1842" w:type="dxa"/>
            <w:shd w:val="clear" w:color="auto" w:fill="auto"/>
            <w:vAlign w:val="center"/>
          </w:tcPr>
          <w:p w14:paraId="49A89850" w14:textId="77777777" w:rsidR="0090335A" w:rsidRPr="0090335A" w:rsidRDefault="0090335A" w:rsidP="0090335A">
            <w:pPr>
              <w:jc w:val="center"/>
              <w:rPr>
                <w:szCs w:val="20"/>
              </w:rPr>
            </w:pPr>
            <w:r w:rsidRPr="0090335A">
              <w:rPr>
                <w:szCs w:val="20"/>
              </w:rPr>
              <w:t>261,29</w:t>
            </w:r>
          </w:p>
        </w:tc>
        <w:tc>
          <w:tcPr>
            <w:tcW w:w="1668" w:type="dxa"/>
            <w:vAlign w:val="center"/>
          </w:tcPr>
          <w:p w14:paraId="63E80AA1" w14:textId="77777777" w:rsidR="0090335A" w:rsidRPr="0090335A" w:rsidRDefault="0090335A" w:rsidP="0090335A">
            <w:pPr>
              <w:jc w:val="center"/>
              <w:rPr>
                <w:szCs w:val="20"/>
              </w:rPr>
            </w:pPr>
            <w:r w:rsidRPr="0090335A">
              <w:rPr>
                <w:szCs w:val="20"/>
              </w:rPr>
              <w:t>28,09</w:t>
            </w:r>
          </w:p>
        </w:tc>
      </w:tr>
      <w:tr w:rsidR="0090335A" w:rsidRPr="0090335A" w14:paraId="412202AB" w14:textId="77777777" w:rsidTr="002D6B2A">
        <w:trPr>
          <w:trHeight w:val="353"/>
        </w:trPr>
        <w:tc>
          <w:tcPr>
            <w:tcW w:w="514" w:type="dxa"/>
            <w:shd w:val="clear" w:color="auto" w:fill="auto"/>
            <w:vAlign w:val="center"/>
            <w:hideMark/>
          </w:tcPr>
          <w:p w14:paraId="2DB4377B" w14:textId="77777777" w:rsidR="0090335A" w:rsidRPr="0090335A" w:rsidRDefault="0090335A" w:rsidP="0090335A">
            <w:pPr>
              <w:jc w:val="center"/>
              <w:rPr>
                <w:sz w:val="22"/>
                <w:szCs w:val="22"/>
              </w:rPr>
            </w:pPr>
            <w:r w:rsidRPr="0090335A">
              <w:rPr>
                <w:sz w:val="22"/>
                <w:szCs w:val="22"/>
              </w:rPr>
              <w:lastRenderedPageBreak/>
              <w:t>4</w:t>
            </w:r>
          </w:p>
        </w:tc>
        <w:tc>
          <w:tcPr>
            <w:tcW w:w="3881" w:type="dxa"/>
            <w:shd w:val="clear" w:color="auto" w:fill="auto"/>
            <w:vAlign w:val="center"/>
            <w:hideMark/>
          </w:tcPr>
          <w:p w14:paraId="75C1228D" w14:textId="77777777" w:rsidR="0090335A" w:rsidRPr="0090335A" w:rsidRDefault="0090335A" w:rsidP="0090335A">
            <w:pPr>
              <w:rPr>
                <w:sz w:val="22"/>
                <w:szCs w:val="22"/>
              </w:rPr>
            </w:pPr>
            <w:r w:rsidRPr="0090335A">
              <w:rPr>
                <w:sz w:val="22"/>
                <w:szCs w:val="22"/>
              </w:rPr>
              <w:t>ИТОГО</w:t>
            </w:r>
          </w:p>
        </w:tc>
        <w:tc>
          <w:tcPr>
            <w:tcW w:w="1701" w:type="dxa"/>
            <w:vAlign w:val="center"/>
          </w:tcPr>
          <w:p w14:paraId="0D577642" w14:textId="77777777" w:rsidR="0090335A" w:rsidRPr="0090335A" w:rsidRDefault="0090335A" w:rsidP="0090335A">
            <w:pPr>
              <w:jc w:val="center"/>
              <w:rPr>
                <w:szCs w:val="20"/>
              </w:rPr>
            </w:pPr>
            <w:r w:rsidRPr="0090335A">
              <w:rPr>
                <w:szCs w:val="20"/>
              </w:rPr>
              <w:t>8 494,48</w:t>
            </w:r>
          </w:p>
        </w:tc>
        <w:tc>
          <w:tcPr>
            <w:tcW w:w="1842" w:type="dxa"/>
            <w:shd w:val="clear" w:color="auto" w:fill="auto"/>
            <w:vAlign w:val="center"/>
          </w:tcPr>
          <w:p w14:paraId="6F607F57" w14:textId="77777777" w:rsidR="0090335A" w:rsidRPr="0090335A" w:rsidRDefault="0090335A" w:rsidP="0090335A">
            <w:pPr>
              <w:jc w:val="center"/>
              <w:rPr>
                <w:szCs w:val="20"/>
              </w:rPr>
            </w:pPr>
            <w:r w:rsidRPr="0090335A">
              <w:rPr>
                <w:szCs w:val="20"/>
              </w:rPr>
              <w:t>8 572,31</w:t>
            </w:r>
          </w:p>
        </w:tc>
        <w:tc>
          <w:tcPr>
            <w:tcW w:w="1668" w:type="dxa"/>
            <w:vAlign w:val="center"/>
          </w:tcPr>
          <w:p w14:paraId="640223BD" w14:textId="77777777" w:rsidR="0090335A" w:rsidRPr="0090335A" w:rsidRDefault="0090335A" w:rsidP="0090335A">
            <w:pPr>
              <w:jc w:val="center"/>
              <w:rPr>
                <w:szCs w:val="20"/>
              </w:rPr>
            </w:pPr>
            <w:r w:rsidRPr="0090335A">
              <w:rPr>
                <w:szCs w:val="20"/>
              </w:rPr>
              <w:t>77,83</w:t>
            </w:r>
          </w:p>
        </w:tc>
      </w:tr>
    </w:tbl>
    <w:p w14:paraId="50CD415F" w14:textId="77777777" w:rsidR="0090335A" w:rsidRPr="0090335A" w:rsidRDefault="0090335A" w:rsidP="0090335A">
      <w:pPr>
        <w:tabs>
          <w:tab w:val="left" w:pos="1890"/>
        </w:tabs>
        <w:jc w:val="both"/>
        <w:rPr>
          <w:snapToGrid w:val="0"/>
          <w:color w:val="000000"/>
          <w:sz w:val="28"/>
          <w:szCs w:val="28"/>
        </w:rPr>
      </w:pPr>
    </w:p>
    <w:p w14:paraId="6D51BEE3"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90335A">
        <w:rPr>
          <w:snapToGrid w:val="0"/>
          <w:sz w:val="28"/>
          <w:szCs w:val="28"/>
          <w:lang w:val="en-US"/>
        </w:rPr>
        <w:t>BALANCE</w:t>
      </w:r>
      <w:r w:rsidRPr="0090335A">
        <w:rPr>
          <w:snapToGrid w:val="0"/>
          <w:sz w:val="28"/>
          <w:szCs w:val="28"/>
        </w:rPr>
        <w:t>.</w:t>
      </w:r>
      <w:r w:rsidRPr="0090335A">
        <w:rPr>
          <w:snapToGrid w:val="0"/>
          <w:sz w:val="28"/>
          <w:szCs w:val="28"/>
          <w:lang w:val="en-US"/>
        </w:rPr>
        <w:t>CALC</w:t>
      </w:r>
      <w:r w:rsidRPr="0090335A">
        <w:rPr>
          <w:snapToGrid w:val="0"/>
          <w:sz w:val="28"/>
          <w:szCs w:val="28"/>
        </w:rPr>
        <w:t>.</w:t>
      </w:r>
      <w:r w:rsidRPr="0090335A">
        <w:rPr>
          <w:snapToGrid w:val="0"/>
          <w:sz w:val="28"/>
          <w:szCs w:val="28"/>
          <w:lang w:val="en-US"/>
        </w:rPr>
        <w:t>TARIFF</w:t>
      </w:r>
      <w:r w:rsidRPr="0090335A">
        <w:rPr>
          <w:snapToGrid w:val="0"/>
          <w:sz w:val="28"/>
          <w:szCs w:val="28"/>
        </w:rPr>
        <w:t>.</w:t>
      </w:r>
      <w:r w:rsidRPr="0090335A">
        <w:rPr>
          <w:snapToGrid w:val="0"/>
          <w:sz w:val="28"/>
          <w:szCs w:val="28"/>
          <w:lang w:val="en-US"/>
        </w:rPr>
        <w:t>WARM</w:t>
      </w:r>
      <w:r w:rsidRPr="0090335A">
        <w:rPr>
          <w:snapToGrid w:val="0"/>
          <w:sz w:val="28"/>
          <w:szCs w:val="28"/>
        </w:rPr>
        <w:t>2023.</w:t>
      </w:r>
      <w:r w:rsidRPr="0090335A">
        <w:rPr>
          <w:snapToGrid w:val="0"/>
          <w:sz w:val="28"/>
          <w:szCs w:val="28"/>
          <w:lang w:val="en-US"/>
        </w:rPr>
        <w:t>FACT</w:t>
      </w:r>
      <w:r w:rsidRPr="0090335A">
        <w:rPr>
          <w:snapToGrid w:val="0"/>
          <w:sz w:val="28"/>
          <w:szCs w:val="28"/>
        </w:rPr>
        <w:t>, который, в соответствии с постановлением РЭК КО № 297 от 30.11.2018, является официальной отчётностью. Тарифы для ООО «Велес» на 2023 год утверждены постановлением РЭК КО от 10.06.2016 № 74 (в редакции постановления РЭК Кузбасса от 24.11.2022 № 560). Расчёт товарной выручки ООО «Велес» за 2022 год представлен в таблице 11.</w:t>
      </w:r>
    </w:p>
    <w:p w14:paraId="74150173" w14:textId="77777777" w:rsidR="0090335A" w:rsidRPr="0090335A" w:rsidRDefault="0090335A" w:rsidP="0090335A">
      <w:pPr>
        <w:tabs>
          <w:tab w:val="left" w:pos="1890"/>
        </w:tabs>
        <w:jc w:val="both"/>
        <w:rPr>
          <w:snapToGrid w:val="0"/>
          <w:sz w:val="28"/>
          <w:szCs w:val="28"/>
        </w:rPr>
      </w:pPr>
    </w:p>
    <w:p w14:paraId="64E583B3" w14:textId="77777777" w:rsidR="0090335A" w:rsidRPr="0090335A" w:rsidRDefault="0090335A" w:rsidP="0090335A">
      <w:pPr>
        <w:tabs>
          <w:tab w:val="left" w:pos="1890"/>
        </w:tabs>
        <w:ind w:firstLine="720"/>
        <w:jc w:val="center"/>
        <w:rPr>
          <w:snapToGrid w:val="0"/>
          <w:sz w:val="28"/>
          <w:szCs w:val="28"/>
        </w:rPr>
      </w:pPr>
      <w:r w:rsidRPr="0090335A">
        <w:rPr>
          <w:snapToGrid w:val="0"/>
          <w:sz w:val="28"/>
          <w:szCs w:val="28"/>
        </w:rPr>
        <w:t>Расчёт товарной выручки ООО «Велес» за 2023 год</w:t>
      </w:r>
    </w:p>
    <w:p w14:paraId="53FA4BA8" w14:textId="77777777" w:rsidR="0090335A" w:rsidRPr="0090335A" w:rsidRDefault="0090335A" w:rsidP="0090335A">
      <w:pPr>
        <w:tabs>
          <w:tab w:val="left" w:pos="1890"/>
        </w:tabs>
        <w:ind w:firstLine="720"/>
        <w:jc w:val="right"/>
        <w:rPr>
          <w:snapToGrid w:val="0"/>
          <w:sz w:val="28"/>
          <w:szCs w:val="28"/>
        </w:rPr>
      </w:pPr>
      <w:r w:rsidRPr="0090335A">
        <w:rPr>
          <w:snapToGrid w:val="0"/>
          <w:sz w:val="28"/>
          <w:szCs w:val="28"/>
        </w:rPr>
        <w:t>Таблица 11</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024"/>
        <w:gridCol w:w="1616"/>
        <w:gridCol w:w="1498"/>
        <w:gridCol w:w="1642"/>
        <w:gridCol w:w="1402"/>
      </w:tblGrid>
      <w:tr w:rsidR="0090335A" w:rsidRPr="0090335A" w14:paraId="17F25998" w14:textId="77777777" w:rsidTr="002D6B2A">
        <w:tc>
          <w:tcPr>
            <w:tcW w:w="707" w:type="pct"/>
            <w:shd w:val="clear" w:color="auto" w:fill="auto"/>
            <w:vAlign w:val="center"/>
          </w:tcPr>
          <w:p w14:paraId="44355FDF" w14:textId="77777777" w:rsidR="0090335A" w:rsidRPr="0090335A" w:rsidRDefault="0090335A" w:rsidP="0090335A">
            <w:pPr>
              <w:tabs>
                <w:tab w:val="left" w:pos="1890"/>
              </w:tabs>
              <w:jc w:val="center"/>
              <w:rPr>
                <w:snapToGrid w:val="0"/>
                <w:sz w:val="22"/>
                <w:szCs w:val="22"/>
              </w:rPr>
            </w:pPr>
            <w:r w:rsidRPr="0090335A">
              <w:rPr>
                <w:snapToGrid w:val="0"/>
                <w:sz w:val="22"/>
                <w:szCs w:val="22"/>
              </w:rPr>
              <w:t>Период</w:t>
            </w:r>
          </w:p>
        </w:tc>
        <w:tc>
          <w:tcPr>
            <w:tcW w:w="1064" w:type="pct"/>
            <w:shd w:val="clear" w:color="auto" w:fill="auto"/>
            <w:vAlign w:val="center"/>
          </w:tcPr>
          <w:p w14:paraId="4EABC0CF" w14:textId="77777777" w:rsidR="0090335A" w:rsidRPr="0090335A" w:rsidRDefault="0090335A" w:rsidP="0090335A">
            <w:pPr>
              <w:tabs>
                <w:tab w:val="left" w:pos="1890"/>
              </w:tabs>
              <w:jc w:val="center"/>
              <w:rPr>
                <w:snapToGrid w:val="0"/>
                <w:sz w:val="22"/>
                <w:szCs w:val="22"/>
              </w:rPr>
            </w:pPr>
            <w:r w:rsidRPr="0090335A">
              <w:rPr>
                <w:snapToGrid w:val="0"/>
                <w:sz w:val="22"/>
                <w:szCs w:val="22"/>
              </w:rPr>
              <w:t>Полезный отпуск на потребительский рынок, Гкал</w:t>
            </w:r>
          </w:p>
        </w:tc>
        <w:tc>
          <w:tcPr>
            <w:tcW w:w="850" w:type="pct"/>
            <w:shd w:val="clear" w:color="auto" w:fill="auto"/>
            <w:vAlign w:val="center"/>
          </w:tcPr>
          <w:p w14:paraId="2E109406" w14:textId="77777777" w:rsidR="0090335A" w:rsidRPr="0090335A" w:rsidRDefault="0090335A" w:rsidP="0090335A">
            <w:pPr>
              <w:tabs>
                <w:tab w:val="left" w:pos="1890"/>
              </w:tabs>
              <w:jc w:val="center"/>
              <w:rPr>
                <w:snapToGrid w:val="0"/>
                <w:sz w:val="22"/>
                <w:szCs w:val="22"/>
              </w:rPr>
            </w:pPr>
            <w:r w:rsidRPr="0090335A">
              <w:rPr>
                <w:snapToGrid w:val="0"/>
                <w:sz w:val="22"/>
                <w:szCs w:val="22"/>
              </w:rPr>
              <w:t>Размер тарифа, руб./Гкал</w:t>
            </w:r>
          </w:p>
        </w:tc>
        <w:tc>
          <w:tcPr>
            <w:tcW w:w="788" w:type="pct"/>
            <w:shd w:val="clear" w:color="auto" w:fill="auto"/>
            <w:vAlign w:val="center"/>
          </w:tcPr>
          <w:p w14:paraId="4D0B8751" w14:textId="77777777" w:rsidR="0090335A" w:rsidRPr="0090335A" w:rsidRDefault="0090335A" w:rsidP="0090335A">
            <w:pPr>
              <w:tabs>
                <w:tab w:val="left" w:pos="1890"/>
              </w:tabs>
              <w:jc w:val="center"/>
              <w:rPr>
                <w:snapToGrid w:val="0"/>
                <w:sz w:val="22"/>
                <w:szCs w:val="22"/>
              </w:rPr>
            </w:pPr>
            <w:r w:rsidRPr="0090335A">
              <w:rPr>
                <w:snapToGrid w:val="0"/>
                <w:sz w:val="22"/>
                <w:szCs w:val="22"/>
              </w:rPr>
              <w:t>Товарная выручка, тыс. руб.</w:t>
            </w:r>
          </w:p>
          <w:p w14:paraId="4E52FFCC" w14:textId="77777777" w:rsidR="0090335A" w:rsidRPr="0090335A" w:rsidRDefault="0090335A" w:rsidP="0090335A">
            <w:pPr>
              <w:tabs>
                <w:tab w:val="left" w:pos="1890"/>
              </w:tabs>
              <w:jc w:val="center"/>
              <w:rPr>
                <w:snapToGrid w:val="0"/>
                <w:sz w:val="22"/>
                <w:szCs w:val="22"/>
              </w:rPr>
            </w:pPr>
            <w:r w:rsidRPr="0090335A">
              <w:rPr>
                <w:snapToGrid w:val="0"/>
                <w:sz w:val="22"/>
                <w:szCs w:val="22"/>
              </w:rPr>
              <w:t>(2 × 3)</w:t>
            </w:r>
          </w:p>
        </w:tc>
        <w:tc>
          <w:tcPr>
            <w:tcW w:w="863" w:type="pct"/>
            <w:shd w:val="clear" w:color="auto" w:fill="auto"/>
            <w:vAlign w:val="center"/>
          </w:tcPr>
          <w:p w14:paraId="612C18FD" w14:textId="77777777" w:rsidR="0090335A" w:rsidRPr="0090335A" w:rsidRDefault="0090335A" w:rsidP="0090335A">
            <w:pPr>
              <w:tabs>
                <w:tab w:val="left" w:pos="1890"/>
              </w:tabs>
              <w:jc w:val="center"/>
              <w:rPr>
                <w:snapToGrid w:val="0"/>
                <w:sz w:val="22"/>
                <w:szCs w:val="22"/>
              </w:rPr>
            </w:pPr>
            <w:r w:rsidRPr="0090335A">
              <w:rPr>
                <w:snapToGrid w:val="0"/>
                <w:sz w:val="22"/>
                <w:szCs w:val="22"/>
              </w:rPr>
              <w:t>Приведённые фактические расходы, тыс. руб.</w:t>
            </w:r>
          </w:p>
        </w:tc>
        <w:tc>
          <w:tcPr>
            <w:tcW w:w="729" w:type="pct"/>
            <w:shd w:val="clear" w:color="auto" w:fill="auto"/>
            <w:vAlign w:val="center"/>
          </w:tcPr>
          <w:p w14:paraId="73C7809E" w14:textId="77777777" w:rsidR="0090335A" w:rsidRPr="0090335A" w:rsidRDefault="0090335A" w:rsidP="0090335A">
            <w:pPr>
              <w:tabs>
                <w:tab w:val="left" w:pos="1890"/>
              </w:tabs>
              <w:jc w:val="center"/>
              <w:rPr>
                <w:snapToGrid w:val="0"/>
                <w:sz w:val="22"/>
                <w:szCs w:val="22"/>
              </w:rPr>
            </w:pPr>
            <w:r w:rsidRPr="0090335A">
              <w:rPr>
                <w:snapToGrid w:val="0"/>
                <w:sz w:val="22"/>
                <w:szCs w:val="22"/>
              </w:rPr>
              <w:t>Отклонение, тыс. руб.</w:t>
            </w:r>
          </w:p>
          <w:p w14:paraId="479E1E04" w14:textId="77777777" w:rsidR="0090335A" w:rsidRPr="0090335A" w:rsidRDefault="0090335A" w:rsidP="0090335A">
            <w:pPr>
              <w:tabs>
                <w:tab w:val="left" w:pos="1890"/>
              </w:tabs>
              <w:jc w:val="center"/>
              <w:rPr>
                <w:snapToGrid w:val="0"/>
                <w:sz w:val="22"/>
                <w:szCs w:val="22"/>
              </w:rPr>
            </w:pPr>
            <w:r w:rsidRPr="0090335A">
              <w:rPr>
                <w:snapToGrid w:val="0"/>
                <w:sz w:val="22"/>
                <w:szCs w:val="22"/>
              </w:rPr>
              <w:t>(5 – 4)</w:t>
            </w:r>
          </w:p>
        </w:tc>
      </w:tr>
      <w:tr w:rsidR="0090335A" w:rsidRPr="0090335A" w14:paraId="6F1E593F" w14:textId="77777777" w:rsidTr="002D6B2A">
        <w:tc>
          <w:tcPr>
            <w:tcW w:w="707" w:type="pct"/>
            <w:shd w:val="clear" w:color="auto" w:fill="auto"/>
            <w:vAlign w:val="center"/>
          </w:tcPr>
          <w:p w14:paraId="4763E367" w14:textId="77777777" w:rsidR="0090335A" w:rsidRPr="0090335A" w:rsidRDefault="0090335A" w:rsidP="0090335A">
            <w:pPr>
              <w:tabs>
                <w:tab w:val="left" w:pos="1890"/>
              </w:tabs>
              <w:jc w:val="center"/>
              <w:rPr>
                <w:snapToGrid w:val="0"/>
                <w:sz w:val="22"/>
                <w:szCs w:val="22"/>
              </w:rPr>
            </w:pPr>
            <w:r w:rsidRPr="0090335A">
              <w:rPr>
                <w:snapToGrid w:val="0"/>
                <w:sz w:val="22"/>
                <w:szCs w:val="22"/>
              </w:rPr>
              <w:t>1</w:t>
            </w:r>
          </w:p>
        </w:tc>
        <w:tc>
          <w:tcPr>
            <w:tcW w:w="1064" w:type="pct"/>
            <w:shd w:val="clear" w:color="auto" w:fill="auto"/>
            <w:vAlign w:val="center"/>
          </w:tcPr>
          <w:p w14:paraId="5E17AF52" w14:textId="77777777" w:rsidR="0090335A" w:rsidRPr="0090335A" w:rsidRDefault="0090335A" w:rsidP="0090335A">
            <w:pPr>
              <w:tabs>
                <w:tab w:val="left" w:pos="1890"/>
              </w:tabs>
              <w:jc w:val="center"/>
              <w:rPr>
                <w:snapToGrid w:val="0"/>
                <w:sz w:val="22"/>
                <w:szCs w:val="22"/>
              </w:rPr>
            </w:pPr>
            <w:r w:rsidRPr="0090335A">
              <w:rPr>
                <w:snapToGrid w:val="0"/>
                <w:sz w:val="22"/>
                <w:szCs w:val="22"/>
              </w:rPr>
              <w:t>2</w:t>
            </w:r>
          </w:p>
        </w:tc>
        <w:tc>
          <w:tcPr>
            <w:tcW w:w="850" w:type="pct"/>
            <w:shd w:val="clear" w:color="auto" w:fill="auto"/>
            <w:vAlign w:val="center"/>
          </w:tcPr>
          <w:p w14:paraId="4DADD2E0" w14:textId="77777777" w:rsidR="0090335A" w:rsidRPr="0090335A" w:rsidRDefault="0090335A" w:rsidP="0090335A">
            <w:pPr>
              <w:tabs>
                <w:tab w:val="left" w:pos="1890"/>
              </w:tabs>
              <w:jc w:val="center"/>
              <w:rPr>
                <w:snapToGrid w:val="0"/>
                <w:sz w:val="22"/>
                <w:szCs w:val="22"/>
              </w:rPr>
            </w:pPr>
            <w:r w:rsidRPr="0090335A">
              <w:rPr>
                <w:snapToGrid w:val="0"/>
                <w:sz w:val="22"/>
                <w:szCs w:val="22"/>
              </w:rPr>
              <w:t>3</w:t>
            </w:r>
          </w:p>
        </w:tc>
        <w:tc>
          <w:tcPr>
            <w:tcW w:w="788" w:type="pct"/>
            <w:shd w:val="clear" w:color="auto" w:fill="auto"/>
            <w:vAlign w:val="center"/>
          </w:tcPr>
          <w:p w14:paraId="207FBF68" w14:textId="77777777" w:rsidR="0090335A" w:rsidRPr="0090335A" w:rsidRDefault="0090335A" w:rsidP="0090335A">
            <w:pPr>
              <w:tabs>
                <w:tab w:val="left" w:pos="1890"/>
              </w:tabs>
              <w:jc w:val="center"/>
              <w:rPr>
                <w:snapToGrid w:val="0"/>
                <w:sz w:val="22"/>
                <w:szCs w:val="22"/>
              </w:rPr>
            </w:pPr>
            <w:r w:rsidRPr="0090335A">
              <w:rPr>
                <w:snapToGrid w:val="0"/>
                <w:sz w:val="22"/>
                <w:szCs w:val="22"/>
              </w:rPr>
              <w:t>4</w:t>
            </w:r>
          </w:p>
        </w:tc>
        <w:tc>
          <w:tcPr>
            <w:tcW w:w="863" w:type="pct"/>
            <w:shd w:val="clear" w:color="auto" w:fill="auto"/>
            <w:vAlign w:val="center"/>
          </w:tcPr>
          <w:p w14:paraId="5FDEBF10" w14:textId="77777777" w:rsidR="0090335A" w:rsidRPr="0090335A" w:rsidRDefault="0090335A" w:rsidP="0090335A">
            <w:pPr>
              <w:tabs>
                <w:tab w:val="left" w:pos="1890"/>
              </w:tabs>
              <w:jc w:val="center"/>
              <w:rPr>
                <w:snapToGrid w:val="0"/>
                <w:sz w:val="22"/>
                <w:szCs w:val="22"/>
              </w:rPr>
            </w:pPr>
            <w:r w:rsidRPr="0090335A">
              <w:rPr>
                <w:snapToGrid w:val="0"/>
                <w:sz w:val="22"/>
                <w:szCs w:val="22"/>
              </w:rPr>
              <w:t>5</w:t>
            </w:r>
          </w:p>
        </w:tc>
        <w:tc>
          <w:tcPr>
            <w:tcW w:w="729" w:type="pct"/>
            <w:shd w:val="clear" w:color="auto" w:fill="auto"/>
            <w:vAlign w:val="center"/>
          </w:tcPr>
          <w:p w14:paraId="7F54B12F" w14:textId="77777777" w:rsidR="0090335A" w:rsidRPr="0090335A" w:rsidRDefault="0090335A" w:rsidP="0090335A">
            <w:pPr>
              <w:tabs>
                <w:tab w:val="left" w:pos="1890"/>
              </w:tabs>
              <w:jc w:val="center"/>
              <w:rPr>
                <w:snapToGrid w:val="0"/>
                <w:sz w:val="22"/>
                <w:szCs w:val="22"/>
              </w:rPr>
            </w:pPr>
            <w:r w:rsidRPr="0090335A">
              <w:rPr>
                <w:snapToGrid w:val="0"/>
                <w:sz w:val="22"/>
                <w:szCs w:val="22"/>
              </w:rPr>
              <w:t>6</w:t>
            </w:r>
          </w:p>
        </w:tc>
      </w:tr>
      <w:tr w:rsidR="0090335A" w:rsidRPr="0090335A" w14:paraId="528B0A49" w14:textId="77777777" w:rsidTr="002D6B2A">
        <w:tc>
          <w:tcPr>
            <w:tcW w:w="707" w:type="pct"/>
            <w:shd w:val="clear" w:color="auto" w:fill="auto"/>
            <w:vAlign w:val="center"/>
          </w:tcPr>
          <w:p w14:paraId="7A52CBC8" w14:textId="77777777" w:rsidR="0090335A" w:rsidRPr="0090335A" w:rsidRDefault="0090335A" w:rsidP="0090335A">
            <w:pPr>
              <w:tabs>
                <w:tab w:val="left" w:pos="1890"/>
              </w:tabs>
              <w:jc w:val="both"/>
              <w:rPr>
                <w:snapToGrid w:val="0"/>
                <w:sz w:val="22"/>
                <w:szCs w:val="22"/>
              </w:rPr>
            </w:pPr>
            <w:r w:rsidRPr="0090335A">
              <w:rPr>
                <w:snapToGrid w:val="0"/>
                <w:sz w:val="22"/>
                <w:szCs w:val="22"/>
              </w:rPr>
              <w:t>2023 год</w:t>
            </w:r>
          </w:p>
        </w:tc>
        <w:tc>
          <w:tcPr>
            <w:tcW w:w="1064" w:type="pct"/>
            <w:shd w:val="clear" w:color="auto" w:fill="auto"/>
            <w:vAlign w:val="center"/>
          </w:tcPr>
          <w:p w14:paraId="5560A846" w14:textId="77777777" w:rsidR="0090335A" w:rsidRPr="0090335A" w:rsidRDefault="0090335A" w:rsidP="0090335A">
            <w:pPr>
              <w:jc w:val="center"/>
              <w:rPr>
                <w:szCs w:val="20"/>
              </w:rPr>
            </w:pPr>
            <w:r w:rsidRPr="0090335A">
              <w:rPr>
                <w:szCs w:val="20"/>
              </w:rPr>
              <w:t>6 143,27</w:t>
            </w:r>
          </w:p>
        </w:tc>
        <w:tc>
          <w:tcPr>
            <w:tcW w:w="850" w:type="pct"/>
            <w:shd w:val="clear" w:color="auto" w:fill="auto"/>
            <w:vAlign w:val="center"/>
          </w:tcPr>
          <w:p w14:paraId="78245F91" w14:textId="77777777" w:rsidR="0090335A" w:rsidRPr="0090335A" w:rsidRDefault="0090335A" w:rsidP="0090335A">
            <w:pPr>
              <w:jc w:val="center"/>
              <w:rPr>
                <w:szCs w:val="20"/>
              </w:rPr>
            </w:pPr>
            <w:r w:rsidRPr="0090335A">
              <w:rPr>
                <w:szCs w:val="20"/>
              </w:rPr>
              <w:t>4 090,88</w:t>
            </w:r>
          </w:p>
        </w:tc>
        <w:tc>
          <w:tcPr>
            <w:tcW w:w="788" w:type="pct"/>
            <w:shd w:val="clear" w:color="auto" w:fill="auto"/>
          </w:tcPr>
          <w:p w14:paraId="26732B39" w14:textId="77777777" w:rsidR="0090335A" w:rsidRPr="0090335A" w:rsidRDefault="0090335A" w:rsidP="0090335A">
            <w:pPr>
              <w:jc w:val="center"/>
              <w:rPr>
                <w:szCs w:val="20"/>
              </w:rPr>
            </w:pPr>
            <w:r w:rsidRPr="0090335A">
              <w:rPr>
                <w:szCs w:val="20"/>
              </w:rPr>
              <w:t>25 131,38</w:t>
            </w:r>
          </w:p>
        </w:tc>
        <w:tc>
          <w:tcPr>
            <w:tcW w:w="863" w:type="pct"/>
            <w:shd w:val="clear" w:color="auto" w:fill="auto"/>
            <w:vAlign w:val="center"/>
          </w:tcPr>
          <w:p w14:paraId="2B4DF2C4" w14:textId="77777777" w:rsidR="0090335A" w:rsidRPr="0090335A" w:rsidRDefault="0090335A" w:rsidP="0090335A">
            <w:pPr>
              <w:jc w:val="center"/>
              <w:rPr>
                <w:snapToGrid w:val="0"/>
              </w:rPr>
            </w:pPr>
            <w:r w:rsidRPr="0090335A">
              <w:rPr>
                <w:snapToGrid w:val="0"/>
              </w:rPr>
              <w:t>30 387,80</w:t>
            </w:r>
          </w:p>
        </w:tc>
        <w:tc>
          <w:tcPr>
            <w:tcW w:w="729" w:type="pct"/>
            <w:shd w:val="clear" w:color="auto" w:fill="auto"/>
            <w:vAlign w:val="center"/>
          </w:tcPr>
          <w:p w14:paraId="68670080" w14:textId="77777777" w:rsidR="0090335A" w:rsidRPr="0090335A" w:rsidRDefault="0090335A" w:rsidP="0090335A">
            <w:pPr>
              <w:jc w:val="center"/>
              <w:rPr>
                <w:snapToGrid w:val="0"/>
              </w:rPr>
            </w:pPr>
            <w:r w:rsidRPr="0090335A">
              <w:rPr>
                <w:snapToGrid w:val="0"/>
              </w:rPr>
              <w:t>5 256,42</w:t>
            </w:r>
          </w:p>
        </w:tc>
      </w:tr>
    </w:tbl>
    <w:p w14:paraId="3B167FEA" w14:textId="77777777" w:rsidR="0090335A" w:rsidRPr="0090335A" w:rsidRDefault="0090335A" w:rsidP="0090335A">
      <w:pPr>
        <w:jc w:val="both"/>
        <w:rPr>
          <w:sz w:val="28"/>
          <w:szCs w:val="28"/>
        </w:rPr>
      </w:pPr>
    </w:p>
    <w:p w14:paraId="69361556" w14:textId="77777777" w:rsidR="0090335A" w:rsidRPr="0090335A" w:rsidRDefault="0090335A" w:rsidP="0090335A">
      <w:pPr>
        <w:tabs>
          <w:tab w:val="left" w:pos="1890"/>
        </w:tabs>
        <w:ind w:firstLine="720"/>
        <w:jc w:val="both"/>
        <w:rPr>
          <w:snapToGrid w:val="0"/>
          <w:sz w:val="28"/>
          <w:szCs w:val="28"/>
        </w:rPr>
      </w:pPr>
      <w:r w:rsidRPr="0090335A">
        <w:rPr>
          <w:snapToGrid w:val="0"/>
          <w:sz w:val="28"/>
          <w:szCs w:val="28"/>
        </w:rPr>
        <w:t>По мнению экспертов, данная сумма подлежит включению в плановую необходимую валовую выручку ООО «Велес» на 2025 год в полном объеме, с учетом индексов потребительских цен на 2024 и 2025 годы (108,0) и (105,8) и составит 6 006,20 тыс. руб.</w:t>
      </w:r>
    </w:p>
    <w:p w14:paraId="5ADD8292" w14:textId="77777777" w:rsidR="0090335A" w:rsidRPr="0090335A" w:rsidRDefault="0090335A" w:rsidP="0090335A">
      <w:pPr>
        <w:tabs>
          <w:tab w:val="left" w:pos="1890"/>
        </w:tabs>
        <w:ind w:firstLine="720"/>
        <w:jc w:val="both"/>
        <w:rPr>
          <w:snapToGrid w:val="0"/>
          <w:sz w:val="28"/>
          <w:szCs w:val="28"/>
        </w:rPr>
      </w:pPr>
    </w:p>
    <w:p w14:paraId="7EE6FE51" w14:textId="77777777" w:rsidR="0090335A" w:rsidRPr="0090335A" w:rsidRDefault="0090335A" w:rsidP="0090335A">
      <w:pPr>
        <w:keepNext/>
        <w:tabs>
          <w:tab w:val="left" w:pos="567"/>
        </w:tabs>
        <w:jc w:val="center"/>
        <w:outlineLvl w:val="0"/>
        <w:rPr>
          <w:b/>
          <w:sz w:val="32"/>
          <w:szCs w:val="20"/>
          <w:lang w:eastAsia="x-none"/>
        </w:rPr>
      </w:pPr>
      <w:bookmarkStart w:id="157" w:name="_Toc52528742"/>
      <w:bookmarkStart w:id="158" w:name="_Toc110864879"/>
      <w:r w:rsidRPr="0090335A">
        <w:rPr>
          <w:b/>
          <w:sz w:val="32"/>
          <w:szCs w:val="20"/>
          <w:lang w:eastAsia="x-none"/>
        </w:rPr>
        <w:t>9.</w:t>
      </w:r>
      <w:r w:rsidRPr="0090335A">
        <w:rPr>
          <w:b/>
          <w:szCs w:val="20"/>
          <w:lang w:val="x-none" w:eastAsia="x-none"/>
        </w:rPr>
        <w:t xml:space="preserve"> </w:t>
      </w:r>
      <w:r w:rsidRPr="0090335A">
        <w:rPr>
          <w:b/>
          <w:sz w:val="32"/>
          <w:szCs w:val="20"/>
          <w:lang w:val="x-none" w:eastAsia="x-none"/>
        </w:rPr>
        <w:t>Расчет НВВ ООО «</w:t>
      </w:r>
      <w:r w:rsidRPr="0090335A">
        <w:rPr>
          <w:b/>
          <w:sz w:val="32"/>
          <w:szCs w:val="20"/>
          <w:lang w:eastAsia="x-none"/>
        </w:rPr>
        <w:t>Велес</w:t>
      </w:r>
      <w:r w:rsidRPr="0090335A">
        <w:rPr>
          <w:b/>
          <w:sz w:val="32"/>
          <w:szCs w:val="20"/>
          <w:lang w:val="x-none" w:eastAsia="x-none"/>
        </w:rPr>
        <w:t>»</w:t>
      </w:r>
      <w:bookmarkEnd w:id="157"/>
      <w:r w:rsidRPr="0090335A">
        <w:rPr>
          <w:b/>
          <w:sz w:val="32"/>
          <w:szCs w:val="20"/>
          <w:lang w:eastAsia="x-none"/>
        </w:rPr>
        <w:t xml:space="preserve"> на 2025 год</w:t>
      </w:r>
      <w:bookmarkEnd w:id="158"/>
    </w:p>
    <w:p w14:paraId="7EB75D1D" w14:textId="77777777" w:rsidR="0090335A" w:rsidRPr="0090335A" w:rsidRDefault="0090335A" w:rsidP="0090335A">
      <w:pPr>
        <w:tabs>
          <w:tab w:val="left" w:pos="1890"/>
        </w:tabs>
        <w:ind w:firstLine="720"/>
        <w:jc w:val="both"/>
        <w:rPr>
          <w:sz w:val="28"/>
          <w:szCs w:val="28"/>
        </w:rPr>
      </w:pPr>
    </w:p>
    <w:p w14:paraId="5B7C0CC2" w14:textId="77777777" w:rsidR="0090335A" w:rsidRPr="0090335A" w:rsidRDefault="0090335A" w:rsidP="0090335A">
      <w:pPr>
        <w:tabs>
          <w:tab w:val="left" w:pos="1890"/>
        </w:tabs>
        <w:ind w:firstLine="720"/>
        <w:jc w:val="both"/>
        <w:rPr>
          <w:sz w:val="28"/>
          <w:szCs w:val="28"/>
        </w:rPr>
      </w:pPr>
      <w:r w:rsidRPr="0090335A">
        <w:rPr>
          <w:sz w:val="28"/>
          <w:szCs w:val="28"/>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102459E" w14:textId="77777777" w:rsidR="0090335A" w:rsidRPr="0090335A" w:rsidRDefault="0090335A" w:rsidP="0090335A">
      <w:pPr>
        <w:tabs>
          <w:tab w:val="left" w:pos="1890"/>
        </w:tabs>
        <w:ind w:firstLine="720"/>
        <w:jc w:val="both"/>
        <w:rPr>
          <w:sz w:val="28"/>
          <w:szCs w:val="28"/>
        </w:rPr>
      </w:pPr>
      <w:r w:rsidRPr="0090335A">
        <w:rPr>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«Велес» на 2025 год и составила 31 576,46 тыс. руб.</w:t>
      </w:r>
    </w:p>
    <w:p w14:paraId="0F35A1C2" w14:textId="77777777" w:rsidR="0090335A" w:rsidRPr="0090335A" w:rsidRDefault="0090335A" w:rsidP="0090335A">
      <w:pPr>
        <w:tabs>
          <w:tab w:val="left" w:pos="1890"/>
        </w:tabs>
        <w:ind w:firstLine="720"/>
        <w:jc w:val="both"/>
        <w:rPr>
          <w:sz w:val="28"/>
          <w:szCs w:val="28"/>
        </w:rPr>
      </w:pPr>
      <w:r w:rsidRPr="0090335A">
        <w:rPr>
          <w:sz w:val="28"/>
          <w:szCs w:val="28"/>
        </w:rPr>
        <w:t>Расчет необходимой валовой выручки на 2025 год постатейно отражен в таблице 12.</w:t>
      </w:r>
    </w:p>
    <w:p w14:paraId="1F2AEA45" w14:textId="77777777" w:rsidR="00D745F6" w:rsidRDefault="00D745F6" w:rsidP="0090335A">
      <w:pPr>
        <w:tabs>
          <w:tab w:val="left" w:pos="1890"/>
        </w:tabs>
        <w:ind w:firstLine="720"/>
        <w:jc w:val="right"/>
        <w:rPr>
          <w:sz w:val="28"/>
          <w:szCs w:val="28"/>
        </w:rPr>
        <w:sectPr w:rsidR="00D745F6" w:rsidSect="0025732A">
          <w:pgSz w:w="11906" w:h="16838"/>
          <w:pgMar w:top="1134" w:right="567" w:bottom="1134" w:left="1701" w:header="567" w:footer="709" w:gutter="0"/>
          <w:cols w:space="708"/>
          <w:docGrid w:linePitch="360"/>
        </w:sectPr>
      </w:pPr>
    </w:p>
    <w:p w14:paraId="178B3D69" w14:textId="77777777" w:rsidR="0090335A" w:rsidRPr="0090335A" w:rsidRDefault="0090335A" w:rsidP="0090335A">
      <w:pPr>
        <w:tabs>
          <w:tab w:val="left" w:pos="1890"/>
        </w:tabs>
        <w:ind w:firstLine="720"/>
        <w:jc w:val="right"/>
        <w:rPr>
          <w:sz w:val="28"/>
          <w:szCs w:val="28"/>
        </w:rPr>
      </w:pPr>
      <w:r w:rsidRPr="0090335A">
        <w:rPr>
          <w:sz w:val="28"/>
          <w:szCs w:val="28"/>
        </w:rPr>
        <w:lastRenderedPageBreak/>
        <w:t>Таблица 12</w:t>
      </w:r>
    </w:p>
    <w:p w14:paraId="53BFA5E2" w14:textId="77777777" w:rsidR="0090335A" w:rsidRPr="0090335A" w:rsidRDefault="0090335A" w:rsidP="0090335A">
      <w:pPr>
        <w:tabs>
          <w:tab w:val="left" w:pos="1890"/>
        </w:tabs>
        <w:ind w:firstLine="720"/>
        <w:jc w:val="center"/>
        <w:rPr>
          <w:bCs/>
          <w:sz w:val="28"/>
          <w:szCs w:val="28"/>
        </w:rPr>
      </w:pPr>
      <w:r w:rsidRPr="0090335A">
        <w:rPr>
          <w:bCs/>
          <w:sz w:val="28"/>
          <w:szCs w:val="28"/>
        </w:rPr>
        <w:t xml:space="preserve">Расчет необходимой валовой выручки методом индексации установленных тарифов </w:t>
      </w:r>
    </w:p>
    <w:p w14:paraId="7A4BA68A" w14:textId="77777777" w:rsidR="0090335A" w:rsidRPr="0090335A" w:rsidRDefault="0090335A" w:rsidP="0090335A">
      <w:pPr>
        <w:tabs>
          <w:tab w:val="left" w:pos="1890"/>
        </w:tabs>
        <w:ind w:firstLine="720"/>
        <w:jc w:val="right"/>
        <w:rPr>
          <w:szCs w:val="20"/>
        </w:rPr>
      </w:pPr>
      <w:r w:rsidRPr="0090335A">
        <w:rPr>
          <w:szCs w:val="20"/>
        </w:rPr>
        <w:t>тыс. руб.</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843"/>
        <w:gridCol w:w="1701"/>
        <w:gridCol w:w="1418"/>
      </w:tblGrid>
      <w:tr w:rsidR="0090335A" w:rsidRPr="0090335A" w14:paraId="125BE173" w14:textId="77777777" w:rsidTr="002D6B2A">
        <w:trPr>
          <w:trHeight w:val="548"/>
          <w:tblHeader/>
        </w:trPr>
        <w:tc>
          <w:tcPr>
            <w:tcW w:w="567" w:type="dxa"/>
            <w:shd w:val="clear" w:color="auto" w:fill="auto"/>
            <w:hideMark/>
          </w:tcPr>
          <w:p w14:paraId="4340FB5C" w14:textId="77777777" w:rsidR="0090335A" w:rsidRPr="0090335A" w:rsidRDefault="0090335A" w:rsidP="0090335A">
            <w:pPr>
              <w:rPr>
                <w:sz w:val="22"/>
              </w:rPr>
            </w:pPr>
            <w:r w:rsidRPr="0090335A">
              <w:rPr>
                <w:sz w:val="22"/>
              </w:rPr>
              <w:t>№ п/п</w:t>
            </w:r>
          </w:p>
        </w:tc>
        <w:tc>
          <w:tcPr>
            <w:tcW w:w="4536" w:type="dxa"/>
            <w:shd w:val="clear" w:color="auto" w:fill="auto"/>
            <w:vAlign w:val="center"/>
            <w:hideMark/>
          </w:tcPr>
          <w:p w14:paraId="2EF7E2BF" w14:textId="77777777" w:rsidR="0090335A" w:rsidRPr="0090335A" w:rsidRDefault="0090335A" w:rsidP="0090335A">
            <w:pPr>
              <w:jc w:val="center"/>
              <w:rPr>
                <w:sz w:val="22"/>
              </w:rPr>
            </w:pPr>
            <w:r w:rsidRPr="0090335A">
              <w:rPr>
                <w:sz w:val="22"/>
              </w:rPr>
              <w:t>Наименование расхода</w:t>
            </w:r>
          </w:p>
        </w:tc>
        <w:tc>
          <w:tcPr>
            <w:tcW w:w="1843" w:type="dxa"/>
            <w:shd w:val="clear" w:color="auto" w:fill="auto"/>
            <w:vAlign w:val="center"/>
            <w:hideMark/>
          </w:tcPr>
          <w:p w14:paraId="76C2898F" w14:textId="77777777" w:rsidR="0090335A" w:rsidRPr="0090335A" w:rsidRDefault="0090335A" w:rsidP="0090335A">
            <w:pPr>
              <w:jc w:val="center"/>
              <w:rPr>
                <w:sz w:val="22"/>
              </w:rPr>
            </w:pPr>
            <w:r w:rsidRPr="0090335A">
              <w:rPr>
                <w:sz w:val="22"/>
              </w:rPr>
              <w:t>Предложения предприятия на 2025 год</w:t>
            </w:r>
          </w:p>
        </w:tc>
        <w:tc>
          <w:tcPr>
            <w:tcW w:w="1701" w:type="dxa"/>
            <w:shd w:val="clear" w:color="auto" w:fill="auto"/>
            <w:vAlign w:val="center"/>
            <w:hideMark/>
          </w:tcPr>
          <w:p w14:paraId="20241A6D" w14:textId="77777777" w:rsidR="0090335A" w:rsidRPr="0090335A" w:rsidRDefault="0090335A" w:rsidP="0090335A">
            <w:pPr>
              <w:jc w:val="center"/>
              <w:rPr>
                <w:sz w:val="22"/>
              </w:rPr>
            </w:pPr>
            <w:r w:rsidRPr="0090335A">
              <w:rPr>
                <w:sz w:val="22"/>
              </w:rPr>
              <w:t>Предложения экспертов на 2025 год</w:t>
            </w:r>
          </w:p>
        </w:tc>
        <w:tc>
          <w:tcPr>
            <w:tcW w:w="1418" w:type="dxa"/>
            <w:vAlign w:val="center"/>
          </w:tcPr>
          <w:p w14:paraId="24169B98" w14:textId="77777777" w:rsidR="0090335A" w:rsidRPr="0090335A" w:rsidRDefault="0090335A" w:rsidP="0090335A">
            <w:pPr>
              <w:jc w:val="center"/>
              <w:rPr>
                <w:sz w:val="22"/>
              </w:rPr>
            </w:pPr>
            <w:r w:rsidRPr="0090335A">
              <w:rPr>
                <w:sz w:val="22"/>
              </w:rPr>
              <w:t>Отклонение</w:t>
            </w:r>
          </w:p>
        </w:tc>
      </w:tr>
      <w:tr w:rsidR="0090335A" w:rsidRPr="0090335A" w14:paraId="14D64BAB" w14:textId="77777777" w:rsidTr="002D6B2A">
        <w:trPr>
          <w:trHeight w:val="134"/>
        </w:trPr>
        <w:tc>
          <w:tcPr>
            <w:tcW w:w="567" w:type="dxa"/>
            <w:shd w:val="clear" w:color="auto" w:fill="auto"/>
            <w:hideMark/>
          </w:tcPr>
          <w:p w14:paraId="69E4BA56" w14:textId="77777777" w:rsidR="0090335A" w:rsidRPr="0090335A" w:rsidRDefault="0090335A" w:rsidP="0090335A">
            <w:pPr>
              <w:jc w:val="center"/>
              <w:rPr>
                <w:sz w:val="22"/>
              </w:rPr>
            </w:pPr>
            <w:r w:rsidRPr="0090335A">
              <w:rPr>
                <w:sz w:val="22"/>
              </w:rPr>
              <w:t>1</w:t>
            </w:r>
          </w:p>
        </w:tc>
        <w:tc>
          <w:tcPr>
            <w:tcW w:w="4536" w:type="dxa"/>
            <w:shd w:val="clear" w:color="auto" w:fill="auto"/>
            <w:hideMark/>
          </w:tcPr>
          <w:p w14:paraId="06CD72FA" w14:textId="77777777" w:rsidR="0090335A" w:rsidRPr="0090335A" w:rsidRDefault="0090335A" w:rsidP="0090335A">
            <w:pPr>
              <w:rPr>
                <w:sz w:val="22"/>
              </w:rPr>
            </w:pPr>
            <w:r w:rsidRPr="0090335A">
              <w:rPr>
                <w:sz w:val="22"/>
              </w:rPr>
              <w:t>Операционные (подконтрольные) расходы</w:t>
            </w:r>
          </w:p>
        </w:tc>
        <w:tc>
          <w:tcPr>
            <w:tcW w:w="1843" w:type="dxa"/>
            <w:shd w:val="clear" w:color="auto" w:fill="auto"/>
            <w:vAlign w:val="center"/>
          </w:tcPr>
          <w:p w14:paraId="12C08C5B" w14:textId="77777777" w:rsidR="0090335A" w:rsidRPr="0090335A" w:rsidRDefault="0090335A" w:rsidP="0090335A">
            <w:pPr>
              <w:jc w:val="center"/>
            </w:pPr>
            <w:r w:rsidRPr="0090335A">
              <w:rPr>
                <w:szCs w:val="20"/>
              </w:rPr>
              <w:t>17 422,98</w:t>
            </w:r>
          </w:p>
        </w:tc>
        <w:tc>
          <w:tcPr>
            <w:tcW w:w="1701" w:type="dxa"/>
            <w:shd w:val="clear" w:color="auto" w:fill="auto"/>
            <w:vAlign w:val="center"/>
          </w:tcPr>
          <w:p w14:paraId="7FD546FC" w14:textId="77777777" w:rsidR="0090335A" w:rsidRPr="0090335A" w:rsidRDefault="0090335A" w:rsidP="0090335A">
            <w:pPr>
              <w:jc w:val="center"/>
            </w:pPr>
            <w:r w:rsidRPr="0090335A">
              <w:rPr>
                <w:szCs w:val="20"/>
              </w:rPr>
              <w:t>13 692,15</w:t>
            </w:r>
          </w:p>
        </w:tc>
        <w:tc>
          <w:tcPr>
            <w:tcW w:w="1418" w:type="dxa"/>
            <w:vAlign w:val="center"/>
          </w:tcPr>
          <w:p w14:paraId="34114023" w14:textId="77777777" w:rsidR="0090335A" w:rsidRPr="0090335A" w:rsidRDefault="0090335A" w:rsidP="0090335A">
            <w:pPr>
              <w:jc w:val="center"/>
            </w:pPr>
            <w:r w:rsidRPr="0090335A">
              <w:rPr>
                <w:szCs w:val="20"/>
              </w:rPr>
              <w:t>-3 730,83</w:t>
            </w:r>
          </w:p>
        </w:tc>
      </w:tr>
      <w:tr w:rsidR="0090335A" w:rsidRPr="0090335A" w14:paraId="57D643BF" w14:textId="77777777" w:rsidTr="002D6B2A">
        <w:trPr>
          <w:trHeight w:val="134"/>
        </w:trPr>
        <w:tc>
          <w:tcPr>
            <w:tcW w:w="567" w:type="dxa"/>
            <w:shd w:val="clear" w:color="auto" w:fill="auto"/>
            <w:hideMark/>
          </w:tcPr>
          <w:p w14:paraId="7C21A780" w14:textId="77777777" w:rsidR="0090335A" w:rsidRPr="0090335A" w:rsidRDefault="0090335A" w:rsidP="0090335A">
            <w:pPr>
              <w:jc w:val="center"/>
              <w:rPr>
                <w:sz w:val="22"/>
              </w:rPr>
            </w:pPr>
            <w:r w:rsidRPr="0090335A">
              <w:rPr>
                <w:sz w:val="22"/>
              </w:rPr>
              <w:t>2</w:t>
            </w:r>
          </w:p>
        </w:tc>
        <w:tc>
          <w:tcPr>
            <w:tcW w:w="4536" w:type="dxa"/>
            <w:shd w:val="clear" w:color="auto" w:fill="auto"/>
            <w:hideMark/>
          </w:tcPr>
          <w:p w14:paraId="3223C52C" w14:textId="77777777" w:rsidR="0090335A" w:rsidRPr="0090335A" w:rsidRDefault="0090335A" w:rsidP="0090335A">
            <w:pPr>
              <w:rPr>
                <w:sz w:val="22"/>
              </w:rPr>
            </w:pPr>
            <w:r w:rsidRPr="0090335A">
              <w:rPr>
                <w:sz w:val="22"/>
              </w:rPr>
              <w:t>Неподконтрольные расходы</w:t>
            </w:r>
          </w:p>
        </w:tc>
        <w:tc>
          <w:tcPr>
            <w:tcW w:w="1843" w:type="dxa"/>
            <w:shd w:val="clear" w:color="auto" w:fill="auto"/>
            <w:vAlign w:val="center"/>
          </w:tcPr>
          <w:p w14:paraId="21500393" w14:textId="77777777" w:rsidR="0090335A" w:rsidRPr="0090335A" w:rsidRDefault="0090335A" w:rsidP="0090335A">
            <w:pPr>
              <w:jc w:val="center"/>
            </w:pPr>
            <w:r w:rsidRPr="0090335A">
              <w:rPr>
                <w:szCs w:val="20"/>
              </w:rPr>
              <w:t>5 171,54</w:t>
            </w:r>
          </w:p>
        </w:tc>
        <w:tc>
          <w:tcPr>
            <w:tcW w:w="1701" w:type="dxa"/>
            <w:shd w:val="clear" w:color="auto" w:fill="auto"/>
            <w:vAlign w:val="center"/>
          </w:tcPr>
          <w:p w14:paraId="15A5E909" w14:textId="77777777" w:rsidR="0090335A" w:rsidRPr="0090335A" w:rsidRDefault="0090335A" w:rsidP="0090335A">
            <w:pPr>
              <w:jc w:val="center"/>
            </w:pPr>
            <w:r w:rsidRPr="0090335A">
              <w:rPr>
                <w:szCs w:val="20"/>
              </w:rPr>
              <w:t>4 109,41</w:t>
            </w:r>
          </w:p>
        </w:tc>
        <w:tc>
          <w:tcPr>
            <w:tcW w:w="1418" w:type="dxa"/>
            <w:vAlign w:val="center"/>
          </w:tcPr>
          <w:p w14:paraId="18E9AE73" w14:textId="77777777" w:rsidR="0090335A" w:rsidRPr="0090335A" w:rsidRDefault="0090335A" w:rsidP="0090335A">
            <w:pPr>
              <w:jc w:val="center"/>
            </w:pPr>
            <w:r w:rsidRPr="0090335A">
              <w:rPr>
                <w:szCs w:val="20"/>
              </w:rPr>
              <w:t>-1 062,13</w:t>
            </w:r>
          </w:p>
        </w:tc>
      </w:tr>
      <w:tr w:rsidR="0090335A" w:rsidRPr="0090335A" w14:paraId="12C3FA76" w14:textId="77777777" w:rsidTr="002D6B2A">
        <w:trPr>
          <w:trHeight w:val="406"/>
        </w:trPr>
        <w:tc>
          <w:tcPr>
            <w:tcW w:w="567" w:type="dxa"/>
            <w:shd w:val="clear" w:color="auto" w:fill="auto"/>
            <w:hideMark/>
          </w:tcPr>
          <w:p w14:paraId="51F1EBA6" w14:textId="77777777" w:rsidR="0090335A" w:rsidRPr="0090335A" w:rsidRDefault="0090335A" w:rsidP="0090335A">
            <w:pPr>
              <w:jc w:val="center"/>
              <w:rPr>
                <w:sz w:val="22"/>
              </w:rPr>
            </w:pPr>
            <w:r w:rsidRPr="0090335A">
              <w:rPr>
                <w:sz w:val="22"/>
              </w:rPr>
              <w:t>3</w:t>
            </w:r>
          </w:p>
        </w:tc>
        <w:tc>
          <w:tcPr>
            <w:tcW w:w="4536" w:type="dxa"/>
            <w:shd w:val="clear" w:color="auto" w:fill="auto"/>
            <w:hideMark/>
          </w:tcPr>
          <w:p w14:paraId="48EA2369" w14:textId="77777777" w:rsidR="0090335A" w:rsidRPr="0090335A" w:rsidRDefault="0090335A" w:rsidP="0090335A">
            <w:pPr>
              <w:rPr>
                <w:sz w:val="22"/>
              </w:rPr>
            </w:pPr>
            <w:r w:rsidRPr="0090335A">
              <w:rPr>
                <w:sz w:val="22"/>
              </w:rPr>
              <w:t>Расходы на приобретение (производство) энергетических ресурсов (топливо), холодной воды и теплоносителя</w:t>
            </w:r>
          </w:p>
        </w:tc>
        <w:tc>
          <w:tcPr>
            <w:tcW w:w="1843" w:type="dxa"/>
            <w:shd w:val="clear" w:color="auto" w:fill="auto"/>
            <w:vAlign w:val="center"/>
          </w:tcPr>
          <w:p w14:paraId="595D4065" w14:textId="77777777" w:rsidR="0090335A" w:rsidRPr="0090335A" w:rsidRDefault="0090335A" w:rsidP="0090335A">
            <w:pPr>
              <w:jc w:val="center"/>
            </w:pPr>
            <w:r w:rsidRPr="0090335A">
              <w:rPr>
                <w:szCs w:val="20"/>
              </w:rPr>
              <w:t>10 259,01</w:t>
            </w:r>
          </w:p>
        </w:tc>
        <w:tc>
          <w:tcPr>
            <w:tcW w:w="1701" w:type="dxa"/>
            <w:shd w:val="clear" w:color="auto" w:fill="auto"/>
            <w:vAlign w:val="center"/>
          </w:tcPr>
          <w:p w14:paraId="697C46F1" w14:textId="77777777" w:rsidR="0090335A" w:rsidRPr="0090335A" w:rsidRDefault="0090335A" w:rsidP="0090335A">
            <w:pPr>
              <w:jc w:val="center"/>
            </w:pPr>
            <w:r w:rsidRPr="0090335A">
              <w:rPr>
                <w:szCs w:val="20"/>
              </w:rPr>
              <w:t>8 812,06</w:t>
            </w:r>
          </w:p>
        </w:tc>
        <w:tc>
          <w:tcPr>
            <w:tcW w:w="1418" w:type="dxa"/>
            <w:vAlign w:val="center"/>
          </w:tcPr>
          <w:p w14:paraId="5FBA8D1A" w14:textId="77777777" w:rsidR="0090335A" w:rsidRPr="0090335A" w:rsidRDefault="0090335A" w:rsidP="0090335A">
            <w:pPr>
              <w:jc w:val="center"/>
            </w:pPr>
            <w:r w:rsidRPr="0090335A">
              <w:rPr>
                <w:szCs w:val="20"/>
              </w:rPr>
              <w:t>-1 446,95</w:t>
            </w:r>
          </w:p>
        </w:tc>
      </w:tr>
      <w:tr w:rsidR="0090335A" w:rsidRPr="0090335A" w14:paraId="55F85BDA" w14:textId="77777777" w:rsidTr="002D6B2A">
        <w:trPr>
          <w:trHeight w:val="134"/>
        </w:trPr>
        <w:tc>
          <w:tcPr>
            <w:tcW w:w="567" w:type="dxa"/>
            <w:shd w:val="clear" w:color="auto" w:fill="auto"/>
            <w:hideMark/>
          </w:tcPr>
          <w:p w14:paraId="036C3672" w14:textId="77777777" w:rsidR="0090335A" w:rsidRPr="0090335A" w:rsidRDefault="0090335A" w:rsidP="0090335A">
            <w:pPr>
              <w:jc w:val="center"/>
              <w:rPr>
                <w:sz w:val="22"/>
              </w:rPr>
            </w:pPr>
            <w:r w:rsidRPr="0090335A">
              <w:rPr>
                <w:sz w:val="22"/>
              </w:rPr>
              <w:t>4</w:t>
            </w:r>
          </w:p>
        </w:tc>
        <w:tc>
          <w:tcPr>
            <w:tcW w:w="4536" w:type="dxa"/>
            <w:shd w:val="clear" w:color="auto" w:fill="auto"/>
            <w:hideMark/>
          </w:tcPr>
          <w:p w14:paraId="69716204" w14:textId="77777777" w:rsidR="0090335A" w:rsidRPr="0090335A" w:rsidRDefault="0090335A" w:rsidP="0090335A">
            <w:pPr>
              <w:rPr>
                <w:sz w:val="22"/>
              </w:rPr>
            </w:pPr>
            <w:r w:rsidRPr="0090335A">
              <w:rPr>
                <w:sz w:val="22"/>
              </w:rPr>
              <w:t>Нормативная прибыль</w:t>
            </w:r>
          </w:p>
        </w:tc>
        <w:tc>
          <w:tcPr>
            <w:tcW w:w="1843" w:type="dxa"/>
            <w:shd w:val="clear" w:color="auto" w:fill="auto"/>
            <w:vAlign w:val="center"/>
          </w:tcPr>
          <w:p w14:paraId="3DCA32E8" w14:textId="77777777" w:rsidR="0090335A" w:rsidRPr="0090335A" w:rsidRDefault="0090335A" w:rsidP="0090335A">
            <w:pPr>
              <w:jc w:val="center"/>
            </w:pPr>
            <w:r w:rsidRPr="0090335A">
              <w:t>0,00</w:t>
            </w:r>
          </w:p>
        </w:tc>
        <w:tc>
          <w:tcPr>
            <w:tcW w:w="1701" w:type="dxa"/>
            <w:shd w:val="clear" w:color="auto" w:fill="auto"/>
            <w:vAlign w:val="center"/>
          </w:tcPr>
          <w:p w14:paraId="110FC700" w14:textId="77777777" w:rsidR="0090335A" w:rsidRPr="0090335A" w:rsidRDefault="0090335A" w:rsidP="0090335A">
            <w:pPr>
              <w:jc w:val="center"/>
            </w:pPr>
            <w:r w:rsidRPr="0090335A">
              <w:t>0,00</w:t>
            </w:r>
          </w:p>
        </w:tc>
        <w:tc>
          <w:tcPr>
            <w:tcW w:w="1418" w:type="dxa"/>
            <w:vAlign w:val="center"/>
          </w:tcPr>
          <w:p w14:paraId="255200E0" w14:textId="77777777" w:rsidR="0090335A" w:rsidRPr="0090335A" w:rsidRDefault="0090335A" w:rsidP="0090335A">
            <w:pPr>
              <w:jc w:val="center"/>
            </w:pPr>
            <w:r w:rsidRPr="0090335A">
              <w:t>0,00</w:t>
            </w:r>
          </w:p>
        </w:tc>
      </w:tr>
      <w:tr w:rsidR="0090335A" w:rsidRPr="0090335A" w14:paraId="4E6DBAD8" w14:textId="77777777" w:rsidTr="002D6B2A">
        <w:trPr>
          <w:trHeight w:val="134"/>
        </w:trPr>
        <w:tc>
          <w:tcPr>
            <w:tcW w:w="567" w:type="dxa"/>
            <w:shd w:val="clear" w:color="auto" w:fill="auto"/>
            <w:hideMark/>
          </w:tcPr>
          <w:p w14:paraId="33E8A92A" w14:textId="77777777" w:rsidR="0090335A" w:rsidRPr="0090335A" w:rsidRDefault="0090335A" w:rsidP="0090335A">
            <w:pPr>
              <w:jc w:val="center"/>
              <w:rPr>
                <w:sz w:val="22"/>
              </w:rPr>
            </w:pPr>
            <w:r w:rsidRPr="0090335A">
              <w:rPr>
                <w:sz w:val="22"/>
              </w:rPr>
              <w:t>5</w:t>
            </w:r>
          </w:p>
        </w:tc>
        <w:tc>
          <w:tcPr>
            <w:tcW w:w="4536" w:type="dxa"/>
            <w:shd w:val="clear" w:color="auto" w:fill="auto"/>
            <w:hideMark/>
          </w:tcPr>
          <w:p w14:paraId="7FAE8A78" w14:textId="77777777" w:rsidR="0090335A" w:rsidRPr="0090335A" w:rsidRDefault="0090335A" w:rsidP="0090335A">
            <w:pPr>
              <w:rPr>
                <w:sz w:val="22"/>
              </w:rPr>
            </w:pPr>
            <w:r w:rsidRPr="0090335A">
              <w:rPr>
                <w:sz w:val="22"/>
              </w:rPr>
              <w:t>Расчетная предпринимательская прибыль</w:t>
            </w:r>
          </w:p>
        </w:tc>
        <w:tc>
          <w:tcPr>
            <w:tcW w:w="1843" w:type="dxa"/>
            <w:shd w:val="clear" w:color="auto" w:fill="auto"/>
            <w:vAlign w:val="center"/>
          </w:tcPr>
          <w:p w14:paraId="6603121B" w14:textId="77777777" w:rsidR="0090335A" w:rsidRPr="0090335A" w:rsidRDefault="0090335A" w:rsidP="0090335A">
            <w:pPr>
              <w:jc w:val="center"/>
            </w:pPr>
            <w:r w:rsidRPr="0090335A">
              <w:t>0,00</w:t>
            </w:r>
          </w:p>
        </w:tc>
        <w:tc>
          <w:tcPr>
            <w:tcW w:w="1701" w:type="dxa"/>
            <w:shd w:val="clear" w:color="auto" w:fill="auto"/>
            <w:vAlign w:val="center"/>
          </w:tcPr>
          <w:p w14:paraId="1EDA8109" w14:textId="77777777" w:rsidR="0090335A" w:rsidRPr="0090335A" w:rsidRDefault="0090335A" w:rsidP="0090335A">
            <w:pPr>
              <w:jc w:val="center"/>
            </w:pPr>
            <w:r w:rsidRPr="0090335A">
              <w:t>0,00</w:t>
            </w:r>
          </w:p>
        </w:tc>
        <w:tc>
          <w:tcPr>
            <w:tcW w:w="1418" w:type="dxa"/>
            <w:vAlign w:val="center"/>
          </w:tcPr>
          <w:p w14:paraId="3F94E6F9" w14:textId="77777777" w:rsidR="0090335A" w:rsidRPr="0090335A" w:rsidRDefault="0090335A" w:rsidP="0090335A">
            <w:pPr>
              <w:jc w:val="center"/>
            </w:pPr>
            <w:r w:rsidRPr="0090335A">
              <w:t>0,00</w:t>
            </w:r>
          </w:p>
        </w:tc>
      </w:tr>
      <w:tr w:rsidR="0090335A" w:rsidRPr="0090335A" w14:paraId="22882CDE" w14:textId="77777777" w:rsidTr="002D6B2A">
        <w:trPr>
          <w:trHeight w:val="191"/>
        </w:trPr>
        <w:tc>
          <w:tcPr>
            <w:tcW w:w="567" w:type="dxa"/>
            <w:shd w:val="clear" w:color="auto" w:fill="auto"/>
            <w:hideMark/>
          </w:tcPr>
          <w:p w14:paraId="62A5C8E2" w14:textId="77777777" w:rsidR="0090335A" w:rsidRPr="0090335A" w:rsidRDefault="0090335A" w:rsidP="0090335A">
            <w:pPr>
              <w:jc w:val="center"/>
              <w:rPr>
                <w:sz w:val="22"/>
              </w:rPr>
            </w:pPr>
            <w:r w:rsidRPr="0090335A">
              <w:rPr>
                <w:sz w:val="22"/>
              </w:rPr>
              <w:t>6</w:t>
            </w:r>
          </w:p>
        </w:tc>
        <w:tc>
          <w:tcPr>
            <w:tcW w:w="4536" w:type="dxa"/>
            <w:shd w:val="clear" w:color="auto" w:fill="auto"/>
            <w:hideMark/>
          </w:tcPr>
          <w:p w14:paraId="0D186CD5" w14:textId="77777777" w:rsidR="0090335A" w:rsidRPr="0090335A" w:rsidRDefault="0090335A" w:rsidP="0090335A">
            <w:pPr>
              <w:rPr>
                <w:sz w:val="16"/>
                <w:szCs w:val="16"/>
              </w:rPr>
            </w:pPr>
            <w:r w:rsidRPr="0090335A">
              <w:rPr>
                <w:sz w:val="16"/>
                <w:szCs w:val="16"/>
              </w:rPr>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14:paraId="7D13DBFA" w14:textId="77777777" w:rsidR="0090335A" w:rsidRPr="0090335A" w:rsidRDefault="0090335A" w:rsidP="0090335A">
            <w:pPr>
              <w:jc w:val="center"/>
            </w:pPr>
            <w:r w:rsidRPr="0090335A">
              <w:t>0,00</w:t>
            </w:r>
          </w:p>
        </w:tc>
        <w:tc>
          <w:tcPr>
            <w:tcW w:w="1701" w:type="dxa"/>
            <w:shd w:val="clear" w:color="auto" w:fill="auto"/>
            <w:vAlign w:val="center"/>
          </w:tcPr>
          <w:p w14:paraId="7DEAF349" w14:textId="77777777" w:rsidR="0090335A" w:rsidRPr="0090335A" w:rsidRDefault="0090335A" w:rsidP="0090335A">
            <w:pPr>
              <w:jc w:val="center"/>
            </w:pPr>
            <w:r w:rsidRPr="0090335A">
              <w:t>0,00</w:t>
            </w:r>
          </w:p>
        </w:tc>
        <w:tc>
          <w:tcPr>
            <w:tcW w:w="1418" w:type="dxa"/>
            <w:vAlign w:val="center"/>
          </w:tcPr>
          <w:p w14:paraId="39844642" w14:textId="77777777" w:rsidR="0090335A" w:rsidRPr="0090335A" w:rsidRDefault="0090335A" w:rsidP="0090335A">
            <w:pPr>
              <w:jc w:val="center"/>
            </w:pPr>
            <w:r w:rsidRPr="0090335A">
              <w:t>0,00</w:t>
            </w:r>
          </w:p>
        </w:tc>
      </w:tr>
      <w:tr w:rsidR="0090335A" w:rsidRPr="0090335A" w14:paraId="397381C4" w14:textId="77777777" w:rsidTr="002D6B2A">
        <w:trPr>
          <w:trHeight w:val="191"/>
        </w:trPr>
        <w:tc>
          <w:tcPr>
            <w:tcW w:w="567" w:type="dxa"/>
            <w:shd w:val="clear" w:color="auto" w:fill="auto"/>
            <w:hideMark/>
          </w:tcPr>
          <w:p w14:paraId="5D2E00C9" w14:textId="77777777" w:rsidR="0090335A" w:rsidRPr="0090335A" w:rsidRDefault="0090335A" w:rsidP="0090335A">
            <w:pPr>
              <w:jc w:val="center"/>
              <w:rPr>
                <w:sz w:val="22"/>
              </w:rPr>
            </w:pPr>
            <w:r w:rsidRPr="0090335A">
              <w:rPr>
                <w:sz w:val="22"/>
              </w:rPr>
              <w:t>7</w:t>
            </w:r>
          </w:p>
        </w:tc>
        <w:tc>
          <w:tcPr>
            <w:tcW w:w="4536" w:type="dxa"/>
            <w:shd w:val="clear" w:color="auto" w:fill="auto"/>
            <w:hideMark/>
          </w:tcPr>
          <w:p w14:paraId="48E10B71" w14:textId="77777777" w:rsidR="0090335A" w:rsidRPr="0090335A" w:rsidRDefault="0090335A" w:rsidP="0090335A">
            <w:pPr>
              <w:rPr>
                <w:sz w:val="16"/>
                <w:szCs w:val="16"/>
              </w:rPr>
            </w:pPr>
            <w:r w:rsidRPr="0090335A">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7C80C184" w14:textId="77777777" w:rsidR="0090335A" w:rsidRPr="0090335A" w:rsidRDefault="0090335A" w:rsidP="0090335A">
            <w:pPr>
              <w:jc w:val="center"/>
            </w:pPr>
            <w:r w:rsidRPr="0090335A">
              <w:rPr>
                <w:szCs w:val="20"/>
              </w:rPr>
              <w:t>0,00</w:t>
            </w:r>
          </w:p>
        </w:tc>
        <w:tc>
          <w:tcPr>
            <w:tcW w:w="1701" w:type="dxa"/>
            <w:shd w:val="clear" w:color="auto" w:fill="auto"/>
            <w:vAlign w:val="center"/>
          </w:tcPr>
          <w:p w14:paraId="728CF27D" w14:textId="77777777" w:rsidR="0090335A" w:rsidRPr="0090335A" w:rsidRDefault="0090335A" w:rsidP="0090335A">
            <w:pPr>
              <w:jc w:val="center"/>
            </w:pPr>
            <w:r w:rsidRPr="0090335A">
              <w:rPr>
                <w:szCs w:val="20"/>
              </w:rPr>
              <w:t>6 006,20</w:t>
            </w:r>
          </w:p>
        </w:tc>
        <w:tc>
          <w:tcPr>
            <w:tcW w:w="1418" w:type="dxa"/>
            <w:vAlign w:val="center"/>
          </w:tcPr>
          <w:p w14:paraId="243FAA43" w14:textId="77777777" w:rsidR="0090335A" w:rsidRPr="0090335A" w:rsidRDefault="0090335A" w:rsidP="0090335A">
            <w:pPr>
              <w:jc w:val="center"/>
            </w:pPr>
            <w:r w:rsidRPr="0090335A">
              <w:rPr>
                <w:szCs w:val="20"/>
              </w:rPr>
              <w:t>6 006,20</w:t>
            </w:r>
          </w:p>
        </w:tc>
      </w:tr>
      <w:tr w:rsidR="0090335A" w:rsidRPr="0090335A" w14:paraId="13A4D7AD" w14:textId="77777777" w:rsidTr="002D6B2A">
        <w:trPr>
          <w:trHeight w:val="191"/>
        </w:trPr>
        <w:tc>
          <w:tcPr>
            <w:tcW w:w="567" w:type="dxa"/>
            <w:shd w:val="clear" w:color="auto" w:fill="auto"/>
            <w:hideMark/>
          </w:tcPr>
          <w:p w14:paraId="1F46033D" w14:textId="77777777" w:rsidR="0090335A" w:rsidRPr="0090335A" w:rsidRDefault="0090335A" w:rsidP="0090335A">
            <w:pPr>
              <w:jc w:val="center"/>
              <w:rPr>
                <w:sz w:val="22"/>
              </w:rPr>
            </w:pPr>
            <w:r w:rsidRPr="0090335A">
              <w:rPr>
                <w:sz w:val="22"/>
              </w:rPr>
              <w:t>8</w:t>
            </w:r>
          </w:p>
        </w:tc>
        <w:tc>
          <w:tcPr>
            <w:tcW w:w="4536" w:type="dxa"/>
            <w:shd w:val="clear" w:color="auto" w:fill="auto"/>
            <w:hideMark/>
          </w:tcPr>
          <w:p w14:paraId="5BF6F621" w14:textId="77777777" w:rsidR="0090335A" w:rsidRPr="0090335A" w:rsidRDefault="0090335A" w:rsidP="0090335A">
            <w:pPr>
              <w:rPr>
                <w:sz w:val="16"/>
                <w:szCs w:val="16"/>
              </w:rPr>
            </w:pPr>
            <w:r w:rsidRPr="0090335A">
              <w:rPr>
                <w:sz w:val="16"/>
                <w:szCs w:val="16"/>
              </w:rPr>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14:paraId="2C4D27F5" w14:textId="77777777" w:rsidR="0090335A" w:rsidRPr="0090335A" w:rsidRDefault="0090335A" w:rsidP="0090335A">
            <w:pPr>
              <w:jc w:val="center"/>
              <w:rPr>
                <w:szCs w:val="20"/>
              </w:rPr>
            </w:pPr>
            <w:r w:rsidRPr="0090335A">
              <w:rPr>
                <w:szCs w:val="20"/>
              </w:rPr>
              <w:t>0,00</w:t>
            </w:r>
          </w:p>
        </w:tc>
        <w:tc>
          <w:tcPr>
            <w:tcW w:w="1701" w:type="dxa"/>
            <w:shd w:val="clear" w:color="auto" w:fill="auto"/>
            <w:vAlign w:val="center"/>
          </w:tcPr>
          <w:p w14:paraId="27029EEC" w14:textId="77777777" w:rsidR="0090335A" w:rsidRPr="0090335A" w:rsidRDefault="0090335A" w:rsidP="0090335A">
            <w:pPr>
              <w:jc w:val="center"/>
              <w:rPr>
                <w:szCs w:val="20"/>
              </w:rPr>
            </w:pPr>
            <w:r w:rsidRPr="0090335A">
              <w:rPr>
                <w:szCs w:val="20"/>
              </w:rPr>
              <w:t>0,00</w:t>
            </w:r>
          </w:p>
        </w:tc>
        <w:tc>
          <w:tcPr>
            <w:tcW w:w="1418" w:type="dxa"/>
            <w:vAlign w:val="center"/>
          </w:tcPr>
          <w:p w14:paraId="2A979110" w14:textId="77777777" w:rsidR="0090335A" w:rsidRPr="0090335A" w:rsidRDefault="0090335A" w:rsidP="0090335A">
            <w:pPr>
              <w:jc w:val="center"/>
              <w:rPr>
                <w:szCs w:val="20"/>
              </w:rPr>
            </w:pPr>
            <w:r w:rsidRPr="0090335A">
              <w:rPr>
                <w:szCs w:val="20"/>
              </w:rPr>
              <w:t>0,00</w:t>
            </w:r>
          </w:p>
        </w:tc>
      </w:tr>
      <w:tr w:rsidR="0090335A" w:rsidRPr="0090335A" w14:paraId="7F46A94D" w14:textId="77777777" w:rsidTr="002D6B2A">
        <w:trPr>
          <w:trHeight w:val="191"/>
        </w:trPr>
        <w:tc>
          <w:tcPr>
            <w:tcW w:w="567" w:type="dxa"/>
            <w:shd w:val="clear" w:color="auto" w:fill="auto"/>
            <w:hideMark/>
          </w:tcPr>
          <w:p w14:paraId="35F2B88D" w14:textId="77777777" w:rsidR="0090335A" w:rsidRPr="0090335A" w:rsidRDefault="0090335A" w:rsidP="0090335A">
            <w:pPr>
              <w:jc w:val="center"/>
              <w:rPr>
                <w:sz w:val="22"/>
              </w:rPr>
            </w:pPr>
            <w:r w:rsidRPr="0090335A">
              <w:rPr>
                <w:sz w:val="22"/>
              </w:rPr>
              <w:t>9</w:t>
            </w:r>
          </w:p>
        </w:tc>
        <w:tc>
          <w:tcPr>
            <w:tcW w:w="4536" w:type="dxa"/>
            <w:shd w:val="clear" w:color="auto" w:fill="auto"/>
            <w:hideMark/>
          </w:tcPr>
          <w:p w14:paraId="3B9ED59C" w14:textId="77777777" w:rsidR="0090335A" w:rsidRPr="0090335A" w:rsidRDefault="0090335A" w:rsidP="0090335A">
            <w:pPr>
              <w:rPr>
                <w:sz w:val="16"/>
                <w:szCs w:val="16"/>
              </w:rPr>
            </w:pPr>
            <w:r w:rsidRPr="0090335A">
              <w:rPr>
                <w:sz w:val="16"/>
                <w:szCs w:val="16"/>
              </w:rPr>
              <w:t>Корректировка НВВ в связи с изменением (неисполнением) инвестиционной программы</w:t>
            </w:r>
          </w:p>
        </w:tc>
        <w:tc>
          <w:tcPr>
            <w:tcW w:w="1843" w:type="dxa"/>
            <w:shd w:val="clear" w:color="auto" w:fill="auto"/>
            <w:vAlign w:val="center"/>
          </w:tcPr>
          <w:p w14:paraId="57759A16" w14:textId="77777777" w:rsidR="0090335A" w:rsidRPr="0090335A" w:rsidRDefault="0090335A" w:rsidP="0090335A">
            <w:pPr>
              <w:jc w:val="center"/>
            </w:pPr>
            <w:r w:rsidRPr="0090335A">
              <w:t>0,00</w:t>
            </w:r>
          </w:p>
        </w:tc>
        <w:tc>
          <w:tcPr>
            <w:tcW w:w="1701" w:type="dxa"/>
            <w:shd w:val="clear" w:color="auto" w:fill="auto"/>
            <w:vAlign w:val="center"/>
          </w:tcPr>
          <w:p w14:paraId="55A524B8" w14:textId="77777777" w:rsidR="0090335A" w:rsidRPr="0090335A" w:rsidRDefault="0090335A" w:rsidP="0090335A">
            <w:pPr>
              <w:jc w:val="center"/>
              <w:rPr>
                <w:szCs w:val="20"/>
              </w:rPr>
            </w:pPr>
            <w:r w:rsidRPr="0090335A">
              <w:rPr>
                <w:szCs w:val="20"/>
              </w:rPr>
              <w:t>0,00</w:t>
            </w:r>
          </w:p>
        </w:tc>
        <w:tc>
          <w:tcPr>
            <w:tcW w:w="1418" w:type="dxa"/>
            <w:vAlign w:val="center"/>
          </w:tcPr>
          <w:p w14:paraId="3B7E81CF" w14:textId="77777777" w:rsidR="0090335A" w:rsidRPr="0090335A" w:rsidRDefault="0090335A" w:rsidP="0090335A">
            <w:pPr>
              <w:jc w:val="center"/>
              <w:rPr>
                <w:szCs w:val="20"/>
              </w:rPr>
            </w:pPr>
            <w:r w:rsidRPr="0090335A">
              <w:rPr>
                <w:szCs w:val="20"/>
              </w:rPr>
              <w:t>0,00</w:t>
            </w:r>
          </w:p>
        </w:tc>
      </w:tr>
      <w:tr w:rsidR="0090335A" w:rsidRPr="0090335A" w14:paraId="0971DE9D" w14:textId="77777777" w:rsidTr="002D6B2A">
        <w:trPr>
          <w:trHeight w:val="649"/>
        </w:trPr>
        <w:tc>
          <w:tcPr>
            <w:tcW w:w="567" w:type="dxa"/>
            <w:shd w:val="clear" w:color="auto" w:fill="auto"/>
            <w:hideMark/>
          </w:tcPr>
          <w:p w14:paraId="54D9FDA3" w14:textId="77777777" w:rsidR="0090335A" w:rsidRPr="0090335A" w:rsidRDefault="0090335A" w:rsidP="0090335A">
            <w:pPr>
              <w:jc w:val="center"/>
              <w:rPr>
                <w:sz w:val="22"/>
              </w:rPr>
            </w:pPr>
            <w:r w:rsidRPr="0090335A">
              <w:rPr>
                <w:sz w:val="22"/>
              </w:rPr>
              <w:t>10</w:t>
            </w:r>
          </w:p>
        </w:tc>
        <w:tc>
          <w:tcPr>
            <w:tcW w:w="4536" w:type="dxa"/>
            <w:shd w:val="clear" w:color="auto" w:fill="auto"/>
            <w:hideMark/>
          </w:tcPr>
          <w:p w14:paraId="49E42A0F" w14:textId="77777777" w:rsidR="0090335A" w:rsidRPr="0090335A" w:rsidRDefault="0090335A" w:rsidP="0090335A">
            <w:pPr>
              <w:rPr>
                <w:sz w:val="16"/>
                <w:szCs w:val="16"/>
              </w:rPr>
            </w:pPr>
            <w:r w:rsidRPr="0090335A">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3" w:type="dxa"/>
            <w:shd w:val="clear" w:color="auto" w:fill="auto"/>
            <w:vAlign w:val="center"/>
          </w:tcPr>
          <w:p w14:paraId="512E651A" w14:textId="77777777" w:rsidR="0090335A" w:rsidRPr="0090335A" w:rsidRDefault="0090335A" w:rsidP="0090335A">
            <w:pPr>
              <w:jc w:val="center"/>
              <w:rPr>
                <w:szCs w:val="20"/>
              </w:rPr>
            </w:pPr>
            <w:r w:rsidRPr="0090335A">
              <w:rPr>
                <w:szCs w:val="20"/>
              </w:rPr>
              <w:t>0,00</w:t>
            </w:r>
          </w:p>
        </w:tc>
        <w:tc>
          <w:tcPr>
            <w:tcW w:w="1701" w:type="dxa"/>
            <w:shd w:val="clear" w:color="auto" w:fill="auto"/>
            <w:vAlign w:val="center"/>
          </w:tcPr>
          <w:p w14:paraId="7BE9869C" w14:textId="77777777" w:rsidR="0090335A" w:rsidRPr="0090335A" w:rsidRDefault="0090335A" w:rsidP="0090335A">
            <w:pPr>
              <w:jc w:val="center"/>
              <w:rPr>
                <w:szCs w:val="20"/>
              </w:rPr>
            </w:pPr>
            <w:r w:rsidRPr="0090335A">
              <w:rPr>
                <w:szCs w:val="20"/>
              </w:rPr>
              <w:t>0,00</w:t>
            </w:r>
          </w:p>
        </w:tc>
        <w:tc>
          <w:tcPr>
            <w:tcW w:w="1418" w:type="dxa"/>
            <w:vAlign w:val="center"/>
          </w:tcPr>
          <w:p w14:paraId="48DE0BA7" w14:textId="77777777" w:rsidR="0090335A" w:rsidRPr="0090335A" w:rsidRDefault="0090335A" w:rsidP="0090335A">
            <w:pPr>
              <w:jc w:val="center"/>
              <w:rPr>
                <w:szCs w:val="20"/>
              </w:rPr>
            </w:pPr>
            <w:r w:rsidRPr="0090335A">
              <w:rPr>
                <w:szCs w:val="20"/>
              </w:rPr>
              <w:t>0,00</w:t>
            </w:r>
          </w:p>
        </w:tc>
      </w:tr>
      <w:tr w:rsidR="0090335A" w:rsidRPr="0090335A" w14:paraId="00AF342F" w14:textId="77777777" w:rsidTr="002D6B2A">
        <w:trPr>
          <w:trHeight w:val="138"/>
        </w:trPr>
        <w:tc>
          <w:tcPr>
            <w:tcW w:w="567" w:type="dxa"/>
            <w:shd w:val="clear" w:color="auto" w:fill="auto"/>
            <w:hideMark/>
          </w:tcPr>
          <w:p w14:paraId="7075D173" w14:textId="77777777" w:rsidR="0090335A" w:rsidRPr="0090335A" w:rsidRDefault="0090335A" w:rsidP="0090335A">
            <w:pPr>
              <w:jc w:val="center"/>
              <w:rPr>
                <w:sz w:val="22"/>
              </w:rPr>
            </w:pPr>
            <w:r w:rsidRPr="0090335A">
              <w:rPr>
                <w:sz w:val="22"/>
              </w:rPr>
              <w:t>11</w:t>
            </w:r>
          </w:p>
        </w:tc>
        <w:tc>
          <w:tcPr>
            <w:tcW w:w="4536" w:type="dxa"/>
            <w:shd w:val="clear" w:color="auto" w:fill="auto"/>
            <w:hideMark/>
          </w:tcPr>
          <w:p w14:paraId="72F10D41" w14:textId="77777777" w:rsidR="0090335A" w:rsidRPr="0090335A" w:rsidRDefault="0090335A" w:rsidP="0090335A">
            <w:pPr>
              <w:rPr>
                <w:sz w:val="22"/>
              </w:rPr>
            </w:pPr>
            <w:r w:rsidRPr="0090335A">
              <w:rPr>
                <w:sz w:val="22"/>
              </w:rPr>
              <w:t xml:space="preserve">Необходимая валовая выручка </w:t>
            </w:r>
          </w:p>
        </w:tc>
        <w:tc>
          <w:tcPr>
            <w:tcW w:w="1843" w:type="dxa"/>
            <w:shd w:val="clear" w:color="auto" w:fill="auto"/>
            <w:vAlign w:val="center"/>
          </w:tcPr>
          <w:p w14:paraId="249666C8" w14:textId="77777777" w:rsidR="0090335A" w:rsidRPr="0090335A" w:rsidRDefault="0090335A" w:rsidP="0090335A">
            <w:pPr>
              <w:jc w:val="center"/>
              <w:rPr>
                <w:sz w:val="28"/>
                <w:szCs w:val="28"/>
              </w:rPr>
            </w:pPr>
            <w:r w:rsidRPr="0090335A">
              <w:rPr>
                <w:szCs w:val="20"/>
              </w:rPr>
              <w:t>32 853,53</w:t>
            </w:r>
          </w:p>
        </w:tc>
        <w:tc>
          <w:tcPr>
            <w:tcW w:w="1701" w:type="dxa"/>
            <w:shd w:val="clear" w:color="auto" w:fill="auto"/>
            <w:vAlign w:val="center"/>
          </w:tcPr>
          <w:p w14:paraId="38F1DD59" w14:textId="77777777" w:rsidR="0090335A" w:rsidRPr="0090335A" w:rsidRDefault="0090335A" w:rsidP="0090335A">
            <w:pPr>
              <w:jc w:val="center"/>
              <w:rPr>
                <w:sz w:val="28"/>
                <w:szCs w:val="28"/>
              </w:rPr>
            </w:pPr>
            <w:r w:rsidRPr="0090335A">
              <w:rPr>
                <w:szCs w:val="20"/>
              </w:rPr>
              <w:t>32 619,82</w:t>
            </w:r>
          </w:p>
        </w:tc>
        <w:tc>
          <w:tcPr>
            <w:tcW w:w="1418" w:type="dxa"/>
            <w:vAlign w:val="center"/>
          </w:tcPr>
          <w:p w14:paraId="31C57F3E" w14:textId="77777777" w:rsidR="0090335A" w:rsidRPr="0090335A" w:rsidRDefault="0090335A" w:rsidP="0090335A">
            <w:pPr>
              <w:jc w:val="center"/>
              <w:rPr>
                <w:sz w:val="28"/>
                <w:szCs w:val="28"/>
              </w:rPr>
            </w:pPr>
            <w:r w:rsidRPr="0090335A">
              <w:rPr>
                <w:szCs w:val="20"/>
              </w:rPr>
              <w:t>-233,71</w:t>
            </w:r>
          </w:p>
        </w:tc>
      </w:tr>
    </w:tbl>
    <w:p w14:paraId="5C71AD90" w14:textId="77777777" w:rsidR="0090335A" w:rsidRPr="0090335A" w:rsidRDefault="0090335A" w:rsidP="0090335A">
      <w:pPr>
        <w:tabs>
          <w:tab w:val="left" w:pos="1890"/>
        </w:tabs>
        <w:ind w:firstLine="720"/>
        <w:jc w:val="both"/>
        <w:rPr>
          <w:szCs w:val="20"/>
        </w:rPr>
      </w:pPr>
    </w:p>
    <w:p w14:paraId="101C59E3" w14:textId="77777777" w:rsidR="0090335A" w:rsidRPr="0090335A" w:rsidRDefault="0090335A" w:rsidP="0090335A">
      <w:pPr>
        <w:tabs>
          <w:tab w:val="left" w:pos="1134"/>
        </w:tabs>
        <w:snapToGrid w:val="0"/>
        <w:ind w:firstLine="709"/>
        <w:jc w:val="both"/>
        <w:rPr>
          <w:sz w:val="28"/>
          <w:szCs w:val="28"/>
        </w:rPr>
      </w:pPr>
      <w:r w:rsidRPr="0090335A">
        <w:rPr>
          <w:sz w:val="28"/>
          <w:szCs w:val="28"/>
        </w:rPr>
        <w:t>Общая величина НВВ на 2025 год должна составить 32 619,82 тыс. руб., в том числе на потребительском рынке 32 619,82 тыс. руб.</w:t>
      </w:r>
    </w:p>
    <w:p w14:paraId="2AB11FF9" w14:textId="77777777" w:rsidR="0090335A" w:rsidRPr="0090335A" w:rsidRDefault="0090335A" w:rsidP="0090335A">
      <w:pPr>
        <w:snapToGrid w:val="0"/>
        <w:ind w:firstLine="709"/>
        <w:jc w:val="both"/>
        <w:rPr>
          <w:sz w:val="28"/>
          <w:szCs w:val="28"/>
        </w:rPr>
      </w:pPr>
      <w:r w:rsidRPr="0090335A">
        <w:rPr>
          <w:sz w:val="28"/>
          <w:szCs w:val="28"/>
        </w:rPr>
        <w:t>Сумма корректировки НВВ на 2025 год, относительно предложений предприятия в сторону снижения составила 233,71 тыс. руб., в том числе на потребительском рынке 233,71 тыс. руб.</w:t>
      </w:r>
    </w:p>
    <w:p w14:paraId="68246A5F" w14:textId="77777777" w:rsidR="0090335A" w:rsidRPr="0090335A" w:rsidRDefault="0090335A" w:rsidP="0090335A">
      <w:pPr>
        <w:rPr>
          <w:sz w:val="28"/>
          <w:szCs w:val="28"/>
        </w:rPr>
      </w:pPr>
    </w:p>
    <w:p w14:paraId="5811B353" w14:textId="77777777" w:rsidR="0090335A" w:rsidRPr="0090335A" w:rsidRDefault="0090335A" w:rsidP="0090335A">
      <w:pPr>
        <w:keepNext/>
        <w:tabs>
          <w:tab w:val="left" w:pos="567"/>
        </w:tabs>
        <w:jc w:val="center"/>
        <w:outlineLvl w:val="0"/>
        <w:rPr>
          <w:b/>
          <w:sz w:val="32"/>
          <w:szCs w:val="20"/>
          <w:lang w:eastAsia="x-none"/>
        </w:rPr>
      </w:pPr>
      <w:r w:rsidRPr="0090335A">
        <w:rPr>
          <w:b/>
          <w:sz w:val="32"/>
          <w:szCs w:val="20"/>
          <w:lang w:eastAsia="x-none"/>
        </w:rPr>
        <w:t>10.</w:t>
      </w:r>
      <w:r w:rsidRPr="0090335A">
        <w:rPr>
          <w:b/>
          <w:szCs w:val="20"/>
          <w:lang w:val="x-none" w:eastAsia="x-none"/>
        </w:rPr>
        <w:t xml:space="preserve"> </w:t>
      </w:r>
      <w:r w:rsidRPr="0090335A">
        <w:rPr>
          <w:b/>
          <w:sz w:val="32"/>
          <w:szCs w:val="20"/>
          <w:lang w:eastAsia="x-none"/>
        </w:rPr>
        <w:t>Тарифы на тепловую энергию на 2025 год на основании необходимой валовой выручки</w:t>
      </w:r>
    </w:p>
    <w:p w14:paraId="3A1957CF" w14:textId="77777777" w:rsidR="0090335A" w:rsidRPr="0090335A" w:rsidRDefault="0090335A" w:rsidP="0090335A">
      <w:pPr>
        <w:rPr>
          <w:sz w:val="28"/>
          <w:szCs w:val="28"/>
        </w:rPr>
      </w:pPr>
    </w:p>
    <w:p w14:paraId="794A862C" w14:textId="77777777" w:rsidR="0090335A" w:rsidRPr="0090335A" w:rsidRDefault="0090335A" w:rsidP="0090335A">
      <w:pPr>
        <w:tabs>
          <w:tab w:val="left" w:pos="1134"/>
        </w:tabs>
        <w:ind w:firstLine="709"/>
        <w:jc w:val="both"/>
        <w:rPr>
          <w:sz w:val="28"/>
          <w:szCs w:val="28"/>
        </w:rPr>
      </w:pPr>
      <w:r w:rsidRPr="0090335A">
        <w:rPr>
          <w:sz w:val="28"/>
          <w:szCs w:val="28"/>
        </w:rPr>
        <w:tab/>
      </w:r>
      <w:bookmarkStart w:id="159" w:name="_Hlk25863238"/>
      <w:r w:rsidRPr="0090335A">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B0A4E5B" w14:textId="77777777" w:rsidR="0090335A" w:rsidRPr="0090335A" w:rsidRDefault="0090335A" w:rsidP="0090335A">
      <w:pPr>
        <w:tabs>
          <w:tab w:val="left" w:pos="1134"/>
        </w:tabs>
        <w:ind w:firstLine="709"/>
        <w:jc w:val="both"/>
        <w:rPr>
          <w:sz w:val="28"/>
          <w:szCs w:val="28"/>
        </w:rPr>
      </w:pPr>
      <w:r w:rsidRPr="0090335A">
        <w:rPr>
          <w:sz w:val="28"/>
          <w:szCs w:val="28"/>
        </w:rPr>
        <w:t xml:space="preserve">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w:t>
      </w:r>
      <w:r w:rsidRPr="0090335A">
        <w:rPr>
          <w:sz w:val="28"/>
          <w:szCs w:val="28"/>
        </w:rPr>
        <w:lastRenderedPageBreak/>
        <w:t>рынке на 2025 год 6 048,09 тыс. руб., а учесть данные расходы в НВВ предприятия в следующих периодах регулирования. Таким образом, размер НВВ составит 32 619,82 – 6 048,09 = 26 571,73 тыс. руб.</w:t>
      </w:r>
    </w:p>
    <w:p w14:paraId="156CC304" w14:textId="77777777" w:rsidR="0090335A" w:rsidRPr="0090335A" w:rsidRDefault="0090335A" w:rsidP="0090335A">
      <w:pPr>
        <w:tabs>
          <w:tab w:val="left" w:pos="1134"/>
        </w:tabs>
        <w:ind w:firstLine="709"/>
        <w:jc w:val="both"/>
        <w:rPr>
          <w:sz w:val="28"/>
          <w:szCs w:val="28"/>
        </w:rPr>
      </w:pPr>
      <w:r w:rsidRPr="0090335A">
        <w:rPr>
          <w:sz w:val="28"/>
          <w:szCs w:val="28"/>
        </w:rPr>
        <w:t>На основании необходимой валовой выручки в размере 26 571,73 тыс. руб. и полезного отпуска на потребительский рынок 5 626,00 Гкал, эксперты рассчитали тарифы на тепловую энергию для ООО «Велес» на 2025 год (представлены в таблице 13).</w:t>
      </w:r>
    </w:p>
    <w:p w14:paraId="08822EA6" w14:textId="77777777" w:rsidR="0090335A" w:rsidRPr="0090335A" w:rsidRDefault="0090335A" w:rsidP="0090335A">
      <w:pPr>
        <w:jc w:val="right"/>
        <w:rPr>
          <w:sz w:val="28"/>
          <w:szCs w:val="28"/>
          <w:lang w:eastAsia="en-US"/>
        </w:rPr>
      </w:pPr>
      <w:r w:rsidRPr="0090335A">
        <w:rPr>
          <w:sz w:val="28"/>
          <w:szCs w:val="28"/>
          <w:lang w:eastAsia="en-US"/>
        </w:rPr>
        <w:t>Таблица 13</w:t>
      </w:r>
    </w:p>
    <w:p w14:paraId="054440A5" w14:textId="77777777" w:rsidR="0090335A" w:rsidRPr="0090335A" w:rsidRDefault="0090335A" w:rsidP="0090335A">
      <w:pPr>
        <w:spacing w:line="276" w:lineRule="auto"/>
        <w:jc w:val="center"/>
        <w:rPr>
          <w:sz w:val="28"/>
          <w:szCs w:val="28"/>
          <w:lang w:eastAsia="en-US"/>
        </w:rPr>
      </w:pPr>
      <w:r w:rsidRPr="0090335A">
        <w:rPr>
          <w:sz w:val="28"/>
          <w:szCs w:val="28"/>
          <w:lang w:eastAsia="en-US"/>
        </w:rPr>
        <w:t xml:space="preserve">Тарифы на тепловую энергию ООО «Велес» </w:t>
      </w:r>
      <w:r w:rsidRPr="0090335A">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90335A" w:rsidRPr="0090335A" w14:paraId="50F74093" w14:textId="77777777" w:rsidTr="002D6B2A">
        <w:trPr>
          <w:trHeight w:val="730"/>
          <w:tblHeader/>
          <w:jc w:val="center"/>
        </w:trPr>
        <w:tc>
          <w:tcPr>
            <w:tcW w:w="1068" w:type="dxa"/>
            <w:tcBorders>
              <w:top w:val="single" w:sz="4" w:space="0" w:color="auto"/>
            </w:tcBorders>
            <w:shd w:val="clear" w:color="auto" w:fill="auto"/>
            <w:vAlign w:val="center"/>
          </w:tcPr>
          <w:p w14:paraId="26709F1C" w14:textId="77777777" w:rsidR="0090335A" w:rsidRPr="0090335A" w:rsidRDefault="0090335A" w:rsidP="0090335A">
            <w:pPr>
              <w:jc w:val="center"/>
              <w:rPr>
                <w:szCs w:val="20"/>
              </w:rPr>
            </w:pPr>
            <w:bookmarkStart w:id="160" w:name="_Hlk149314278"/>
            <w:r w:rsidRPr="0090335A">
              <w:rPr>
                <w:szCs w:val="20"/>
              </w:rPr>
              <w:t>№ п/п</w:t>
            </w:r>
          </w:p>
        </w:tc>
        <w:tc>
          <w:tcPr>
            <w:tcW w:w="6324" w:type="dxa"/>
            <w:tcBorders>
              <w:top w:val="single" w:sz="4" w:space="0" w:color="auto"/>
            </w:tcBorders>
            <w:shd w:val="clear" w:color="auto" w:fill="auto"/>
            <w:vAlign w:val="center"/>
          </w:tcPr>
          <w:p w14:paraId="4994AC3E" w14:textId="77777777" w:rsidR="0090335A" w:rsidRPr="0090335A" w:rsidRDefault="0090335A" w:rsidP="0090335A">
            <w:pPr>
              <w:jc w:val="center"/>
              <w:rPr>
                <w:szCs w:val="20"/>
              </w:rPr>
            </w:pPr>
            <w:r w:rsidRPr="0090335A">
              <w:rPr>
                <w:szCs w:val="20"/>
              </w:rPr>
              <w:t>Наименование расхода</w:t>
            </w:r>
          </w:p>
        </w:tc>
        <w:tc>
          <w:tcPr>
            <w:tcW w:w="2390" w:type="dxa"/>
            <w:tcBorders>
              <w:top w:val="single" w:sz="4" w:space="0" w:color="auto"/>
            </w:tcBorders>
            <w:shd w:val="clear" w:color="auto" w:fill="auto"/>
            <w:vAlign w:val="center"/>
          </w:tcPr>
          <w:p w14:paraId="67A0B3C4" w14:textId="77777777" w:rsidR="0090335A" w:rsidRPr="0090335A" w:rsidRDefault="0090335A" w:rsidP="0090335A">
            <w:pPr>
              <w:jc w:val="center"/>
              <w:rPr>
                <w:szCs w:val="20"/>
              </w:rPr>
            </w:pPr>
            <w:r w:rsidRPr="0090335A">
              <w:rPr>
                <w:szCs w:val="20"/>
              </w:rPr>
              <w:t xml:space="preserve">Предложения экспертов на </w:t>
            </w:r>
          </w:p>
          <w:p w14:paraId="1B1D5FF7" w14:textId="77777777" w:rsidR="0090335A" w:rsidRPr="0090335A" w:rsidRDefault="0090335A" w:rsidP="0090335A">
            <w:pPr>
              <w:jc w:val="center"/>
              <w:rPr>
                <w:szCs w:val="20"/>
              </w:rPr>
            </w:pPr>
            <w:r w:rsidRPr="0090335A">
              <w:rPr>
                <w:szCs w:val="20"/>
              </w:rPr>
              <w:t>2025 год</w:t>
            </w:r>
          </w:p>
        </w:tc>
      </w:tr>
      <w:tr w:rsidR="0090335A" w:rsidRPr="0090335A" w14:paraId="3F1DA956" w14:textId="77777777" w:rsidTr="002D6B2A">
        <w:trPr>
          <w:trHeight w:val="360"/>
          <w:jc w:val="center"/>
        </w:trPr>
        <w:tc>
          <w:tcPr>
            <w:tcW w:w="1068" w:type="dxa"/>
            <w:shd w:val="clear" w:color="auto" w:fill="auto"/>
            <w:vAlign w:val="center"/>
          </w:tcPr>
          <w:p w14:paraId="387529EF" w14:textId="77777777" w:rsidR="0090335A" w:rsidRPr="0090335A" w:rsidRDefault="0090335A" w:rsidP="0090335A">
            <w:pPr>
              <w:jc w:val="center"/>
              <w:rPr>
                <w:szCs w:val="20"/>
              </w:rPr>
            </w:pPr>
            <w:r w:rsidRPr="0090335A">
              <w:rPr>
                <w:szCs w:val="20"/>
              </w:rPr>
              <w:t>1</w:t>
            </w:r>
          </w:p>
        </w:tc>
        <w:tc>
          <w:tcPr>
            <w:tcW w:w="6324" w:type="dxa"/>
            <w:shd w:val="clear" w:color="auto" w:fill="auto"/>
            <w:vAlign w:val="center"/>
          </w:tcPr>
          <w:p w14:paraId="01D68A33" w14:textId="77777777" w:rsidR="0090335A" w:rsidRPr="0090335A" w:rsidRDefault="0090335A" w:rsidP="0090335A">
            <w:pPr>
              <w:jc w:val="both"/>
              <w:rPr>
                <w:szCs w:val="20"/>
              </w:rPr>
            </w:pPr>
            <w:r w:rsidRPr="0090335A">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E8067DF" w14:textId="77777777" w:rsidR="0090335A" w:rsidRPr="0090335A" w:rsidRDefault="0090335A" w:rsidP="0090335A">
            <w:pPr>
              <w:jc w:val="center"/>
              <w:rPr>
                <w:szCs w:val="20"/>
              </w:rPr>
            </w:pPr>
            <w:r w:rsidRPr="0090335A">
              <w:rPr>
                <w:szCs w:val="20"/>
              </w:rPr>
              <w:t>26 571,73</w:t>
            </w:r>
          </w:p>
        </w:tc>
      </w:tr>
      <w:tr w:rsidR="0090335A" w:rsidRPr="0090335A" w14:paraId="256F72B2" w14:textId="77777777" w:rsidTr="002D6B2A">
        <w:trPr>
          <w:trHeight w:val="360"/>
          <w:jc w:val="center"/>
        </w:trPr>
        <w:tc>
          <w:tcPr>
            <w:tcW w:w="1068" w:type="dxa"/>
            <w:shd w:val="clear" w:color="auto" w:fill="auto"/>
            <w:vAlign w:val="center"/>
          </w:tcPr>
          <w:p w14:paraId="6FF6121E" w14:textId="77777777" w:rsidR="0090335A" w:rsidRPr="0090335A" w:rsidRDefault="0090335A" w:rsidP="0090335A">
            <w:pPr>
              <w:jc w:val="center"/>
              <w:rPr>
                <w:szCs w:val="20"/>
              </w:rPr>
            </w:pPr>
            <w:r w:rsidRPr="0090335A">
              <w:rPr>
                <w:szCs w:val="20"/>
              </w:rPr>
              <w:t>1.1</w:t>
            </w:r>
          </w:p>
        </w:tc>
        <w:tc>
          <w:tcPr>
            <w:tcW w:w="6324" w:type="dxa"/>
            <w:shd w:val="clear" w:color="auto" w:fill="auto"/>
            <w:vAlign w:val="center"/>
          </w:tcPr>
          <w:p w14:paraId="4E220CD9" w14:textId="77777777" w:rsidR="0090335A" w:rsidRPr="0090335A" w:rsidRDefault="0090335A" w:rsidP="0090335A">
            <w:pPr>
              <w:jc w:val="both"/>
              <w:rPr>
                <w:iCs/>
                <w:szCs w:val="20"/>
              </w:rPr>
            </w:pPr>
            <w:r w:rsidRPr="0090335A">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B53B5BB" w14:textId="77777777" w:rsidR="0090335A" w:rsidRPr="0090335A" w:rsidRDefault="0090335A" w:rsidP="0090335A">
            <w:pPr>
              <w:jc w:val="center"/>
              <w:rPr>
                <w:szCs w:val="20"/>
              </w:rPr>
            </w:pPr>
            <w:r w:rsidRPr="0090335A">
              <w:rPr>
                <w:szCs w:val="20"/>
              </w:rPr>
              <w:t>13 999,73</w:t>
            </w:r>
          </w:p>
        </w:tc>
      </w:tr>
      <w:tr w:rsidR="0090335A" w:rsidRPr="0090335A" w14:paraId="3980D66A" w14:textId="77777777" w:rsidTr="002D6B2A">
        <w:trPr>
          <w:trHeight w:val="360"/>
          <w:jc w:val="center"/>
        </w:trPr>
        <w:tc>
          <w:tcPr>
            <w:tcW w:w="1068" w:type="dxa"/>
            <w:shd w:val="clear" w:color="auto" w:fill="auto"/>
            <w:vAlign w:val="center"/>
          </w:tcPr>
          <w:p w14:paraId="3F8FCD23" w14:textId="77777777" w:rsidR="0090335A" w:rsidRPr="0090335A" w:rsidRDefault="0090335A" w:rsidP="0090335A">
            <w:pPr>
              <w:jc w:val="center"/>
              <w:rPr>
                <w:szCs w:val="20"/>
              </w:rPr>
            </w:pPr>
            <w:r w:rsidRPr="0090335A">
              <w:rPr>
                <w:szCs w:val="20"/>
              </w:rPr>
              <w:t>1.2</w:t>
            </w:r>
          </w:p>
        </w:tc>
        <w:tc>
          <w:tcPr>
            <w:tcW w:w="6324" w:type="dxa"/>
            <w:shd w:val="clear" w:color="auto" w:fill="auto"/>
            <w:vAlign w:val="center"/>
          </w:tcPr>
          <w:p w14:paraId="0ABD9395" w14:textId="77777777" w:rsidR="0090335A" w:rsidRPr="0090335A" w:rsidRDefault="0090335A" w:rsidP="0090335A">
            <w:pPr>
              <w:jc w:val="both"/>
              <w:rPr>
                <w:iCs/>
                <w:szCs w:val="20"/>
              </w:rPr>
            </w:pPr>
            <w:r w:rsidRPr="0090335A">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5D362C5" w14:textId="77777777" w:rsidR="0090335A" w:rsidRPr="0090335A" w:rsidRDefault="0090335A" w:rsidP="0090335A">
            <w:pPr>
              <w:jc w:val="center"/>
              <w:rPr>
                <w:szCs w:val="20"/>
              </w:rPr>
            </w:pPr>
            <w:r w:rsidRPr="0090335A">
              <w:rPr>
                <w:szCs w:val="20"/>
              </w:rPr>
              <w:t>12 572,00</w:t>
            </w:r>
          </w:p>
        </w:tc>
      </w:tr>
      <w:tr w:rsidR="0090335A" w:rsidRPr="0090335A" w14:paraId="008FE34A" w14:textId="77777777" w:rsidTr="002D6B2A">
        <w:trPr>
          <w:trHeight w:val="360"/>
          <w:jc w:val="center"/>
        </w:trPr>
        <w:tc>
          <w:tcPr>
            <w:tcW w:w="1068" w:type="dxa"/>
            <w:shd w:val="clear" w:color="auto" w:fill="auto"/>
            <w:vAlign w:val="center"/>
          </w:tcPr>
          <w:p w14:paraId="1EAE78DA" w14:textId="77777777" w:rsidR="0090335A" w:rsidRPr="0090335A" w:rsidRDefault="0090335A" w:rsidP="0090335A">
            <w:pPr>
              <w:jc w:val="center"/>
              <w:rPr>
                <w:szCs w:val="20"/>
              </w:rPr>
            </w:pPr>
            <w:r w:rsidRPr="0090335A">
              <w:rPr>
                <w:szCs w:val="20"/>
              </w:rPr>
              <w:t>2</w:t>
            </w:r>
          </w:p>
        </w:tc>
        <w:tc>
          <w:tcPr>
            <w:tcW w:w="6324" w:type="dxa"/>
            <w:shd w:val="clear" w:color="auto" w:fill="auto"/>
            <w:vAlign w:val="center"/>
            <w:hideMark/>
          </w:tcPr>
          <w:p w14:paraId="265EFC98" w14:textId="77777777" w:rsidR="0090335A" w:rsidRPr="0090335A" w:rsidRDefault="0090335A" w:rsidP="0090335A">
            <w:pPr>
              <w:jc w:val="both"/>
              <w:rPr>
                <w:szCs w:val="20"/>
              </w:rPr>
            </w:pPr>
            <w:r w:rsidRPr="0090335A">
              <w:rPr>
                <w:szCs w:val="20"/>
              </w:rPr>
              <w:t xml:space="preserve">Полезный отпуск </w:t>
            </w:r>
            <w:r w:rsidRPr="0090335A">
              <w:rPr>
                <w:iCs/>
                <w:szCs w:val="20"/>
              </w:rPr>
              <w:t>на потребительский рынок</w:t>
            </w:r>
            <w:r w:rsidRPr="0090335A">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50D0BF1" w14:textId="77777777" w:rsidR="0090335A" w:rsidRPr="0090335A" w:rsidRDefault="0090335A" w:rsidP="0090335A">
            <w:pPr>
              <w:jc w:val="center"/>
              <w:rPr>
                <w:szCs w:val="20"/>
              </w:rPr>
            </w:pPr>
            <w:r w:rsidRPr="0090335A">
              <w:rPr>
                <w:szCs w:val="20"/>
              </w:rPr>
              <w:t>5 626,00</w:t>
            </w:r>
          </w:p>
        </w:tc>
      </w:tr>
      <w:tr w:rsidR="0090335A" w:rsidRPr="0090335A" w14:paraId="48016765" w14:textId="77777777" w:rsidTr="002D6B2A">
        <w:trPr>
          <w:trHeight w:val="375"/>
          <w:jc w:val="center"/>
        </w:trPr>
        <w:tc>
          <w:tcPr>
            <w:tcW w:w="1068" w:type="dxa"/>
            <w:shd w:val="clear" w:color="auto" w:fill="auto"/>
            <w:vAlign w:val="center"/>
          </w:tcPr>
          <w:p w14:paraId="2B0F2CFB" w14:textId="77777777" w:rsidR="0090335A" w:rsidRPr="0090335A" w:rsidRDefault="0090335A" w:rsidP="0090335A">
            <w:pPr>
              <w:jc w:val="center"/>
              <w:rPr>
                <w:szCs w:val="20"/>
              </w:rPr>
            </w:pPr>
            <w:r w:rsidRPr="0090335A">
              <w:rPr>
                <w:szCs w:val="20"/>
              </w:rPr>
              <w:t>2.1</w:t>
            </w:r>
          </w:p>
        </w:tc>
        <w:tc>
          <w:tcPr>
            <w:tcW w:w="6324" w:type="dxa"/>
            <w:shd w:val="clear" w:color="auto" w:fill="auto"/>
            <w:vAlign w:val="center"/>
            <w:hideMark/>
          </w:tcPr>
          <w:p w14:paraId="003D5B47" w14:textId="77777777" w:rsidR="0090335A" w:rsidRPr="0090335A" w:rsidRDefault="0090335A" w:rsidP="0090335A">
            <w:pPr>
              <w:jc w:val="both"/>
              <w:rPr>
                <w:iCs/>
                <w:szCs w:val="20"/>
              </w:rPr>
            </w:pPr>
            <w:r w:rsidRPr="0090335A">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CE35359" w14:textId="77777777" w:rsidR="0090335A" w:rsidRPr="0090335A" w:rsidRDefault="0090335A" w:rsidP="0090335A">
            <w:pPr>
              <w:jc w:val="center"/>
              <w:rPr>
                <w:szCs w:val="20"/>
              </w:rPr>
            </w:pPr>
            <w:r w:rsidRPr="0090335A">
              <w:rPr>
                <w:szCs w:val="20"/>
              </w:rPr>
              <w:t>3 122,43</w:t>
            </w:r>
          </w:p>
        </w:tc>
      </w:tr>
      <w:tr w:rsidR="0090335A" w:rsidRPr="0090335A" w14:paraId="619E2FB5" w14:textId="77777777" w:rsidTr="002D6B2A">
        <w:trPr>
          <w:trHeight w:val="375"/>
          <w:jc w:val="center"/>
        </w:trPr>
        <w:tc>
          <w:tcPr>
            <w:tcW w:w="1068" w:type="dxa"/>
            <w:shd w:val="clear" w:color="auto" w:fill="auto"/>
            <w:vAlign w:val="center"/>
          </w:tcPr>
          <w:p w14:paraId="78E86701" w14:textId="77777777" w:rsidR="0090335A" w:rsidRPr="0090335A" w:rsidRDefault="0090335A" w:rsidP="0090335A">
            <w:pPr>
              <w:jc w:val="center"/>
              <w:rPr>
                <w:szCs w:val="20"/>
              </w:rPr>
            </w:pPr>
            <w:r w:rsidRPr="0090335A">
              <w:rPr>
                <w:szCs w:val="20"/>
              </w:rPr>
              <w:t>2.2</w:t>
            </w:r>
          </w:p>
        </w:tc>
        <w:tc>
          <w:tcPr>
            <w:tcW w:w="6324" w:type="dxa"/>
            <w:shd w:val="clear" w:color="auto" w:fill="auto"/>
            <w:vAlign w:val="center"/>
            <w:hideMark/>
          </w:tcPr>
          <w:p w14:paraId="06C47EFD" w14:textId="77777777" w:rsidR="0090335A" w:rsidRPr="0090335A" w:rsidRDefault="0090335A" w:rsidP="0090335A">
            <w:pPr>
              <w:jc w:val="both"/>
              <w:rPr>
                <w:iCs/>
                <w:szCs w:val="20"/>
              </w:rPr>
            </w:pPr>
            <w:r w:rsidRPr="0090335A">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B48597F" w14:textId="77777777" w:rsidR="0090335A" w:rsidRPr="0090335A" w:rsidRDefault="0090335A" w:rsidP="0090335A">
            <w:pPr>
              <w:jc w:val="center"/>
              <w:rPr>
                <w:szCs w:val="20"/>
              </w:rPr>
            </w:pPr>
            <w:r w:rsidRPr="0090335A">
              <w:rPr>
                <w:szCs w:val="20"/>
              </w:rPr>
              <w:t>2 503,57</w:t>
            </w:r>
          </w:p>
        </w:tc>
      </w:tr>
      <w:tr w:rsidR="0090335A" w:rsidRPr="0090335A" w14:paraId="43EC2C02" w14:textId="77777777" w:rsidTr="002D6B2A">
        <w:trPr>
          <w:trHeight w:val="360"/>
          <w:jc w:val="center"/>
        </w:trPr>
        <w:tc>
          <w:tcPr>
            <w:tcW w:w="1068" w:type="dxa"/>
            <w:shd w:val="clear" w:color="auto" w:fill="auto"/>
            <w:vAlign w:val="center"/>
            <w:hideMark/>
          </w:tcPr>
          <w:p w14:paraId="0C99130A" w14:textId="77777777" w:rsidR="0090335A" w:rsidRPr="0090335A" w:rsidRDefault="0090335A" w:rsidP="0090335A">
            <w:pPr>
              <w:jc w:val="center"/>
              <w:rPr>
                <w:szCs w:val="20"/>
              </w:rPr>
            </w:pPr>
            <w:r w:rsidRPr="0090335A">
              <w:rPr>
                <w:szCs w:val="20"/>
              </w:rPr>
              <w:t>3</w:t>
            </w:r>
          </w:p>
        </w:tc>
        <w:tc>
          <w:tcPr>
            <w:tcW w:w="6324" w:type="dxa"/>
            <w:shd w:val="clear" w:color="auto" w:fill="auto"/>
            <w:vAlign w:val="center"/>
            <w:hideMark/>
          </w:tcPr>
          <w:p w14:paraId="677C29C4" w14:textId="77777777" w:rsidR="0090335A" w:rsidRPr="0090335A" w:rsidRDefault="0090335A" w:rsidP="0090335A">
            <w:pPr>
              <w:jc w:val="both"/>
              <w:rPr>
                <w:szCs w:val="20"/>
              </w:rPr>
            </w:pPr>
            <w:r w:rsidRPr="0090335A">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15B3AD1" w14:textId="77777777" w:rsidR="0090335A" w:rsidRPr="0090335A" w:rsidRDefault="0090335A" w:rsidP="0090335A">
            <w:pPr>
              <w:jc w:val="center"/>
              <w:rPr>
                <w:szCs w:val="20"/>
              </w:rPr>
            </w:pPr>
          </w:p>
        </w:tc>
      </w:tr>
      <w:tr w:rsidR="0090335A" w:rsidRPr="0090335A" w14:paraId="78A53542" w14:textId="77777777" w:rsidTr="002D6B2A">
        <w:trPr>
          <w:trHeight w:val="375"/>
          <w:jc w:val="center"/>
        </w:trPr>
        <w:tc>
          <w:tcPr>
            <w:tcW w:w="1068" w:type="dxa"/>
            <w:shd w:val="clear" w:color="auto" w:fill="auto"/>
            <w:vAlign w:val="center"/>
            <w:hideMark/>
          </w:tcPr>
          <w:p w14:paraId="56611886" w14:textId="77777777" w:rsidR="0090335A" w:rsidRPr="0090335A" w:rsidRDefault="0090335A" w:rsidP="0090335A">
            <w:pPr>
              <w:jc w:val="center"/>
              <w:rPr>
                <w:szCs w:val="20"/>
              </w:rPr>
            </w:pPr>
            <w:r w:rsidRPr="0090335A">
              <w:rPr>
                <w:szCs w:val="20"/>
              </w:rPr>
              <w:t>3.1</w:t>
            </w:r>
          </w:p>
        </w:tc>
        <w:tc>
          <w:tcPr>
            <w:tcW w:w="6324" w:type="dxa"/>
            <w:tcBorders>
              <w:right w:val="single" w:sz="4" w:space="0" w:color="auto"/>
            </w:tcBorders>
            <w:shd w:val="clear" w:color="auto" w:fill="auto"/>
            <w:vAlign w:val="center"/>
            <w:hideMark/>
          </w:tcPr>
          <w:p w14:paraId="65F6B7AD" w14:textId="77777777" w:rsidR="0090335A" w:rsidRPr="0090335A" w:rsidRDefault="0090335A" w:rsidP="0090335A">
            <w:pPr>
              <w:jc w:val="both"/>
              <w:rPr>
                <w:iCs/>
                <w:szCs w:val="20"/>
              </w:rPr>
            </w:pPr>
            <w:r w:rsidRPr="0090335A">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4F1505F" w14:textId="77777777" w:rsidR="0090335A" w:rsidRPr="0090335A" w:rsidRDefault="0090335A" w:rsidP="0090335A">
            <w:pPr>
              <w:jc w:val="center"/>
              <w:rPr>
                <w:szCs w:val="20"/>
              </w:rPr>
            </w:pPr>
            <w:r w:rsidRPr="0090335A">
              <w:rPr>
                <w:szCs w:val="20"/>
              </w:rPr>
              <w:t>4 483,60</w:t>
            </w:r>
          </w:p>
        </w:tc>
      </w:tr>
      <w:tr w:rsidR="0090335A" w:rsidRPr="0090335A" w14:paraId="0F27885F" w14:textId="77777777" w:rsidTr="002D6B2A">
        <w:trPr>
          <w:trHeight w:val="375"/>
          <w:jc w:val="center"/>
        </w:trPr>
        <w:tc>
          <w:tcPr>
            <w:tcW w:w="1068" w:type="dxa"/>
            <w:shd w:val="clear" w:color="auto" w:fill="auto"/>
            <w:vAlign w:val="center"/>
          </w:tcPr>
          <w:p w14:paraId="74F922A1" w14:textId="77777777" w:rsidR="0090335A" w:rsidRPr="0090335A" w:rsidRDefault="0090335A" w:rsidP="0090335A">
            <w:pPr>
              <w:jc w:val="center"/>
              <w:rPr>
                <w:szCs w:val="20"/>
              </w:rPr>
            </w:pPr>
            <w:r w:rsidRPr="0090335A">
              <w:rPr>
                <w:szCs w:val="20"/>
              </w:rPr>
              <w:t>3.1.1.</w:t>
            </w:r>
          </w:p>
        </w:tc>
        <w:tc>
          <w:tcPr>
            <w:tcW w:w="6324" w:type="dxa"/>
            <w:tcBorders>
              <w:right w:val="single" w:sz="4" w:space="0" w:color="auto"/>
            </w:tcBorders>
            <w:shd w:val="clear" w:color="auto" w:fill="auto"/>
            <w:vAlign w:val="center"/>
          </w:tcPr>
          <w:p w14:paraId="14B26BDC" w14:textId="77777777" w:rsidR="0090335A" w:rsidRPr="0090335A" w:rsidRDefault="0090335A" w:rsidP="0090335A">
            <w:pPr>
              <w:jc w:val="both"/>
              <w:rPr>
                <w:iCs/>
                <w:szCs w:val="20"/>
              </w:rPr>
            </w:pPr>
            <w:r w:rsidRPr="0090335A">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BE083A8" w14:textId="77777777" w:rsidR="0090335A" w:rsidRPr="0090335A" w:rsidRDefault="0090335A" w:rsidP="0090335A">
            <w:pPr>
              <w:jc w:val="center"/>
              <w:rPr>
                <w:szCs w:val="20"/>
              </w:rPr>
            </w:pPr>
            <w:r w:rsidRPr="0090335A">
              <w:rPr>
                <w:szCs w:val="20"/>
              </w:rPr>
              <w:t>0,00 %</w:t>
            </w:r>
          </w:p>
        </w:tc>
      </w:tr>
      <w:tr w:rsidR="0090335A" w:rsidRPr="0090335A" w14:paraId="154537AD" w14:textId="77777777" w:rsidTr="002D6B2A">
        <w:trPr>
          <w:trHeight w:val="375"/>
          <w:jc w:val="center"/>
        </w:trPr>
        <w:tc>
          <w:tcPr>
            <w:tcW w:w="1068" w:type="dxa"/>
            <w:shd w:val="clear" w:color="auto" w:fill="auto"/>
            <w:vAlign w:val="center"/>
            <w:hideMark/>
          </w:tcPr>
          <w:p w14:paraId="7AA74ACC" w14:textId="77777777" w:rsidR="0090335A" w:rsidRPr="0090335A" w:rsidRDefault="0090335A" w:rsidP="0090335A">
            <w:pPr>
              <w:jc w:val="center"/>
              <w:rPr>
                <w:szCs w:val="20"/>
              </w:rPr>
            </w:pPr>
            <w:r w:rsidRPr="0090335A">
              <w:rPr>
                <w:szCs w:val="20"/>
              </w:rPr>
              <w:t>3.2</w:t>
            </w:r>
          </w:p>
        </w:tc>
        <w:tc>
          <w:tcPr>
            <w:tcW w:w="6324" w:type="dxa"/>
            <w:tcBorders>
              <w:right w:val="single" w:sz="4" w:space="0" w:color="auto"/>
            </w:tcBorders>
            <w:shd w:val="clear" w:color="auto" w:fill="auto"/>
            <w:vAlign w:val="center"/>
            <w:hideMark/>
          </w:tcPr>
          <w:p w14:paraId="7EED6D57" w14:textId="77777777" w:rsidR="0090335A" w:rsidRPr="0090335A" w:rsidRDefault="0090335A" w:rsidP="0090335A">
            <w:pPr>
              <w:jc w:val="both"/>
              <w:rPr>
                <w:iCs/>
                <w:szCs w:val="20"/>
              </w:rPr>
            </w:pPr>
            <w:r w:rsidRPr="0090335A">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5889EE9" w14:textId="77777777" w:rsidR="0090335A" w:rsidRPr="0090335A" w:rsidRDefault="0090335A" w:rsidP="0090335A">
            <w:pPr>
              <w:jc w:val="center"/>
              <w:rPr>
                <w:szCs w:val="20"/>
              </w:rPr>
            </w:pPr>
            <w:r w:rsidRPr="0090335A">
              <w:rPr>
                <w:szCs w:val="20"/>
              </w:rPr>
              <w:t>5 021,63</w:t>
            </w:r>
          </w:p>
        </w:tc>
      </w:tr>
      <w:tr w:rsidR="0090335A" w:rsidRPr="0090335A" w14:paraId="11444315" w14:textId="77777777" w:rsidTr="002D6B2A">
        <w:trPr>
          <w:trHeight w:val="375"/>
          <w:jc w:val="center"/>
        </w:trPr>
        <w:tc>
          <w:tcPr>
            <w:tcW w:w="1068" w:type="dxa"/>
            <w:shd w:val="clear" w:color="auto" w:fill="auto"/>
            <w:vAlign w:val="center"/>
            <w:hideMark/>
          </w:tcPr>
          <w:p w14:paraId="1B759209" w14:textId="77777777" w:rsidR="0090335A" w:rsidRPr="0090335A" w:rsidRDefault="0090335A" w:rsidP="0090335A">
            <w:pPr>
              <w:jc w:val="center"/>
              <w:rPr>
                <w:szCs w:val="20"/>
              </w:rPr>
            </w:pPr>
            <w:r w:rsidRPr="0090335A">
              <w:rPr>
                <w:szCs w:val="20"/>
              </w:rPr>
              <w:t>3.2.1.</w:t>
            </w:r>
          </w:p>
        </w:tc>
        <w:tc>
          <w:tcPr>
            <w:tcW w:w="6324" w:type="dxa"/>
            <w:shd w:val="clear" w:color="auto" w:fill="auto"/>
            <w:vAlign w:val="center"/>
            <w:hideMark/>
          </w:tcPr>
          <w:p w14:paraId="087020DD" w14:textId="77777777" w:rsidR="0090335A" w:rsidRPr="0090335A" w:rsidRDefault="0090335A" w:rsidP="0090335A">
            <w:pPr>
              <w:jc w:val="both"/>
              <w:rPr>
                <w:iCs/>
                <w:szCs w:val="20"/>
              </w:rPr>
            </w:pPr>
            <w:r w:rsidRPr="0090335A">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0A97D99" w14:textId="77777777" w:rsidR="0090335A" w:rsidRPr="0090335A" w:rsidRDefault="0090335A" w:rsidP="0090335A">
            <w:pPr>
              <w:jc w:val="center"/>
              <w:rPr>
                <w:szCs w:val="20"/>
              </w:rPr>
            </w:pPr>
            <w:r w:rsidRPr="0090335A">
              <w:rPr>
                <w:szCs w:val="20"/>
              </w:rPr>
              <w:t>12,00 %</w:t>
            </w:r>
          </w:p>
        </w:tc>
      </w:tr>
      <w:bookmarkEnd w:id="160"/>
    </w:tbl>
    <w:p w14:paraId="02CE30B5" w14:textId="77777777" w:rsidR="0090335A" w:rsidRPr="0090335A" w:rsidRDefault="0090335A" w:rsidP="0090335A">
      <w:pPr>
        <w:rPr>
          <w:szCs w:val="20"/>
          <w:lang w:val="x-none" w:eastAsia="x-none"/>
        </w:rPr>
      </w:pPr>
    </w:p>
    <w:bookmarkEnd w:id="159"/>
    <w:p w14:paraId="3007E26F" w14:textId="77777777" w:rsidR="0090335A" w:rsidRDefault="0090335A" w:rsidP="00F540EC">
      <w:pPr>
        <w:jc w:val="both"/>
        <w:rPr>
          <w:bCs/>
          <w:sz w:val="16"/>
          <w:szCs w:val="16"/>
        </w:rPr>
      </w:pPr>
    </w:p>
    <w:p w14:paraId="7A630355" w14:textId="77777777" w:rsidR="0090335A" w:rsidRDefault="0090335A" w:rsidP="00F540EC">
      <w:pPr>
        <w:jc w:val="both"/>
        <w:rPr>
          <w:bCs/>
          <w:sz w:val="16"/>
          <w:szCs w:val="16"/>
        </w:rPr>
      </w:pPr>
    </w:p>
    <w:p w14:paraId="6F3F8F82" w14:textId="77777777" w:rsidR="0090335A" w:rsidRDefault="0090335A" w:rsidP="00F540EC">
      <w:pPr>
        <w:jc w:val="both"/>
        <w:rPr>
          <w:bCs/>
          <w:sz w:val="16"/>
          <w:szCs w:val="16"/>
        </w:rPr>
        <w:sectPr w:rsidR="0090335A" w:rsidSect="0025732A">
          <w:pgSz w:w="11906" w:h="16838"/>
          <w:pgMar w:top="1134" w:right="567" w:bottom="1134" w:left="1701" w:header="567" w:footer="709" w:gutter="0"/>
          <w:cols w:space="708"/>
          <w:docGrid w:linePitch="360"/>
        </w:sectPr>
      </w:pPr>
    </w:p>
    <w:p w14:paraId="74716F07" w14:textId="0B22F007" w:rsidR="0096328A" w:rsidRPr="00F01343" w:rsidRDefault="0096328A" w:rsidP="0096328A">
      <w:pPr>
        <w:tabs>
          <w:tab w:val="left" w:pos="270"/>
          <w:tab w:val="right" w:pos="9355"/>
        </w:tabs>
        <w:ind w:left="-3232" w:firstLine="8477"/>
      </w:pPr>
      <w:r w:rsidRPr="00F01343">
        <w:lastRenderedPageBreak/>
        <w:t>Приложение</w:t>
      </w:r>
      <w:r>
        <w:t xml:space="preserve"> № 30 к протоколу</w:t>
      </w:r>
      <w:r w:rsidRPr="00F01343">
        <w:t xml:space="preserve"> № </w:t>
      </w:r>
      <w:r>
        <w:t>87</w:t>
      </w:r>
    </w:p>
    <w:p w14:paraId="3EBD42AC" w14:textId="77777777" w:rsidR="0096328A" w:rsidRPr="00F01343" w:rsidRDefault="0096328A" w:rsidP="0096328A">
      <w:pPr>
        <w:tabs>
          <w:tab w:val="left" w:pos="3686"/>
          <w:tab w:val="left" w:pos="9498"/>
        </w:tabs>
        <w:ind w:left="-3232" w:right="-569" w:firstLine="8477"/>
      </w:pPr>
      <w:r w:rsidRPr="00F01343">
        <w:t>заседания правления Региональной</w:t>
      </w:r>
    </w:p>
    <w:p w14:paraId="7DB3A64F" w14:textId="77777777" w:rsidR="0096328A" w:rsidRPr="00F01343" w:rsidRDefault="0096328A" w:rsidP="0096328A">
      <w:pPr>
        <w:tabs>
          <w:tab w:val="left" w:pos="3686"/>
          <w:tab w:val="left" w:pos="9498"/>
        </w:tabs>
        <w:ind w:left="-3232" w:right="-569" w:firstLine="8477"/>
      </w:pPr>
      <w:r w:rsidRPr="00F01343">
        <w:t>энергетической комиссии</w:t>
      </w:r>
    </w:p>
    <w:p w14:paraId="70001F21" w14:textId="77777777" w:rsidR="0096328A" w:rsidRDefault="0096328A" w:rsidP="0096328A">
      <w:pPr>
        <w:tabs>
          <w:tab w:val="left" w:pos="3686"/>
          <w:tab w:val="left" w:pos="9498"/>
        </w:tabs>
        <w:ind w:left="-3232" w:right="-569" w:firstLine="8477"/>
      </w:pPr>
      <w:r w:rsidRPr="00F01343">
        <w:t xml:space="preserve">Кузбасса от </w:t>
      </w:r>
      <w:r>
        <w:t>12</w:t>
      </w:r>
      <w:r w:rsidRPr="00F01343">
        <w:t>.</w:t>
      </w:r>
      <w:r>
        <w:t>12</w:t>
      </w:r>
      <w:r w:rsidRPr="00F01343">
        <w:t>.2024</w:t>
      </w:r>
    </w:p>
    <w:p w14:paraId="46BB74BF" w14:textId="77777777" w:rsidR="00F90FB0" w:rsidRDefault="00F90FB0" w:rsidP="0096328A">
      <w:pPr>
        <w:tabs>
          <w:tab w:val="left" w:pos="3686"/>
          <w:tab w:val="left" w:pos="9498"/>
        </w:tabs>
        <w:ind w:left="-3232" w:right="-569" w:firstLine="8477"/>
      </w:pPr>
    </w:p>
    <w:p w14:paraId="1528B685" w14:textId="77777777" w:rsidR="00F90FB0" w:rsidRPr="00F90FB0" w:rsidRDefault="00F90FB0" w:rsidP="00F90FB0">
      <w:pPr>
        <w:ind w:firstLine="709"/>
        <w:jc w:val="center"/>
        <w:rPr>
          <w:b/>
          <w:bCs/>
          <w:sz w:val="28"/>
          <w:szCs w:val="28"/>
          <w:lang w:eastAsia="en-US"/>
        </w:rPr>
      </w:pPr>
      <w:r w:rsidRPr="00F90FB0">
        <w:rPr>
          <w:b/>
          <w:bCs/>
          <w:sz w:val="28"/>
          <w:szCs w:val="28"/>
          <w:lang w:eastAsia="en-US"/>
        </w:rPr>
        <w:t>Долгосрочные тарифы ООО «Велес» на тепловую энергию, реализуемую на потребительском рынке Ленинск-Кузнецкого муниципального округа, на период с 01.01.2017 по 31.12.2025</w:t>
      </w:r>
    </w:p>
    <w:p w14:paraId="55EEC5DC" w14:textId="77777777" w:rsidR="00F90FB0" w:rsidRPr="00F90FB0" w:rsidRDefault="00F90FB0" w:rsidP="00F90FB0">
      <w:pPr>
        <w:ind w:left="-426" w:right="-2"/>
        <w:jc w:val="right"/>
        <w:rPr>
          <w:sz w:val="28"/>
          <w:szCs w:val="28"/>
          <w:lang w:eastAsia="en-US"/>
        </w:rPr>
      </w:pPr>
      <w:r w:rsidRPr="00F90FB0">
        <w:rPr>
          <w:sz w:val="28"/>
          <w:szCs w:val="28"/>
          <w:lang w:eastAsia="en-US"/>
        </w:rPr>
        <w:t>(НДС не облагается)</w:t>
      </w:r>
    </w:p>
    <w:tbl>
      <w:tblPr>
        <w:tblpPr w:leftFromText="180" w:rightFromText="180" w:vertAnchor="text" w:horzAnchor="margin" w:tblpXSpec="right" w:tblpY="38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1114"/>
      </w:tblGrid>
      <w:tr w:rsidR="00F90FB0" w:rsidRPr="00F90FB0" w14:paraId="3C2B44D5" w14:textId="77777777" w:rsidTr="0012486A">
        <w:tc>
          <w:tcPr>
            <w:tcW w:w="1559" w:type="dxa"/>
            <w:vMerge w:val="restart"/>
            <w:shd w:val="clear" w:color="auto" w:fill="auto"/>
            <w:vAlign w:val="center"/>
          </w:tcPr>
          <w:p w14:paraId="442975F1" w14:textId="77777777" w:rsidR="00F90FB0" w:rsidRPr="00F90FB0" w:rsidRDefault="00F90FB0" w:rsidP="00F90FB0">
            <w:pPr>
              <w:ind w:right="-2"/>
              <w:jc w:val="center"/>
              <w:rPr>
                <w:sz w:val="23"/>
                <w:szCs w:val="23"/>
                <w:lang w:eastAsia="en-US"/>
              </w:rPr>
            </w:pPr>
            <w:proofErr w:type="spellStart"/>
            <w:r w:rsidRPr="00F90FB0">
              <w:rPr>
                <w:sz w:val="23"/>
                <w:szCs w:val="23"/>
                <w:lang w:eastAsia="en-US"/>
              </w:rPr>
              <w:t>Наименова-ние</w:t>
            </w:r>
            <w:proofErr w:type="spellEnd"/>
            <w:r w:rsidRPr="00F90FB0">
              <w:rPr>
                <w:sz w:val="23"/>
                <w:szCs w:val="23"/>
                <w:lang w:eastAsia="en-US"/>
              </w:rPr>
              <w:t xml:space="preserve"> </w:t>
            </w:r>
            <w:proofErr w:type="spellStart"/>
            <w:r w:rsidRPr="00F90FB0">
              <w:rPr>
                <w:sz w:val="23"/>
                <w:szCs w:val="23"/>
                <w:lang w:eastAsia="en-US"/>
              </w:rPr>
              <w:t>регули-руемой</w:t>
            </w:r>
            <w:proofErr w:type="spellEnd"/>
            <w:r w:rsidRPr="00F90FB0">
              <w:rPr>
                <w:sz w:val="23"/>
                <w:szCs w:val="23"/>
                <w:lang w:eastAsia="en-US"/>
              </w:rPr>
              <w:t xml:space="preserve"> организации</w:t>
            </w:r>
          </w:p>
        </w:tc>
        <w:tc>
          <w:tcPr>
            <w:tcW w:w="1706" w:type="dxa"/>
            <w:vMerge w:val="restart"/>
            <w:shd w:val="clear" w:color="auto" w:fill="auto"/>
            <w:vAlign w:val="center"/>
          </w:tcPr>
          <w:p w14:paraId="059E8368" w14:textId="77777777" w:rsidR="00F90FB0" w:rsidRPr="00F90FB0" w:rsidRDefault="00F90FB0" w:rsidP="00F90FB0">
            <w:pPr>
              <w:ind w:right="-2"/>
              <w:jc w:val="center"/>
              <w:rPr>
                <w:sz w:val="23"/>
                <w:szCs w:val="23"/>
                <w:lang w:eastAsia="en-US"/>
              </w:rPr>
            </w:pPr>
            <w:r w:rsidRPr="00F90FB0">
              <w:rPr>
                <w:sz w:val="23"/>
                <w:szCs w:val="23"/>
                <w:lang w:eastAsia="en-US"/>
              </w:rPr>
              <w:t>Вид тарифа</w:t>
            </w:r>
          </w:p>
        </w:tc>
        <w:tc>
          <w:tcPr>
            <w:tcW w:w="1418" w:type="dxa"/>
            <w:vMerge w:val="restart"/>
            <w:shd w:val="clear" w:color="auto" w:fill="auto"/>
            <w:vAlign w:val="center"/>
          </w:tcPr>
          <w:p w14:paraId="2D23F2FE" w14:textId="77777777" w:rsidR="00F90FB0" w:rsidRPr="00F90FB0" w:rsidRDefault="00F90FB0" w:rsidP="00F90FB0">
            <w:pPr>
              <w:ind w:right="-2"/>
              <w:jc w:val="center"/>
              <w:rPr>
                <w:sz w:val="23"/>
                <w:szCs w:val="23"/>
                <w:lang w:eastAsia="en-US"/>
              </w:rPr>
            </w:pPr>
            <w:r w:rsidRPr="00F90FB0">
              <w:rPr>
                <w:sz w:val="23"/>
                <w:szCs w:val="23"/>
                <w:lang w:eastAsia="en-US"/>
              </w:rPr>
              <w:t>Период</w:t>
            </w:r>
          </w:p>
        </w:tc>
        <w:tc>
          <w:tcPr>
            <w:tcW w:w="1144" w:type="dxa"/>
            <w:vMerge w:val="restart"/>
            <w:shd w:val="clear" w:color="auto" w:fill="auto"/>
            <w:vAlign w:val="center"/>
          </w:tcPr>
          <w:p w14:paraId="572DB551" w14:textId="77777777" w:rsidR="00F90FB0" w:rsidRPr="00F90FB0" w:rsidRDefault="00F90FB0" w:rsidP="00F90FB0">
            <w:pPr>
              <w:ind w:right="-2"/>
              <w:jc w:val="center"/>
              <w:rPr>
                <w:sz w:val="23"/>
                <w:szCs w:val="23"/>
                <w:lang w:eastAsia="en-US"/>
              </w:rPr>
            </w:pPr>
            <w:r w:rsidRPr="00F90FB0">
              <w:rPr>
                <w:sz w:val="23"/>
                <w:szCs w:val="23"/>
                <w:lang w:eastAsia="en-US"/>
              </w:rPr>
              <w:t>Вода</w:t>
            </w:r>
          </w:p>
        </w:tc>
        <w:tc>
          <w:tcPr>
            <w:tcW w:w="3544" w:type="dxa"/>
            <w:gridSpan w:val="4"/>
            <w:shd w:val="clear" w:color="auto" w:fill="auto"/>
            <w:vAlign w:val="center"/>
          </w:tcPr>
          <w:p w14:paraId="0F91C35D" w14:textId="77777777" w:rsidR="00F90FB0" w:rsidRPr="00F90FB0" w:rsidRDefault="00F90FB0" w:rsidP="00F90FB0">
            <w:pPr>
              <w:ind w:right="-2"/>
              <w:jc w:val="center"/>
              <w:rPr>
                <w:sz w:val="23"/>
                <w:szCs w:val="23"/>
                <w:lang w:eastAsia="en-US"/>
              </w:rPr>
            </w:pPr>
            <w:r w:rsidRPr="00F90FB0">
              <w:rPr>
                <w:sz w:val="23"/>
                <w:szCs w:val="23"/>
                <w:lang w:eastAsia="en-US"/>
              </w:rPr>
              <w:t>Отборный пар давлением</w:t>
            </w:r>
          </w:p>
        </w:tc>
        <w:tc>
          <w:tcPr>
            <w:tcW w:w="1114" w:type="dxa"/>
            <w:vMerge w:val="restart"/>
            <w:shd w:val="clear" w:color="auto" w:fill="auto"/>
            <w:vAlign w:val="center"/>
          </w:tcPr>
          <w:p w14:paraId="66007F94" w14:textId="77777777" w:rsidR="00F90FB0" w:rsidRPr="00F90FB0" w:rsidRDefault="00F90FB0" w:rsidP="00F90FB0">
            <w:pPr>
              <w:ind w:left="-108" w:right="-2" w:firstLine="29"/>
              <w:jc w:val="center"/>
              <w:rPr>
                <w:sz w:val="23"/>
                <w:szCs w:val="23"/>
                <w:lang w:eastAsia="en-US"/>
              </w:rPr>
            </w:pPr>
            <w:r w:rsidRPr="00F90FB0">
              <w:rPr>
                <w:sz w:val="23"/>
                <w:szCs w:val="23"/>
                <w:lang w:eastAsia="en-US"/>
              </w:rPr>
              <w:t xml:space="preserve">Острый и </w:t>
            </w:r>
            <w:proofErr w:type="spellStart"/>
            <w:r w:rsidRPr="00F90FB0">
              <w:rPr>
                <w:sz w:val="23"/>
                <w:szCs w:val="23"/>
                <w:lang w:eastAsia="en-US"/>
              </w:rPr>
              <w:t>редуци-рован-ный</w:t>
            </w:r>
            <w:proofErr w:type="spellEnd"/>
            <w:r w:rsidRPr="00F90FB0">
              <w:rPr>
                <w:sz w:val="23"/>
                <w:szCs w:val="23"/>
                <w:lang w:eastAsia="en-US"/>
              </w:rPr>
              <w:t xml:space="preserve"> пар</w:t>
            </w:r>
          </w:p>
        </w:tc>
      </w:tr>
      <w:tr w:rsidR="00F90FB0" w:rsidRPr="00F90FB0" w14:paraId="35049590" w14:textId="77777777" w:rsidTr="0012486A">
        <w:trPr>
          <w:trHeight w:val="1284"/>
        </w:trPr>
        <w:tc>
          <w:tcPr>
            <w:tcW w:w="1559" w:type="dxa"/>
            <w:vMerge/>
            <w:shd w:val="clear" w:color="auto" w:fill="auto"/>
            <w:vAlign w:val="center"/>
          </w:tcPr>
          <w:p w14:paraId="62FC60B7"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0717354F" w14:textId="77777777" w:rsidR="00F90FB0" w:rsidRPr="00F90FB0" w:rsidRDefault="00F90FB0" w:rsidP="00F90FB0">
            <w:pPr>
              <w:ind w:right="-2"/>
              <w:jc w:val="center"/>
              <w:rPr>
                <w:sz w:val="23"/>
                <w:szCs w:val="23"/>
                <w:lang w:eastAsia="en-US"/>
              </w:rPr>
            </w:pPr>
          </w:p>
        </w:tc>
        <w:tc>
          <w:tcPr>
            <w:tcW w:w="1418" w:type="dxa"/>
            <w:vMerge/>
            <w:shd w:val="clear" w:color="auto" w:fill="auto"/>
            <w:vAlign w:val="center"/>
          </w:tcPr>
          <w:p w14:paraId="2064CF99" w14:textId="77777777" w:rsidR="00F90FB0" w:rsidRPr="00F90FB0" w:rsidRDefault="00F90FB0" w:rsidP="00F90FB0">
            <w:pPr>
              <w:ind w:left="-108" w:right="-2"/>
              <w:jc w:val="center"/>
              <w:rPr>
                <w:sz w:val="23"/>
                <w:szCs w:val="23"/>
                <w:lang w:eastAsia="en-US"/>
              </w:rPr>
            </w:pPr>
          </w:p>
        </w:tc>
        <w:tc>
          <w:tcPr>
            <w:tcW w:w="1144" w:type="dxa"/>
            <w:vMerge/>
            <w:shd w:val="clear" w:color="auto" w:fill="auto"/>
            <w:vAlign w:val="center"/>
          </w:tcPr>
          <w:p w14:paraId="567CE763" w14:textId="77777777" w:rsidR="00F90FB0" w:rsidRPr="00F90FB0" w:rsidRDefault="00F90FB0" w:rsidP="00F90FB0">
            <w:pPr>
              <w:ind w:left="-174" w:right="-2"/>
              <w:jc w:val="center"/>
              <w:rPr>
                <w:sz w:val="23"/>
                <w:szCs w:val="23"/>
                <w:lang w:eastAsia="en-US"/>
              </w:rPr>
            </w:pPr>
          </w:p>
        </w:tc>
        <w:tc>
          <w:tcPr>
            <w:tcW w:w="850" w:type="dxa"/>
            <w:shd w:val="clear" w:color="auto" w:fill="auto"/>
            <w:vAlign w:val="center"/>
          </w:tcPr>
          <w:p w14:paraId="10C5B3C2" w14:textId="77777777" w:rsidR="00F90FB0" w:rsidRPr="00F90FB0" w:rsidRDefault="00F90FB0" w:rsidP="00F90FB0">
            <w:pPr>
              <w:ind w:right="-2"/>
              <w:jc w:val="center"/>
              <w:rPr>
                <w:sz w:val="23"/>
                <w:szCs w:val="23"/>
                <w:vertAlign w:val="superscript"/>
                <w:lang w:eastAsia="en-US"/>
              </w:rPr>
            </w:pPr>
            <w:r w:rsidRPr="00F90FB0">
              <w:rPr>
                <w:sz w:val="23"/>
                <w:szCs w:val="23"/>
                <w:lang w:eastAsia="en-US"/>
              </w:rPr>
              <w:t>от 1,2 до 2,5 кг/см</w:t>
            </w:r>
            <w:r w:rsidRPr="00F90FB0">
              <w:rPr>
                <w:sz w:val="23"/>
                <w:szCs w:val="23"/>
                <w:vertAlign w:val="superscript"/>
                <w:lang w:eastAsia="en-US"/>
              </w:rPr>
              <w:t>2</w:t>
            </w:r>
          </w:p>
        </w:tc>
        <w:tc>
          <w:tcPr>
            <w:tcW w:w="835" w:type="dxa"/>
            <w:shd w:val="clear" w:color="auto" w:fill="auto"/>
            <w:vAlign w:val="center"/>
          </w:tcPr>
          <w:p w14:paraId="0B8DD772" w14:textId="77777777" w:rsidR="00F90FB0" w:rsidRPr="00F90FB0" w:rsidRDefault="00F90FB0" w:rsidP="00F90FB0">
            <w:pPr>
              <w:ind w:right="-2"/>
              <w:jc w:val="center"/>
              <w:rPr>
                <w:sz w:val="23"/>
                <w:szCs w:val="23"/>
                <w:lang w:eastAsia="en-US"/>
              </w:rPr>
            </w:pPr>
            <w:r w:rsidRPr="00F90FB0">
              <w:rPr>
                <w:sz w:val="23"/>
                <w:szCs w:val="23"/>
                <w:lang w:eastAsia="en-US"/>
              </w:rPr>
              <w:t>от 2,5 до 7,0 кг/см</w:t>
            </w:r>
            <w:r w:rsidRPr="00F90FB0">
              <w:rPr>
                <w:sz w:val="23"/>
                <w:szCs w:val="23"/>
                <w:vertAlign w:val="superscript"/>
                <w:lang w:eastAsia="en-US"/>
              </w:rPr>
              <w:t>2</w:t>
            </w:r>
          </w:p>
        </w:tc>
        <w:tc>
          <w:tcPr>
            <w:tcW w:w="1009" w:type="dxa"/>
            <w:shd w:val="clear" w:color="auto" w:fill="auto"/>
            <w:vAlign w:val="center"/>
          </w:tcPr>
          <w:p w14:paraId="5B8EEC35" w14:textId="77777777" w:rsidR="00F90FB0" w:rsidRPr="00F90FB0" w:rsidRDefault="00F90FB0" w:rsidP="00F90FB0">
            <w:pPr>
              <w:ind w:right="-2"/>
              <w:jc w:val="center"/>
              <w:rPr>
                <w:sz w:val="23"/>
                <w:szCs w:val="23"/>
                <w:lang w:eastAsia="en-US"/>
              </w:rPr>
            </w:pPr>
            <w:r w:rsidRPr="00F90FB0">
              <w:rPr>
                <w:sz w:val="23"/>
                <w:szCs w:val="23"/>
                <w:lang w:eastAsia="en-US"/>
              </w:rPr>
              <w:t>от 7,0 до 13,0 кг/см</w:t>
            </w:r>
            <w:r w:rsidRPr="00F90FB0">
              <w:rPr>
                <w:sz w:val="23"/>
                <w:szCs w:val="23"/>
                <w:vertAlign w:val="superscript"/>
                <w:lang w:eastAsia="en-US"/>
              </w:rPr>
              <w:t>2</w:t>
            </w:r>
          </w:p>
        </w:tc>
        <w:tc>
          <w:tcPr>
            <w:tcW w:w="850" w:type="dxa"/>
            <w:shd w:val="clear" w:color="auto" w:fill="auto"/>
            <w:vAlign w:val="center"/>
          </w:tcPr>
          <w:p w14:paraId="15088526" w14:textId="77777777" w:rsidR="00F90FB0" w:rsidRPr="00F90FB0" w:rsidRDefault="00F90FB0" w:rsidP="00F90FB0">
            <w:pPr>
              <w:ind w:right="-2" w:hanging="108"/>
              <w:jc w:val="center"/>
              <w:rPr>
                <w:sz w:val="23"/>
                <w:szCs w:val="23"/>
                <w:lang w:eastAsia="en-US"/>
              </w:rPr>
            </w:pPr>
            <w:r w:rsidRPr="00F90FB0">
              <w:rPr>
                <w:sz w:val="23"/>
                <w:szCs w:val="23"/>
                <w:lang w:eastAsia="en-US"/>
              </w:rPr>
              <w:t>свыше 13,0 кг/см</w:t>
            </w:r>
            <w:r w:rsidRPr="00F90FB0">
              <w:rPr>
                <w:sz w:val="23"/>
                <w:szCs w:val="23"/>
                <w:vertAlign w:val="superscript"/>
                <w:lang w:eastAsia="en-US"/>
              </w:rPr>
              <w:t>2</w:t>
            </w:r>
          </w:p>
        </w:tc>
        <w:tc>
          <w:tcPr>
            <w:tcW w:w="1114" w:type="dxa"/>
            <w:vMerge/>
            <w:shd w:val="clear" w:color="auto" w:fill="auto"/>
            <w:vAlign w:val="center"/>
          </w:tcPr>
          <w:p w14:paraId="02E8B8C2" w14:textId="77777777" w:rsidR="00F90FB0" w:rsidRPr="00F90FB0" w:rsidRDefault="00F90FB0" w:rsidP="00F90FB0">
            <w:pPr>
              <w:ind w:right="-2"/>
              <w:jc w:val="center"/>
              <w:rPr>
                <w:sz w:val="23"/>
                <w:szCs w:val="23"/>
                <w:lang w:eastAsia="en-US"/>
              </w:rPr>
            </w:pPr>
          </w:p>
        </w:tc>
      </w:tr>
      <w:tr w:rsidR="00F90FB0" w:rsidRPr="00F90FB0" w14:paraId="43475329" w14:textId="77777777" w:rsidTr="0012486A">
        <w:tc>
          <w:tcPr>
            <w:tcW w:w="1559" w:type="dxa"/>
            <w:shd w:val="clear" w:color="auto" w:fill="auto"/>
            <w:vAlign w:val="center"/>
          </w:tcPr>
          <w:p w14:paraId="0BEA79CE" w14:textId="77777777" w:rsidR="00F90FB0" w:rsidRPr="00F90FB0" w:rsidRDefault="00F90FB0" w:rsidP="00F90FB0">
            <w:pPr>
              <w:ind w:right="-2"/>
              <w:jc w:val="center"/>
              <w:rPr>
                <w:sz w:val="23"/>
                <w:szCs w:val="23"/>
                <w:lang w:eastAsia="en-US"/>
              </w:rPr>
            </w:pPr>
            <w:r w:rsidRPr="00F90FB0">
              <w:rPr>
                <w:sz w:val="23"/>
                <w:szCs w:val="23"/>
                <w:lang w:eastAsia="en-US"/>
              </w:rPr>
              <w:t>1</w:t>
            </w:r>
          </w:p>
        </w:tc>
        <w:tc>
          <w:tcPr>
            <w:tcW w:w="1706" w:type="dxa"/>
            <w:shd w:val="clear" w:color="auto" w:fill="auto"/>
            <w:vAlign w:val="center"/>
          </w:tcPr>
          <w:p w14:paraId="3D4F78B3" w14:textId="77777777" w:rsidR="00F90FB0" w:rsidRPr="00F90FB0" w:rsidRDefault="00F90FB0" w:rsidP="00F90FB0">
            <w:pPr>
              <w:ind w:right="-2"/>
              <w:jc w:val="center"/>
              <w:rPr>
                <w:sz w:val="23"/>
                <w:szCs w:val="23"/>
                <w:lang w:eastAsia="en-US"/>
              </w:rPr>
            </w:pPr>
            <w:r w:rsidRPr="00F90FB0">
              <w:rPr>
                <w:sz w:val="23"/>
                <w:szCs w:val="23"/>
                <w:lang w:eastAsia="en-US"/>
              </w:rPr>
              <w:t>2</w:t>
            </w:r>
          </w:p>
        </w:tc>
        <w:tc>
          <w:tcPr>
            <w:tcW w:w="1418" w:type="dxa"/>
            <w:shd w:val="clear" w:color="auto" w:fill="auto"/>
            <w:vAlign w:val="center"/>
          </w:tcPr>
          <w:p w14:paraId="2CD652F4" w14:textId="77777777" w:rsidR="00F90FB0" w:rsidRPr="00F90FB0" w:rsidRDefault="00F90FB0" w:rsidP="00F90FB0">
            <w:pPr>
              <w:ind w:left="-108" w:right="-2"/>
              <w:jc w:val="center"/>
              <w:rPr>
                <w:sz w:val="23"/>
                <w:szCs w:val="23"/>
                <w:lang w:eastAsia="en-US"/>
              </w:rPr>
            </w:pPr>
            <w:r w:rsidRPr="00F90FB0">
              <w:rPr>
                <w:sz w:val="23"/>
                <w:szCs w:val="23"/>
                <w:lang w:eastAsia="en-US"/>
              </w:rPr>
              <w:t>3</w:t>
            </w:r>
          </w:p>
        </w:tc>
        <w:tc>
          <w:tcPr>
            <w:tcW w:w="1144" w:type="dxa"/>
            <w:shd w:val="clear" w:color="auto" w:fill="auto"/>
            <w:vAlign w:val="center"/>
          </w:tcPr>
          <w:p w14:paraId="35393202" w14:textId="77777777" w:rsidR="00F90FB0" w:rsidRPr="00F90FB0" w:rsidRDefault="00F90FB0" w:rsidP="00F90FB0">
            <w:pPr>
              <w:ind w:left="-174" w:right="-2"/>
              <w:jc w:val="center"/>
              <w:rPr>
                <w:sz w:val="23"/>
                <w:szCs w:val="23"/>
                <w:lang w:eastAsia="en-US"/>
              </w:rPr>
            </w:pPr>
            <w:r w:rsidRPr="00F90FB0">
              <w:rPr>
                <w:sz w:val="23"/>
                <w:szCs w:val="23"/>
                <w:lang w:eastAsia="en-US"/>
              </w:rPr>
              <w:t>4</w:t>
            </w:r>
          </w:p>
        </w:tc>
        <w:tc>
          <w:tcPr>
            <w:tcW w:w="850" w:type="dxa"/>
            <w:shd w:val="clear" w:color="auto" w:fill="auto"/>
            <w:vAlign w:val="center"/>
          </w:tcPr>
          <w:p w14:paraId="6E40489F" w14:textId="77777777" w:rsidR="00F90FB0" w:rsidRPr="00F90FB0" w:rsidRDefault="00F90FB0" w:rsidP="00F90FB0">
            <w:pPr>
              <w:ind w:right="-2"/>
              <w:jc w:val="center"/>
              <w:rPr>
                <w:sz w:val="23"/>
                <w:szCs w:val="23"/>
                <w:lang w:eastAsia="en-US"/>
              </w:rPr>
            </w:pPr>
            <w:r w:rsidRPr="00F90FB0">
              <w:rPr>
                <w:sz w:val="23"/>
                <w:szCs w:val="23"/>
                <w:lang w:eastAsia="en-US"/>
              </w:rPr>
              <w:t>5</w:t>
            </w:r>
          </w:p>
        </w:tc>
        <w:tc>
          <w:tcPr>
            <w:tcW w:w="835" w:type="dxa"/>
            <w:shd w:val="clear" w:color="auto" w:fill="auto"/>
            <w:vAlign w:val="center"/>
          </w:tcPr>
          <w:p w14:paraId="332EEA0F" w14:textId="77777777" w:rsidR="00F90FB0" w:rsidRPr="00F90FB0" w:rsidRDefault="00F90FB0" w:rsidP="00F90FB0">
            <w:pPr>
              <w:ind w:right="-2"/>
              <w:jc w:val="center"/>
              <w:rPr>
                <w:sz w:val="23"/>
                <w:szCs w:val="23"/>
                <w:lang w:eastAsia="en-US"/>
              </w:rPr>
            </w:pPr>
            <w:r w:rsidRPr="00F90FB0">
              <w:rPr>
                <w:sz w:val="23"/>
                <w:szCs w:val="23"/>
                <w:lang w:eastAsia="en-US"/>
              </w:rPr>
              <w:t>6</w:t>
            </w:r>
          </w:p>
        </w:tc>
        <w:tc>
          <w:tcPr>
            <w:tcW w:w="1009" w:type="dxa"/>
            <w:shd w:val="clear" w:color="auto" w:fill="auto"/>
            <w:vAlign w:val="center"/>
          </w:tcPr>
          <w:p w14:paraId="29D60350" w14:textId="77777777" w:rsidR="00F90FB0" w:rsidRPr="00F90FB0" w:rsidRDefault="00F90FB0" w:rsidP="00F90FB0">
            <w:pPr>
              <w:ind w:right="-2"/>
              <w:jc w:val="center"/>
              <w:rPr>
                <w:sz w:val="23"/>
                <w:szCs w:val="23"/>
                <w:lang w:eastAsia="en-US"/>
              </w:rPr>
            </w:pPr>
            <w:r w:rsidRPr="00F90FB0">
              <w:rPr>
                <w:sz w:val="23"/>
                <w:szCs w:val="23"/>
                <w:lang w:eastAsia="en-US"/>
              </w:rPr>
              <w:t>7</w:t>
            </w:r>
          </w:p>
        </w:tc>
        <w:tc>
          <w:tcPr>
            <w:tcW w:w="850" w:type="dxa"/>
            <w:shd w:val="clear" w:color="auto" w:fill="auto"/>
            <w:vAlign w:val="center"/>
          </w:tcPr>
          <w:p w14:paraId="1249E0F1" w14:textId="77777777" w:rsidR="00F90FB0" w:rsidRPr="00F90FB0" w:rsidRDefault="00F90FB0" w:rsidP="00F90FB0">
            <w:pPr>
              <w:ind w:right="-2" w:hanging="108"/>
              <w:jc w:val="center"/>
              <w:rPr>
                <w:sz w:val="23"/>
                <w:szCs w:val="23"/>
                <w:lang w:eastAsia="en-US"/>
              </w:rPr>
            </w:pPr>
            <w:r w:rsidRPr="00F90FB0">
              <w:rPr>
                <w:sz w:val="23"/>
                <w:szCs w:val="23"/>
                <w:lang w:eastAsia="en-US"/>
              </w:rPr>
              <w:t>8</w:t>
            </w:r>
          </w:p>
        </w:tc>
        <w:tc>
          <w:tcPr>
            <w:tcW w:w="1114" w:type="dxa"/>
            <w:shd w:val="clear" w:color="auto" w:fill="auto"/>
            <w:vAlign w:val="center"/>
          </w:tcPr>
          <w:p w14:paraId="37473EF7" w14:textId="77777777" w:rsidR="00F90FB0" w:rsidRPr="00F90FB0" w:rsidRDefault="00F90FB0" w:rsidP="00F90FB0">
            <w:pPr>
              <w:ind w:right="-2"/>
              <w:jc w:val="center"/>
              <w:rPr>
                <w:sz w:val="23"/>
                <w:szCs w:val="23"/>
                <w:lang w:eastAsia="en-US"/>
              </w:rPr>
            </w:pPr>
            <w:r w:rsidRPr="00F90FB0">
              <w:rPr>
                <w:sz w:val="23"/>
                <w:szCs w:val="23"/>
                <w:lang w:eastAsia="en-US"/>
              </w:rPr>
              <w:t>9</w:t>
            </w:r>
          </w:p>
        </w:tc>
      </w:tr>
      <w:tr w:rsidR="00F90FB0" w:rsidRPr="00F90FB0" w14:paraId="0369A10D" w14:textId="77777777" w:rsidTr="0012486A">
        <w:trPr>
          <w:trHeight w:val="299"/>
        </w:trPr>
        <w:tc>
          <w:tcPr>
            <w:tcW w:w="1559" w:type="dxa"/>
            <w:vMerge w:val="restart"/>
            <w:shd w:val="clear" w:color="auto" w:fill="auto"/>
            <w:vAlign w:val="center"/>
          </w:tcPr>
          <w:p w14:paraId="224E2609" w14:textId="77777777" w:rsidR="00F90FB0" w:rsidRPr="00F90FB0" w:rsidRDefault="00F90FB0" w:rsidP="00F90FB0">
            <w:pPr>
              <w:tabs>
                <w:tab w:val="left" w:pos="283"/>
                <w:tab w:val="left" w:pos="427"/>
                <w:tab w:val="left" w:pos="679"/>
              </w:tabs>
              <w:ind w:right="-2"/>
              <w:jc w:val="center"/>
              <w:rPr>
                <w:lang w:eastAsia="en-US"/>
              </w:rPr>
            </w:pPr>
            <w:r w:rsidRPr="00F90FB0">
              <w:rPr>
                <w:lang w:eastAsia="en-US"/>
              </w:rPr>
              <w:t>ООО «Велес»</w:t>
            </w:r>
          </w:p>
        </w:tc>
        <w:tc>
          <w:tcPr>
            <w:tcW w:w="8926" w:type="dxa"/>
            <w:gridSpan w:val="8"/>
            <w:shd w:val="clear" w:color="auto" w:fill="auto"/>
            <w:vAlign w:val="center"/>
          </w:tcPr>
          <w:p w14:paraId="2B15EE74" w14:textId="77777777" w:rsidR="00F90FB0" w:rsidRPr="00F90FB0" w:rsidRDefault="00F90FB0" w:rsidP="00F90FB0">
            <w:pPr>
              <w:ind w:right="-994"/>
              <w:rPr>
                <w:sz w:val="23"/>
                <w:szCs w:val="23"/>
                <w:lang w:eastAsia="en-US"/>
              </w:rPr>
            </w:pPr>
            <w:r w:rsidRPr="00F90FB0">
              <w:rPr>
                <w:sz w:val="23"/>
                <w:szCs w:val="23"/>
                <w:lang w:eastAsia="en-US"/>
              </w:rPr>
              <w:t>Для потребителей, в случае отсутствия дифференциации тарифов по схеме подключения</w:t>
            </w:r>
          </w:p>
        </w:tc>
      </w:tr>
      <w:tr w:rsidR="00F90FB0" w:rsidRPr="00F90FB0" w14:paraId="08640B4C" w14:textId="77777777" w:rsidTr="0012486A">
        <w:tc>
          <w:tcPr>
            <w:tcW w:w="1559" w:type="dxa"/>
            <w:vMerge/>
            <w:shd w:val="clear" w:color="auto" w:fill="auto"/>
            <w:vAlign w:val="center"/>
          </w:tcPr>
          <w:p w14:paraId="06541916" w14:textId="77777777" w:rsidR="00F90FB0" w:rsidRPr="00F90FB0" w:rsidRDefault="00F90FB0" w:rsidP="00F90FB0">
            <w:pPr>
              <w:ind w:right="-2"/>
              <w:jc w:val="center"/>
              <w:rPr>
                <w:sz w:val="23"/>
                <w:szCs w:val="23"/>
                <w:lang w:eastAsia="en-US"/>
              </w:rPr>
            </w:pPr>
          </w:p>
        </w:tc>
        <w:tc>
          <w:tcPr>
            <w:tcW w:w="1706" w:type="dxa"/>
            <w:vMerge w:val="restart"/>
            <w:shd w:val="clear" w:color="auto" w:fill="auto"/>
            <w:vAlign w:val="center"/>
          </w:tcPr>
          <w:p w14:paraId="63531EA8" w14:textId="77777777" w:rsidR="00F90FB0" w:rsidRPr="00F90FB0" w:rsidRDefault="00F90FB0" w:rsidP="00F90FB0">
            <w:pPr>
              <w:ind w:right="-2"/>
              <w:jc w:val="center"/>
              <w:rPr>
                <w:sz w:val="20"/>
                <w:szCs w:val="20"/>
                <w:lang w:eastAsia="en-US"/>
              </w:rPr>
            </w:pPr>
            <w:r w:rsidRPr="00F90FB0">
              <w:rPr>
                <w:sz w:val="20"/>
                <w:szCs w:val="20"/>
                <w:lang w:eastAsia="en-US"/>
              </w:rPr>
              <w:t>Одноставочный</w:t>
            </w:r>
          </w:p>
          <w:p w14:paraId="06CBFFAE" w14:textId="77777777" w:rsidR="00F90FB0" w:rsidRPr="00F90FB0" w:rsidRDefault="00F90FB0" w:rsidP="00F90FB0">
            <w:pPr>
              <w:ind w:right="-2"/>
              <w:jc w:val="center"/>
              <w:rPr>
                <w:sz w:val="20"/>
                <w:szCs w:val="20"/>
                <w:lang w:eastAsia="en-US"/>
              </w:rPr>
            </w:pPr>
            <w:r w:rsidRPr="00F90FB0">
              <w:rPr>
                <w:sz w:val="20"/>
                <w:szCs w:val="20"/>
                <w:lang w:eastAsia="en-US"/>
              </w:rPr>
              <w:t>руб./Гкал</w:t>
            </w:r>
          </w:p>
        </w:tc>
        <w:tc>
          <w:tcPr>
            <w:tcW w:w="1418" w:type="dxa"/>
            <w:tcBorders>
              <w:top w:val="single" w:sz="4" w:space="0" w:color="auto"/>
              <w:left w:val="single" w:sz="4" w:space="0" w:color="auto"/>
              <w:bottom w:val="single" w:sz="4" w:space="0" w:color="auto"/>
              <w:right w:val="single" w:sz="4" w:space="0" w:color="auto"/>
            </w:tcBorders>
          </w:tcPr>
          <w:p w14:paraId="5B1C7839" w14:textId="77777777" w:rsidR="00F90FB0" w:rsidRPr="00F90FB0" w:rsidRDefault="00F90FB0" w:rsidP="00F90FB0">
            <w:pPr>
              <w:jc w:val="center"/>
              <w:rPr>
                <w:sz w:val="22"/>
                <w:szCs w:val="22"/>
                <w:lang w:eastAsia="en-US"/>
              </w:rPr>
            </w:pPr>
            <w:r w:rsidRPr="00F90FB0">
              <w:rPr>
                <w:sz w:val="22"/>
                <w:szCs w:val="22"/>
                <w:lang w:eastAsia="en-US"/>
              </w:rPr>
              <w:t>с 01.01.2017</w:t>
            </w:r>
          </w:p>
        </w:tc>
        <w:tc>
          <w:tcPr>
            <w:tcW w:w="1144" w:type="dxa"/>
            <w:tcBorders>
              <w:top w:val="single" w:sz="4" w:space="0" w:color="auto"/>
              <w:left w:val="single" w:sz="4" w:space="0" w:color="auto"/>
              <w:bottom w:val="single" w:sz="4" w:space="0" w:color="auto"/>
              <w:right w:val="single" w:sz="4" w:space="0" w:color="auto"/>
            </w:tcBorders>
          </w:tcPr>
          <w:p w14:paraId="6E3CFD85" w14:textId="77777777" w:rsidR="00F90FB0" w:rsidRPr="00F90FB0" w:rsidRDefault="00F90FB0" w:rsidP="00F90FB0">
            <w:pPr>
              <w:jc w:val="center"/>
              <w:rPr>
                <w:sz w:val="22"/>
                <w:szCs w:val="22"/>
                <w:lang w:eastAsia="en-US"/>
              </w:rPr>
            </w:pPr>
            <w:r w:rsidRPr="00F90FB0">
              <w:rPr>
                <w:sz w:val="22"/>
                <w:szCs w:val="22"/>
                <w:lang w:eastAsia="en-US"/>
              </w:rPr>
              <w:t>2 850,10</w:t>
            </w:r>
          </w:p>
        </w:tc>
        <w:tc>
          <w:tcPr>
            <w:tcW w:w="850" w:type="dxa"/>
            <w:shd w:val="clear" w:color="auto" w:fill="auto"/>
            <w:vAlign w:val="center"/>
          </w:tcPr>
          <w:p w14:paraId="34D6B6DA"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35" w:type="dxa"/>
            <w:shd w:val="clear" w:color="auto" w:fill="auto"/>
            <w:vAlign w:val="center"/>
          </w:tcPr>
          <w:p w14:paraId="2C319373"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04F27CD8"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65AC2AAE"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18EE489A"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6DC5B1BA" w14:textId="77777777" w:rsidTr="0012486A">
        <w:tc>
          <w:tcPr>
            <w:tcW w:w="1559" w:type="dxa"/>
            <w:vMerge/>
            <w:shd w:val="clear" w:color="auto" w:fill="auto"/>
            <w:vAlign w:val="center"/>
          </w:tcPr>
          <w:p w14:paraId="011223CD"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2FF42400"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415D424" w14:textId="77777777" w:rsidR="00F90FB0" w:rsidRPr="00F90FB0" w:rsidRDefault="00F90FB0" w:rsidP="00F90FB0">
            <w:pPr>
              <w:jc w:val="center"/>
              <w:rPr>
                <w:sz w:val="22"/>
                <w:szCs w:val="22"/>
                <w:lang w:eastAsia="en-US"/>
              </w:rPr>
            </w:pPr>
            <w:r w:rsidRPr="00F90FB0">
              <w:rPr>
                <w:sz w:val="22"/>
                <w:szCs w:val="22"/>
                <w:lang w:eastAsia="en-US"/>
              </w:rPr>
              <w:t>с 01.07.2017</w:t>
            </w:r>
          </w:p>
        </w:tc>
        <w:tc>
          <w:tcPr>
            <w:tcW w:w="1144" w:type="dxa"/>
            <w:tcBorders>
              <w:top w:val="single" w:sz="4" w:space="0" w:color="auto"/>
              <w:left w:val="single" w:sz="4" w:space="0" w:color="auto"/>
              <w:bottom w:val="single" w:sz="4" w:space="0" w:color="auto"/>
              <w:right w:val="single" w:sz="4" w:space="0" w:color="auto"/>
            </w:tcBorders>
          </w:tcPr>
          <w:p w14:paraId="14783AA4" w14:textId="77777777" w:rsidR="00F90FB0" w:rsidRPr="00F90FB0" w:rsidRDefault="00F90FB0" w:rsidP="00F90FB0">
            <w:pPr>
              <w:jc w:val="center"/>
              <w:rPr>
                <w:sz w:val="22"/>
                <w:szCs w:val="22"/>
                <w:lang w:eastAsia="en-US"/>
              </w:rPr>
            </w:pPr>
            <w:r w:rsidRPr="00F90FB0">
              <w:rPr>
                <w:sz w:val="22"/>
                <w:szCs w:val="22"/>
                <w:lang w:eastAsia="en-US"/>
              </w:rPr>
              <w:t>2 934,16</w:t>
            </w:r>
          </w:p>
        </w:tc>
        <w:tc>
          <w:tcPr>
            <w:tcW w:w="850" w:type="dxa"/>
            <w:shd w:val="clear" w:color="auto" w:fill="auto"/>
            <w:vAlign w:val="center"/>
          </w:tcPr>
          <w:p w14:paraId="636E615E"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1C9A5168"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6731B8BA"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7988AF61"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0BBD0717"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2EBCAC86" w14:textId="77777777" w:rsidTr="0012486A">
        <w:trPr>
          <w:trHeight w:val="189"/>
        </w:trPr>
        <w:tc>
          <w:tcPr>
            <w:tcW w:w="1559" w:type="dxa"/>
            <w:vMerge/>
            <w:shd w:val="clear" w:color="auto" w:fill="auto"/>
            <w:vAlign w:val="center"/>
          </w:tcPr>
          <w:p w14:paraId="54402B7F"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3CD19BF3"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05899EF" w14:textId="77777777" w:rsidR="00F90FB0" w:rsidRPr="00F90FB0" w:rsidRDefault="00F90FB0" w:rsidP="00F90FB0">
            <w:pPr>
              <w:jc w:val="center"/>
              <w:rPr>
                <w:sz w:val="22"/>
                <w:szCs w:val="22"/>
                <w:lang w:eastAsia="en-US"/>
              </w:rPr>
            </w:pPr>
            <w:r w:rsidRPr="00F90FB0">
              <w:rPr>
                <w:sz w:val="22"/>
                <w:szCs w:val="22"/>
                <w:lang w:eastAsia="en-US"/>
              </w:rPr>
              <w:t>с 01.01.2018</w:t>
            </w:r>
          </w:p>
        </w:tc>
        <w:tc>
          <w:tcPr>
            <w:tcW w:w="1144" w:type="dxa"/>
            <w:tcBorders>
              <w:top w:val="single" w:sz="4" w:space="0" w:color="auto"/>
              <w:left w:val="single" w:sz="4" w:space="0" w:color="auto"/>
              <w:bottom w:val="single" w:sz="4" w:space="0" w:color="auto"/>
              <w:right w:val="single" w:sz="4" w:space="0" w:color="auto"/>
            </w:tcBorders>
          </w:tcPr>
          <w:p w14:paraId="72164BCD" w14:textId="77777777" w:rsidR="00F90FB0" w:rsidRPr="00F90FB0" w:rsidRDefault="00F90FB0" w:rsidP="00F90FB0">
            <w:pPr>
              <w:jc w:val="center"/>
              <w:rPr>
                <w:sz w:val="22"/>
                <w:szCs w:val="22"/>
                <w:lang w:eastAsia="en-US"/>
              </w:rPr>
            </w:pPr>
            <w:r w:rsidRPr="00F90FB0">
              <w:rPr>
                <w:sz w:val="22"/>
                <w:szCs w:val="22"/>
                <w:lang w:eastAsia="en-US"/>
              </w:rPr>
              <w:t>2 934,16</w:t>
            </w:r>
          </w:p>
        </w:tc>
        <w:tc>
          <w:tcPr>
            <w:tcW w:w="850" w:type="dxa"/>
            <w:shd w:val="clear" w:color="auto" w:fill="auto"/>
            <w:vAlign w:val="center"/>
          </w:tcPr>
          <w:p w14:paraId="5C66D97A"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70B20DA3"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79C20AC4"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2423F86B"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12FDD40D"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4E59B3D6" w14:textId="77777777" w:rsidTr="0012486A">
        <w:trPr>
          <w:trHeight w:val="189"/>
        </w:trPr>
        <w:tc>
          <w:tcPr>
            <w:tcW w:w="1559" w:type="dxa"/>
            <w:vMerge/>
            <w:shd w:val="clear" w:color="auto" w:fill="auto"/>
            <w:vAlign w:val="center"/>
          </w:tcPr>
          <w:p w14:paraId="17335431"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2731A887"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71B1CE2" w14:textId="77777777" w:rsidR="00F90FB0" w:rsidRPr="00F90FB0" w:rsidRDefault="00F90FB0" w:rsidP="00F90FB0">
            <w:pPr>
              <w:jc w:val="center"/>
              <w:rPr>
                <w:sz w:val="22"/>
                <w:szCs w:val="22"/>
                <w:lang w:eastAsia="en-US"/>
              </w:rPr>
            </w:pPr>
            <w:r w:rsidRPr="00F90FB0">
              <w:rPr>
                <w:sz w:val="22"/>
                <w:szCs w:val="22"/>
                <w:lang w:eastAsia="en-US"/>
              </w:rPr>
              <w:t>с 01.07.2018</w:t>
            </w:r>
          </w:p>
        </w:tc>
        <w:tc>
          <w:tcPr>
            <w:tcW w:w="1144" w:type="dxa"/>
            <w:tcBorders>
              <w:top w:val="single" w:sz="4" w:space="0" w:color="auto"/>
              <w:left w:val="single" w:sz="4" w:space="0" w:color="auto"/>
              <w:bottom w:val="single" w:sz="4" w:space="0" w:color="auto"/>
              <w:right w:val="single" w:sz="4" w:space="0" w:color="auto"/>
            </w:tcBorders>
          </w:tcPr>
          <w:p w14:paraId="262FDBC6" w14:textId="77777777" w:rsidR="00F90FB0" w:rsidRPr="00F90FB0" w:rsidRDefault="00F90FB0" w:rsidP="00F90FB0">
            <w:pPr>
              <w:jc w:val="center"/>
              <w:rPr>
                <w:sz w:val="22"/>
                <w:szCs w:val="22"/>
                <w:lang w:val="en-US" w:eastAsia="en-US"/>
              </w:rPr>
            </w:pPr>
            <w:r w:rsidRPr="00F90FB0">
              <w:rPr>
                <w:sz w:val="22"/>
                <w:szCs w:val="22"/>
                <w:lang w:eastAsia="en-US"/>
              </w:rPr>
              <w:t>2 911,63</w:t>
            </w:r>
          </w:p>
        </w:tc>
        <w:tc>
          <w:tcPr>
            <w:tcW w:w="850" w:type="dxa"/>
            <w:shd w:val="clear" w:color="auto" w:fill="auto"/>
            <w:vAlign w:val="center"/>
          </w:tcPr>
          <w:p w14:paraId="150F1452"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7E8B5C03"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4355D135"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4E47AA4E"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2E5D5A30"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7C28037D" w14:textId="77777777" w:rsidTr="0012486A">
        <w:trPr>
          <w:trHeight w:val="189"/>
        </w:trPr>
        <w:tc>
          <w:tcPr>
            <w:tcW w:w="1559" w:type="dxa"/>
            <w:vMerge/>
            <w:shd w:val="clear" w:color="auto" w:fill="auto"/>
            <w:vAlign w:val="center"/>
          </w:tcPr>
          <w:p w14:paraId="6254EEC2"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6F587665"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FC2EC71" w14:textId="77777777" w:rsidR="00F90FB0" w:rsidRPr="00F90FB0" w:rsidRDefault="00F90FB0" w:rsidP="00F90FB0">
            <w:pPr>
              <w:jc w:val="center"/>
              <w:rPr>
                <w:sz w:val="22"/>
                <w:szCs w:val="22"/>
                <w:lang w:eastAsia="en-US"/>
              </w:rPr>
            </w:pPr>
            <w:r w:rsidRPr="00F90FB0">
              <w:rPr>
                <w:sz w:val="22"/>
                <w:szCs w:val="22"/>
                <w:lang w:eastAsia="en-US"/>
              </w:rPr>
              <w:t>с 01.01.2019</w:t>
            </w:r>
          </w:p>
        </w:tc>
        <w:tc>
          <w:tcPr>
            <w:tcW w:w="1144" w:type="dxa"/>
            <w:tcBorders>
              <w:top w:val="single" w:sz="4" w:space="0" w:color="auto"/>
              <w:left w:val="single" w:sz="4" w:space="0" w:color="auto"/>
              <w:bottom w:val="single" w:sz="4" w:space="0" w:color="auto"/>
              <w:right w:val="single" w:sz="4" w:space="0" w:color="auto"/>
            </w:tcBorders>
          </w:tcPr>
          <w:p w14:paraId="63F56651" w14:textId="77777777" w:rsidR="00F90FB0" w:rsidRPr="00F90FB0" w:rsidRDefault="00F90FB0" w:rsidP="00F90FB0">
            <w:pPr>
              <w:jc w:val="center"/>
              <w:rPr>
                <w:sz w:val="22"/>
                <w:szCs w:val="22"/>
                <w:lang w:eastAsia="en-US"/>
              </w:rPr>
            </w:pPr>
            <w:r w:rsidRPr="00F90FB0">
              <w:rPr>
                <w:sz w:val="22"/>
                <w:szCs w:val="22"/>
                <w:lang w:eastAsia="en-US"/>
              </w:rPr>
              <w:t>2 911,63</w:t>
            </w:r>
          </w:p>
        </w:tc>
        <w:tc>
          <w:tcPr>
            <w:tcW w:w="850" w:type="dxa"/>
            <w:shd w:val="clear" w:color="auto" w:fill="auto"/>
            <w:vAlign w:val="center"/>
          </w:tcPr>
          <w:p w14:paraId="58632544"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6E99747F"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10172154"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62664A49"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093CCA42"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3EBEAE6B" w14:textId="77777777" w:rsidTr="0012486A">
        <w:trPr>
          <w:trHeight w:val="189"/>
        </w:trPr>
        <w:tc>
          <w:tcPr>
            <w:tcW w:w="1559" w:type="dxa"/>
            <w:vMerge/>
            <w:shd w:val="clear" w:color="auto" w:fill="auto"/>
            <w:vAlign w:val="center"/>
          </w:tcPr>
          <w:p w14:paraId="261AD77C"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6EC97A4C"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265B609" w14:textId="77777777" w:rsidR="00F90FB0" w:rsidRPr="00F90FB0" w:rsidRDefault="00F90FB0" w:rsidP="00F90FB0">
            <w:pPr>
              <w:jc w:val="center"/>
              <w:rPr>
                <w:sz w:val="22"/>
                <w:szCs w:val="22"/>
                <w:lang w:eastAsia="en-US"/>
              </w:rPr>
            </w:pPr>
            <w:r w:rsidRPr="00F90FB0">
              <w:rPr>
                <w:sz w:val="22"/>
                <w:szCs w:val="22"/>
                <w:lang w:eastAsia="en-US"/>
              </w:rPr>
              <w:t>с 01.07.2019</w:t>
            </w:r>
          </w:p>
        </w:tc>
        <w:tc>
          <w:tcPr>
            <w:tcW w:w="1144" w:type="dxa"/>
            <w:tcBorders>
              <w:top w:val="single" w:sz="4" w:space="0" w:color="auto"/>
              <w:left w:val="single" w:sz="4" w:space="0" w:color="auto"/>
              <w:bottom w:val="single" w:sz="4" w:space="0" w:color="auto"/>
              <w:right w:val="single" w:sz="4" w:space="0" w:color="auto"/>
            </w:tcBorders>
          </w:tcPr>
          <w:p w14:paraId="53055DFF" w14:textId="77777777" w:rsidR="00F90FB0" w:rsidRPr="00F90FB0" w:rsidRDefault="00F90FB0" w:rsidP="00F90FB0">
            <w:pPr>
              <w:jc w:val="center"/>
              <w:rPr>
                <w:sz w:val="22"/>
                <w:szCs w:val="22"/>
                <w:lang w:eastAsia="en-US"/>
              </w:rPr>
            </w:pPr>
            <w:r w:rsidRPr="00F90FB0">
              <w:rPr>
                <w:sz w:val="22"/>
                <w:szCs w:val="22"/>
                <w:lang w:eastAsia="en-US"/>
              </w:rPr>
              <w:t>3 261,03</w:t>
            </w:r>
          </w:p>
        </w:tc>
        <w:tc>
          <w:tcPr>
            <w:tcW w:w="850" w:type="dxa"/>
            <w:shd w:val="clear" w:color="auto" w:fill="auto"/>
            <w:vAlign w:val="center"/>
          </w:tcPr>
          <w:p w14:paraId="0FF3DA9A"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19160D0E"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7DFF9405"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50DE7E06"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02958FEA"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6A161316" w14:textId="77777777" w:rsidTr="0012486A">
        <w:trPr>
          <w:trHeight w:val="189"/>
        </w:trPr>
        <w:tc>
          <w:tcPr>
            <w:tcW w:w="1559" w:type="dxa"/>
            <w:vMerge/>
            <w:shd w:val="clear" w:color="auto" w:fill="auto"/>
            <w:vAlign w:val="center"/>
          </w:tcPr>
          <w:p w14:paraId="3436115F"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19453378"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ED440CA" w14:textId="77777777" w:rsidR="00F90FB0" w:rsidRPr="00F90FB0" w:rsidRDefault="00F90FB0" w:rsidP="00F90FB0">
            <w:pPr>
              <w:jc w:val="center"/>
              <w:rPr>
                <w:sz w:val="22"/>
                <w:szCs w:val="22"/>
                <w:lang w:eastAsia="en-US"/>
              </w:rPr>
            </w:pPr>
            <w:r w:rsidRPr="00F90FB0">
              <w:rPr>
                <w:sz w:val="22"/>
                <w:szCs w:val="22"/>
                <w:lang w:eastAsia="en-US"/>
              </w:rPr>
              <w:t>с 01.01.2020</w:t>
            </w:r>
          </w:p>
        </w:tc>
        <w:tc>
          <w:tcPr>
            <w:tcW w:w="1144" w:type="dxa"/>
            <w:tcBorders>
              <w:top w:val="single" w:sz="4" w:space="0" w:color="auto"/>
              <w:left w:val="single" w:sz="4" w:space="0" w:color="auto"/>
              <w:bottom w:val="single" w:sz="4" w:space="0" w:color="auto"/>
              <w:right w:val="single" w:sz="4" w:space="0" w:color="auto"/>
            </w:tcBorders>
          </w:tcPr>
          <w:p w14:paraId="7FC62FB7" w14:textId="77777777" w:rsidR="00F90FB0" w:rsidRPr="00F90FB0" w:rsidRDefault="00F90FB0" w:rsidP="00F90FB0">
            <w:pPr>
              <w:jc w:val="center"/>
              <w:rPr>
                <w:sz w:val="22"/>
                <w:szCs w:val="22"/>
                <w:lang w:eastAsia="en-US"/>
              </w:rPr>
            </w:pPr>
            <w:r w:rsidRPr="00F90FB0">
              <w:rPr>
                <w:sz w:val="22"/>
                <w:szCs w:val="22"/>
                <w:lang w:eastAsia="en-US"/>
              </w:rPr>
              <w:t>3 261,03</w:t>
            </w:r>
          </w:p>
        </w:tc>
        <w:tc>
          <w:tcPr>
            <w:tcW w:w="850" w:type="dxa"/>
            <w:shd w:val="clear" w:color="auto" w:fill="auto"/>
          </w:tcPr>
          <w:p w14:paraId="7121715E"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2B0726F3"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4C6DFF3C"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32E57B29"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28B2AFFC"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262584E4" w14:textId="77777777" w:rsidTr="0012486A">
        <w:trPr>
          <w:trHeight w:val="189"/>
        </w:trPr>
        <w:tc>
          <w:tcPr>
            <w:tcW w:w="1559" w:type="dxa"/>
            <w:vMerge/>
            <w:shd w:val="clear" w:color="auto" w:fill="auto"/>
            <w:vAlign w:val="center"/>
          </w:tcPr>
          <w:p w14:paraId="6BE72A33"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1E4AE65B"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A740667" w14:textId="77777777" w:rsidR="00F90FB0" w:rsidRPr="00F90FB0" w:rsidRDefault="00F90FB0" w:rsidP="00F90FB0">
            <w:pPr>
              <w:jc w:val="center"/>
              <w:rPr>
                <w:sz w:val="22"/>
                <w:szCs w:val="22"/>
                <w:lang w:eastAsia="en-US"/>
              </w:rPr>
            </w:pPr>
            <w:r w:rsidRPr="00F90FB0">
              <w:rPr>
                <w:sz w:val="22"/>
                <w:szCs w:val="22"/>
                <w:lang w:eastAsia="en-US"/>
              </w:rPr>
              <w:t>с 01.07.2020</w:t>
            </w:r>
          </w:p>
        </w:tc>
        <w:tc>
          <w:tcPr>
            <w:tcW w:w="1144" w:type="dxa"/>
            <w:tcBorders>
              <w:top w:val="single" w:sz="4" w:space="0" w:color="auto"/>
              <w:left w:val="single" w:sz="4" w:space="0" w:color="auto"/>
              <w:bottom w:val="single" w:sz="4" w:space="0" w:color="auto"/>
              <w:right w:val="single" w:sz="4" w:space="0" w:color="auto"/>
            </w:tcBorders>
          </w:tcPr>
          <w:p w14:paraId="102672FD" w14:textId="77777777" w:rsidR="00F90FB0" w:rsidRPr="00F90FB0" w:rsidRDefault="00F90FB0" w:rsidP="00F90FB0">
            <w:pPr>
              <w:jc w:val="center"/>
              <w:rPr>
                <w:sz w:val="22"/>
                <w:szCs w:val="22"/>
                <w:lang w:eastAsia="en-US"/>
              </w:rPr>
            </w:pPr>
            <w:r w:rsidRPr="00F90FB0">
              <w:rPr>
                <w:sz w:val="22"/>
                <w:szCs w:val="22"/>
                <w:lang w:eastAsia="en-US"/>
              </w:rPr>
              <w:t>3 410,34</w:t>
            </w:r>
          </w:p>
        </w:tc>
        <w:tc>
          <w:tcPr>
            <w:tcW w:w="850" w:type="dxa"/>
            <w:shd w:val="clear" w:color="auto" w:fill="auto"/>
          </w:tcPr>
          <w:p w14:paraId="2E161805"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20A455EE"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5B814455"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927458D"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42A3EF70"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3DD5EA78" w14:textId="77777777" w:rsidTr="0012486A">
        <w:trPr>
          <w:trHeight w:val="189"/>
        </w:trPr>
        <w:tc>
          <w:tcPr>
            <w:tcW w:w="1559" w:type="dxa"/>
            <w:vMerge/>
            <w:shd w:val="clear" w:color="auto" w:fill="auto"/>
            <w:vAlign w:val="center"/>
          </w:tcPr>
          <w:p w14:paraId="0867D335"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121E4A76"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F1B38CE" w14:textId="77777777" w:rsidR="00F90FB0" w:rsidRPr="00F90FB0" w:rsidRDefault="00F90FB0" w:rsidP="00F90FB0">
            <w:pPr>
              <w:jc w:val="center"/>
              <w:rPr>
                <w:sz w:val="22"/>
                <w:szCs w:val="22"/>
                <w:lang w:eastAsia="en-US"/>
              </w:rPr>
            </w:pPr>
            <w:r w:rsidRPr="00F90FB0">
              <w:rPr>
                <w:sz w:val="22"/>
                <w:szCs w:val="22"/>
                <w:lang w:eastAsia="en-US"/>
              </w:rPr>
              <w:t>с 01.01.2021</w:t>
            </w:r>
          </w:p>
        </w:tc>
        <w:tc>
          <w:tcPr>
            <w:tcW w:w="1144" w:type="dxa"/>
            <w:tcBorders>
              <w:top w:val="single" w:sz="4" w:space="0" w:color="auto"/>
              <w:left w:val="single" w:sz="4" w:space="0" w:color="auto"/>
              <w:bottom w:val="single" w:sz="4" w:space="0" w:color="auto"/>
              <w:right w:val="single" w:sz="4" w:space="0" w:color="auto"/>
            </w:tcBorders>
          </w:tcPr>
          <w:p w14:paraId="425F098F" w14:textId="77777777" w:rsidR="00F90FB0" w:rsidRPr="00F90FB0" w:rsidRDefault="00F90FB0" w:rsidP="00F90FB0">
            <w:pPr>
              <w:jc w:val="center"/>
              <w:rPr>
                <w:sz w:val="22"/>
                <w:szCs w:val="22"/>
                <w:lang w:eastAsia="en-US"/>
              </w:rPr>
            </w:pPr>
            <w:r w:rsidRPr="00F90FB0">
              <w:rPr>
                <w:sz w:val="22"/>
                <w:szCs w:val="22"/>
                <w:lang w:eastAsia="en-US"/>
              </w:rPr>
              <w:t>3 410,34</w:t>
            </w:r>
          </w:p>
        </w:tc>
        <w:tc>
          <w:tcPr>
            <w:tcW w:w="850" w:type="dxa"/>
            <w:shd w:val="clear" w:color="auto" w:fill="auto"/>
          </w:tcPr>
          <w:p w14:paraId="52FE7ACE"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07BA1219"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0854F3B8"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3E169AE2"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04409D0F"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3A52196D" w14:textId="77777777" w:rsidTr="0012486A">
        <w:trPr>
          <w:trHeight w:val="189"/>
        </w:trPr>
        <w:tc>
          <w:tcPr>
            <w:tcW w:w="1559" w:type="dxa"/>
            <w:vMerge/>
            <w:shd w:val="clear" w:color="auto" w:fill="auto"/>
            <w:vAlign w:val="center"/>
          </w:tcPr>
          <w:p w14:paraId="5290C2E7"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1691F26F"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80E4FFB" w14:textId="77777777" w:rsidR="00F90FB0" w:rsidRPr="00F90FB0" w:rsidRDefault="00F90FB0" w:rsidP="00F90FB0">
            <w:pPr>
              <w:jc w:val="center"/>
              <w:rPr>
                <w:sz w:val="22"/>
                <w:szCs w:val="22"/>
                <w:lang w:eastAsia="en-US"/>
              </w:rPr>
            </w:pPr>
            <w:r w:rsidRPr="00F90FB0">
              <w:rPr>
                <w:sz w:val="22"/>
                <w:szCs w:val="22"/>
                <w:lang w:eastAsia="en-US"/>
              </w:rPr>
              <w:t>с 01.07.2021</w:t>
            </w:r>
          </w:p>
        </w:tc>
        <w:tc>
          <w:tcPr>
            <w:tcW w:w="1144" w:type="dxa"/>
            <w:tcBorders>
              <w:top w:val="single" w:sz="4" w:space="0" w:color="auto"/>
              <w:left w:val="single" w:sz="4" w:space="0" w:color="auto"/>
              <w:bottom w:val="single" w:sz="4" w:space="0" w:color="auto"/>
              <w:right w:val="single" w:sz="4" w:space="0" w:color="auto"/>
            </w:tcBorders>
          </w:tcPr>
          <w:p w14:paraId="581F5135" w14:textId="77777777" w:rsidR="00F90FB0" w:rsidRPr="00F90FB0" w:rsidRDefault="00F90FB0" w:rsidP="00F90FB0">
            <w:pPr>
              <w:jc w:val="center"/>
              <w:rPr>
                <w:sz w:val="22"/>
                <w:szCs w:val="22"/>
                <w:lang w:eastAsia="en-US"/>
              </w:rPr>
            </w:pPr>
            <w:r w:rsidRPr="00F90FB0">
              <w:rPr>
                <w:sz w:val="22"/>
                <w:szCs w:val="22"/>
                <w:lang w:eastAsia="en-US"/>
              </w:rPr>
              <w:t>3 533,11</w:t>
            </w:r>
          </w:p>
        </w:tc>
        <w:tc>
          <w:tcPr>
            <w:tcW w:w="850" w:type="dxa"/>
            <w:shd w:val="clear" w:color="auto" w:fill="auto"/>
          </w:tcPr>
          <w:p w14:paraId="447B565D"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4AAD0E25"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6C046B8B"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09EA5FE"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6152A35D"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46AE6328" w14:textId="77777777" w:rsidTr="0012486A">
        <w:trPr>
          <w:trHeight w:val="189"/>
        </w:trPr>
        <w:tc>
          <w:tcPr>
            <w:tcW w:w="1559" w:type="dxa"/>
            <w:vMerge/>
            <w:shd w:val="clear" w:color="auto" w:fill="auto"/>
            <w:vAlign w:val="center"/>
          </w:tcPr>
          <w:p w14:paraId="7AA64C73"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58CFE085"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9E53B30" w14:textId="77777777" w:rsidR="00F90FB0" w:rsidRPr="00F90FB0" w:rsidRDefault="00F90FB0" w:rsidP="00F90FB0">
            <w:pPr>
              <w:jc w:val="center"/>
              <w:rPr>
                <w:sz w:val="22"/>
                <w:szCs w:val="22"/>
                <w:lang w:eastAsia="en-US"/>
              </w:rPr>
            </w:pPr>
            <w:r w:rsidRPr="00F90FB0">
              <w:rPr>
                <w:sz w:val="22"/>
                <w:szCs w:val="22"/>
                <w:lang w:eastAsia="en-US"/>
              </w:rPr>
              <w:t>с 01.01.2022</w:t>
            </w:r>
          </w:p>
        </w:tc>
        <w:tc>
          <w:tcPr>
            <w:tcW w:w="1144" w:type="dxa"/>
            <w:tcBorders>
              <w:top w:val="single" w:sz="4" w:space="0" w:color="auto"/>
              <w:left w:val="single" w:sz="4" w:space="0" w:color="auto"/>
              <w:bottom w:val="single" w:sz="4" w:space="0" w:color="auto"/>
              <w:right w:val="single" w:sz="4" w:space="0" w:color="auto"/>
            </w:tcBorders>
          </w:tcPr>
          <w:p w14:paraId="2A1C775B" w14:textId="77777777" w:rsidR="00F90FB0" w:rsidRPr="00F90FB0" w:rsidRDefault="00F90FB0" w:rsidP="00F90FB0">
            <w:pPr>
              <w:jc w:val="center"/>
              <w:rPr>
                <w:sz w:val="22"/>
                <w:szCs w:val="22"/>
                <w:lang w:eastAsia="en-US"/>
              </w:rPr>
            </w:pPr>
            <w:r w:rsidRPr="00F90FB0">
              <w:rPr>
                <w:sz w:val="22"/>
                <w:szCs w:val="22"/>
                <w:lang w:eastAsia="en-US"/>
              </w:rPr>
              <w:t>3 533,11</w:t>
            </w:r>
          </w:p>
        </w:tc>
        <w:tc>
          <w:tcPr>
            <w:tcW w:w="850" w:type="dxa"/>
            <w:shd w:val="clear" w:color="auto" w:fill="auto"/>
          </w:tcPr>
          <w:p w14:paraId="211BAC83"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3DB5D7E2"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0427DF15"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8A5E447"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5F331B62"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06F27BC5" w14:textId="77777777" w:rsidTr="0012486A">
        <w:trPr>
          <w:trHeight w:val="189"/>
        </w:trPr>
        <w:tc>
          <w:tcPr>
            <w:tcW w:w="1559" w:type="dxa"/>
            <w:vMerge/>
            <w:shd w:val="clear" w:color="auto" w:fill="auto"/>
            <w:vAlign w:val="center"/>
          </w:tcPr>
          <w:p w14:paraId="2B1EC63B"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56A790F6"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5710ACD" w14:textId="77777777" w:rsidR="00F90FB0" w:rsidRPr="00F90FB0" w:rsidRDefault="00F90FB0" w:rsidP="00F90FB0">
            <w:pPr>
              <w:jc w:val="center"/>
              <w:rPr>
                <w:sz w:val="22"/>
                <w:szCs w:val="22"/>
                <w:lang w:eastAsia="en-US"/>
              </w:rPr>
            </w:pPr>
            <w:r w:rsidRPr="00F90FB0">
              <w:rPr>
                <w:sz w:val="22"/>
                <w:szCs w:val="22"/>
                <w:lang w:eastAsia="en-US"/>
              </w:rPr>
              <w:t>с 01.07.2022</w:t>
            </w:r>
          </w:p>
        </w:tc>
        <w:tc>
          <w:tcPr>
            <w:tcW w:w="1144" w:type="dxa"/>
            <w:tcBorders>
              <w:top w:val="single" w:sz="4" w:space="0" w:color="auto"/>
              <w:left w:val="single" w:sz="4" w:space="0" w:color="auto"/>
              <w:bottom w:val="single" w:sz="4" w:space="0" w:color="auto"/>
              <w:right w:val="single" w:sz="4" w:space="0" w:color="auto"/>
            </w:tcBorders>
          </w:tcPr>
          <w:p w14:paraId="0CB847B9" w14:textId="77777777" w:rsidR="00F90FB0" w:rsidRPr="00F90FB0" w:rsidRDefault="00F90FB0" w:rsidP="00F90FB0">
            <w:pPr>
              <w:jc w:val="center"/>
              <w:rPr>
                <w:sz w:val="22"/>
                <w:szCs w:val="22"/>
                <w:lang w:eastAsia="en-US"/>
              </w:rPr>
            </w:pPr>
            <w:r w:rsidRPr="00F90FB0">
              <w:rPr>
                <w:sz w:val="22"/>
                <w:szCs w:val="22"/>
                <w:lang w:eastAsia="en-US"/>
              </w:rPr>
              <w:t>3 780,43</w:t>
            </w:r>
          </w:p>
        </w:tc>
        <w:tc>
          <w:tcPr>
            <w:tcW w:w="850" w:type="dxa"/>
            <w:shd w:val="clear" w:color="auto" w:fill="auto"/>
          </w:tcPr>
          <w:p w14:paraId="14A43164"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7A07911B"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0F56B977"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D15B910"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15696272"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53E3B464" w14:textId="77777777" w:rsidTr="0012486A">
        <w:trPr>
          <w:trHeight w:val="189"/>
        </w:trPr>
        <w:tc>
          <w:tcPr>
            <w:tcW w:w="1559" w:type="dxa"/>
            <w:vMerge/>
            <w:shd w:val="clear" w:color="auto" w:fill="auto"/>
            <w:vAlign w:val="center"/>
          </w:tcPr>
          <w:p w14:paraId="1F82EB91"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7C93D996"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F0F4D5F" w14:textId="77777777" w:rsidR="00F90FB0" w:rsidRPr="00F90FB0" w:rsidRDefault="00F90FB0" w:rsidP="00F90FB0">
            <w:pPr>
              <w:jc w:val="center"/>
              <w:rPr>
                <w:sz w:val="22"/>
                <w:szCs w:val="22"/>
                <w:lang w:eastAsia="en-US"/>
              </w:rPr>
            </w:pPr>
            <w:r w:rsidRPr="00F90FB0">
              <w:rPr>
                <w:sz w:val="22"/>
                <w:szCs w:val="22"/>
                <w:lang w:eastAsia="en-US"/>
              </w:rPr>
              <w:t>с 01.12.2022</w:t>
            </w:r>
          </w:p>
        </w:tc>
        <w:tc>
          <w:tcPr>
            <w:tcW w:w="1144" w:type="dxa"/>
            <w:tcBorders>
              <w:top w:val="single" w:sz="4" w:space="0" w:color="auto"/>
              <w:left w:val="single" w:sz="4" w:space="0" w:color="auto"/>
              <w:bottom w:val="single" w:sz="4" w:space="0" w:color="auto"/>
              <w:right w:val="single" w:sz="4" w:space="0" w:color="auto"/>
            </w:tcBorders>
          </w:tcPr>
          <w:p w14:paraId="19181559"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850" w:type="dxa"/>
            <w:shd w:val="clear" w:color="auto" w:fill="auto"/>
          </w:tcPr>
          <w:p w14:paraId="4BF7B705"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793523CA"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06AAE895"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65A95AB1"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2D092BD7"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0232E296" w14:textId="77777777" w:rsidTr="0012486A">
        <w:trPr>
          <w:trHeight w:val="189"/>
        </w:trPr>
        <w:tc>
          <w:tcPr>
            <w:tcW w:w="1559" w:type="dxa"/>
            <w:vMerge/>
            <w:shd w:val="clear" w:color="auto" w:fill="auto"/>
            <w:vAlign w:val="center"/>
          </w:tcPr>
          <w:p w14:paraId="618C3FA3"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5C722BDA"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30929A8" w14:textId="77777777" w:rsidR="00F90FB0" w:rsidRPr="00F90FB0" w:rsidRDefault="00F90FB0" w:rsidP="00F90FB0">
            <w:pPr>
              <w:jc w:val="center"/>
              <w:rPr>
                <w:sz w:val="22"/>
                <w:szCs w:val="22"/>
                <w:lang w:eastAsia="en-US"/>
              </w:rPr>
            </w:pPr>
            <w:r w:rsidRPr="00F90FB0">
              <w:rPr>
                <w:sz w:val="22"/>
                <w:szCs w:val="22"/>
                <w:lang w:eastAsia="en-US"/>
              </w:rPr>
              <w:t>с 01.01.2023</w:t>
            </w:r>
          </w:p>
        </w:tc>
        <w:tc>
          <w:tcPr>
            <w:tcW w:w="1144" w:type="dxa"/>
            <w:tcBorders>
              <w:top w:val="single" w:sz="4" w:space="0" w:color="auto"/>
              <w:left w:val="single" w:sz="4" w:space="0" w:color="auto"/>
              <w:bottom w:val="single" w:sz="4" w:space="0" w:color="auto"/>
              <w:right w:val="single" w:sz="4" w:space="0" w:color="auto"/>
            </w:tcBorders>
          </w:tcPr>
          <w:p w14:paraId="318FD53E"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850" w:type="dxa"/>
            <w:shd w:val="clear" w:color="auto" w:fill="auto"/>
          </w:tcPr>
          <w:p w14:paraId="75F482BD"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404876FC"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370971CC"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05F6732"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67069299"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5108BA22" w14:textId="77777777" w:rsidTr="0012486A">
        <w:trPr>
          <w:trHeight w:val="189"/>
        </w:trPr>
        <w:tc>
          <w:tcPr>
            <w:tcW w:w="1559" w:type="dxa"/>
            <w:vMerge/>
            <w:shd w:val="clear" w:color="auto" w:fill="auto"/>
            <w:vAlign w:val="center"/>
          </w:tcPr>
          <w:p w14:paraId="752B3EAD"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171056CF"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8DEF33A" w14:textId="77777777" w:rsidR="00F90FB0" w:rsidRPr="00F90FB0" w:rsidRDefault="00F90FB0" w:rsidP="00F90FB0">
            <w:pPr>
              <w:jc w:val="center"/>
              <w:rPr>
                <w:sz w:val="22"/>
                <w:szCs w:val="22"/>
                <w:lang w:eastAsia="en-US"/>
              </w:rPr>
            </w:pPr>
            <w:r w:rsidRPr="00F90FB0">
              <w:rPr>
                <w:sz w:val="22"/>
                <w:szCs w:val="22"/>
                <w:lang w:eastAsia="en-US"/>
              </w:rPr>
              <w:t>с 01.01.2024</w:t>
            </w:r>
          </w:p>
        </w:tc>
        <w:tc>
          <w:tcPr>
            <w:tcW w:w="1144" w:type="dxa"/>
            <w:tcBorders>
              <w:top w:val="single" w:sz="4" w:space="0" w:color="auto"/>
              <w:left w:val="single" w:sz="4" w:space="0" w:color="auto"/>
              <w:bottom w:val="single" w:sz="4" w:space="0" w:color="auto"/>
              <w:right w:val="single" w:sz="4" w:space="0" w:color="auto"/>
            </w:tcBorders>
          </w:tcPr>
          <w:p w14:paraId="4C25E278"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850" w:type="dxa"/>
            <w:shd w:val="clear" w:color="auto" w:fill="auto"/>
          </w:tcPr>
          <w:p w14:paraId="646DECBC"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681FCBA6"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26D499F7"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45235978"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782C2808"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7B511E24" w14:textId="77777777" w:rsidTr="0012486A">
        <w:trPr>
          <w:trHeight w:val="189"/>
        </w:trPr>
        <w:tc>
          <w:tcPr>
            <w:tcW w:w="1559" w:type="dxa"/>
            <w:vMerge/>
            <w:shd w:val="clear" w:color="auto" w:fill="auto"/>
            <w:vAlign w:val="center"/>
          </w:tcPr>
          <w:p w14:paraId="56D994AC"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74298105"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747844A" w14:textId="77777777" w:rsidR="00F90FB0" w:rsidRPr="00F90FB0" w:rsidRDefault="00F90FB0" w:rsidP="00F90FB0">
            <w:pPr>
              <w:jc w:val="center"/>
              <w:rPr>
                <w:sz w:val="22"/>
                <w:szCs w:val="22"/>
                <w:lang w:eastAsia="en-US"/>
              </w:rPr>
            </w:pPr>
            <w:r w:rsidRPr="00F90FB0">
              <w:rPr>
                <w:sz w:val="22"/>
                <w:szCs w:val="22"/>
                <w:lang w:eastAsia="en-US"/>
              </w:rPr>
              <w:t>с 01.07.2024</w:t>
            </w:r>
          </w:p>
        </w:tc>
        <w:tc>
          <w:tcPr>
            <w:tcW w:w="1144" w:type="dxa"/>
            <w:tcBorders>
              <w:top w:val="single" w:sz="4" w:space="0" w:color="auto"/>
              <w:left w:val="single" w:sz="4" w:space="0" w:color="auto"/>
              <w:bottom w:val="single" w:sz="4" w:space="0" w:color="auto"/>
              <w:right w:val="single" w:sz="4" w:space="0" w:color="auto"/>
            </w:tcBorders>
          </w:tcPr>
          <w:p w14:paraId="0DAB053E" w14:textId="77777777" w:rsidR="00F90FB0" w:rsidRPr="00F90FB0" w:rsidRDefault="00F90FB0" w:rsidP="00F90FB0">
            <w:pPr>
              <w:jc w:val="center"/>
              <w:rPr>
                <w:sz w:val="22"/>
                <w:szCs w:val="22"/>
                <w:lang w:eastAsia="en-US"/>
              </w:rPr>
            </w:pPr>
            <w:r w:rsidRPr="00F90FB0">
              <w:rPr>
                <w:sz w:val="22"/>
                <w:szCs w:val="22"/>
                <w:lang w:eastAsia="en-US"/>
              </w:rPr>
              <w:t>4 483,60</w:t>
            </w:r>
          </w:p>
        </w:tc>
        <w:tc>
          <w:tcPr>
            <w:tcW w:w="850" w:type="dxa"/>
            <w:shd w:val="clear" w:color="auto" w:fill="auto"/>
          </w:tcPr>
          <w:p w14:paraId="74F4E6D3"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72481B8B"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53559D1B"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1678E728"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3748B4E9"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515C4BC5" w14:textId="77777777" w:rsidTr="0012486A">
        <w:trPr>
          <w:trHeight w:val="189"/>
        </w:trPr>
        <w:tc>
          <w:tcPr>
            <w:tcW w:w="1559" w:type="dxa"/>
            <w:vMerge/>
            <w:shd w:val="clear" w:color="auto" w:fill="auto"/>
            <w:vAlign w:val="center"/>
          </w:tcPr>
          <w:p w14:paraId="71FE4090"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41FFCD52"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D74AA1E" w14:textId="77777777" w:rsidR="00F90FB0" w:rsidRPr="00F90FB0" w:rsidRDefault="00F90FB0" w:rsidP="00F90FB0">
            <w:pPr>
              <w:jc w:val="center"/>
              <w:rPr>
                <w:sz w:val="22"/>
                <w:szCs w:val="22"/>
                <w:lang w:eastAsia="en-US"/>
              </w:rPr>
            </w:pPr>
            <w:r w:rsidRPr="00F90FB0">
              <w:rPr>
                <w:sz w:val="22"/>
                <w:szCs w:val="22"/>
                <w:lang w:eastAsia="en-US"/>
              </w:rPr>
              <w:t>с 01.01.2025</w:t>
            </w:r>
          </w:p>
        </w:tc>
        <w:tc>
          <w:tcPr>
            <w:tcW w:w="1144" w:type="dxa"/>
            <w:tcBorders>
              <w:top w:val="single" w:sz="4" w:space="0" w:color="auto"/>
              <w:left w:val="single" w:sz="4" w:space="0" w:color="auto"/>
              <w:bottom w:val="single" w:sz="4" w:space="0" w:color="auto"/>
              <w:right w:val="single" w:sz="4" w:space="0" w:color="auto"/>
            </w:tcBorders>
          </w:tcPr>
          <w:p w14:paraId="4FAF06E1" w14:textId="77777777" w:rsidR="00F90FB0" w:rsidRPr="00F90FB0" w:rsidRDefault="00F90FB0" w:rsidP="00F90FB0">
            <w:pPr>
              <w:jc w:val="center"/>
              <w:rPr>
                <w:sz w:val="22"/>
                <w:szCs w:val="22"/>
                <w:lang w:eastAsia="en-US"/>
              </w:rPr>
            </w:pPr>
            <w:r w:rsidRPr="00F90FB0">
              <w:rPr>
                <w:sz w:val="22"/>
                <w:szCs w:val="22"/>
                <w:lang w:eastAsia="en-US"/>
              </w:rPr>
              <w:t>4 483,60</w:t>
            </w:r>
          </w:p>
        </w:tc>
        <w:tc>
          <w:tcPr>
            <w:tcW w:w="850" w:type="dxa"/>
            <w:shd w:val="clear" w:color="auto" w:fill="auto"/>
          </w:tcPr>
          <w:p w14:paraId="08A7D89B"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2A2D773F"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2D44638F"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33AC3D37"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71B53FC5"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3855C0C2" w14:textId="77777777" w:rsidTr="0012486A">
        <w:trPr>
          <w:trHeight w:val="189"/>
        </w:trPr>
        <w:tc>
          <w:tcPr>
            <w:tcW w:w="1559" w:type="dxa"/>
            <w:vMerge/>
            <w:shd w:val="clear" w:color="auto" w:fill="auto"/>
            <w:vAlign w:val="center"/>
          </w:tcPr>
          <w:p w14:paraId="5CD3B149" w14:textId="77777777" w:rsidR="00F90FB0" w:rsidRPr="00F90FB0" w:rsidRDefault="00F90FB0" w:rsidP="00F90FB0">
            <w:pPr>
              <w:ind w:right="-2"/>
              <w:jc w:val="center"/>
              <w:rPr>
                <w:sz w:val="23"/>
                <w:szCs w:val="23"/>
                <w:lang w:eastAsia="en-US"/>
              </w:rPr>
            </w:pPr>
          </w:p>
        </w:tc>
        <w:tc>
          <w:tcPr>
            <w:tcW w:w="1706" w:type="dxa"/>
            <w:vMerge/>
            <w:shd w:val="clear" w:color="auto" w:fill="auto"/>
            <w:vAlign w:val="center"/>
          </w:tcPr>
          <w:p w14:paraId="40452CDD" w14:textId="77777777" w:rsidR="00F90FB0" w:rsidRPr="00F90FB0" w:rsidRDefault="00F90FB0" w:rsidP="00F90FB0">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8D6F0FA" w14:textId="77777777" w:rsidR="00F90FB0" w:rsidRPr="00F90FB0" w:rsidRDefault="00F90FB0" w:rsidP="00F90FB0">
            <w:pPr>
              <w:jc w:val="center"/>
              <w:rPr>
                <w:sz w:val="22"/>
                <w:szCs w:val="22"/>
                <w:lang w:eastAsia="en-US"/>
              </w:rPr>
            </w:pPr>
            <w:r w:rsidRPr="00F90FB0">
              <w:rPr>
                <w:sz w:val="22"/>
                <w:szCs w:val="22"/>
                <w:lang w:eastAsia="en-US"/>
              </w:rPr>
              <w:t>с 01.07.2025</w:t>
            </w:r>
          </w:p>
        </w:tc>
        <w:tc>
          <w:tcPr>
            <w:tcW w:w="1144" w:type="dxa"/>
            <w:tcBorders>
              <w:top w:val="single" w:sz="4" w:space="0" w:color="auto"/>
              <w:left w:val="single" w:sz="4" w:space="0" w:color="auto"/>
              <w:bottom w:val="single" w:sz="4" w:space="0" w:color="auto"/>
              <w:right w:val="single" w:sz="4" w:space="0" w:color="auto"/>
            </w:tcBorders>
          </w:tcPr>
          <w:p w14:paraId="28E786BB" w14:textId="77777777" w:rsidR="00F90FB0" w:rsidRPr="00F90FB0" w:rsidRDefault="00F90FB0" w:rsidP="00F90FB0">
            <w:pPr>
              <w:jc w:val="center"/>
              <w:rPr>
                <w:sz w:val="22"/>
                <w:szCs w:val="22"/>
                <w:lang w:eastAsia="en-US"/>
              </w:rPr>
            </w:pPr>
            <w:r w:rsidRPr="00F90FB0">
              <w:rPr>
                <w:sz w:val="22"/>
                <w:szCs w:val="22"/>
                <w:lang w:eastAsia="en-US"/>
              </w:rPr>
              <w:t>5 021,63</w:t>
            </w:r>
          </w:p>
        </w:tc>
        <w:tc>
          <w:tcPr>
            <w:tcW w:w="850" w:type="dxa"/>
            <w:shd w:val="clear" w:color="auto" w:fill="auto"/>
          </w:tcPr>
          <w:p w14:paraId="55287A97"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tcPr>
          <w:p w14:paraId="0CF3D7B6"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009" w:type="dxa"/>
            <w:shd w:val="clear" w:color="auto" w:fill="auto"/>
          </w:tcPr>
          <w:p w14:paraId="01A72754"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850" w:type="dxa"/>
            <w:shd w:val="clear" w:color="auto" w:fill="auto"/>
          </w:tcPr>
          <w:p w14:paraId="049C7C90"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c>
          <w:tcPr>
            <w:tcW w:w="1114" w:type="dxa"/>
            <w:shd w:val="clear" w:color="auto" w:fill="auto"/>
          </w:tcPr>
          <w:p w14:paraId="026358E3" w14:textId="77777777" w:rsidR="00F90FB0" w:rsidRPr="00F90FB0" w:rsidRDefault="00F90FB0" w:rsidP="00F90FB0">
            <w:pPr>
              <w:ind w:right="-2"/>
              <w:jc w:val="center"/>
              <w:rPr>
                <w:sz w:val="22"/>
                <w:szCs w:val="22"/>
                <w:lang w:val="en-US" w:eastAsia="en-US"/>
              </w:rPr>
            </w:pPr>
            <w:r w:rsidRPr="00F90FB0">
              <w:rPr>
                <w:sz w:val="22"/>
                <w:szCs w:val="22"/>
                <w:lang w:eastAsia="en-US"/>
              </w:rPr>
              <w:t>x</w:t>
            </w:r>
          </w:p>
        </w:tc>
      </w:tr>
      <w:tr w:rsidR="00F90FB0" w:rsidRPr="00F90FB0" w14:paraId="265EF55C" w14:textId="77777777" w:rsidTr="0012486A">
        <w:trPr>
          <w:trHeight w:val="334"/>
        </w:trPr>
        <w:tc>
          <w:tcPr>
            <w:tcW w:w="1559" w:type="dxa"/>
            <w:vMerge/>
            <w:shd w:val="clear" w:color="auto" w:fill="auto"/>
            <w:vAlign w:val="center"/>
          </w:tcPr>
          <w:p w14:paraId="4CD0A733" w14:textId="77777777" w:rsidR="00F90FB0" w:rsidRPr="00F90FB0" w:rsidRDefault="00F90FB0" w:rsidP="00F90FB0">
            <w:pPr>
              <w:ind w:right="-2"/>
              <w:jc w:val="center"/>
              <w:rPr>
                <w:sz w:val="23"/>
                <w:szCs w:val="23"/>
                <w:lang w:eastAsia="en-US"/>
              </w:rPr>
            </w:pPr>
          </w:p>
        </w:tc>
        <w:tc>
          <w:tcPr>
            <w:tcW w:w="1706" w:type="dxa"/>
            <w:shd w:val="clear" w:color="auto" w:fill="auto"/>
            <w:vAlign w:val="center"/>
          </w:tcPr>
          <w:p w14:paraId="7BAB2AF0" w14:textId="77777777" w:rsidR="00F90FB0" w:rsidRPr="00F90FB0" w:rsidRDefault="00F90FB0" w:rsidP="00F90FB0">
            <w:pPr>
              <w:ind w:right="-2"/>
              <w:jc w:val="center"/>
              <w:rPr>
                <w:sz w:val="20"/>
                <w:szCs w:val="20"/>
                <w:lang w:eastAsia="en-US"/>
              </w:rPr>
            </w:pPr>
            <w:proofErr w:type="spellStart"/>
            <w:r w:rsidRPr="00F90FB0">
              <w:rPr>
                <w:sz w:val="20"/>
                <w:szCs w:val="20"/>
                <w:lang w:eastAsia="en-US"/>
              </w:rPr>
              <w:t>Двухставочный</w:t>
            </w:r>
            <w:proofErr w:type="spellEnd"/>
          </w:p>
        </w:tc>
        <w:tc>
          <w:tcPr>
            <w:tcW w:w="1418" w:type="dxa"/>
            <w:shd w:val="clear" w:color="auto" w:fill="auto"/>
            <w:vAlign w:val="center"/>
          </w:tcPr>
          <w:p w14:paraId="709B2A1A" w14:textId="77777777" w:rsidR="00F90FB0" w:rsidRPr="00F90FB0" w:rsidRDefault="00F90FB0" w:rsidP="00F90FB0">
            <w:pPr>
              <w:jc w:val="center"/>
              <w:rPr>
                <w:sz w:val="22"/>
                <w:szCs w:val="22"/>
                <w:lang w:eastAsia="en-US"/>
              </w:rPr>
            </w:pPr>
            <w:r w:rsidRPr="00F90FB0">
              <w:rPr>
                <w:sz w:val="22"/>
                <w:szCs w:val="22"/>
                <w:lang w:eastAsia="en-US"/>
              </w:rPr>
              <w:t>x</w:t>
            </w:r>
          </w:p>
        </w:tc>
        <w:tc>
          <w:tcPr>
            <w:tcW w:w="1144" w:type="dxa"/>
            <w:shd w:val="clear" w:color="auto" w:fill="auto"/>
            <w:vAlign w:val="center"/>
          </w:tcPr>
          <w:p w14:paraId="0BAB1D76" w14:textId="77777777" w:rsidR="00F90FB0" w:rsidRPr="00F90FB0" w:rsidRDefault="00F90FB0" w:rsidP="00F90FB0">
            <w:pPr>
              <w:jc w:val="center"/>
              <w:rPr>
                <w:sz w:val="22"/>
                <w:szCs w:val="22"/>
                <w:lang w:eastAsia="en-US"/>
              </w:rPr>
            </w:pPr>
            <w:r w:rsidRPr="00F90FB0">
              <w:rPr>
                <w:sz w:val="22"/>
                <w:szCs w:val="22"/>
                <w:lang w:eastAsia="en-US"/>
              </w:rPr>
              <w:t>x</w:t>
            </w:r>
          </w:p>
        </w:tc>
        <w:tc>
          <w:tcPr>
            <w:tcW w:w="850" w:type="dxa"/>
            <w:shd w:val="clear" w:color="auto" w:fill="auto"/>
            <w:vAlign w:val="center"/>
          </w:tcPr>
          <w:p w14:paraId="3E95EEA4"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18F0DAF4"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6B0C8028"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599D5D3D"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050EDDC8"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0B221682" w14:textId="77777777" w:rsidTr="0012486A">
        <w:tc>
          <w:tcPr>
            <w:tcW w:w="1559" w:type="dxa"/>
            <w:vMerge/>
            <w:shd w:val="clear" w:color="auto" w:fill="auto"/>
            <w:vAlign w:val="center"/>
          </w:tcPr>
          <w:p w14:paraId="23F78AA3" w14:textId="77777777" w:rsidR="00F90FB0" w:rsidRPr="00F90FB0" w:rsidRDefault="00F90FB0" w:rsidP="00F90FB0">
            <w:pPr>
              <w:ind w:right="-2"/>
              <w:jc w:val="center"/>
              <w:rPr>
                <w:sz w:val="23"/>
                <w:szCs w:val="23"/>
                <w:lang w:eastAsia="en-US"/>
              </w:rPr>
            </w:pPr>
          </w:p>
        </w:tc>
        <w:tc>
          <w:tcPr>
            <w:tcW w:w="1706" w:type="dxa"/>
            <w:shd w:val="clear" w:color="auto" w:fill="auto"/>
            <w:vAlign w:val="center"/>
          </w:tcPr>
          <w:p w14:paraId="6A8E5C3D" w14:textId="77777777" w:rsidR="00F90FB0" w:rsidRPr="00F90FB0" w:rsidRDefault="00F90FB0" w:rsidP="00F90FB0">
            <w:pPr>
              <w:ind w:left="-105" w:right="-103"/>
              <w:jc w:val="center"/>
              <w:rPr>
                <w:sz w:val="20"/>
                <w:szCs w:val="20"/>
                <w:lang w:eastAsia="en-US"/>
              </w:rPr>
            </w:pPr>
            <w:r w:rsidRPr="00F90FB0">
              <w:rPr>
                <w:sz w:val="20"/>
                <w:szCs w:val="20"/>
                <w:lang w:eastAsia="en-US"/>
              </w:rPr>
              <w:t>Ставка за тепловую энергию, руб./Гкал</w:t>
            </w:r>
          </w:p>
        </w:tc>
        <w:tc>
          <w:tcPr>
            <w:tcW w:w="1418" w:type="dxa"/>
            <w:shd w:val="clear" w:color="auto" w:fill="auto"/>
            <w:vAlign w:val="center"/>
          </w:tcPr>
          <w:p w14:paraId="727585DF" w14:textId="77777777" w:rsidR="00F90FB0" w:rsidRPr="00F90FB0" w:rsidRDefault="00F90FB0" w:rsidP="00F90FB0">
            <w:pPr>
              <w:jc w:val="center"/>
              <w:rPr>
                <w:sz w:val="22"/>
                <w:szCs w:val="22"/>
                <w:lang w:eastAsia="en-US"/>
              </w:rPr>
            </w:pPr>
            <w:r w:rsidRPr="00F90FB0">
              <w:rPr>
                <w:sz w:val="22"/>
                <w:szCs w:val="22"/>
                <w:lang w:eastAsia="en-US"/>
              </w:rPr>
              <w:t>x</w:t>
            </w:r>
          </w:p>
        </w:tc>
        <w:tc>
          <w:tcPr>
            <w:tcW w:w="1144" w:type="dxa"/>
            <w:shd w:val="clear" w:color="auto" w:fill="auto"/>
            <w:vAlign w:val="center"/>
          </w:tcPr>
          <w:p w14:paraId="219DA391" w14:textId="77777777" w:rsidR="00F90FB0" w:rsidRPr="00F90FB0" w:rsidRDefault="00F90FB0" w:rsidP="00F90FB0">
            <w:pPr>
              <w:jc w:val="center"/>
              <w:rPr>
                <w:sz w:val="22"/>
                <w:szCs w:val="22"/>
                <w:lang w:eastAsia="en-US"/>
              </w:rPr>
            </w:pPr>
            <w:r w:rsidRPr="00F90FB0">
              <w:rPr>
                <w:sz w:val="22"/>
                <w:szCs w:val="22"/>
                <w:lang w:eastAsia="en-US"/>
              </w:rPr>
              <w:t>x</w:t>
            </w:r>
          </w:p>
        </w:tc>
        <w:tc>
          <w:tcPr>
            <w:tcW w:w="850" w:type="dxa"/>
            <w:shd w:val="clear" w:color="auto" w:fill="auto"/>
            <w:vAlign w:val="center"/>
          </w:tcPr>
          <w:p w14:paraId="3798A65A"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763298C5"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009" w:type="dxa"/>
            <w:shd w:val="clear" w:color="auto" w:fill="auto"/>
            <w:vAlign w:val="center"/>
          </w:tcPr>
          <w:p w14:paraId="0E1BA1C0"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850" w:type="dxa"/>
            <w:shd w:val="clear" w:color="auto" w:fill="auto"/>
            <w:vAlign w:val="center"/>
          </w:tcPr>
          <w:p w14:paraId="5518F0AE"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c>
          <w:tcPr>
            <w:tcW w:w="1114" w:type="dxa"/>
            <w:shd w:val="clear" w:color="auto" w:fill="auto"/>
            <w:vAlign w:val="center"/>
          </w:tcPr>
          <w:p w14:paraId="38D62A50" w14:textId="77777777" w:rsidR="00F90FB0" w:rsidRPr="00F90FB0" w:rsidRDefault="00F90FB0" w:rsidP="00F90FB0">
            <w:pPr>
              <w:ind w:right="-2"/>
              <w:jc w:val="center"/>
              <w:rPr>
                <w:sz w:val="22"/>
                <w:szCs w:val="22"/>
                <w:lang w:val="en-US" w:eastAsia="en-US"/>
              </w:rPr>
            </w:pPr>
            <w:r w:rsidRPr="00F90FB0">
              <w:rPr>
                <w:sz w:val="22"/>
                <w:szCs w:val="22"/>
                <w:lang w:val="en-US" w:eastAsia="en-US"/>
              </w:rPr>
              <w:t>x</w:t>
            </w:r>
          </w:p>
        </w:tc>
      </w:tr>
      <w:tr w:rsidR="00F90FB0" w:rsidRPr="00F90FB0" w14:paraId="4EFFA663" w14:textId="77777777" w:rsidTr="0012486A">
        <w:trPr>
          <w:trHeight w:val="690"/>
        </w:trPr>
        <w:tc>
          <w:tcPr>
            <w:tcW w:w="1559" w:type="dxa"/>
            <w:vMerge/>
            <w:shd w:val="clear" w:color="auto" w:fill="auto"/>
            <w:vAlign w:val="center"/>
          </w:tcPr>
          <w:p w14:paraId="35C62BBB" w14:textId="77777777" w:rsidR="00F90FB0" w:rsidRPr="00F90FB0" w:rsidRDefault="00F90FB0" w:rsidP="00F90FB0">
            <w:pPr>
              <w:ind w:right="-2"/>
              <w:jc w:val="center"/>
              <w:rPr>
                <w:sz w:val="23"/>
                <w:szCs w:val="23"/>
                <w:lang w:eastAsia="en-US"/>
              </w:rPr>
            </w:pPr>
          </w:p>
        </w:tc>
        <w:tc>
          <w:tcPr>
            <w:tcW w:w="1706" w:type="dxa"/>
            <w:shd w:val="clear" w:color="auto" w:fill="auto"/>
            <w:vAlign w:val="center"/>
          </w:tcPr>
          <w:p w14:paraId="0E8868BF" w14:textId="77777777" w:rsidR="00F90FB0" w:rsidRPr="00F90FB0" w:rsidRDefault="00F90FB0" w:rsidP="00F90FB0">
            <w:pPr>
              <w:ind w:right="-2"/>
              <w:jc w:val="center"/>
              <w:rPr>
                <w:sz w:val="20"/>
                <w:szCs w:val="20"/>
                <w:lang w:eastAsia="en-US"/>
              </w:rPr>
            </w:pPr>
            <w:r w:rsidRPr="00F90FB0">
              <w:rPr>
                <w:sz w:val="20"/>
                <w:szCs w:val="20"/>
                <w:lang w:eastAsia="en-US"/>
              </w:rPr>
              <w:t xml:space="preserve">Ставка за </w:t>
            </w:r>
            <w:proofErr w:type="spellStart"/>
            <w:r w:rsidRPr="00F90FB0">
              <w:rPr>
                <w:sz w:val="20"/>
                <w:szCs w:val="20"/>
                <w:lang w:eastAsia="en-US"/>
              </w:rPr>
              <w:t>содер-жание</w:t>
            </w:r>
            <w:proofErr w:type="spellEnd"/>
            <w:r w:rsidRPr="00F90FB0">
              <w:rPr>
                <w:sz w:val="20"/>
                <w:szCs w:val="20"/>
                <w:lang w:eastAsia="en-US"/>
              </w:rPr>
              <w:t xml:space="preserve"> тепловой мощности тыс. руб./Гкал/ч в мес.</w:t>
            </w:r>
          </w:p>
        </w:tc>
        <w:tc>
          <w:tcPr>
            <w:tcW w:w="1418" w:type="dxa"/>
            <w:shd w:val="clear" w:color="auto" w:fill="auto"/>
            <w:vAlign w:val="center"/>
          </w:tcPr>
          <w:p w14:paraId="222729A0" w14:textId="77777777" w:rsidR="00F90FB0" w:rsidRPr="00F90FB0" w:rsidRDefault="00F90FB0" w:rsidP="00F90FB0">
            <w:pPr>
              <w:jc w:val="center"/>
              <w:rPr>
                <w:sz w:val="22"/>
                <w:szCs w:val="22"/>
                <w:lang w:eastAsia="en-US"/>
              </w:rPr>
            </w:pPr>
            <w:r w:rsidRPr="00F90FB0">
              <w:rPr>
                <w:sz w:val="22"/>
                <w:szCs w:val="22"/>
                <w:lang w:eastAsia="en-US"/>
              </w:rPr>
              <w:t>x</w:t>
            </w:r>
          </w:p>
        </w:tc>
        <w:tc>
          <w:tcPr>
            <w:tcW w:w="1144" w:type="dxa"/>
            <w:shd w:val="clear" w:color="auto" w:fill="auto"/>
            <w:vAlign w:val="center"/>
          </w:tcPr>
          <w:p w14:paraId="5374A87B" w14:textId="77777777" w:rsidR="00F90FB0" w:rsidRPr="00F90FB0" w:rsidRDefault="00F90FB0" w:rsidP="00F90FB0">
            <w:pPr>
              <w:jc w:val="center"/>
              <w:rPr>
                <w:sz w:val="22"/>
                <w:szCs w:val="22"/>
                <w:lang w:eastAsia="en-US"/>
              </w:rPr>
            </w:pPr>
            <w:r w:rsidRPr="00F90FB0">
              <w:rPr>
                <w:sz w:val="22"/>
                <w:szCs w:val="22"/>
                <w:lang w:eastAsia="en-US"/>
              </w:rPr>
              <w:t>x</w:t>
            </w:r>
          </w:p>
        </w:tc>
        <w:tc>
          <w:tcPr>
            <w:tcW w:w="850" w:type="dxa"/>
            <w:shd w:val="clear" w:color="auto" w:fill="auto"/>
            <w:vAlign w:val="center"/>
          </w:tcPr>
          <w:p w14:paraId="3D7049DB" w14:textId="77777777" w:rsidR="00F90FB0" w:rsidRPr="00F90FB0" w:rsidRDefault="00F90FB0" w:rsidP="00F90FB0">
            <w:pPr>
              <w:jc w:val="center"/>
              <w:rPr>
                <w:sz w:val="22"/>
                <w:szCs w:val="22"/>
                <w:lang w:eastAsia="en-US"/>
              </w:rPr>
            </w:pPr>
            <w:r w:rsidRPr="00F90FB0">
              <w:rPr>
                <w:sz w:val="22"/>
                <w:szCs w:val="22"/>
                <w:lang w:eastAsia="en-US"/>
              </w:rPr>
              <w:t>x</w:t>
            </w:r>
          </w:p>
        </w:tc>
        <w:tc>
          <w:tcPr>
            <w:tcW w:w="835" w:type="dxa"/>
            <w:shd w:val="clear" w:color="auto" w:fill="auto"/>
            <w:vAlign w:val="center"/>
          </w:tcPr>
          <w:p w14:paraId="17CE21DD" w14:textId="77777777" w:rsidR="00F90FB0" w:rsidRPr="00F90FB0" w:rsidRDefault="00F90FB0" w:rsidP="00F90FB0">
            <w:pPr>
              <w:ind w:right="-2"/>
              <w:jc w:val="center"/>
              <w:rPr>
                <w:sz w:val="22"/>
                <w:szCs w:val="22"/>
                <w:lang w:eastAsia="en-US"/>
              </w:rPr>
            </w:pPr>
            <w:r w:rsidRPr="00F90FB0">
              <w:rPr>
                <w:sz w:val="22"/>
                <w:szCs w:val="22"/>
                <w:lang w:val="en-US" w:eastAsia="en-US"/>
              </w:rPr>
              <w:t>x</w:t>
            </w:r>
          </w:p>
        </w:tc>
        <w:tc>
          <w:tcPr>
            <w:tcW w:w="1009" w:type="dxa"/>
            <w:shd w:val="clear" w:color="auto" w:fill="auto"/>
            <w:vAlign w:val="center"/>
          </w:tcPr>
          <w:p w14:paraId="59F5E3D1" w14:textId="77777777" w:rsidR="00F90FB0" w:rsidRPr="00F90FB0" w:rsidRDefault="00F90FB0" w:rsidP="00F90FB0">
            <w:pPr>
              <w:ind w:right="-2"/>
              <w:jc w:val="center"/>
              <w:rPr>
                <w:sz w:val="22"/>
                <w:szCs w:val="22"/>
                <w:lang w:eastAsia="en-US"/>
              </w:rPr>
            </w:pPr>
            <w:r w:rsidRPr="00F90FB0">
              <w:rPr>
                <w:sz w:val="22"/>
                <w:szCs w:val="22"/>
                <w:lang w:val="en-US" w:eastAsia="en-US"/>
              </w:rPr>
              <w:t>x</w:t>
            </w:r>
          </w:p>
        </w:tc>
        <w:tc>
          <w:tcPr>
            <w:tcW w:w="850" w:type="dxa"/>
            <w:shd w:val="clear" w:color="auto" w:fill="auto"/>
            <w:vAlign w:val="center"/>
          </w:tcPr>
          <w:p w14:paraId="49319C2C" w14:textId="77777777" w:rsidR="00F90FB0" w:rsidRPr="00F90FB0" w:rsidRDefault="00F90FB0" w:rsidP="00F90FB0">
            <w:pPr>
              <w:ind w:right="-2"/>
              <w:jc w:val="center"/>
              <w:rPr>
                <w:sz w:val="22"/>
                <w:szCs w:val="22"/>
                <w:lang w:eastAsia="en-US"/>
              </w:rPr>
            </w:pPr>
            <w:r w:rsidRPr="00F90FB0">
              <w:rPr>
                <w:sz w:val="22"/>
                <w:szCs w:val="22"/>
                <w:lang w:val="en-US" w:eastAsia="en-US"/>
              </w:rPr>
              <w:t>x</w:t>
            </w:r>
          </w:p>
        </w:tc>
        <w:tc>
          <w:tcPr>
            <w:tcW w:w="1114" w:type="dxa"/>
            <w:shd w:val="clear" w:color="auto" w:fill="auto"/>
            <w:vAlign w:val="center"/>
          </w:tcPr>
          <w:p w14:paraId="0F411642" w14:textId="77777777" w:rsidR="00F90FB0" w:rsidRPr="00F90FB0" w:rsidRDefault="00F90FB0" w:rsidP="00F90FB0">
            <w:pPr>
              <w:ind w:right="-2"/>
              <w:jc w:val="center"/>
              <w:rPr>
                <w:sz w:val="22"/>
                <w:szCs w:val="22"/>
                <w:lang w:eastAsia="en-US"/>
              </w:rPr>
            </w:pPr>
            <w:r w:rsidRPr="00F90FB0">
              <w:rPr>
                <w:sz w:val="22"/>
                <w:szCs w:val="22"/>
                <w:lang w:val="en-US" w:eastAsia="en-US"/>
              </w:rPr>
              <w:t>x</w:t>
            </w:r>
          </w:p>
        </w:tc>
      </w:tr>
    </w:tbl>
    <w:p w14:paraId="409EF796" w14:textId="77777777" w:rsidR="00F90FB0" w:rsidRPr="00F90FB0" w:rsidRDefault="00F90FB0" w:rsidP="00F90FB0">
      <w:pPr>
        <w:rPr>
          <w:lang w:eastAsia="en-US"/>
        </w:rPr>
      </w:pPr>
    </w:p>
    <w:tbl>
      <w:tblPr>
        <w:tblpPr w:leftFromText="180" w:rightFromText="180" w:vertAnchor="page" w:horzAnchor="margin" w:tblpXSpec="center" w:tblpY="1066"/>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683"/>
        <w:gridCol w:w="10"/>
        <w:gridCol w:w="1540"/>
        <w:gridCol w:w="1097"/>
        <w:gridCol w:w="31"/>
        <w:gridCol w:w="706"/>
        <w:gridCol w:w="719"/>
        <w:gridCol w:w="714"/>
        <w:gridCol w:w="731"/>
        <w:gridCol w:w="567"/>
      </w:tblGrid>
      <w:tr w:rsidR="00F90FB0" w:rsidRPr="00F90FB0" w14:paraId="076E12D3" w14:textId="77777777" w:rsidTr="0012486A">
        <w:trPr>
          <w:trHeight w:val="180"/>
        </w:trPr>
        <w:tc>
          <w:tcPr>
            <w:tcW w:w="1011" w:type="pct"/>
            <w:tcBorders>
              <w:bottom w:val="single" w:sz="4" w:space="0" w:color="auto"/>
            </w:tcBorders>
            <w:shd w:val="clear" w:color="auto" w:fill="auto"/>
            <w:vAlign w:val="center"/>
          </w:tcPr>
          <w:p w14:paraId="2D8D043E" w14:textId="77777777" w:rsidR="00F90FB0" w:rsidRPr="00F90FB0" w:rsidRDefault="00F90FB0" w:rsidP="00F90FB0">
            <w:pPr>
              <w:ind w:left="-80" w:right="-125"/>
              <w:jc w:val="center"/>
              <w:rPr>
                <w:bCs/>
                <w:color w:val="000000"/>
                <w:kern w:val="32"/>
                <w:sz w:val="20"/>
                <w:szCs w:val="20"/>
                <w:lang w:eastAsia="en-US"/>
              </w:rPr>
            </w:pPr>
            <w:r w:rsidRPr="00F90FB0">
              <w:rPr>
                <w:bCs/>
                <w:color w:val="000000"/>
                <w:kern w:val="32"/>
                <w:sz w:val="20"/>
                <w:szCs w:val="20"/>
                <w:lang w:eastAsia="en-US"/>
              </w:rPr>
              <w:lastRenderedPageBreak/>
              <w:t>1</w:t>
            </w:r>
          </w:p>
        </w:tc>
        <w:tc>
          <w:tcPr>
            <w:tcW w:w="861" w:type="pct"/>
            <w:tcBorders>
              <w:bottom w:val="single" w:sz="4" w:space="0" w:color="auto"/>
            </w:tcBorders>
            <w:shd w:val="clear" w:color="auto" w:fill="auto"/>
          </w:tcPr>
          <w:p w14:paraId="15E894B2" w14:textId="77777777" w:rsidR="00F90FB0" w:rsidRPr="00F90FB0" w:rsidRDefault="00F90FB0" w:rsidP="00F90FB0">
            <w:pPr>
              <w:ind w:right="-2"/>
              <w:jc w:val="center"/>
              <w:rPr>
                <w:sz w:val="20"/>
                <w:szCs w:val="20"/>
                <w:lang w:eastAsia="en-US"/>
              </w:rPr>
            </w:pPr>
            <w:r w:rsidRPr="00F90FB0">
              <w:rPr>
                <w:sz w:val="20"/>
                <w:szCs w:val="20"/>
                <w:lang w:eastAsia="en-US"/>
              </w:rPr>
              <w:t>2</w:t>
            </w:r>
          </w:p>
        </w:tc>
        <w:tc>
          <w:tcPr>
            <w:tcW w:w="793" w:type="pct"/>
            <w:gridSpan w:val="2"/>
            <w:tcBorders>
              <w:bottom w:val="single" w:sz="4" w:space="0" w:color="auto"/>
            </w:tcBorders>
            <w:shd w:val="clear" w:color="auto" w:fill="auto"/>
          </w:tcPr>
          <w:p w14:paraId="169D1FCC" w14:textId="77777777" w:rsidR="00F90FB0" w:rsidRPr="00F90FB0" w:rsidRDefault="00F90FB0" w:rsidP="00F90FB0">
            <w:pPr>
              <w:ind w:right="-2"/>
              <w:jc w:val="center"/>
              <w:rPr>
                <w:sz w:val="20"/>
                <w:szCs w:val="20"/>
                <w:lang w:eastAsia="en-US"/>
              </w:rPr>
            </w:pPr>
            <w:r w:rsidRPr="00F90FB0">
              <w:rPr>
                <w:sz w:val="20"/>
                <w:szCs w:val="20"/>
                <w:lang w:eastAsia="en-US"/>
              </w:rPr>
              <w:t>3</w:t>
            </w:r>
          </w:p>
        </w:tc>
        <w:tc>
          <w:tcPr>
            <w:tcW w:w="577" w:type="pct"/>
            <w:gridSpan w:val="2"/>
            <w:tcBorders>
              <w:bottom w:val="single" w:sz="4" w:space="0" w:color="auto"/>
            </w:tcBorders>
            <w:shd w:val="clear" w:color="auto" w:fill="auto"/>
          </w:tcPr>
          <w:p w14:paraId="24D99241" w14:textId="77777777" w:rsidR="00F90FB0" w:rsidRPr="00F90FB0" w:rsidRDefault="00F90FB0" w:rsidP="00F90FB0">
            <w:pPr>
              <w:ind w:right="-2"/>
              <w:jc w:val="center"/>
              <w:rPr>
                <w:sz w:val="20"/>
                <w:szCs w:val="20"/>
                <w:lang w:eastAsia="en-US"/>
              </w:rPr>
            </w:pPr>
            <w:r w:rsidRPr="00F90FB0">
              <w:rPr>
                <w:sz w:val="20"/>
                <w:szCs w:val="20"/>
                <w:lang w:eastAsia="en-US"/>
              </w:rPr>
              <w:t>4</w:t>
            </w:r>
          </w:p>
        </w:tc>
        <w:tc>
          <w:tcPr>
            <w:tcW w:w="361" w:type="pct"/>
            <w:tcBorders>
              <w:bottom w:val="single" w:sz="4" w:space="0" w:color="auto"/>
            </w:tcBorders>
            <w:shd w:val="clear" w:color="auto" w:fill="auto"/>
          </w:tcPr>
          <w:p w14:paraId="49CC837B" w14:textId="77777777" w:rsidR="00F90FB0" w:rsidRPr="00F90FB0" w:rsidRDefault="00F90FB0" w:rsidP="00F90FB0">
            <w:pPr>
              <w:ind w:right="-2"/>
              <w:jc w:val="center"/>
              <w:rPr>
                <w:sz w:val="20"/>
                <w:szCs w:val="20"/>
                <w:lang w:eastAsia="en-US"/>
              </w:rPr>
            </w:pPr>
            <w:r w:rsidRPr="00F90FB0">
              <w:rPr>
                <w:sz w:val="20"/>
                <w:szCs w:val="20"/>
                <w:lang w:eastAsia="en-US"/>
              </w:rPr>
              <w:t>5</w:t>
            </w:r>
          </w:p>
        </w:tc>
        <w:tc>
          <w:tcPr>
            <w:tcW w:w="368" w:type="pct"/>
            <w:tcBorders>
              <w:bottom w:val="single" w:sz="4" w:space="0" w:color="auto"/>
            </w:tcBorders>
            <w:shd w:val="clear" w:color="auto" w:fill="auto"/>
          </w:tcPr>
          <w:p w14:paraId="45DCE48B" w14:textId="77777777" w:rsidR="00F90FB0" w:rsidRPr="00F90FB0" w:rsidRDefault="00F90FB0" w:rsidP="00F90FB0">
            <w:pPr>
              <w:ind w:right="-2"/>
              <w:jc w:val="center"/>
              <w:rPr>
                <w:sz w:val="20"/>
                <w:szCs w:val="20"/>
                <w:lang w:eastAsia="en-US"/>
              </w:rPr>
            </w:pPr>
            <w:r w:rsidRPr="00F90FB0">
              <w:rPr>
                <w:sz w:val="20"/>
                <w:szCs w:val="20"/>
                <w:lang w:eastAsia="en-US"/>
              </w:rPr>
              <w:t>6</w:t>
            </w:r>
          </w:p>
        </w:tc>
        <w:tc>
          <w:tcPr>
            <w:tcW w:w="365" w:type="pct"/>
            <w:tcBorders>
              <w:bottom w:val="single" w:sz="4" w:space="0" w:color="auto"/>
            </w:tcBorders>
            <w:shd w:val="clear" w:color="auto" w:fill="auto"/>
          </w:tcPr>
          <w:p w14:paraId="463880B0" w14:textId="77777777" w:rsidR="00F90FB0" w:rsidRPr="00F90FB0" w:rsidRDefault="00F90FB0" w:rsidP="00F90FB0">
            <w:pPr>
              <w:ind w:right="-2"/>
              <w:jc w:val="center"/>
              <w:rPr>
                <w:sz w:val="20"/>
                <w:szCs w:val="20"/>
                <w:lang w:eastAsia="en-US"/>
              </w:rPr>
            </w:pPr>
            <w:r w:rsidRPr="00F90FB0">
              <w:rPr>
                <w:sz w:val="20"/>
                <w:szCs w:val="20"/>
                <w:lang w:eastAsia="en-US"/>
              </w:rPr>
              <w:t>7</w:t>
            </w:r>
          </w:p>
        </w:tc>
        <w:tc>
          <w:tcPr>
            <w:tcW w:w="374" w:type="pct"/>
            <w:tcBorders>
              <w:bottom w:val="single" w:sz="4" w:space="0" w:color="auto"/>
            </w:tcBorders>
            <w:shd w:val="clear" w:color="auto" w:fill="auto"/>
          </w:tcPr>
          <w:p w14:paraId="00ADB1C3" w14:textId="77777777" w:rsidR="00F90FB0" w:rsidRPr="00F90FB0" w:rsidRDefault="00F90FB0" w:rsidP="00F90FB0">
            <w:pPr>
              <w:ind w:right="-2"/>
              <w:jc w:val="center"/>
              <w:rPr>
                <w:sz w:val="20"/>
                <w:szCs w:val="20"/>
                <w:lang w:eastAsia="en-US"/>
              </w:rPr>
            </w:pPr>
            <w:r w:rsidRPr="00F90FB0">
              <w:rPr>
                <w:sz w:val="20"/>
                <w:szCs w:val="20"/>
                <w:lang w:eastAsia="en-US"/>
              </w:rPr>
              <w:t>8</w:t>
            </w:r>
          </w:p>
        </w:tc>
        <w:tc>
          <w:tcPr>
            <w:tcW w:w="290" w:type="pct"/>
            <w:tcBorders>
              <w:bottom w:val="single" w:sz="4" w:space="0" w:color="auto"/>
            </w:tcBorders>
            <w:shd w:val="clear" w:color="auto" w:fill="auto"/>
          </w:tcPr>
          <w:p w14:paraId="228946CE" w14:textId="77777777" w:rsidR="00F90FB0" w:rsidRPr="00F90FB0" w:rsidRDefault="00F90FB0" w:rsidP="00F90FB0">
            <w:pPr>
              <w:ind w:right="-2"/>
              <w:jc w:val="center"/>
              <w:rPr>
                <w:sz w:val="20"/>
                <w:szCs w:val="20"/>
                <w:lang w:eastAsia="en-US"/>
              </w:rPr>
            </w:pPr>
            <w:r w:rsidRPr="00F90FB0">
              <w:rPr>
                <w:sz w:val="20"/>
                <w:szCs w:val="20"/>
                <w:lang w:eastAsia="en-US"/>
              </w:rPr>
              <w:t>9</w:t>
            </w:r>
          </w:p>
        </w:tc>
      </w:tr>
      <w:tr w:rsidR="00F90FB0" w:rsidRPr="00F90FB0" w14:paraId="3B5B9D77" w14:textId="77777777" w:rsidTr="0012486A">
        <w:trPr>
          <w:trHeight w:val="180"/>
        </w:trPr>
        <w:tc>
          <w:tcPr>
            <w:tcW w:w="1011" w:type="pct"/>
            <w:tcBorders>
              <w:bottom w:val="single" w:sz="4" w:space="0" w:color="auto"/>
            </w:tcBorders>
            <w:shd w:val="clear" w:color="auto" w:fill="auto"/>
            <w:vAlign w:val="center"/>
          </w:tcPr>
          <w:p w14:paraId="24D4DA4B" w14:textId="77777777" w:rsidR="00F90FB0" w:rsidRPr="00F90FB0" w:rsidRDefault="00F90FB0" w:rsidP="00F90FB0">
            <w:pPr>
              <w:ind w:left="-80" w:right="-125"/>
              <w:jc w:val="center"/>
              <w:rPr>
                <w:bCs/>
                <w:color w:val="000000"/>
                <w:kern w:val="32"/>
                <w:sz w:val="20"/>
                <w:szCs w:val="20"/>
                <w:lang w:eastAsia="en-US"/>
              </w:rPr>
            </w:pPr>
          </w:p>
        </w:tc>
        <w:tc>
          <w:tcPr>
            <w:tcW w:w="3989" w:type="pct"/>
            <w:gridSpan w:val="10"/>
            <w:tcBorders>
              <w:bottom w:val="single" w:sz="4" w:space="0" w:color="auto"/>
            </w:tcBorders>
            <w:shd w:val="clear" w:color="auto" w:fill="auto"/>
          </w:tcPr>
          <w:p w14:paraId="14C742D5" w14:textId="77777777" w:rsidR="00F90FB0" w:rsidRPr="00F90FB0" w:rsidRDefault="00F90FB0" w:rsidP="00F90FB0">
            <w:pPr>
              <w:ind w:right="-2"/>
              <w:jc w:val="center"/>
              <w:rPr>
                <w:sz w:val="20"/>
                <w:szCs w:val="20"/>
                <w:lang w:eastAsia="en-US"/>
              </w:rPr>
            </w:pPr>
            <w:r w:rsidRPr="00F90FB0">
              <w:rPr>
                <w:sz w:val="20"/>
                <w:szCs w:val="20"/>
                <w:lang w:eastAsia="en-US"/>
              </w:rPr>
              <w:t>Население*</w:t>
            </w:r>
          </w:p>
        </w:tc>
      </w:tr>
      <w:tr w:rsidR="00F90FB0" w:rsidRPr="00F90FB0" w14:paraId="6E14FEED" w14:textId="77777777" w:rsidTr="0012486A">
        <w:trPr>
          <w:trHeight w:val="180"/>
        </w:trPr>
        <w:tc>
          <w:tcPr>
            <w:tcW w:w="1011" w:type="pct"/>
            <w:vMerge w:val="restart"/>
            <w:shd w:val="clear" w:color="auto" w:fill="auto"/>
          </w:tcPr>
          <w:p w14:paraId="44B4A347" w14:textId="77777777" w:rsidR="00F90FB0" w:rsidRPr="00F90FB0" w:rsidRDefault="00F90FB0" w:rsidP="00F90FB0">
            <w:pPr>
              <w:ind w:left="-829" w:right="-2"/>
              <w:rPr>
                <w:sz w:val="20"/>
                <w:szCs w:val="20"/>
                <w:lang w:eastAsia="en-US"/>
              </w:rPr>
            </w:pPr>
          </w:p>
        </w:tc>
        <w:tc>
          <w:tcPr>
            <w:tcW w:w="866" w:type="pct"/>
            <w:gridSpan w:val="2"/>
            <w:vMerge w:val="restart"/>
            <w:shd w:val="clear" w:color="auto" w:fill="auto"/>
            <w:vAlign w:val="center"/>
          </w:tcPr>
          <w:p w14:paraId="60E8B00F" w14:textId="77777777" w:rsidR="00F90FB0" w:rsidRPr="00F90FB0" w:rsidRDefault="00F90FB0" w:rsidP="00F90FB0">
            <w:pPr>
              <w:ind w:right="-2"/>
              <w:jc w:val="center"/>
              <w:rPr>
                <w:sz w:val="20"/>
                <w:szCs w:val="20"/>
                <w:lang w:eastAsia="en-US"/>
              </w:rPr>
            </w:pPr>
            <w:r w:rsidRPr="00F90FB0">
              <w:rPr>
                <w:sz w:val="20"/>
                <w:szCs w:val="20"/>
                <w:lang w:eastAsia="en-US"/>
              </w:rPr>
              <w:t>Одноставочный</w:t>
            </w:r>
          </w:p>
          <w:p w14:paraId="59B72469" w14:textId="77777777" w:rsidR="00F90FB0" w:rsidRPr="00F90FB0" w:rsidRDefault="00F90FB0" w:rsidP="00F90FB0">
            <w:pPr>
              <w:ind w:left="-108" w:right="-147"/>
              <w:jc w:val="center"/>
              <w:rPr>
                <w:sz w:val="20"/>
                <w:szCs w:val="20"/>
                <w:lang w:eastAsia="en-US"/>
              </w:rPr>
            </w:pPr>
            <w:r w:rsidRPr="00F90FB0">
              <w:rPr>
                <w:sz w:val="20"/>
                <w:szCs w:val="20"/>
                <w:lang w:eastAsia="en-US"/>
              </w:rPr>
              <w:t>руб./Гкал</w:t>
            </w:r>
          </w:p>
        </w:tc>
        <w:tc>
          <w:tcPr>
            <w:tcW w:w="788" w:type="pct"/>
            <w:tcBorders>
              <w:top w:val="single" w:sz="4" w:space="0" w:color="auto"/>
              <w:left w:val="single" w:sz="4" w:space="0" w:color="auto"/>
              <w:bottom w:val="single" w:sz="4" w:space="0" w:color="auto"/>
              <w:right w:val="single" w:sz="4" w:space="0" w:color="auto"/>
            </w:tcBorders>
          </w:tcPr>
          <w:p w14:paraId="61FCBEBD" w14:textId="77777777" w:rsidR="00F90FB0" w:rsidRPr="00F90FB0" w:rsidRDefault="00F90FB0" w:rsidP="00F90FB0">
            <w:pPr>
              <w:jc w:val="center"/>
              <w:rPr>
                <w:sz w:val="22"/>
                <w:szCs w:val="22"/>
                <w:lang w:eastAsia="en-US"/>
              </w:rPr>
            </w:pPr>
            <w:r w:rsidRPr="00F90FB0">
              <w:rPr>
                <w:sz w:val="22"/>
                <w:szCs w:val="22"/>
                <w:lang w:eastAsia="en-US"/>
              </w:rPr>
              <w:t>с 01.01.2017</w:t>
            </w:r>
          </w:p>
        </w:tc>
        <w:tc>
          <w:tcPr>
            <w:tcW w:w="561" w:type="pct"/>
            <w:tcBorders>
              <w:top w:val="single" w:sz="4" w:space="0" w:color="auto"/>
              <w:left w:val="single" w:sz="4" w:space="0" w:color="auto"/>
              <w:bottom w:val="single" w:sz="4" w:space="0" w:color="auto"/>
              <w:right w:val="single" w:sz="4" w:space="0" w:color="auto"/>
            </w:tcBorders>
          </w:tcPr>
          <w:p w14:paraId="382E3665" w14:textId="77777777" w:rsidR="00F90FB0" w:rsidRPr="00F90FB0" w:rsidRDefault="00F90FB0" w:rsidP="00F90FB0">
            <w:pPr>
              <w:jc w:val="center"/>
              <w:rPr>
                <w:sz w:val="22"/>
                <w:szCs w:val="22"/>
                <w:lang w:eastAsia="en-US"/>
              </w:rPr>
            </w:pPr>
            <w:r w:rsidRPr="00F90FB0">
              <w:rPr>
                <w:sz w:val="22"/>
                <w:szCs w:val="22"/>
                <w:lang w:eastAsia="en-US"/>
              </w:rPr>
              <w:t>2 850,10</w:t>
            </w:r>
          </w:p>
        </w:tc>
        <w:tc>
          <w:tcPr>
            <w:tcW w:w="377" w:type="pct"/>
            <w:gridSpan w:val="2"/>
            <w:shd w:val="clear" w:color="auto" w:fill="auto"/>
          </w:tcPr>
          <w:p w14:paraId="5FE9A372"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213035B1"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518882A5"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7D08C862"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54FC4CA3"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5061D775" w14:textId="77777777" w:rsidTr="0012486A">
        <w:trPr>
          <w:trHeight w:val="180"/>
        </w:trPr>
        <w:tc>
          <w:tcPr>
            <w:tcW w:w="1011" w:type="pct"/>
            <w:vMerge/>
            <w:shd w:val="clear" w:color="auto" w:fill="auto"/>
          </w:tcPr>
          <w:p w14:paraId="3684B1A6"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1BA00858"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656CE60B" w14:textId="77777777" w:rsidR="00F90FB0" w:rsidRPr="00F90FB0" w:rsidRDefault="00F90FB0" w:rsidP="00F90FB0">
            <w:pPr>
              <w:jc w:val="center"/>
              <w:rPr>
                <w:sz w:val="22"/>
                <w:szCs w:val="22"/>
                <w:lang w:eastAsia="en-US"/>
              </w:rPr>
            </w:pPr>
            <w:r w:rsidRPr="00F90FB0">
              <w:rPr>
                <w:sz w:val="22"/>
                <w:szCs w:val="22"/>
                <w:lang w:eastAsia="en-US"/>
              </w:rPr>
              <w:t>с 01.07.2017</w:t>
            </w:r>
          </w:p>
        </w:tc>
        <w:tc>
          <w:tcPr>
            <w:tcW w:w="561" w:type="pct"/>
            <w:tcBorders>
              <w:top w:val="single" w:sz="4" w:space="0" w:color="auto"/>
              <w:left w:val="single" w:sz="4" w:space="0" w:color="auto"/>
              <w:bottom w:val="single" w:sz="4" w:space="0" w:color="auto"/>
              <w:right w:val="single" w:sz="4" w:space="0" w:color="auto"/>
            </w:tcBorders>
          </w:tcPr>
          <w:p w14:paraId="1DC2182D" w14:textId="77777777" w:rsidR="00F90FB0" w:rsidRPr="00F90FB0" w:rsidRDefault="00F90FB0" w:rsidP="00F90FB0">
            <w:pPr>
              <w:jc w:val="center"/>
              <w:rPr>
                <w:sz w:val="22"/>
                <w:szCs w:val="22"/>
                <w:lang w:eastAsia="en-US"/>
              </w:rPr>
            </w:pPr>
            <w:r w:rsidRPr="00F90FB0">
              <w:rPr>
                <w:sz w:val="22"/>
                <w:szCs w:val="22"/>
                <w:lang w:eastAsia="en-US"/>
              </w:rPr>
              <w:t>2 934,16</w:t>
            </w:r>
          </w:p>
        </w:tc>
        <w:tc>
          <w:tcPr>
            <w:tcW w:w="377" w:type="pct"/>
            <w:gridSpan w:val="2"/>
            <w:shd w:val="clear" w:color="auto" w:fill="auto"/>
          </w:tcPr>
          <w:p w14:paraId="3A264A91"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6A077CCE"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3C4BECC3"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47C6CD54"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30BFFD36"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6F950B94" w14:textId="77777777" w:rsidTr="0012486A">
        <w:trPr>
          <w:trHeight w:val="180"/>
        </w:trPr>
        <w:tc>
          <w:tcPr>
            <w:tcW w:w="1011" w:type="pct"/>
            <w:vMerge/>
            <w:shd w:val="clear" w:color="auto" w:fill="auto"/>
          </w:tcPr>
          <w:p w14:paraId="54939159"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3C3BE81C"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61445FC6" w14:textId="77777777" w:rsidR="00F90FB0" w:rsidRPr="00F90FB0" w:rsidRDefault="00F90FB0" w:rsidP="00F90FB0">
            <w:pPr>
              <w:jc w:val="center"/>
              <w:rPr>
                <w:sz w:val="22"/>
                <w:szCs w:val="22"/>
                <w:lang w:eastAsia="en-US"/>
              </w:rPr>
            </w:pPr>
            <w:r w:rsidRPr="00F90FB0">
              <w:rPr>
                <w:sz w:val="22"/>
                <w:szCs w:val="22"/>
                <w:lang w:eastAsia="en-US"/>
              </w:rPr>
              <w:t>с 01.01.2018</w:t>
            </w:r>
          </w:p>
        </w:tc>
        <w:tc>
          <w:tcPr>
            <w:tcW w:w="561" w:type="pct"/>
            <w:tcBorders>
              <w:top w:val="single" w:sz="4" w:space="0" w:color="auto"/>
              <w:left w:val="single" w:sz="4" w:space="0" w:color="auto"/>
              <w:bottom w:val="single" w:sz="4" w:space="0" w:color="auto"/>
              <w:right w:val="single" w:sz="4" w:space="0" w:color="auto"/>
            </w:tcBorders>
          </w:tcPr>
          <w:p w14:paraId="171B1476" w14:textId="77777777" w:rsidR="00F90FB0" w:rsidRPr="00F90FB0" w:rsidRDefault="00F90FB0" w:rsidP="00F90FB0">
            <w:pPr>
              <w:jc w:val="center"/>
              <w:rPr>
                <w:sz w:val="22"/>
                <w:szCs w:val="22"/>
                <w:lang w:eastAsia="en-US"/>
              </w:rPr>
            </w:pPr>
            <w:r w:rsidRPr="00F90FB0">
              <w:rPr>
                <w:sz w:val="22"/>
                <w:szCs w:val="22"/>
                <w:lang w:eastAsia="en-US"/>
              </w:rPr>
              <w:t>2 934,16</w:t>
            </w:r>
          </w:p>
        </w:tc>
        <w:tc>
          <w:tcPr>
            <w:tcW w:w="377" w:type="pct"/>
            <w:gridSpan w:val="2"/>
            <w:shd w:val="clear" w:color="auto" w:fill="auto"/>
            <w:vAlign w:val="center"/>
          </w:tcPr>
          <w:p w14:paraId="04ECAB11"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68" w:type="pct"/>
            <w:shd w:val="clear" w:color="auto" w:fill="auto"/>
            <w:vAlign w:val="center"/>
          </w:tcPr>
          <w:p w14:paraId="066B677F"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65" w:type="pct"/>
            <w:shd w:val="clear" w:color="auto" w:fill="auto"/>
            <w:vAlign w:val="center"/>
          </w:tcPr>
          <w:p w14:paraId="616E2F14"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74" w:type="pct"/>
            <w:shd w:val="clear" w:color="auto" w:fill="auto"/>
            <w:vAlign w:val="center"/>
          </w:tcPr>
          <w:p w14:paraId="5B10F818"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290" w:type="pct"/>
            <w:shd w:val="clear" w:color="auto" w:fill="auto"/>
            <w:vAlign w:val="center"/>
          </w:tcPr>
          <w:p w14:paraId="350A84CA"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2C69D197" w14:textId="77777777" w:rsidTr="0012486A">
        <w:trPr>
          <w:trHeight w:val="180"/>
        </w:trPr>
        <w:tc>
          <w:tcPr>
            <w:tcW w:w="1011" w:type="pct"/>
            <w:vMerge/>
            <w:shd w:val="clear" w:color="auto" w:fill="auto"/>
          </w:tcPr>
          <w:p w14:paraId="43EA1092"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058A88C9"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2EAE2F08" w14:textId="77777777" w:rsidR="00F90FB0" w:rsidRPr="00F90FB0" w:rsidRDefault="00F90FB0" w:rsidP="00F90FB0">
            <w:pPr>
              <w:jc w:val="center"/>
              <w:rPr>
                <w:sz w:val="22"/>
                <w:szCs w:val="22"/>
                <w:lang w:eastAsia="en-US"/>
              </w:rPr>
            </w:pPr>
            <w:r w:rsidRPr="00F90FB0">
              <w:rPr>
                <w:sz w:val="22"/>
                <w:szCs w:val="22"/>
                <w:lang w:eastAsia="en-US"/>
              </w:rPr>
              <w:t>с 01.07.2018</w:t>
            </w:r>
          </w:p>
        </w:tc>
        <w:tc>
          <w:tcPr>
            <w:tcW w:w="561" w:type="pct"/>
            <w:tcBorders>
              <w:top w:val="single" w:sz="4" w:space="0" w:color="auto"/>
              <w:left w:val="single" w:sz="4" w:space="0" w:color="auto"/>
              <w:bottom w:val="single" w:sz="4" w:space="0" w:color="auto"/>
              <w:right w:val="single" w:sz="4" w:space="0" w:color="auto"/>
            </w:tcBorders>
          </w:tcPr>
          <w:p w14:paraId="6B4F1F98" w14:textId="77777777" w:rsidR="00F90FB0" w:rsidRPr="00F90FB0" w:rsidRDefault="00F90FB0" w:rsidP="00F90FB0">
            <w:pPr>
              <w:jc w:val="center"/>
              <w:rPr>
                <w:sz w:val="22"/>
                <w:szCs w:val="22"/>
                <w:lang w:eastAsia="en-US"/>
              </w:rPr>
            </w:pPr>
            <w:r w:rsidRPr="00F90FB0">
              <w:rPr>
                <w:sz w:val="22"/>
                <w:szCs w:val="22"/>
                <w:lang w:eastAsia="en-US"/>
              </w:rPr>
              <w:t>2 911,63</w:t>
            </w:r>
          </w:p>
        </w:tc>
        <w:tc>
          <w:tcPr>
            <w:tcW w:w="377" w:type="pct"/>
            <w:gridSpan w:val="2"/>
            <w:shd w:val="clear" w:color="auto" w:fill="auto"/>
            <w:vAlign w:val="center"/>
          </w:tcPr>
          <w:p w14:paraId="557BF451"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68" w:type="pct"/>
            <w:shd w:val="clear" w:color="auto" w:fill="auto"/>
            <w:vAlign w:val="center"/>
          </w:tcPr>
          <w:p w14:paraId="0F58A910"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65" w:type="pct"/>
            <w:shd w:val="clear" w:color="auto" w:fill="auto"/>
            <w:vAlign w:val="center"/>
          </w:tcPr>
          <w:p w14:paraId="575A71ED"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74" w:type="pct"/>
            <w:shd w:val="clear" w:color="auto" w:fill="auto"/>
            <w:vAlign w:val="center"/>
          </w:tcPr>
          <w:p w14:paraId="43D163E5"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290" w:type="pct"/>
            <w:shd w:val="clear" w:color="auto" w:fill="auto"/>
            <w:vAlign w:val="center"/>
          </w:tcPr>
          <w:p w14:paraId="52F21704"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244511CB" w14:textId="77777777" w:rsidTr="0012486A">
        <w:trPr>
          <w:trHeight w:val="180"/>
        </w:trPr>
        <w:tc>
          <w:tcPr>
            <w:tcW w:w="1011" w:type="pct"/>
            <w:vMerge/>
            <w:shd w:val="clear" w:color="auto" w:fill="auto"/>
          </w:tcPr>
          <w:p w14:paraId="729A5F3A"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274417F4"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7A57A40F" w14:textId="77777777" w:rsidR="00F90FB0" w:rsidRPr="00F90FB0" w:rsidRDefault="00F90FB0" w:rsidP="00F90FB0">
            <w:pPr>
              <w:jc w:val="center"/>
              <w:rPr>
                <w:sz w:val="22"/>
                <w:szCs w:val="22"/>
                <w:lang w:eastAsia="en-US"/>
              </w:rPr>
            </w:pPr>
            <w:r w:rsidRPr="00F90FB0">
              <w:rPr>
                <w:sz w:val="22"/>
                <w:szCs w:val="22"/>
                <w:lang w:eastAsia="en-US"/>
              </w:rPr>
              <w:t>с 01.01.2019</w:t>
            </w:r>
          </w:p>
        </w:tc>
        <w:tc>
          <w:tcPr>
            <w:tcW w:w="561" w:type="pct"/>
            <w:tcBorders>
              <w:top w:val="single" w:sz="4" w:space="0" w:color="auto"/>
              <w:left w:val="single" w:sz="4" w:space="0" w:color="auto"/>
              <w:bottom w:val="single" w:sz="4" w:space="0" w:color="auto"/>
              <w:right w:val="single" w:sz="4" w:space="0" w:color="auto"/>
            </w:tcBorders>
          </w:tcPr>
          <w:p w14:paraId="0F3DCB0A" w14:textId="77777777" w:rsidR="00F90FB0" w:rsidRPr="00F90FB0" w:rsidRDefault="00F90FB0" w:rsidP="00F90FB0">
            <w:pPr>
              <w:jc w:val="center"/>
              <w:rPr>
                <w:sz w:val="22"/>
                <w:szCs w:val="22"/>
                <w:lang w:eastAsia="en-US"/>
              </w:rPr>
            </w:pPr>
            <w:r w:rsidRPr="00F90FB0">
              <w:rPr>
                <w:sz w:val="22"/>
                <w:szCs w:val="22"/>
                <w:lang w:eastAsia="en-US"/>
              </w:rPr>
              <w:t>2 911,63</w:t>
            </w:r>
          </w:p>
        </w:tc>
        <w:tc>
          <w:tcPr>
            <w:tcW w:w="377" w:type="pct"/>
            <w:gridSpan w:val="2"/>
            <w:shd w:val="clear" w:color="auto" w:fill="auto"/>
            <w:vAlign w:val="center"/>
          </w:tcPr>
          <w:p w14:paraId="50A2EE36"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15997492"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65" w:type="pct"/>
            <w:shd w:val="clear" w:color="auto" w:fill="auto"/>
            <w:vAlign w:val="center"/>
          </w:tcPr>
          <w:p w14:paraId="3B19CE8B"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374" w:type="pct"/>
            <w:shd w:val="clear" w:color="auto" w:fill="auto"/>
            <w:vAlign w:val="center"/>
          </w:tcPr>
          <w:p w14:paraId="68158B9A" w14:textId="77777777" w:rsidR="00F90FB0" w:rsidRPr="00F90FB0" w:rsidRDefault="00F90FB0" w:rsidP="00F90FB0">
            <w:pPr>
              <w:jc w:val="center"/>
              <w:rPr>
                <w:sz w:val="22"/>
                <w:szCs w:val="22"/>
                <w:lang w:eastAsia="en-US"/>
              </w:rPr>
            </w:pPr>
            <w:r w:rsidRPr="00F90FB0">
              <w:rPr>
                <w:sz w:val="22"/>
                <w:szCs w:val="22"/>
                <w:lang w:val="en-US" w:eastAsia="en-US"/>
              </w:rPr>
              <w:t>x</w:t>
            </w:r>
          </w:p>
        </w:tc>
        <w:tc>
          <w:tcPr>
            <w:tcW w:w="290" w:type="pct"/>
            <w:shd w:val="clear" w:color="auto" w:fill="auto"/>
            <w:vAlign w:val="center"/>
          </w:tcPr>
          <w:p w14:paraId="1D997C5F" w14:textId="77777777" w:rsidR="00F90FB0" w:rsidRPr="00F90FB0" w:rsidRDefault="00F90FB0" w:rsidP="00F90FB0">
            <w:pPr>
              <w:jc w:val="center"/>
              <w:rPr>
                <w:sz w:val="22"/>
                <w:szCs w:val="22"/>
                <w:lang w:eastAsia="en-US"/>
              </w:rPr>
            </w:pPr>
            <w:r w:rsidRPr="00F90FB0">
              <w:rPr>
                <w:sz w:val="22"/>
                <w:szCs w:val="22"/>
                <w:lang w:val="en-US" w:eastAsia="en-US"/>
              </w:rPr>
              <w:t>x</w:t>
            </w:r>
          </w:p>
        </w:tc>
      </w:tr>
      <w:tr w:rsidR="00F90FB0" w:rsidRPr="00F90FB0" w14:paraId="40BBB923" w14:textId="77777777" w:rsidTr="0012486A">
        <w:trPr>
          <w:trHeight w:val="180"/>
        </w:trPr>
        <w:tc>
          <w:tcPr>
            <w:tcW w:w="1011" w:type="pct"/>
            <w:vMerge/>
            <w:shd w:val="clear" w:color="auto" w:fill="auto"/>
          </w:tcPr>
          <w:p w14:paraId="08C864F4"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0AD58DB4"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3DA9FA8C" w14:textId="77777777" w:rsidR="00F90FB0" w:rsidRPr="00F90FB0" w:rsidRDefault="00F90FB0" w:rsidP="00F90FB0">
            <w:pPr>
              <w:jc w:val="center"/>
              <w:rPr>
                <w:sz w:val="22"/>
                <w:szCs w:val="22"/>
                <w:lang w:eastAsia="en-US"/>
              </w:rPr>
            </w:pPr>
            <w:r w:rsidRPr="00F90FB0">
              <w:rPr>
                <w:sz w:val="22"/>
                <w:szCs w:val="22"/>
                <w:lang w:eastAsia="en-US"/>
              </w:rPr>
              <w:t>с 01.07.2019</w:t>
            </w:r>
          </w:p>
        </w:tc>
        <w:tc>
          <w:tcPr>
            <w:tcW w:w="561" w:type="pct"/>
            <w:tcBorders>
              <w:top w:val="single" w:sz="4" w:space="0" w:color="auto"/>
              <w:left w:val="single" w:sz="4" w:space="0" w:color="auto"/>
              <w:bottom w:val="single" w:sz="4" w:space="0" w:color="auto"/>
              <w:right w:val="single" w:sz="4" w:space="0" w:color="auto"/>
            </w:tcBorders>
          </w:tcPr>
          <w:p w14:paraId="3CFDA3A0" w14:textId="77777777" w:rsidR="00F90FB0" w:rsidRPr="00F90FB0" w:rsidRDefault="00F90FB0" w:rsidP="00F90FB0">
            <w:pPr>
              <w:jc w:val="center"/>
              <w:rPr>
                <w:sz w:val="22"/>
                <w:szCs w:val="22"/>
                <w:lang w:eastAsia="en-US"/>
              </w:rPr>
            </w:pPr>
            <w:r w:rsidRPr="00F90FB0">
              <w:rPr>
                <w:sz w:val="22"/>
                <w:szCs w:val="22"/>
                <w:lang w:eastAsia="en-US"/>
              </w:rPr>
              <w:t>3 261,03</w:t>
            </w:r>
          </w:p>
        </w:tc>
        <w:tc>
          <w:tcPr>
            <w:tcW w:w="377" w:type="pct"/>
            <w:gridSpan w:val="2"/>
            <w:shd w:val="clear" w:color="auto" w:fill="auto"/>
          </w:tcPr>
          <w:p w14:paraId="697B1800"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3254A0E7"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73AD7CC8"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6198EDB4"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42E405B5"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6E8E9873" w14:textId="77777777" w:rsidTr="0012486A">
        <w:trPr>
          <w:trHeight w:val="180"/>
        </w:trPr>
        <w:tc>
          <w:tcPr>
            <w:tcW w:w="1011" w:type="pct"/>
            <w:vMerge/>
            <w:shd w:val="clear" w:color="auto" w:fill="auto"/>
          </w:tcPr>
          <w:p w14:paraId="7CBA3905"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0F2A75B2"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6AF1F152" w14:textId="77777777" w:rsidR="00F90FB0" w:rsidRPr="00F90FB0" w:rsidRDefault="00F90FB0" w:rsidP="00F90FB0">
            <w:pPr>
              <w:jc w:val="center"/>
              <w:rPr>
                <w:sz w:val="22"/>
                <w:szCs w:val="22"/>
                <w:lang w:eastAsia="en-US"/>
              </w:rPr>
            </w:pPr>
            <w:r w:rsidRPr="00F90FB0">
              <w:rPr>
                <w:sz w:val="22"/>
                <w:szCs w:val="22"/>
                <w:lang w:eastAsia="en-US"/>
              </w:rPr>
              <w:t>с 01.01.2020</w:t>
            </w:r>
          </w:p>
        </w:tc>
        <w:tc>
          <w:tcPr>
            <w:tcW w:w="561" w:type="pct"/>
            <w:tcBorders>
              <w:top w:val="single" w:sz="4" w:space="0" w:color="auto"/>
              <w:left w:val="single" w:sz="4" w:space="0" w:color="auto"/>
              <w:bottom w:val="single" w:sz="4" w:space="0" w:color="auto"/>
              <w:right w:val="single" w:sz="4" w:space="0" w:color="auto"/>
            </w:tcBorders>
          </w:tcPr>
          <w:p w14:paraId="5EC3D7D0" w14:textId="77777777" w:rsidR="00F90FB0" w:rsidRPr="00F90FB0" w:rsidRDefault="00F90FB0" w:rsidP="00F90FB0">
            <w:pPr>
              <w:jc w:val="center"/>
              <w:rPr>
                <w:sz w:val="22"/>
                <w:szCs w:val="22"/>
                <w:lang w:eastAsia="en-US"/>
              </w:rPr>
            </w:pPr>
            <w:r w:rsidRPr="00F90FB0">
              <w:rPr>
                <w:sz w:val="22"/>
                <w:szCs w:val="22"/>
                <w:lang w:eastAsia="en-US"/>
              </w:rPr>
              <w:t>3 261,03</w:t>
            </w:r>
          </w:p>
        </w:tc>
        <w:tc>
          <w:tcPr>
            <w:tcW w:w="377" w:type="pct"/>
            <w:gridSpan w:val="2"/>
            <w:shd w:val="clear" w:color="auto" w:fill="auto"/>
            <w:vAlign w:val="center"/>
          </w:tcPr>
          <w:p w14:paraId="1A3B3EAD"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6DE02CD7"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4C252493"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vAlign w:val="center"/>
          </w:tcPr>
          <w:p w14:paraId="47F8E79B"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32D9F4BC"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7DF6776A" w14:textId="77777777" w:rsidTr="0012486A">
        <w:trPr>
          <w:trHeight w:val="180"/>
        </w:trPr>
        <w:tc>
          <w:tcPr>
            <w:tcW w:w="1011" w:type="pct"/>
            <w:vMerge/>
            <w:shd w:val="clear" w:color="auto" w:fill="auto"/>
          </w:tcPr>
          <w:p w14:paraId="6F7B70E8"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6DA75B4E"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4866B63F" w14:textId="77777777" w:rsidR="00F90FB0" w:rsidRPr="00F90FB0" w:rsidRDefault="00F90FB0" w:rsidP="00F90FB0">
            <w:pPr>
              <w:jc w:val="center"/>
              <w:rPr>
                <w:sz w:val="22"/>
                <w:szCs w:val="22"/>
                <w:lang w:eastAsia="en-US"/>
              </w:rPr>
            </w:pPr>
            <w:r w:rsidRPr="00F90FB0">
              <w:rPr>
                <w:sz w:val="22"/>
                <w:szCs w:val="22"/>
                <w:lang w:eastAsia="en-US"/>
              </w:rPr>
              <w:t>с 01.07.2020</w:t>
            </w:r>
          </w:p>
        </w:tc>
        <w:tc>
          <w:tcPr>
            <w:tcW w:w="561" w:type="pct"/>
            <w:tcBorders>
              <w:top w:val="single" w:sz="4" w:space="0" w:color="auto"/>
              <w:left w:val="single" w:sz="4" w:space="0" w:color="auto"/>
              <w:bottom w:val="single" w:sz="4" w:space="0" w:color="auto"/>
              <w:right w:val="single" w:sz="4" w:space="0" w:color="auto"/>
            </w:tcBorders>
          </w:tcPr>
          <w:p w14:paraId="276A72EB" w14:textId="77777777" w:rsidR="00F90FB0" w:rsidRPr="00F90FB0" w:rsidRDefault="00F90FB0" w:rsidP="00F90FB0">
            <w:pPr>
              <w:jc w:val="center"/>
              <w:rPr>
                <w:sz w:val="22"/>
                <w:szCs w:val="22"/>
                <w:lang w:eastAsia="en-US"/>
              </w:rPr>
            </w:pPr>
            <w:r w:rsidRPr="00F90FB0">
              <w:rPr>
                <w:sz w:val="22"/>
                <w:szCs w:val="22"/>
                <w:lang w:eastAsia="en-US"/>
              </w:rPr>
              <w:t>3 410,34</w:t>
            </w:r>
          </w:p>
        </w:tc>
        <w:tc>
          <w:tcPr>
            <w:tcW w:w="377" w:type="pct"/>
            <w:gridSpan w:val="2"/>
            <w:shd w:val="clear" w:color="auto" w:fill="auto"/>
            <w:vAlign w:val="center"/>
          </w:tcPr>
          <w:p w14:paraId="39C767A8"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31E05A0B"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06EB32D0"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vAlign w:val="center"/>
          </w:tcPr>
          <w:p w14:paraId="08090EBD"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5E870C79"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751A6E25" w14:textId="77777777" w:rsidTr="0012486A">
        <w:trPr>
          <w:trHeight w:val="180"/>
        </w:trPr>
        <w:tc>
          <w:tcPr>
            <w:tcW w:w="1011" w:type="pct"/>
            <w:vMerge/>
            <w:shd w:val="clear" w:color="auto" w:fill="auto"/>
          </w:tcPr>
          <w:p w14:paraId="73500834"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6057A5E7"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1D84883B" w14:textId="77777777" w:rsidR="00F90FB0" w:rsidRPr="00F90FB0" w:rsidRDefault="00F90FB0" w:rsidP="00F90FB0">
            <w:pPr>
              <w:jc w:val="center"/>
              <w:rPr>
                <w:sz w:val="22"/>
                <w:szCs w:val="22"/>
                <w:lang w:eastAsia="en-US"/>
              </w:rPr>
            </w:pPr>
            <w:r w:rsidRPr="00F90FB0">
              <w:rPr>
                <w:sz w:val="22"/>
                <w:szCs w:val="22"/>
                <w:lang w:eastAsia="en-US"/>
              </w:rPr>
              <w:t>с 01.01.2021</w:t>
            </w:r>
          </w:p>
        </w:tc>
        <w:tc>
          <w:tcPr>
            <w:tcW w:w="561" w:type="pct"/>
            <w:tcBorders>
              <w:top w:val="single" w:sz="4" w:space="0" w:color="auto"/>
              <w:left w:val="single" w:sz="4" w:space="0" w:color="auto"/>
              <w:bottom w:val="single" w:sz="4" w:space="0" w:color="auto"/>
              <w:right w:val="single" w:sz="4" w:space="0" w:color="auto"/>
            </w:tcBorders>
          </w:tcPr>
          <w:p w14:paraId="006AF5D6" w14:textId="77777777" w:rsidR="00F90FB0" w:rsidRPr="00F90FB0" w:rsidRDefault="00F90FB0" w:rsidP="00F90FB0">
            <w:pPr>
              <w:jc w:val="center"/>
              <w:rPr>
                <w:sz w:val="22"/>
                <w:szCs w:val="22"/>
                <w:lang w:eastAsia="en-US"/>
              </w:rPr>
            </w:pPr>
            <w:r w:rsidRPr="00F90FB0">
              <w:rPr>
                <w:sz w:val="22"/>
                <w:szCs w:val="22"/>
                <w:lang w:eastAsia="en-US"/>
              </w:rPr>
              <w:t>3 410,34</w:t>
            </w:r>
          </w:p>
        </w:tc>
        <w:tc>
          <w:tcPr>
            <w:tcW w:w="377" w:type="pct"/>
            <w:gridSpan w:val="2"/>
            <w:shd w:val="clear" w:color="auto" w:fill="auto"/>
            <w:vAlign w:val="center"/>
          </w:tcPr>
          <w:p w14:paraId="2265C146"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34B46C8E"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08B54590" w14:textId="77777777" w:rsidR="00F90FB0" w:rsidRPr="00F90FB0" w:rsidRDefault="00F90FB0" w:rsidP="00F90FB0">
            <w:pPr>
              <w:jc w:val="center"/>
              <w:rPr>
                <w:sz w:val="22"/>
                <w:szCs w:val="22"/>
                <w:lang w:eastAsia="en-US"/>
              </w:rPr>
            </w:pPr>
            <w:r w:rsidRPr="00F90FB0">
              <w:rPr>
                <w:sz w:val="22"/>
                <w:szCs w:val="22"/>
                <w:lang w:eastAsia="en-US"/>
              </w:rPr>
              <w:t>х</w:t>
            </w:r>
          </w:p>
        </w:tc>
        <w:tc>
          <w:tcPr>
            <w:tcW w:w="374" w:type="pct"/>
            <w:shd w:val="clear" w:color="auto" w:fill="auto"/>
            <w:vAlign w:val="center"/>
          </w:tcPr>
          <w:p w14:paraId="2D3A6976"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34ECA248"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64215553" w14:textId="77777777" w:rsidTr="0012486A">
        <w:trPr>
          <w:trHeight w:val="135"/>
        </w:trPr>
        <w:tc>
          <w:tcPr>
            <w:tcW w:w="1011" w:type="pct"/>
            <w:vMerge/>
            <w:shd w:val="clear" w:color="auto" w:fill="auto"/>
          </w:tcPr>
          <w:p w14:paraId="12007CAA"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37BB4154"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25C5F681" w14:textId="77777777" w:rsidR="00F90FB0" w:rsidRPr="00F90FB0" w:rsidRDefault="00F90FB0" w:rsidP="00F90FB0">
            <w:pPr>
              <w:jc w:val="center"/>
              <w:rPr>
                <w:sz w:val="22"/>
                <w:szCs w:val="22"/>
                <w:lang w:eastAsia="en-US"/>
              </w:rPr>
            </w:pPr>
            <w:r w:rsidRPr="00F90FB0">
              <w:rPr>
                <w:sz w:val="22"/>
                <w:szCs w:val="22"/>
                <w:lang w:eastAsia="en-US"/>
              </w:rPr>
              <w:t>с 01.07.2021</w:t>
            </w:r>
          </w:p>
        </w:tc>
        <w:tc>
          <w:tcPr>
            <w:tcW w:w="561" w:type="pct"/>
            <w:tcBorders>
              <w:top w:val="single" w:sz="4" w:space="0" w:color="auto"/>
              <w:left w:val="single" w:sz="4" w:space="0" w:color="auto"/>
              <w:bottom w:val="single" w:sz="4" w:space="0" w:color="auto"/>
              <w:right w:val="single" w:sz="4" w:space="0" w:color="auto"/>
            </w:tcBorders>
          </w:tcPr>
          <w:p w14:paraId="368E752D" w14:textId="77777777" w:rsidR="00F90FB0" w:rsidRPr="00F90FB0" w:rsidRDefault="00F90FB0" w:rsidP="00F90FB0">
            <w:pPr>
              <w:jc w:val="center"/>
              <w:rPr>
                <w:sz w:val="22"/>
                <w:szCs w:val="22"/>
                <w:lang w:eastAsia="en-US"/>
              </w:rPr>
            </w:pPr>
            <w:r w:rsidRPr="00F90FB0">
              <w:rPr>
                <w:sz w:val="22"/>
                <w:szCs w:val="22"/>
                <w:lang w:eastAsia="en-US"/>
              </w:rPr>
              <w:t>3 533,11</w:t>
            </w:r>
          </w:p>
        </w:tc>
        <w:tc>
          <w:tcPr>
            <w:tcW w:w="377" w:type="pct"/>
            <w:gridSpan w:val="2"/>
            <w:shd w:val="clear" w:color="auto" w:fill="auto"/>
            <w:vAlign w:val="center"/>
          </w:tcPr>
          <w:p w14:paraId="12320FAD"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25900889"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21A43B73" w14:textId="77777777" w:rsidR="00F90FB0" w:rsidRPr="00F90FB0" w:rsidRDefault="00F90FB0" w:rsidP="00F90FB0">
            <w:pPr>
              <w:jc w:val="center"/>
              <w:rPr>
                <w:sz w:val="22"/>
                <w:szCs w:val="22"/>
                <w:lang w:eastAsia="en-US"/>
              </w:rPr>
            </w:pPr>
            <w:r w:rsidRPr="00F90FB0">
              <w:rPr>
                <w:sz w:val="22"/>
                <w:szCs w:val="22"/>
                <w:lang w:eastAsia="en-US"/>
              </w:rPr>
              <w:t>х</w:t>
            </w:r>
          </w:p>
        </w:tc>
        <w:tc>
          <w:tcPr>
            <w:tcW w:w="374" w:type="pct"/>
            <w:shd w:val="clear" w:color="auto" w:fill="auto"/>
            <w:vAlign w:val="center"/>
          </w:tcPr>
          <w:p w14:paraId="34896FCA"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17925707"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5D809F58" w14:textId="77777777" w:rsidTr="0012486A">
        <w:trPr>
          <w:trHeight w:val="135"/>
        </w:trPr>
        <w:tc>
          <w:tcPr>
            <w:tcW w:w="1011" w:type="pct"/>
            <w:vMerge/>
            <w:shd w:val="clear" w:color="auto" w:fill="auto"/>
          </w:tcPr>
          <w:p w14:paraId="6DD32A51"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590B451C"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20671B5D" w14:textId="77777777" w:rsidR="00F90FB0" w:rsidRPr="00F90FB0" w:rsidRDefault="00F90FB0" w:rsidP="00F90FB0">
            <w:pPr>
              <w:jc w:val="center"/>
              <w:rPr>
                <w:sz w:val="22"/>
                <w:szCs w:val="22"/>
                <w:lang w:eastAsia="en-US"/>
              </w:rPr>
            </w:pPr>
            <w:r w:rsidRPr="00F90FB0">
              <w:rPr>
                <w:sz w:val="22"/>
                <w:szCs w:val="22"/>
                <w:lang w:eastAsia="en-US"/>
              </w:rPr>
              <w:t>с 01.01.2022</w:t>
            </w:r>
          </w:p>
        </w:tc>
        <w:tc>
          <w:tcPr>
            <w:tcW w:w="561" w:type="pct"/>
            <w:tcBorders>
              <w:top w:val="single" w:sz="4" w:space="0" w:color="auto"/>
              <w:left w:val="single" w:sz="4" w:space="0" w:color="auto"/>
              <w:bottom w:val="single" w:sz="4" w:space="0" w:color="auto"/>
              <w:right w:val="single" w:sz="4" w:space="0" w:color="auto"/>
            </w:tcBorders>
          </w:tcPr>
          <w:p w14:paraId="2E91909C" w14:textId="77777777" w:rsidR="00F90FB0" w:rsidRPr="00F90FB0" w:rsidRDefault="00F90FB0" w:rsidP="00F90FB0">
            <w:pPr>
              <w:jc w:val="center"/>
              <w:rPr>
                <w:sz w:val="22"/>
                <w:szCs w:val="22"/>
                <w:lang w:eastAsia="en-US"/>
              </w:rPr>
            </w:pPr>
            <w:r w:rsidRPr="00F90FB0">
              <w:rPr>
                <w:sz w:val="22"/>
                <w:szCs w:val="22"/>
                <w:lang w:eastAsia="en-US"/>
              </w:rPr>
              <w:t>3 533,11</w:t>
            </w:r>
          </w:p>
        </w:tc>
        <w:tc>
          <w:tcPr>
            <w:tcW w:w="377" w:type="pct"/>
            <w:gridSpan w:val="2"/>
            <w:shd w:val="clear" w:color="auto" w:fill="auto"/>
          </w:tcPr>
          <w:p w14:paraId="216571A3"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4BC54033"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693CB107"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586044D7"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003DCA25"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700F8FD9" w14:textId="77777777" w:rsidTr="0012486A">
        <w:trPr>
          <w:trHeight w:val="135"/>
        </w:trPr>
        <w:tc>
          <w:tcPr>
            <w:tcW w:w="1011" w:type="pct"/>
            <w:vMerge/>
            <w:shd w:val="clear" w:color="auto" w:fill="auto"/>
          </w:tcPr>
          <w:p w14:paraId="2A6DCBC3"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512EC311"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09FE4B1B" w14:textId="77777777" w:rsidR="00F90FB0" w:rsidRPr="00F90FB0" w:rsidRDefault="00F90FB0" w:rsidP="00F90FB0">
            <w:pPr>
              <w:jc w:val="center"/>
              <w:rPr>
                <w:sz w:val="22"/>
                <w:szCs w:val="22"/>
                <w:lang w:eastAsia="en-US"/>
              </w:rPr>
            </w:pPr>
            <w:r w:rsidRPr="00F90FB0">
              <w:rPr>
                <w:sz w:val="22"/>
                <w:szCs w:val="22"/>
                <w:lang w:eastAsia="en-US"/>
              </w:rPr>
              <w:t>с 01.07.2022</w:t>
            </w:r>
          </w:p>
        </w:tc>
        <w:tc>
          <w:tcPr>
            <w:tcW w:w="561" w:type="pct"/>
            <w:tcBorders>
              <w:top w:val="single" w:sz="4" w:space="0" w:color="auto"/>
              <w:left w:val="single" w:sz="4" w:space="0" w:color="auto"/>
              <w:bottom w:val="single" w:sz="4" w:space="0" w:color="auto"/>
              <w:right w:val="single" w:sz="4" w:space="0" w:color="auto"/>
            </w:tcBorders>
          </w:tcPr>
          <w:p w14:paraId="7B93FBCF" w14:textId="77777777" w:rsidR="00F90FB0" w:rsidRPr="00F90FB0" w:rsidRDefault="00F90FB0" w:rsidP="00F90FB0">
            <w:pPr>
              <w:jc w:val="center"/>
              <w:rPr>
                <w:sz w:val="22"/>
                <w:szCs w:val="22"/>
                <w:lang w:eastAsia="en-US"/>
              </w:rPr>
            </w:pPr>
            <w:r w:rsidRPr="00F90FB0">
              <w:rPr>
                <w:sz w:val="22"/>
                <w:szCs w:val="22"/>
                <w:lang w:eastAsia="en-US"/>
              </w:rPr>
              <w:t>3 780,43</w:t>
            </w:r>
          </w:p>
        </w:tc>
        <w:tc>
          <w:tcPr>
            <w:tcW w:w="377" w:type="pct"/>
            <w:gridSpan w:val="2"/>
            <w:shd w:val="clear" w:color="auto" w:fill="auto"/>
          </w:tcPr>
          <w:p w14:paraId="77302C75"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0E2672E0"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7411C447"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68A3CDE1"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6F1E14C4"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71A6A882" w14:textId="77777777" w:rsidTr="0012486A">
        <w:trPr>
          <w:trHeight w:val="135"/>
        </w:trPr>
        <w:tc>
          <w:tcPr>
            <w:tcW w:w="1011" w:type="pct"/>
            <w:vMerge/>
            <w:shd w:val="clear" w:color="auto" w:fill="auto"/>
          </w:tcPr>
          <w:p w14:paraId="200E605C"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62936BE2"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4C9E9B5C" w14:textId="77777777" w:rsidR="00F90FB0" w:rsidRPr="00F90FB0" w:rsidRDefault="00F90FB0" w:rsidP="00F90FB0">
            <w:pPr>
              <w:jc w:val="center"/>
              <w:rPr>
                <w:sz w:val="22"/>
                <w:szCs w:val="22"/>
                <w:lang w:eastAsia="en-US"/>
              </w:rPr>
            </w:pPr>
            <w:r w:rsidRPr="00F90FB0">
              <w:rPr>
                <w:sz w:val="22"/>
                <w:szCs w:val="22"/>
                <w:lang w:eastAsia="en-US"/>
              </w:rPr>
              <w:t>с 01.12.2022</w:t>
            </w:r>
          </w:p>
        </w:tc>
        <w:tc>
          <w:tcPr>
            <w:tcW w:w="561" w:type="pct"/>
            <w:tcBorders>
              <w:top w:val="single" w:sz="4" w:space="0" w:color="auto"/>
              <w:left w:val="single" w:sz="4" w:space="0" w:color="auto"/>
              <w:bottom w:val="single" w:sz="4" w:space="0" w:color="auto"/>
              <w:right w:val="single" w:sz="4" w:space="0" w:color="auto"/>
            </w:tcBorders>
          </w:tcPr>
          <w:p w14:paraId="7BBB0597"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377" w:type="pct"/>
            <w:gridSpan w:val="2"/>
            <w:shd w:val="clear" w:color="auto" w:fill="auto"/>
          </w:tcPr>
          <w:p w14:paraId="50D264A5"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326BF246"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723A2338"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3B661999"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56F0DEF8"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1BC2258C" w14:textId="77777777" w:rsidTr="0012486A">
        <w:trPr>
          <w:trHeight w:val="135"/>
        </w:trPr>
        <w:tc>
          <w:tcPr>
            <w:tcW w:w="1011" w:type="pct"/>
            <w:vMerge/>
            <w:shd w:val="clear" w:color="auto" w:fill="auto"/>
          </w:tcPr>
          <w:p w14:paraId="219B69F5"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623C90AD"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48873149" w14:textId="77777777" w:rsidR="00F90FB0" w:rsidRPr="00F90FB0" w:rsidRDefault="00F90FB0" w:rsidP="00F90FB0">
            <w:pPr>
              <w:jc w:val="center"/>
              <w:rPr>
                <w:sz w:val="22"/>
                <w:szCs w:val="22"/>
                <w:lang w:eastAsia="en-US"/>
              </w:rPr>
            </w:pPr>
            <w:r w:rsidRPr="00F90FB0">
              <w:rPr>
                <w:sz w:val="22"/>
                <w:szCs w:val="22"/>
                <w:lang w:eastAsia="en-US"/>
              </w:rPr>
              <w:t>с 01.01.2023</w:t>
            </w:r>
          </w:p>
        </w:tc>
        <w:tc>
          <w:tcPr>
            <w:tcW w:w="561" w:type="pct"/>
            <w:tcBorders>
              <w:top w:val="single" w:sz="4" w:space="0" w:color="auto"/>
              <w:left w:val="single" w:sz="4" w:space="0" w:color="auto"/>
              <w:bottom w:val="single" w:sz="4" w:space="0" w:color="auto"/>
              <w:right w:val="single" w:sz="4" w:space="0" w:color="auto"/>
            </w:tcBorders>
          </w:tcPr>
          <w:p w14:paraId="057AA1B4"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377" w:type="pct"/>
            <w:gridSpan w:val="2"/>
            <w:shd w:val="clear" w:color="auto" w:fill="auto"/>
          </w:tcPr>
          <w:p w14:paraId="4C9A243F"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506D6505"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0FC94C62"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3883FDBB"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3AA9B644"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743953B9" w14:textId="77777777" w:rsidTr="0012486A">
        <w:trPr>
          <w:trHeight w:val="135"/>
        </w:trPr>
        <w:tc>
          <w:tcPr>
            <w:tcW w:w="1011" w:type="pct"/>
            <w:vMerge/>
            <w:shd w:val="clear" w:color="auto" w:fill="auto"/>
          </w:tcPr>
          <w:p w14:paraId="02273358"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34E97563"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7B491634" w14:textId="77777777" w:rsidR="00F90FB0" w:rsidRPr="00F90FB0" w:rsidRDefault="00F90FB0" w:rsidP="00F90FB0">
            <w:pPr>
              <w:jc w:val="center"/>
              <w:rPr>
                <w:sz w:val="22"/>
                <w:szCs w:val="22"/>
                <w:lang w:eastAsia="en-US"/>
              </w:rPr>
            </w:pPr>
            <w:r w:rsidRPr="00F90FB0">
              <w:rPr>
                <w:sz w:val="22"/>
                <w:szCs w:val="22"/>
                <w:lang w:eastAsia="en-US"/>
              </w:rPr>
              <w:t>с 01.01.2024</w:t>
            </w:r>
          </w:p>
        </w:tc>
        <w:tc>
          <w:tcPr>
            <w:tcW w:w="561" w:type="pct"/>
            <w:tcBorders>
              <w:top w:val="single" w:sz="4" w:space="0" w:color="auto"/>
              <w:left w:val="single" w:sz="4" w:space="0" w:color="auto"/>
              <w:bottom w:val="single" w:sz="4" w:space="0" w:color="auto"/>
              <w:right w:val="single" w:sz="4" w:space="0" w:color="auto"/>
            </w:tcBorders>
          </w:tcPr>
          <w:p w14:paraId="3DE5C56C" w14:textId="77777777" w:rsidR="00F90FB0" w:rsidRPr="00F90FB0" w:rsidRDefault="00F90FB0" w:rsidP="00F90FB0">
            <w:pPr>
              <w:jc w:val="center"/>
              <w:rPr>
                <w:sz w:val="22"/>
                <w:szCs w:val="22"/>
                <w:lang w:eastAsia="en-US"/>
              </w:rPr>
            </w:pPr>
            <w:r w:rsidRPr="00F90FB0">
              <w:rPr>
                <w:sz w:val="22"/>
                <w:szCs w:val="22"/>
                <w:lang w:eastAsia="en-US"/>
              </w:rPr>
              <w:t>4 090,88</w:t>
            </w:r>
          </w:p>
        </w:tc>
        <w:tc>
          <w:tcPr>
            <w:tcW w:w="377" w:type="pct"/>
            <w:gridSpan w:val="2"/>
            <w:shd w:val="clear" w:color="auto" w:fill="auto"/>
          </w:tcPr>
          <w:p w14:paraId="32D395E1"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7A29A3D0"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2A7E62EB"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4DA58AB1"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62C6806A"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0CAF8848" w14:textId="77777777" w:rsidTr="0012486A">
        <w:trPr>
          <w:trHeight w:val="135"/>
        </w:trPr>
        <w:tc>
          <w:tcPr>
            <w:tcW w:w="1011" w:type="pct"/>
            <w:vMerge/>
            <w:shd w:val="clear" w:color="auto" w:fill="auto"/>
          </w:tcPr>
          <w:p w14:paraId="564DCBA7"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018AB1CB"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40D37058" w14:textId="77777777" w:rsidR="00F90FB0" w:rsidRPr="00F90FB0" w:rsidRDefault="00F90FB0" w:rsidP="00F90FB0">
            <w:pPr>
              <w:jc w:val="center"/>
              <w:rPr>
                <w:sz w:val="22"/>
                <w:szCs w:val="22"/>
                <w:lang w:eastAsia="en-US"/>
              </w:rPr>
            </w:pPr>
            <w:r w:rsidRPr="00F90FB0">
              <w:rPr>
                <w:sz w:val="22"/>
                <w:szCs w:val="22"/>
                <w:lang w:eastAsia="en-US"/>
              </w:rPr>
              <w:t>с 01.07.2024</w:t>
            </w:r>
          </w:p>
        </w:tc>
        <w:tc>
          <w:tcPr>
            <w:tcW w:w="561" w:type="pct"/>
            <w:tcBorders>
              <w:top w:val="single" w:sz="4" w:space="0" w:color="auto"/>
              <w:left w:val="single" w:sz="4" w:space="0" w:color="auto"/>
              <w:bottom w:val="single" w:sz="4" w:space="0" w:color="auto"/>
              <w:right w:val="single" w:sz="4" w:space="0" w:color="auto"/>
            </w:tcBorders>
          </w:tcPr>
          <w:p w14:paraId="0A89B145" w14:textId="77777777" w:rsidR="00F90FB0" w:rsidRPr="00F90FB0" w:rsidRDefault="00F90FB0" w:rsidP="00F90FB0">
            <w:pPr>
              <w:jc w:val="center"/>
              <w:rPr>
                <w:sz w:val="22"/>
                <w:szCs w:val="22"/>
                <w:lang w:eastAsia="en-US"/>
              </w:rPr>
            </w:pPr>
            <w:r w:rsidRPr="00F90FB0">
              <w:rPr>
                <w:sz w:val="22"/>
                <w:szCs w:val="22"/>
                <w:lang w:eastAsia="en-US"/>
              </w:rPr>
              <w:t>4 483,60</w:t>
            </w:r>
          </w:p>
        </w:tc>
        <w:tc>
          <w:tcPr>
            <w:tcW w:w="377" w:type="pct"/>
            <w:gridSpan w:val="2"/>
            <w:shd w:val="clear" w:color="auto" w:fill="auto"/>
          </w:tcPr>
          <w:p w14:paraId="5F626614"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5CF2E814"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6DBE26CC"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32E350A7"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5599E9EA"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41DAE860" w14:textId="77777777" w:rsidTr="0012486A">
        <w:trPr>
          <w:trHeight w:val="135"/>
        </w:trPr>
        <w:tc>
          <w:tcPr>
            <w:tcW w:w="1011" w:type="pct"/>
            <w:vMerge/>
            <w:shd w:val="clear" w:color="auto" w:fill="auto"/>
          </w:tcPr>
          <w:p w14:paraId="450BF691"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76FEEC4B"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2CBBEE5C" w14:textId="77777777" w:rsidR="00F90FB0" w:rsidRPr="00F90FB0" w:rsidRDefault="00F90FB0" w:rsidP="00F90FB0">
            <w:pPr>
              <w:jc w:val="center"/>
              <w:rPr>
                <w:sz w:val="22"/>
                <w:szCs w:val="22"/>
                <w:lang w:eastAsia="en-US"/>
              </w:rPr>
            </w:pPr>
            <w:r w:rsidRPr="00F90FB0">
              <w:rPr>
                <w:sz w:val="22"/>
                <w:szCs w:val="22"/>
                <w:lang w:eastAsia="en-US"/>
              </w:rPr>
              <w:t>с 01.01.2025</w:t>
            </w:r>
          </w:p>
        </w:tc>
        <w:tc>
          <w:tcPr>
            <w:tcW w:w="561" w:type="pct"/>
            <w:tcBorders>
              <w:top w:val="single" w:sz="4" w:space="0" w:color="auto"/>
              <w:left w:val="single" w:sz="4" w:space="0" w:color="auto"/>
              <w:bottom w:val="single" w:sz="4" w:space="0" w:color="auto"/>
              <w:right w:val="single" w:sz="4" w:space="0" w:color="auto"/>
            </w:tcBorders>
          </w:tcPr>
          <w:p w14:paraId="40B415AA" w14:textId="77777777" w:rsidR="00F90FB0" w:rsidRPr="00F90FB0" w:rsidRDefault="00F90FB0" w:rsidP="00F90FB0">
            <w:pPr>
              <w:jc w:val="center"/>
              <w:rPr>
                <w:sz w:val="22"/>
                <w:szCs w:val="22"/>
                <w:lang w:eastAsia="en-US"/>
              </w:rPr>
            </w:pPr>
            <w:r w:rsidRPr="00F90FB0">
              <w:rPr>
                <w:sz w:val="22"/>
                <w:szCs w:val="22"/>
                <w:lang w:eastAsia="en-US"/>
              </w:rPr>
              <w:t>4 483,60</w:t>
            </w:r>
          </w:p>
        </w:tc>
        <w:tc>
          <w:tcPr>
            <w:tcW w:w="377" w:type="pct"/>
            <w:gridSpan w:val="2"/>
            <w:shd w:val="clear" w:color="auto" w:fill="auto"/>
          </w:tcPr>
          <w:p w14:paraId="57AFF738"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14ABFEBB"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2558082E"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3D3E81B0"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22020086"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0A0988AF" w14:textId="77777777" w:rsidTr="0012486A">
        <w:trPr>
          <w:trHeight w:val="135"/>
        </w:trPr>
        <w:tc>
          <w:tcPr>
            <w:tcW w:w="1011" w:type="pct"/>
            <w:vMerge/>
            <w:shd w:val="clear" w:color="auto" w:fill="auto"/>
          </w:tcPr>
          <w:p w14:paraId="06118099" w14:textId="77777777" w:rsidR="00F90FB0" w:rsidRPr="00F90FB0" w:rsidRDefault="00F90FB0" w:rsidP="00F90FB0">
            <w:pPr>
              <w:ind w:left="-80" w:right="-2"/>
              <w:rPr>
                <w:sz w:val="20"/>
                <w:szCs w:val="20"/>
                <w:lang w:eastAsia="en-US"/>
              </w:rPr>
            </w:pPr>
          </w:p>
        </w:tc>
        <w:tc>
          <w:tcPr>
            <w:tcW w:w="866" w:type="pct"/>
            <w:gridSpan w:val="2"/>
            <w:vMerge/>
            <w:shd w:val="clear" w:color="auto" w:fill="auto"/>
          </w:tcPr>
          <w:p w14:paraId="687F1943" w14:textId="77777777" w:rsidR="00F90FB0" w:rsidRPr="00F90FB0" w:rsidRDefault="00F90FB0" w:rsidP="00F90FB0">
            <w:pPr>
              <w:ind w:left="-108" w:right="-147"/>
              <w:jc w:val="center"/>
              <w:rPr>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vAlign w:val="center"/>
          </w:tcPr>
          <w:p w14:paraId="6EF91B92" w14:textId="77777777" w:rsidR="00F90FB0" w:rsidRPr="00F90FB0" w:rsidRDefault="00F90FB0" w:rsidP="00F90FB0">
            <w:pPr>
              <w:jc w:val="center"/>
              <w:rPr>
                <w:sz w:val="22"/>
                <w:szCs w:val="22"/>
                <w:lang w:eastAsia="en-US"/>
              </w:rPr>
            </w:pPr>
            <w:r w:rsidRPr="00F90FB0">
              <w:rPr>
                <w:sz w:val="22"/>
                <w:szCs w:val="22"/>
                <w:lang w:eastAsia="en-US"/>
              </w:rPr>
              <w:t>с 01.07.2025</w:t>
            </w:r>
          </w:p>
        </w:tc>
        <w:tc>
          <w:tcPr>
            <w:tcW w:w="561" w:type="pct"/>
            <w:tcBorders>
              <w:top w:val="single" w:sz="4" w:space="0" w:color="auto"/>
              <w:left w:val="single" w:sz="4" w:space="0" w:color="auto"/>
              <w:bottom w:val="single" w:sz="4" w:space="0" w:color="auto"/>
              <w:right w:val="single" w:sz="4" w:space="0" w:color="auto"/>
            </w:tcBorders>
          </w:tcPr>
          <w:p w14:paraId="65A39005" w14:textId="77777777" w:rsidR="00F90FB0" w:rsidRPr="00F90FB0" w:rsidRDefault="00F90FB0" w:rsidP="00F90FB0">
            <w:pPr>
              <w:jc w:val="center"/>
              <w:rPr>
                <w:sz w:val="22"/>
                <w:szCs w:val="22"/>
                <w:lang w:eastAsia="en-US"/>
              </w:rPr>
            </w:pPr>
            <w:r w:rsidRPr="00F90FB0">
              <w:rPr>
                <w:sz w:val="22"/>
                <w:szCs w:val="22"/>
                <w:lang w:eastAsia="en-US"/>
              </w:rPr>
              <w:t>5 021,63</w:t>
            </w:r>
          </w:p>
        </w:tc>
        <w:tc>
          <w:tcPr>
            <w:tcW w:w="377" w:type="pct"/>
            <w:gridSpan w:val="2"/>
            <w:shd w:val="clear" w:color="auto" w:fill="auto"/>
          </w:tcPr>
          <w:p w14:paraId="4ED903E1"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tcPr>
          <w:p w14:paraId="7676B670"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tcPr>
          <w:p w14:paraId="4341CF83" w14:textId="77777777" w:rsidR="00F90FB0" w:rsidRPr="00F90FB0" w:rsidRDefault="00F90FB0" w:rsidP="00F90FB0">
            <w:pPr>
              <w:jc w:val="center"/>
              <w:rPr>
                <w:sz w:val="22"/>
                <w:szCs w:val="22"/>
                <w:lang w:eastAsia="en-US"/>
              </w:rPr>
            </w:pPr>
            <w:r w:rsidRPr="00F90FB0">
              <w:rPr>
                <w:sz w:val="22"/>
                <w:szCs w:val="22"/>
                <w:lang w:eastAsia="en-US"/>
              </w:rPr>
              <w:t>x</w:t>
            </w:r>
          </w:p>
        </w:tc>
        <w:tc>
          <w:tcPr>
            <w:tcW w:w="374" w:type="pct"/>
            <w:shd w:val="clear" w:color="auto" w:fill="auto"/>
          </w:tcPr>
          <w:p w14:paraId="4EC2B2ED"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tcPr>
          <w:p w14:paraId="1E56FBE0"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24B144D5" w14:textId="77777777" w:rsidTr="0012486A">
        <w:trPr>
          <w:trHeight w:val="135"/>
        </w:trPr>
        <w:tc>
          <w:tcPr>
            <w:tcW w:w="1011" w:type="pct"/>
            <w:vMerge/>
            <w:shd w:val="clear" w:color="auto" w:fill="auto"/>
          </w:tcPr>
          <w:p w14:paraId="2ACD5FEB" w14:textId="77777777" w:rsidR="00F90FB0" w:rsidRPr="00F90FB0" w:rsidRDefault="00F90FB0" w:rsidP="00F90FB0">
            <w:pPr>
              <w:ind w:left="-80" w:right="-2"/>
              <w:rPr>
                <w:sz w:val="20"/>
                <w:szCs w:val="20"/>
                <w:lang w:eastAsia="en-US"/>
              </w:rPr>
            </w:pPr>
          </w:p>
        </w:tc>
        <w:tc>
          <w:tcPr>
            <w:tcW w:w="866" w:type="pct"/>
            <w:gridSpan w:val="2"/>
            <w:shd w:val="clear" w:color="auto" w:fill="auto"/>
          </w:tcPr>
          <w:p w14:paraId="23E572A5" w14:textId="77777777" w:rsidR="00F90FB0" w:rsidRPr="00F90FB0" w:rsidRDefault="00F90FB0" w:rsidP="00F90FB0">
            <w:pPr>
              <w:ind w:left="-108" w:right="-147"/>
              <w:jc w:val="center"/>
              <w:rPr>
                <w:sz w:val="20"/>
                <w:szCs w:val="20"/>
                <w:lang w:eastAsia="en-US"/>
              </w:rPr>
            </w:pPr>
            <w:proofErr w:type="spellStart"/>
            <w:r w:rsidRPr="00F90FB0">
              <w:rPr>
                <w:sz w:val="20"/>
                <w:szCs w:val="20"/>
                <w:lang w:eastAsia="en-US"/>
              </w:rPr>
              <w:t>Двухставочный</w:t>
            </w:r>
            <w:proofErr w:type="spellEnd"/>
          </w:p>
        </w:tc>
        <w:tc>
          <w:tcPr>
            <w:tcW w:w="788" w:type="pct"/>
            <w:shd w:val="clear" w:color="auto" w:fill="auto"/>
            <w:vAlign w:val="center"/>
          </w:tcPr>
          <w:p w14:paraId="346BE73A" w14:textId="77777777" w:rsidR="00F90FB0" w:rsidRPr="00F90FB0" w:rsidRDefault="00F90FB0" w:rsidP="00F90FB0">
            <w:pPr>
              <w:jc w:val="center"/>
              <w:rPr>
                <w:sz w:val="22"/>
                <w:szCs w:val="22"/>
                <w:lang w:eastAsia="en-US"/>
              </w:rPr>
            </w:pPr>
            <w:r w:rsidRPr="00F90FB0">
              <w:rPr>
                <w:sz w:val="22"/>
                <w:szCs w:val="22"/>
                <w:lang w:eastAsia="en-US"/>
              </w:rPr>
              <w:t>x</w:t>
            </w:r>
          </w:p>
        </w:tc>
        <w:tc>
          <w:tcPr>
            <w:tcW w:w="561" w:type="pct"/>
            <w:shd w:val="clear" w:color="auto" w:fill="auto"/>
            <w:vAlign w:val="center"/>
          </w:tcPr>
          <w:p w14:paraId="2A927A42" w14:textId="77777777" w:rsidR="00F90FB0" w:rsidRPr="00F90FB0" w:rsidRDefault="00F90FB0" w:rsidP="00F90FB0">
            <w:pPr>
              <w:jc w:val="center"/>
              <w:rPr>
                <w:sz w:val="22"/>
                <w:szCs w:val="22"/>
                <w:lang w:eastAsia="en-US"/>
              </w:rPr>
            </w:pPr>
            <w:r w:rsidRPr="00F90FB0">
              <w:rPr>
                <w:sz w:val="22"/>
                <w:szCs w:val="22"/>
                <w:lang w:eastAsia="en-US"/>
              </w:rPr>
              <w:t>x</w:t>
            </w:r>
          </w:p>
        </w:tc>
        <w:tc>
          <w:tcPr>
            <w:tcW w:w="377" w:type="pct"/>
            <w:gridSpan w:val="2"/>
            <w:shd w:val="clear" w:color="auto" w:fill="auto"/>
            <w:vAlign w:val="center"/>
          </w:tcPr>
          <w:p w14:paraId="5068F5D1"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65AB2379"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717CBCE9" w14:textId="77777777" w:rsidR="00F90FB0" w:rsidRPr="00F90FB0" w:rsidRDefault="00F90FB0" w:rsidP="00F90FB0">
            <w:pPr>
              <w:jc w:val="center"/>
              <w:rPr>
                <w:sz w:val="22"/>
                <w:szCs w:val="22"/>
                <w:lang w:eastAsia="en-US"/>
              </w:rPr>
            </w:pPr>
            <w:r w:rsidRPr="00F90FB0">
              <w:rPr>
                <w:sz w:val="22"/>
                <w:szCs w:val="22"/>
                <w:lang w:eastAsia="en-US"/>
              </w:rPr>
              <w:t>х</w:t>
            </w:r>
          </w:p>
        </w:tc>
        <w:tc>
          <w:tcPr>
            <w:tcW w:w="374" w:type="pct"/>
            <w:shd w:val="clear" w:color="auto" w:fill="auto"/>
            <w:vAlign w:val="center"/>
          </w:tcPr>
          <w:p w14:paraId="59681C52"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0A13625D"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628621EF" w14:textId="77777777" w:rsidTr="0012486A">
        <w:trPr>
          <w:trHeight w:val="135"/>
        </w:trPr>
        <w:tc>
          <w:tcPr>
            <w:tcW w:w="1011" w:type="pct"/>
            <w:vMerge/>
            <w:shd w:val="clear" w:color="auto" w:fill="auto"/>
          </w:tcPr>
          <w:p w14:paraId="3FAA57F3" w14:textId="77777777" w:rsidR="00F90FB0" w:rsidRPr="00F90FB0" w:rsidRDefault="00F90FB0" w:rsidP="00F90FB0">
            <w:pPr>
              <w:ind w:left="-80" w:right="-2"/>
              <w:rPr>
                <w:sz w:val="20"/>
                <w:szCs w:val="20"/>
                <w:lang w:eastAsia="en-US"/>
              </w:rPr>
            </w:pPr>
          </w:p>
        </w:tc>
        <w:tc>
          <w:tcPr>
            <w:tcW w:w="866" w:type="pct"/>
            <w:gridSpan w:val="2"/>
            <w:shd w:val="clear" w:color="auto" w:fill="auto"/>
            <w:vAlign w:val="center"/>
          </w:tcPr>
          <w:p w14:paraId="04FCE471" w14:textId="77777777" w:rsidR="00F90FB0" w:rsidRPr="00F90FB0" w:rsidRDefault="00F90FB0" w:rsidP="00F90FB0">
            <w:pPr>
              <w:ind w:left="-108" w:right="-147"/>
              <w:jc w:val="center"/>
              <w:rPr>
                <w:sz w:val="20"/>
                <w:szCs w:val="20"/>
                <w:lang w:eastAsia="en-US"/>
              </w:rPr>
            </w:pPr>
            <w:r w:rsidRPr="00F90FB0">
              <w:rPr>
                <w:sz w:val="20"/>
                <w:szCs w:val="20"/>
                <w:lang w:eastAsia="en-US"/>
              </w:rPr>
              <w:t>Ставка за тепловую энергию, руб./Гкал</w:t>
            </w:r>
          </w:p>
        </w:tc>
        <w:tc>
          <w:tcPr>
            <w:tcW w:w="788" w:type="pct"/>
            <w:shd w:val="clear" w:color="auto" w:fill="auto"/>
            <w:vAlign w:val="center"/>
          </w:tcPr>
          <w:p w14:paraId="74D46A63" w14:textId="77777777" w:rsidR="00F90FB0" w:rsidRPr="00F90FB0" w:rsidRDefault="00F90FB0" w:rsidP="00F90FB0">
            <w:pPr>
              <w:jc w:val="center"/>
              <w:rPr>
                <w:sz w:val="22"/>
                <w:szCs w:val="22"/>
                <w:lang w:eastAsia="en-US"/>
              </w:rPr>
            </w:pPr>
            <w:r w:rsidRPr="00F90FB0">
              <w:rPr>
                <w:sz w:val="22"/>
                <w:szCs w:val="22"/>
                <w:lang w:eastAsia="en-US"/>
              </w:rPr>
              <w:t>x</w:t>
            </w:r>
          </w:p>
        </w:tc>
        <w:tc>
          <w:tcPr>
            <w:tcW w:w="561" w:type="pct"/>
            <w:shd w:val="clear" w:color="auto" w:fill="auto"/>
            <w:vAlign w:val="center"/>
          </w:tcPr>
          <w:p w14:paraId="14023FAB" w14:textId="77777777" w:rsidR="00F90FB0" w:rsidRPr="00F90FB0" w:rsidRDefault="00F90FB0" w:rsidP="00F90FB0">
            <w:pPr>
              <w:jc w:val="center"/>
              <w:rPr>
                <w:sz w:val="22"/>
                <w:szCs w:val="22"/>
                <w:lang w:eastAsia="en-US"/>
              </w:rPr>
            </w:pPr>
            <w:r w:rsidRPr="00F90FB0">
              <w:rPr>
                <w:sz w:val="22"/>
                <w:szCs w:val="22"/>
                <w:lang w:eastAsia="en-US"/>
              </w:rPr>
              <w:t>x</w:t>
            </w:r>
          </w:p>
        </w:tc>
        <w:tc>
          <w:tcPr>
            <w:tcW w:w="377" w:type="pct"/>
            <w:gridSpan w:val="2"/>
            <w:shd w:val="clear" w:color="auto" w:fill="auto"/>
            <w:vAlign w:val="center"/>
          </w:tcPr>
          <w:p w14:paraId="35514595"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09E74364"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08111A24" w14:textId="77777777" w:rsidR="00F90FB0" w:rsidRPr="00F90FB0" w:rsidRDefault="00F90FB0" w:rsidP="00F90FB0">
            <w:pPr>
              <w:jc w:val="center"/>
              <w:rPr>
                <w:sz w:val="22"/>
                <w:szCs w:val="22"/>
                <w:lang w:eastAsia="en-US"/>
              </w:rPr>
            </w:pPr>
            <w:r w:rsidRPr="00F90FB0">
              <w:rPr>
                <w:sz w:val="22"/>
                <w:szCs w:val="22"/>
                <w:lang w:eastAsia="en-US"/>
              </w:rPr>
              <w:t>х</w:t>
            </w:r>
          </w:p>
        </w:tc>
        <w:tc>
          <w:tcPr>
            <w:tcW w:w="374" w:type="pct"/>
            <w:shd w:val="clear" w:color="auto" w:fill="auto"/>
            <w:vAlign w:val="center"/>
          </w:tcPr>
          <w:p w14:paraId="13247D25"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79E1B267" w14:textId="77777777" w:rsidR="00F90FB0" w:rsidRPr="00F90FB0" w:rsidRDefault="00F90FB0" w:rsidP="00F90FB0">
            <w:pPr>
              <w:jc w:val="center"/>
              <w:rPr>
                <w:sz w:val="22"/>
                <w:szCs w:val="22"/>
                <w:lang w:eastAsia="en-US"/>
              </w:rPr>
            </w:pPr>
            <w:r w:rsidRPr="00F90FB0">
              <w:rPr>
                <w:sz w:val="22"/>
                <w:szCs w:val="22"/>
                <w:lang w:eastAsia="en-US"/>
              </w:rPr>
              <w:t>x</w:t>
            </w:r>
          </w:p>
        </w:tc>
      </w:tr>
      <w:tr w:rsidR="00F90FB0" w:rsidRPr="00F90FB0" w14:paraId="3658EAAF" w14:textId="77777777" w:rsidTr="0012486A">
        <w:trPr>
          <w:trHeight w:val="135"/>
        </w:trPr>
        <w:tc>
          <w:tcPr>
            <w:tcW w:w="1011" w:type="pct"/>
            <w:vMerge/>
            <w:shd w:val="clear" w:color="auto" w:fill="auto"/>
          </w:tcPr>
          <w:p w14:paraId="4ED0CC3A" w14:textId="77777777" w:rsidR="00F90FB0" w:rsidRPr="00F90FB0" w:rsidRDefault="00F90FB0" w:rsidP="00F90FB0">
            <w:pPr>
              <w:ind w:left="-80" w:right="-2"/>
              <w:rPr>
                <w:sz w:val="20"/>
                <w:szCs w:val="20"/>
                <w:lang w:eastAsia="en-US"/>
              </w:rPr>
            </w:pPr>
          </w:p>
        </w:tc>
        <w:tc>
          <w:tcPr>
            <w:tcW w:w="866" w:type="pct"/>
            <w:gridSpan w:val="2"/>
            <w:shd w:val="clear" w:color="auto" w:fill="auto"/>
          </w:tcPr>
          <w:p w14:paraId="3B37B752" w14:textId="77777777" w:rsidR="00F90FB0" w:rsidRPr="00F90FB0" w:rsidRDefault="00F90FB0" w:rsidP="00F90FB0">
            <w:pPr>
              <w:ind w:left="-108" w:right="-147"/>
              <w:jc w:val="center"/>
              <w:rPr>
                <w:sz w:val="20"/>
                <w:szCs w:val="20"/>
                <w:lang w:eastAsia="en-US"/>
              </w:rPr>
            </w:pPr>
            <w:r w:rsidRPr="00F90FB0">
              <w:rPr>
                <w:sz w:val="20"/>
                <w:szCs w:val="20"/>
                <w:lang w:eastAsia="en-US"/>
              </w:rPr>
              <w:t>Ставка за содержание тепловой мощности, тыс. руб./Гкал/ч в мес.</w:t>
            </w:r>
          </w:p>
        </w:tc>
        <w:tc>
          <w:tcPr>
            <w:tcW w:w="788" w:type="pct"/>
            <w:shd w:val="clear" w:color="auto" w:fill="auto"/>
            <w:vAlign w:val="center"/>
          </w:tcPr>
          <w:p w14:paraId="63808DFE" w14:textId="77777777" w:rsidR="00F90FB0" w:rsidRPr="00F90FB0" w:rsidRDefault="00F90FB0" w:rsidP="00F90FB0">
            <w:pPr>
              <w:jc w:val="center"/>
              <w:rPr>
                <w:sz w:val="22"/>
                <w:szCs w:val="22"/>
                <w:lang w:eastAsia="en-US"/>
              </w:rPr>
            </w:pPr>
            <w:r w:rsidRPr="00F90FB0">
              <w:rPr>
                <w:sz w:val="22"/>
                <w:szCs w:val="22"/>
                <w:lang w:eastAsia="en-US"/>
              </w:rPr>
              <w:t>x</w:t>
            </w:r>
          </w:p>
        </w:tc>
        <w:tc>
          <w:tcPr>
            <w:tcW w:w="561" w:type="pct"/>
            <w:shd w:val="clear" w:color="auto" w:fill="auto"/>
            <w:vAlign w:val="center"/>
          </w:tcPr>
          <w:p w14:paraId="55D434DF" w14:textId="77777777" w:rsidR="00F90FB0" w:rsidRPr="00F90FB0" w:rsidRDefault="00F90FB0" w:rsidP="00F90FB0">
            <w:pPr>
              <w:jc w:val="center"/>
              <w:rPr>
                <w:sz w:val="22"/>
                <w:szCs w:val="22"/>
                <w:lang w:eastAsia="en-US"/>
              </w:rPr>
            </w:pPr>
            <w:r w:rsidRPr="00F90FB0">
              <w:rPr>
                <w:sz w:val="22"/>
                <w:szCs w:val="22"/>
                <w:lang w:eastAsia="en-US"/>
              </w:rPr>
              <w:t>x</w:t>
            </w:r>
          </w:p>
        </w:tc>
        <w:tc>
          <w:tcPr>
            <w:tcW w:w="377" w:type="pct"/>
            <w:gridSpan w:val="2"/>
            <w:shd w:val="clear" w:color="auto" w:fill="auto"/>
            <w:vAlign w:val="center"/>
          </w:tcPr>
          <w:p w14:paraId="48FD228E" w14:textId="77777777" w:rsidR="00F90FB0" w:rsidRPr="00F90FB0" w:rsidRDefault="00F90FB0" w:rsidP="00F90FB0">
            <w:pPr>
              <w:jc w:val="center"/>
              <w:rPr>
                <w:sz w:val="22"/>
                <w:szCs w:val="22"/>
                <w:lang w:eastAsia="en-US"/>
              </w:rPr>
            </w:pPr>
            <w:r w:rsidRPr="00F90FB0">
              <w:rPr>
                <w:sz w:val="22"/>
                <w:szCs w:val="22"/>
                <w:lang w:eastAsia="en-US"/>
              </w:rPr>
              <w:t>x</w:t>
            </w:r>
          </w:p>
        </w:tc>
        <w:tc>
          <w:tcPr>
            <w:tcW w:w="368" w:type="pct"/>
            <w:shd w:val="clear" w:color="auto" w:fill="auto"/>
            <w:vAlign w:val="center"/>
          </w:tcPr>
          <w:p w14:paraId="32238FBB" w14:textId="77777777" w:rsidR="00F90FB0" w:rsidRPr="00F90FB0" w:rsidRDefault="00F90FB0" w:rsidP="00F90FB0">
            <w:pPr>
              <w:jc w:val="center"/>
              <w:rPr>
                <w:sz w:val="22"/>
                <w:szCs w:val="22"/>
                <w:lang w:eastAsia="en-US"/>
              </w:rPr>
            </w:pPr>
            <w:r w:rsidRPr="00F90FB0">
              <w:rPr>
                <w:sz w:val="22"/>
                <w:szCs w:val="22"/>
                <w:lang w:eastAsia="en-US"/>
              </w:rPr>
              <w:t>x</w:t>
            </w:r>
          </w:p>
        </w:tc>
        <w:tc>
          <w:tcPr>
            <w:tcW w:w="365" w:type="pct"/>
            <w:shd w:val="clear" w:color="auto" w:fill="auto"/>
            <w:vAlign w:val="center"/>
          </w:tcPr>
          <w:p w14:paraId="194DD33A" w14:textId="77777777" w:rsidR="00F90FB0" w:rsidRPr="00F90FB0" w:rsidRDefault="00F90FB0" w:rsidP="00F90FB0">
            <w:pPr>
              <w:jc w:val="center"/>
              <w:rPr>
                <w:sz w:val="22"/>
                <w:szCs w:val="22"/>
                <w:lang w:eastAsia="en-US"/>
              </w:rPr>
            </w:pPr>
            <w:r w:rsidRPr="00F90FB0">
              <w:rPr>
                <w:sz w:val="22"/>
                <w:szCs w:val="22"/>
                <w:lang w:eastAsia="en-US"/>
              </w:rPr>
              <w:t>х</w:t>
            </w:r>
          </w:p>
        </w:tc>
        <w:tc>
          <w:tcPr>
            <w:tcW w:w="374" w:type="pct"/>
            <w:shd w:val="clear" w:color="auto" w:fill="auto"/>
            <w:vAlign w:val="center"/>
          </w:tcPr>
          <w:p w14:paraId="59AD06D3" w14:textId="77777777" w:rsidR="00F90FB0" w:rsidRPr="00F90FB0" w:rsidRDefault="00F90FB0" w:rsidP="00F90FB0">
            <w:pPr>
              <w:jc w:val="center"/>
              <w:rPr>
                <w:sz w:val="22"/>
                <w:szCs w:val="22"/>
                <w:lang w:eastAsia="en-US"/>
              </w:rPr>
            </w:pPr>
            <w:r w:rsidRPr="00F90FB0">
              <w:rPr>
                <w:sz w:val="22"/>
                <w:szCs w:val="22"/>
                <w:lang w:eastAsia="en-US"/>
              </w:rPr>
              <w:t>x</w:t>
            </w:r>
          </w:p>
        </w:tc>
        <w:tc>
          <w:tcPr>
            <w:tcW w:w="290" w:type="pct"/>
            <w:shd w:val="clear" w:color="auto" w:fill="auto"/>
            <w:vAlign w:val="center"/>
          </w:tcPr>
          <w:p w14:paraId="5DEBB3AD" w14:textId="77777777" w:rsidR="00F90FB0" w:rsidRPr="00F90FB0" w:rsidRDefault="00F90FB0" w:rsidP="00F90FB0">
            <w:pPr>
              <w:jc w:val="center"/>
              <w:rPr>
                <w:sz w:val="22"/>
                <w:szCs w:val="22"/>
                <w:lang w:eastAsia="en-US"/>
              </w:rPr>
            </w:pPr>
            <w:r w:rsidRPr="00F90FB0">
              <w:rPr>
                <w:sz w:val="22"/>
                <w:szCs w:val="22"/>
                <w:lang w:eastAsia="en-US"/>
              </w:rPr>
              <w:t>x</w:t>
            </w:r>
          </w:p>
        </w:tc>
      </w:tr>
    </w:tbl>
    <w:p w14:paraId="0C301890" w14:textId="77777777" w:rsidR="00F90FB0" w:rsidRPr="00F90FB0" w:rsidRDefault="00F90FB0" w:rsidP="00F90FB0">
      <w:pPr>
        <w:ind w:left="-851" w:right="169" w:firstLine="426"/>
        <w:jc w:val="both"/>
        <w:rPr>
          <w:lang w:eastAsia="en-US"/>
        </w:rPr>
      </w:pPr>
    </w:p>
    <w:p w14:paraId="2C2B0FC0" w14:textId="77777777" w:rsidR="00F90FB0" w:rsidRPr="00F90FB0" w:rsidRDefault="00F90FB0" w:rsidP="00F90FB0">
      <w:pPr>
        <w:ind w:firstLine="709"/>
        <w:jc w:val="both"/>
        <w:rPr>
          <w:lang w:eastAsia="en-US"/>
        </w:rPr>
      </w:pPr>
      <w:r w:rsidRPr="00F90FB0">
        <w:rPr>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0B07FE83" w14:textId="77777777" w:rsidR="00F90FB0" w:rsidRPr="00F90FB0" w:rsidRDefault="00F90FB0" w:rsidP="00F90FB0">
      <w:pPr>
        <w:ind w:firstLine="709"/>
        <w:jc w:val="right"/>
        <w:rPr>
          <w:sz w:val="28"/>
          <w:szCs w:val="28"/>
        </w:rPr>
      </w:pPr>
      <w:r w:rsidRPr="00F90FB0">
        <w:rPr>
          <w:sz w:val="26"/>
          <w:szCs w:val="26"/>
          <w:lang w:eastAsia="en-US"/>
        </w:rPr>
        <w:t>».</w:t>
      </w:r>
    </w:p>
    <w:p w14:paraId="203616C9" w14:textId="77777777" w:rsidR="00F90FB0" w:rsidRDefault="00F90FB0" w:rsidP="00F540EC">
      <w:pPr>
        <w:jc w:val="both"/>
        <w:rPr>
          <w:bCs/>
          <w:sz w:val="16"/>
          <w:szCs w:val="16"/>
        </w:rPr>
        <w:sectPr w:rsidR="00F90FB0" w:rsidSect="0025732A">
          <w:pgSz w:w="11906" w:h="16838"/>
          <w:pgMar w:top="1134" w:right="567" w:bottom="1134" w:left="1701" w:header="567" w:footer="709" w:gutter="0"/>
          <w:cols w:space="708"/>
          <w:docGrid w:linePitch="360"/>
        </w:sectPr>
      </w:pPr>
    </w:p>
    <w:p w14:paraId="5614E540" w14:textId="70D207D7" w:rsidR="00F90FB0" w:rsidRPr="00F01343" w:rsidRDefault="00F90FB0" w:rsidP="00F90FB0">
      <w:pPr>
        <w:tabs>
          <w:tab w:val="left" w:pos="270"/>
          <w:tab w:val="right" w:pos="9355"/>
        </w:tabs>
        <w:ind w:left="-3232" w:firstLine="8477"/>
      </w:pPr>
      <w:r w:rsidRPr="00F01343">
        <w:lastRenderedPageBreak/>
        <w:t>Приложение</w:t>
      </w:r>
      <w:r>
        <w:t xml:space="preserve"> № 3</w:t>
      </w:r>
      <w:r w:rsidR="003161C7">
        <w:t>2</w:t>
      </w:r>
      <w:r>
        <w:t xml:space="preserve"> к протоколу</w:t>
      </w:r>
      <w:r w:rsidRPr="00F01343">
        <w:t xml:space="preserve"> № </w:t>
      </w:r>
      <w:r>
        <w:t>87</w:t>
      </w:r>
    </w:p>
    <w:p w14:paraId="7AABA5FB" w14:textId="77777777" w:rsidR="00F90FB0" w:rsidRPr="00F01343" w:rsidRDefault="00F90FB0" w:rsidP="00F90FB0">
      <w:pPr>
        <w:tabs>
          <w:tab w:val="left" w:pos="3686"/>
          <w:tab w:val="left" w:pos="9498"/>
        </w:tabs>
        <w:ind w:left="-3232" w:right="-569" w:firstLine="8477"/>
      </w:pPr>
      <w:r w:rsidRPr="00F01343">
        <w:t>заседания правления Региональной</w:t>
      </w:r>
    </w:p>
    <w:p w14:paraId="260B974E" w14:textId="77777777" w:rsidR="00F90FB0" w:rsidRPr="00F01343" w:rsidRDefault="00F90FB0" w:rsidP="00F90FB0">
      <w:pPr>
        <w:tabs>
          <w:tab w:val="left" w:pos="3686"/>
          <w:tab w:val="left" w:pos="9498"/>
        </w:tabs>
        <w:ind w:left="-3232" w:right="-569" w:firstLine="8477"/>
      </w:pPr>
      <w:r w:rsidRPr="00F01343">
        <w:t>энергетической комиссии</w:t>
      </w:r>
    </w:p>
    <w:p w14:paraId="25B84E66" w14:textId="77777777" w:rsidR="00F90FB0" w:rsidRDefault="00F90FB0" w:rsidP="00F90FB0">
      <w:pPr>
        <w:tabs>
          <w:tab w:val="left" w:pos="3686"/>
          <w:tab w:val="left" w:pos="9498"/>
        </w:tabs>
        <w:ind w:left="-3232" w:right="-569" w:firstLine="8477"/>
      </w:pPr>
      <w:r w:rsidRPr="00F01343">
        <w:t xml:space="preserve">Кузбасса от </w:t>
      </w:r>
      <w:r>
        <w:t>12</w:t>
      </w:r>
      <w:r w:rsidRPr="00F01343">
        <w:t>.</w:t>
      </w:r>
      <w:r>
        <w:t>12</w:t>
      </w:r>
      <w:r w:rsidRPr="00F01343">
        <w:t>.2024</w:t>
      </w:r>
    </w:p>
    <w:p w14:paraId="2AA46856" w14:textId="77777777" w:rsidR="00F90FB0" w:rsidRDefault="00F90FB0" w:rsidP="00F90FB0">
      <w:pPr>
        <w:tabs>
          <w:tab w:val="left" w:pos="3686"/>
          <w:tab w:val="left" w:pos="9498"/>
        </w:tabs>
        <w:ind w:left="-3232" w:right="-569" w:firstLine="8477"/>
      </w:pPr>
    </w:p>
    <w:p w14:paraId="6F846D44" w14:textId="77777777" w:rsidR="003161C7" w:rsidRPr="003161C7" w:rsidRDefault="003161C7" w:rsidP="003161C7">
      <w:pPr>
        <w:tabs>
          <w:tab w:val="left" w:pos="3052"/>
        </w:tabs>
        <w:jc w:val="center"/>
        <w:rPr>
          <w:b/>
          <w:bCs/>
          <w:sz w:val="28"/>
          <w:szCs w:val="28"/>
        </w:rPr>
      </w:pPr>
      <w:r w:rsidRPr="003161C7">
        <w:rPr>
          <w:b/>
          <w:bCs/>
          <w:sz w:val="28"/>
          <w:szCs w:val="28"/>
        </w:rPr>
        <w:t xml:space="preserve">Производственная программа </w:t>
      </w:r>
    </w:p>
    <w:p w14:paraId="4660BEBE" w14:textId="77777777" w:rsidR="003161C7" w:rsidRPr="003161C7" w:rsidRDefault="003161C7" w:rsidP="003161C7">
      <w:pPr>
        <w:tabs>
          <w:tab w:val="left" w:pos="3052"/>
        </w:tabs>
        <w:jc w:val="center"/>
        <w:rPr>
          <w:b/>
          <w:sz w:val="28"/>
          <w:szCs w:val="28"/>
          <w:lang w:eastAsia="en-US"/>
        </w:rPr>
      </w:pPr>
      <w:r w:rsidRPr="003161C7">
        <w:rPr>
          <w:b/>
          <w:sz w:val="28"/>
          <w:szCs w:val="28"/>
          <w:lang w:eastAsia="en-US"/>
        </w:rPr>
        <w:t xml:space="preserve">МУП «Ижморское жилищно-коммунальное хозяйство» Ижморского муниципального округа (Ижморский муниципальный округ) </w:t>
      </w:r>
    </w:p>
    <w:p w14:paraId="08824E60" w14:textId="77777777" w:rsidR="003161C7" w:rsidRPr="003161C7" w:rsidRDefault="003161C7" w:rsidP="003161C7">
      <w:pPr>
        <w:tabs>
          <w:tab w:val="left" w:pos="3052"/>
        </w:tabs>
        <w:jc w:val="center"/>
        <w:rPr>
          <w:b/>
          <w:bCs/>
          <w:sz w:val="28"/>
          <w:szCs w:val="28"/>
        </w:rPr>
      </w:pPr>
      <w:r w:rsidRPr="003161C7">
        <w:rPr>
          <w:b/>
          <w:bCs/>
          <w:sz w:val="28"/>
          <w:szCs w:val="28"/>
        </w:rPr>
        <w:t xml:space="preserve">в сфере холодного водоснабжения, водоотведения </w:t>
      </w:r>
    </w:p>
    <w:p w14:paraId="0A057A11" w14:textId="77777777" w:rsidR="003161C7" w:rsidRPr="003161C7" w:rsidRDefault="003161C7" w:rsidP="003161C7">
      <w:pPr>
        <w:tabs>
          <w:tab w:val="left" w:pos="3052"/>
        </w:tabs>
        <w:jc w:val="center"/>
        <w:rPr>
          <w:b/>
          <w:lang w:eastAsia="en-US"/>
        </w:rPr>
      </w:pPr>
      <w:r w:rsidRPr="003161C7">
        <w:rPr>
          <w:b/>
          <w:bCs/>
          <w:sz w:val="28"/>
          <w:szCs w:val="28"/>
        </w:rPr>
        <w:t>на период с 01.01.2023 по 31.12.2027</w:t>
      </w:r>
    </w:p>
    <w:p w14:paraId="0F2892B4" w14:textId="77777777" w:rsidR="003161C7" w:rsidRPr="003161C7" w:rsidRDefault="003161C7" w:rsidP="003161C7">
      <w:pPr>
        <w:rPr>
          <w:b/>
          <w:lang w:eastAsia="en-US"/>
        </w:rPr>
      </w:pPr>
    </w:p>
    <w:p w14:paraId="2290C388" w14:textId="77777777" w:rsidR="003161C7" w:rsidRPr="003161C7" w:rsidRDefault="003161C7" w:rsidP="003161C7">
      <w:pPr>
        <w:rPr>
          <w:lang w:eastAsia="en-US"/>
        </w:rPr>
      </w:pPr>
    </w:p>
    <w:p w14:paraId="26A9FE77" w14:textId="77777777" w:rsidR="003161C7" w:rsidRPr="003161C7" w:rsidRDefault="003161C7" w:rsidP="003161C7">
      <w:pPr>
        <w:jc w:val="center"/>
        <w:rPr>
          <w:sz w:val="28"/>
          <w:szCs w:val="28"/>
        </w:rPr>
      </w:pPr>
      <w:r w:rsidRPr="003161C7">
        <w:rPr>
          <w:sz w:val="28"/>
          <w:szCs w:val="28"/>
        </w:rPr>
        <w:t>Раздел 1. Паспорт производственной программы</w:t>
      </w:r>
    </w:p>
    <w:p w14:paraId="6293EEB3" w14:textId="77777777" w:rsidR="003161C7" w:rsidRPr="003161C7" w:rsidRDefault="003161C7" w:rsidP="003161C7">
      <w:pPr>
        <w:jc w:val="center"/>
        <w:rPr>
          <w:sz w:val="28"/>
          <w:szCs w:val="28"/>
        </w:rPr>
      </w:pPr>
    </w:p>
    <w:tbl>
      <w:tblPr>
        <w:tblStyle w:val="158"/>
        <w:tblW w:w="10065" w:type="dxa"/>
        <w:tblInd w:w="-431" w:type="dxa"/>
        <w:tblLook w:val="04A0" w:firstRow="1" w:lastRow="0" w:firstColumn="1" w:lastColumn="0" w:noHBand="0" w:noVBand="1"/>
      </w:tblPr>
      <w:tblGrid>
        <w:gridCol w:w="5103"/>
        <w:gridCol w:w="4962"/>
      </w:tblGrid>
      <w:tr w:rsidR="003161C7" w:rsidRPr="003161C7" w14:paraId="180673B8" w14:textId="77777777" w:rsidTr="0012486A">
        <w:trPr>
          <w:trHeight w:val="1221"/>
        </w:trPr>
        <w:tc>
          <w:tcPr>
            <w:tcW w:w="5103" w:type="dxa"/>
            <w:vAlign w:val="center"/>
          </w:tcPr>
          <w:p w14:paraId="60393034" w14:textId="77777777" w:rsidR="003161C7" w:rsidRPr="003161C7" w:rsidRDefault="003161C7" w:rsidP="003161C7">
            <w:pPr>
              <w:rPr>
                <w:sz w:val="28"/>
                <w:szCs w:val="28"/>
              </w:rPr>
            </w:pPr>
            <w:r w:rsidRPr="003161C7">
              <w:rPr>
                <w:sz w:val="28"/>
                <w:szCs w:val="28"/>
              </w:rPr>
              <w:t>Наименование организации</w:t>
            </w:r>
          </w:p>
        </w:tc>
        <w:tc>
          <w:tcPr>
            <w:tcW w:w="4962" w:type="dxa"/>
            <w:vAlign w:val="center"/>
          </w:tcPr>
          <w:p w14:paraId="0CFB194E" w14:textId="77777777" w:rsidR="003161C7" w:rsidRPr="003161C7" w:rsidRDefault="003161C7" w:rsidP="003161C7">
            <w:pPr>
              <w:jc w:val="center"/>
              <w:rPr>
                <w:sz w:val="28"/>
                <w:szCs w:val="28"/>
              </w:rPr>
            </w:pPr>
            <w:r w:rsidRPr="003161C7">
              <w:rPr>
                <w:bCs/>
                <w:sz w:val="28"/>
                <w:szCs w:val="28"/>
              </w:rPr>
              <w:t xml:space="preserve">МУП «Ижморское </w:t>
            </w:r>
            <w:proofErr w:type="spellStart"/>
            <w:r w:rsidRPr="003161C7">
              <w:rPr>
                <w:bCs/>
                <w:sz w:val="28"/>
                <w:szCs w:val="28"/>
              </w:rPr>
              <w:t>жилищно</w:t>
            </w:r>
            <w:proofErr w:type="spellEnd"/>
            <w:r w:rsidRPr="003161C7">
              <w:rPr>
                <w:bCs/>
                <w:sz w:val="28"/>
                <w:szCs w:val="28"/>
              </w:rPr>
              <w:t xml:space="preserve"> – коммунальное хозяйство» Ижморского муниципального округа</w:t>
            </w:r>
          </w:p>
        </w:tc>
      </w:tr>
      <w:tr w:rsidR="003161C7" w:rsidRPr="003161C7" w14:paraId="4FDAC9E0" w14:textId="77777777" w:rsidTr="0012486A">
        <w:trPr>
          <w:trHeight w:val="1109"/>
        </w:trPr>
        <w:tc>
          <w:tcPr>
            <w:tcW w:w="5103" w:type="dxa"/>
            <w:vAlign w:val="center"/>
          </w:tcPr>
          <w:p w14:paraId="4A921E07" w14:textId="77777777" w:rsidR="003161C7" w:rsidRPr="003161C7" w:rsidRDefault="003161C7" w:rsidP="003161C7">
            <w:pPr>
              <w:rPr>
                <w:sz w:val="28"/>
                <w:szCs w:val="28"/>
              </w:rPr>
            </w:pPr>
            <w:r w:rsidRPr="003161C7">
              <w:rPr>
                <w:sz w:val="28"/>
                <w:szCs w:val="28"/>
              </w:rPr>
              <w:t>Юридический адрес, почтовый адрес</w:t>
            </w:r>
          </w:p>
        </w:tc>
        <w:tc>
          <w:tcPr>
            <w:tcW w:w="4962" w:type="dxa"/>
            <w:vAlign w:val="center"/>
          </w:tcPr>
          <w:p w14:paraId="6296D79F" w14:textId="77777777" w:rsidR="003161C7" w:rsidRPr="003161C7" w:rsidRDefault="003161C7" w:rsidP="003161C7">
            <w:pPr>
              <w:jc w:val="center"/>
              <w:rPr>
                <w:sz w:val="28"/>
                <w:szCs w:val="28"/>
              </w:rPr>
            </w:pPr>
            <w:r w:rsidRPr="003161C7">
              <w:rPr>
                <w:sz w:val="28"/>
                <w:szCs w:val="28"/>
              </w:rPr>
              <w:t>652120, Кемеровская область, Ижморский район, пгт. Ижморский                           ул. Коммунистическая, д.10</w:t>
            </w:r>
          </w:p>
        </w:tc>
      </w:tr>
      <w:tr w:rsidR="003161C7" w:rsidRPr="003161C7" w14:paraId="192ACA0F" w14:textId="77777777" w:rsidTr="0012486A">
        <w:tc>
          <w:tcPr>
            <w:tcW w:w="5103" w:type="dxa"/>
            <w:vAlign w:val="center"/>
          </w:tcPr>
          <w:p w14:paraId="177F6B6C" w14:textId="77777777" w:rsidR="003161C7" w:rsidRPr="003161C7" w:rsidRDefault="003161C7" w:rsidP="003161C7">
            <w:pPr>
              <w:rPr>
                <w:sz w:val="28"/>
                <w:szCs w:val="28"/>
              </w:rPr>
            </w:pPr>
            <w:r w:rsidRPr="003161C7">
              <w:rPr>
                <w:sz w:val="28"/>
                <w:szCs w:val="28"/>
              </w:rPr>
              <w:t>Наименование уполномоченного органа, утвердившего производственную программу</w:t>
            </w:r>
          </w:p>
        </w:tc>
        <w:tc>
          <w:tcPr>
            <w:tcW w:w="4962" w:type="dxa"/>
            <w:vAlign w:val="center"/>
          </w:tcPr>
          <w:p w14:paraId="0E48C7EF" w14:textId="77777777" w:rsidR="003161C7" w:rsidRPr="003161C7" w:rsidRDefault="003161C7" w:rsidP="003161C7">
            <w:pPr>
              <w:jc w:val="center"/>
              <w:rPr>
                <w:sz w:val="28"/>
                <w:szCs w:val="28"/>
              </w:rPr>
            </w:pPr>
            <w:r w:rsidRPr="003161C7">
              <w:rPr>
                <w:sz w:val="28"/>
                <w:szCs w:val="28"/>
              </w:rPr>
              <w:t>Региональная энергетическая комиссия Кузбасса</w:t>
            </w:r>
          </w:p>
        </w:tc>
      </w:tr>
      <w:tr w:rsidR="003161C7" w:rsidRPr="003161C7" w14:paraId="5DD4A3BB" w14:textId="77777777" w:rsidTr="0012486A">
        <w:tc>
          <w:tcPr>
            <w:tcW w:w="5103" w:type="dxa"/>
            <w:vAlign w:val="center"/>
          </w:tcPr>
          <w:p w14:paraId="199657B3" w14:textId="77777777" w:rsidR="003161C7" w:rsidRPr="003161C7" w:rsidRDefault="003161C7" w:rsidP="003161C7">
            <w:pPr>
              <w:rPr>
                <w:sz w:val="28"/>
                <w:szCs w:val="28"/>
              </w:rPr>
            </w:pPr>
            <w:r w:rsidRPr="003161C7">
              <w:rPr>
                <w:sz w:val="28"/>
                <w:szCs w:val="28"/>
              </w:rPr>
              <w:t>Юридический адрес, почтовый адрес уполномоченного органа, утвердившего программу</w:t>
            </w:r>
          </w:p>
        </w:tc>
        <w:tc>
          <w:tcPr>
            <w:tcW w:w="4962" w:type="dxa"/>
            <w:vAlign w:val="center"/>
          </w:tcPr>
          <w:p w14:paraId="37AF34FC" w14:textId="77777777" w:rsidR="003161C7" w:rsidRPr="003161C7" w:rsidRDefault="003161C7" w:rsidP="003161C7">
            <w:pPr>
              <w:jc w:val="center"/>
              <w:rPr>
                <w:sz w:val="28"/>
                <w:szCs w:val="28"/>
              </w:rPr>
            </w:pPr>
            <w:r w:rsidRPr="003161C7">
              <w:rPr>
                <w:sz w:val="28"/>
                <w:szCs w:val="28"/>
              </w:rPr>
              <w:t xml:space="preserve">650000, г. Кемерово, </w:t>
            </w:r>
          </w:p>
          <w:p w14:paraId="579081E9" w14:textId="77777777" w:rsidR="003161C7" w:rsidRPr="003161C7" w:rsidRDefault="003161C7" w:rsidP="003161C7">
            <w:pPr>
              <w:jc w:val="center"/>
              <w:rPr>
                <w:sz w:val="28"/>
                <w:szCs w:val="28"/>
              </w:rPr>
            </w:pPr>
            <w:r w:rsidRPr="003161C7">
              <w:rPr>
                <w:sz w:val="28"/>
                <w:szCs w:val="28"/>
              </w:rPr>
              <w:t>ул. Н. Островского, д. 32</w:t>
            </w:r>
          </w:p>
        </w:tc>
      </w:tr>
    </w:tbl>
    <w:p w14:paraId="419A1FD7" w14:textId="77777777" w:rsidR="003161C7" w:rsidRPr="003161C7" w:rsidRDefault="003161C7" w:rsidP="003161C7">
      <w:pPr>
        <w:jc w:val="center"/>
        <w:rPr>
          <w:sz w:val="28"/>
          <w:szCs w:val="28"/>
        </w:rPr>
      </w:pPr>
    </w:p>
    <w:p w14:paraId="50C44BF4" w14:textId="77777777" w:rsidR="003161C7" w:rsidRPr="003161C7" w:rsidRDefault="003161C7" w:rsidP="003161C7">
      <w:pPr>
        <w:jc w:val="center"/>
        <w:rPr>
          <w:sz w:val="28"/>
          <w:szCs w:val="28"/>
        </w:rPr>
      </w:pPr>
    </w:p>
    <w:p w14:paraId="15A2A91C" w14:textId="77777777" w:rsidR="003161C7" w:rsidRPr="003161C7" w:rsidRDefault="003161C7" w:rsidP="003161C7">
      <w:pPr>
        <w:jc w:val="center"/>
        <w:rPr>
          <w:sz w:val="28"/>
          <w:szCs w:val="28"/>
        </w:rPr>
      </w:pPr>
    </w:p>
    <w:p w14:paraId="1C3E4601" w14:textId="77777777" w:rsidR="003161C7" w:rsidRPr="003161C7" w:rsidRDefault="003161C7" w:rsidP="003161C7">
      <w:pPr>
        <w:jc w:val="center"/>
        <w:rPr>
          <w:sz w:val="28"/>
          <w:szCs w:val="28"/>
        </w:rPr>
      </w:pPr>
    </w:p>
    <w:p w14:paraId="1C105BFF" w14:textId="77777777" w:rsidR="003161C7" w:rsidRPr="003161C7" w:rsidRDefault="003161C7" w:rsidP="003161C7">
      <w:pPr>
        <w:jc w:val="center"/>
        <w:rPr>
          <w:sz w:val="28"/>
          <w:szCs w:val="28"/>
        </w:rPr>
      </w:pPr>
    </w:p>
    <w:p w14:paraId="3AA611FD" w14:textId="77777777" w:rsidR="003161C7" w:rsidRPr="003161C7" w:rsidRDefault="003161C7" w:rsidP="003161C7">
      <w:pPr>
        <w:jc w:val="center"/>
        <w:rPr>
          <w:sz w:val="28"/>
          <w:szCs w:val="28"/>
        </w:rPr>
      </w:pPr>
    </w:p>
    <w:p w14:paraId="100CF446" w14:textId="77777777" w:rsidR="003161C7" w:rsidRPr="003161C7" w:rsidRDefault="003161C7" w:rsidP="003161C7">
      <w:pPr>
        <w:jc w:val="center"/>
        <w:rPr>
          <w:sz w:val="28"/>
          <w:szCs w:val="28"/>
        </w:rPr>
      </w:pPr>
    </w:p>
    <w:p w14:paraId="5C03E158" w14:textId="77777777" w:rsidR="003161C7" w:rsidRPr="003161C7" w:rsidRDefault="003161C7" w:rsidP="003161C7">
      <w:pPr>
        <w:jc w:val="center"/>
        <w:rPr>
          <w:sz w:val="28"/>
          <w:szCs w:val="28"/>
        </w:rPr>
      </w:pPr>
    </w:p>
    <w:p w14:paraId="1BE8C47D" w14:textId="77777777" w:rsidR="003161C7" w:rsidRPr="003161C7" w:rsidRDefault="003161C7" w:rsidP="003161C7">
      <w:pPr>
        <w:jc w:val="center"/>
        <w:rPr>
          <w:sz w:val="28"/>
          <w:szCs w:val="28"/>
        </w:rPr>
      </w:pPr>
    </w:p>
    <w:p w14:paraId="4BC6A8E1" w14:textId="77777777" w:rsidR="003161C7" w:rsidRPr="003161C7" w:rsidRDefault="003161C7" w:rsidP="003161C7">
      <w:pPr>
        <w:jc w:val="center"/>
        <w:rPr>
          <w:sz w:val="28"/>
          <w:szCs w:val="28"/>
        </w:rPr>
      </w:pPr>
    </w:p>
    <w:p w14:paraId="1F49A5CB" w14:textId="77777777" w:rsidR="003161C7" w:rsidRPr="003161C7" w:rsidRDefault="003161C7" w:rsidP="003161C7">
      <w:pPr>
        <w:jc w:val="center"/>
        <w:rPr>
          <w:sz w:val="28"/>
          <w:szCs w:val="28"/>
        </w:rPr>
      </w:pPr>
    </w:p>
    <w:p w14:paraId="676A1F5B" w14:textId="77777777" w:rsidR="003161C7" w:rsidRPr="003161C7" w:rsidRDefault="003161C7" w:rsidP="003161C7">
      <w:pPr>
        <w:jc w:val="center"/>
        <w:rPr>
          <w:sz w:val="28"/>
          <w:szCs w:val="28"/>
        </w:rPr>
      </w:pPr>
    </w:p>
    <w:p w14:paraId="6D41D241" w14:textId="77777777" w:rsidR="003161C7" w:rsidRPr="003161C7" w:rsidRDefault="003161C7" w:rsidP="003161C7">
      <w:pPr>
        <w:jc w:val="center"/>
        <w:rPr>
          <w:sz w:val="28"/>
          <w:szCs w:val="28"/>
        </w:rPr>
      </w:pPr>
    </w:p>
    <w:p w14:paraId="3B20CC9C" w14:textId="77777777" w:rsidR="003161C7" w:rsidRDefault="003161C7" w:rsidP="003161C7">
      <w:pPr>
        <w:jc w:val="center"/>
        <w:rPr>
          <w:sz w:val="28"/>
          <w:szCs w:val="28"/>
        </w:rPr>
        <w:sectPr w:rsidR="003161C7" w:rsidSect="003161C7">
          <w:headerReference w:type="default" r:id="rId43"/>
          <w:headerReference w:type="first" r:id="rId44"/>
          <w:pgSz w:w="11906" w:h="16838"/>
          <w:pgMar w:top="567" w:right="566" w:bottom="426" w:left="1559" w:header="567" w:footer="709" w:gutter="0"/>
          <w:cols w:space="708"/>
          <w:titlePg/>
          <w:docGrid w:linePitch="360"/>
        </w:sectPr>
      </w:pPr>
    </w:p>
    <w:p w14:paraId="112BEC8B" w14:textId="77777777" w:rsidR="003161C7" w:rsidRPr="003161C7" w:rsidRDefault="003161C7" w:rsidP="003161C7">
      <w:pPr>
        <w:jc w:val="center"/>
        <w:rPr>
          <w:sz w:val="28"/>
          <w:szCs w:val="28"/>
        </w:rPr>
      </w:pPr>
    </w:p>
    <w:p w14:paraId="5D1E5DBF" w14:textId="77777777" w:rsidR="003161C7" w:rsidRPr="003161C7" w:rsidRDefault="003161C7" w:rsidP="003161C7">
      <w:pPr>
        <w:jc w:val="center"/>
        <w:rPr>
          <w:sz w:val="28"/>
          <w:szCs w:val="28"/>
        </w:rPr>
      </w:pPr>
      <w:r w:rsidRPr="003161C7">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0FF4CA3" w14:textId="77777777" w:rsidR="003161C7" w:rsidRPr="003161C7" w:rsidRDefault="003161C7" w:rsidP="003161C7">
      <w:pPr>
        <w:jc w:val="center"/>
        <w:rPr>
          <w:color w:val="FF0000"/>
          <w:sz w:val="28"/>
          <w:szCs w:val="28"/>
        </w:rPr>
      </w:pPr>
    </w:p>
    <w:tbl>
      <w:tblPr>
        <w:tblStyle w:val="158"/>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3161C7" w:rsidRPr="003161C7" w14:paraId="1596CCE7" w14:textId="77777777" w:rsidTr="0012486A">
        <w:trPr>
          <w:trHeight w:val="706"/>
        </w:trPr>
        <w:tc>
          <w:tcPr>
            <w:tcW w:w="636" w:type="dxa"/>
            <w:vMerge w:val="restart"/>
            <w:vAlign w:val="center"/>
          </w:tcPr>
          <w:p w14:paraId="0D2C0AC5" w14:textId="77777777" w:rsidR="003161C7" w:rsidRPr="003161C7" w:rsidRDefault="003161C7" w:rsidP="003161C7">
            <w:pPr>
              <w:jc w:val="center"/>
              <w:rPr>
                <w:sz w:val="28"/>
                <w:szCs w:val="28"/>
              </w:rPr>
            </w:pPr>
            <w:r w:rsidRPr="003161C7">
              <w:rPr>
                <w:sz w:val="28"/>
                <w:szCs w:val="28"/>
              </w:rPr>
              <w:t>№ п/п</w:t>
            </w:r>
          </w:p>
        </w:tc>
        <w:tc>
          <w:tcPr>
            <w:tcW w:w="3334" w:type="dxa"/>
            <w:vMerge w:val="restart"/>
            <w:vAlign w:val="center"/>
          </w:tcPr>
          <w:p w14:paraId="6DA5DD4A" w14:textId="77777777" w:rsidR="003161C7" w:rsidRPr="003161C7" w:rsidRDefault="003161C7" w:rsidP="003161C7">
            <w:pPr>
              <w:jc w:val="center"/>
              <w:rPr>
                <w:sz w:val="28"/>
                <w:szCs w:val="28"/>
              </w:rPr>
            </w:pPr>
            <w:r w:rsidRPr="003161C7">
              <w:rPr>
                <w:sz w:val="28"/>
                <w:szCs w:val="28"/>
              </w:rPr>
              <w:t>Наименование мероприятия</w:t>
            </w:r>
          </w:p>
        </w:tc>
        <w:tc>
          <w:tcPr>
            <w:tcW w:w="992" w:type="dxa"/>
            <w:vMerge w:val="restart"/>
            <w:vAlign w:val="center"/>
          </w:tcPr>
          <w:p w14:paraId="0F2742CB" w14:textId="77777777" w:rsidR="003161C7" w:rsidRPr="003161C7" w:rsidRDefault="003161C7" w:rsidP="003161C7">
            <w:pPr>
              <w:jc w:val="center"/>
              <w:rPr>
                <w:sz w:val="28"/>
                <w:szCs w:val="28"/>
              </w:rPr>
            </w:pPr>
            <w:r w:rsidRPr="003161C7">
              <w:rPr>
                <w:sz w:val="28"/>
                <w:szCs w:val="28"/>
              </w:rPr>
              <w:t xml:space="preserve">Срок </w:t>
            </w:r>
            <w:proofErr w:type="spellStart"/>
            <w:r w:rsidRPr="003161C7">
              <w:rPr>
                <w:sz w:val="28"/>
                <w:szCs w:val="28"/>
              </w:rPr>
              <w:t>реали-зации</w:t>
            </w:r>
            <w:proofErr w:type="spellEnd"/>
          </w:p>
        </w:tc>
        <w:tc>
          <w:tcPr>
            <w:tcW w:w="1451" w:type="dxa"/>
            <w:vMerge w:val="restart"/>
          </w:tcPr>
          <w:p w14:paraId="703A103A" w14:textId="77777777" w:rsidR="003161C7" w:rsidRPr="003161C7" w:rsidRDefault="003161C7" w:rsidP="003161C7">
            <w:pPr>
              <w:jc w:val="center"/>
              <w:rPr>
                <w:sz w:val="28"/>
                <w:szCs w:val="28"/>
              </w:rPr>
            </w:pPr>
            <w:proofErr w:type="spellStart"/>
            <w:r w:rsidRPr="003161C7">
              <w:rPr>
                <w:sz w:val="28"/>
                <w:szCs w:val="28"/>
              </w:rPr>
              <w:t>Финан-совые</w:t>
            </w:r>
            <w:proofErr w:type="spellEnd"/>
            <w:r w:rsidRPr="003161C7">
              <w:rPr>
                <w:sz w:val="28"/>
                <w:szCs w:val="28"/>
              </w:rPr>
              <w:t xml:space="preserve"> потреб-</w:t>
            </w:r>
            <w:proofErr w:type="spellStart"/>
            <w:r w:rsidRPr="003161C7">
              <w:rPr>
                <w:sz w:val="28"/>
                <w:szCs w:val="28"/>
              </w:rPr>
              <w:t>ности</w:t>
            </w:r>
            <w:proofErr w:type="spellEnd"/>
            <w:r w:rsidRPr="003161C7">
              <w:rPr>
                <w:sz w:val="28"/>
                <w:szCs w:val="28"/>
              </w:rPr>
              <w:t>, тыс. руб. (без НДС)</w:t>
            </w:r>
          </w:p>
        </w:tc>
        <w:tc>
          <w:tcPr>
            <w:tcW w:w="3794" w:type="dxa"/>
            <w:gridSpan w:val="3"/>
            <w:vAlign w:val="center"/>
          </w:tcPr>
          <w:p w14:paraId="7E8D80E5" w14:textId="77777777" w:rsidR="003161C7" w:rsidRPr="003161C7" w:rsidRDefault="003161C7" w:rsidP="003161C7">
            <w:pPr>
              <w:jc w:val="center"/>
              <w:rPr>
                <w:sz w:val="28"/>
                <w:szCs w:val="28"/>
              </w:rPr>
            </w:pPr>
            <w:r w:rsidRPr="003161C7">
              <w:rPr>
                <w:sz w:val="28"/>
                <w:szCs w:val="28"/>
              </w:rPr>
              <w:t>Ожидаемый эффект</w:t>
            </w:r>
          </w:p>
        </w:tc>
      </w:tr>
      <w:tr w:rsidR="003161C7" w:rsidRPr="003161C7" w14:paraId="65995584" w14:textId="77777777" w:rsidTr="0012486A">
        <w:trPr>
          <w:trHeight w:val="844"/>
        </w:trPr>
        <w:tc>
          <w:tcPr>
            <w:tcW w:w="636" w:type="dxa"/>
            <w:vMerge/>
          </w:tcPr>
          <w:p w14:paraId="553F6932" w14:textId="77777777" w:rsidR="003161C7" w:rsidRPr="003161C7" w:rsidRDefault="003161C7" w:rsidP="003161C7">
            <w:pPr>
              <w:jc w:val="center"/>
              <w:rPr>
                <w:sz w:val="28"/>
                <w:szCs w:val="28"/>
              </w:rPr>
            </w:pPr>
          </w:p>
        </w:tc>
        <w:tc>
          <w:tcPr>
            <w:tcW w:w="3334" w:type="dxa"/>
            <w:vMerge/>
          </w:tcPr>
          <w:p w14:paraId="7CB3949A" w14:textId="77777777" w:rsidR="003161C7" w:rsidRPr="003161C7" w:rsidRDefault="003161C7" w:rsidP="003161C7">
            <w:pPr>
              <w:jc w:val="center"/>
              <w:rPr>
                <w:sz w:val="28"/>
                <w:szCs w:val="28"/>
              </w:rPr>
            </w:pPr>
          </w:p>
        </w:tc>
        <w:tc>
          <w:tcPr>
            <w:tcW w:w="992" w:type="dxa"/>
            <w:vMerge/>
          </w:tcPr>
          <w:p w14:paraId="1058D84D" w14:textId="77777777" w:rsidR="003161C7" w:rsidRPr="003161C7" w:rsidRDefault="003161C7" w:rsidP="003161C7">
            <w:pPr>
              <w:jc w:val="center"/>
              <w:rPr>
                <w:sz w:val="28"/>
                <w:szCs w:val="28"/>
              </w:rPr>
            </w:pPr>
          </w:p>
        </w:tc>
        <w:tc>
          <w:tcPr>
            <w:tcW w:w="1451" w:type="dxa"/>
            <w:vMerge/>
          </w:tcPr>
          <w:p w14:paraId="3B6EBB4B" w14:textId="77777777" w:rsidR="003161C7" w:rsidRPr="003161C7" w:rsidRDefault="003161C7" w:rsidP="003161C7">
            <w:pPr>
              <w:jc w:val="center"/>
              <w:rPr>
                <w:sz w:val="28"/>
                <w:szCs w:val="28"/>
              </w:rPr>
            </w:pPr>
          </w:p>
        </w:tc>
        <w:tc>
          <w:tcPr>
            <w:tcW w:w="1983" w:type="dxa"/>
            <w:vAlign w:val="center"/>
          </w:tcPr>
          <w:p w14:paraId="2214045D" w14:textId="77777777" w:rsidR="003161C7" w:rsidRPr="003161C7" w:rsidRDefault="003161C7" w:rsidP="003161C7">
            <w:pPr>
              <w:jc w:val="center"/>
              <w:rPr>
                <w:color w:val="FF0000"/>
                <w:sz w:val="28"/>
                <w:szCs w:val="28"/>
              </w:rPr>
            </w:pPr>
            <w:r w:rsidRPr="003161C7">
              <w:rPr>
                <w:sz w:val="28"/>
                <w:szCs w:val="28"/>
              </w:rPr>
              <w:t>Наименование показателей</w:t>
            </w:r>
          </w:p>
        </w:tc>
        <w:tc>
          <w:tcPr>
            <w:tcW w:w="980" w:type="dxa"/>
            <w:vAlign w:val="center"/>
          </w:tcPr>
          <w:p w14:paraId="74F82EA3" w14:textId="77777777" w:rsidR="003161C7" w:rsidRPr="003161C7" w:rsidRDefault="003161C7" w:rsidP="003161C7">
            <w:pPr>
              <w:jc w:val="center"/>
              <w:rPr>
                <w:sz w:val="28"/>
                <w:szCs w:val="28"/>
              </w:rPr>
            </w:pPr>
            <w:r w:rsidRPr="003161C7">
              <w:rPr>
                <w:sz w:val="28"/>
                <w:szCs w:val="28"/>
              </w:rPr>
              <w:t>тыс. руб.</w:t>
            </w:r>
          </w:p>
        </w:tc>
        <w:tc>
          <w:tcPr>
            <w:tcW w:w="831" w:type="dxa"/>
            <w:vAlign w:val="center"/>
          </w:tcPr>
          <w:p w14:paraId="70220EA9" w14:textId="77777777" w:rsidR="003161C7" w:rsidRPr="003161C7" w:rsidRDefault="003161C7" w:rsidP="003161C7">
            <w:pPr>
              <w:jc w:val="center"/>
              <w:rPr>
                <w:sz w:val="28"/>
                <w:szCs w:val="28"/>
              </w:rPr>
            </w:pPr>
            <w:r w:rsidRPr="003161C7">
              <w:rPr>
                <w:sz w:val="28"/>
                <w:szCs w:val="28"/>
              </w:rPr>
              <w:t>%</w:t>
            </w:r>
          </w:p>
        </w:tc>
      </w:tr>
      <w:tr w:rsidR="003161C7" w:rsidRPr="003161C7" w14:paraId="32B1702D" w14:textId="77777777" w:rsidTr="0012486A">
        <w:tc>
          <w:tcPr>
            <w:tcW w:w="10207" w:type="dxa"/>
            <w:gridSpan w:val="7"/>
          </w:tcPr>
          <w:p w14:paraId="467286FD" w14:textId="77777777" w:rsidR="003161C7" w:rsidRPr="003161C7" w:rsidRDefault="003161C7" w:rsidP="003161C7">
            <w:pPr>
              <w:numPr>
                <w:ilvl w:val="0"/>
                <w:numId w:val="5"/>
              </w:numPr>
              <w:contextualSpacing/>
              <w:jc w:val="center"/>
              <w:rPr>
                <w:sz w:val="28"/>
                <w:szCs w:val="28"/>
              </w:rPr>
            </w:pPr>
            <w:r w:rsidRPr="003161C7">
              <w:rPr>
                <w:sz w:val="28"/>
                <w:szCs w:val="28"/>
              </w:rPr>
              <w:t>Холодное водоснабжение питьевой водой</w:t>
            </w:r>
          </w:p>
        </w:tc>
      </w:tr>
      <w:tr w:rsidR="003161C7" w:rsidRPr="003161C7" w14:paraId="489D7EB7" w14:textId="77777777" w:rsidTr="0012486A">
        <w:trPr>
          <w:trHeight w:val="557"/>
        </w:trPr>
        <w:tc>
          <w:tcPr>
            <w:tcW w:w="636" w:type="dxa"/>
            <w:vMerge w:val="restart"/>
            <w:vAlign w:val="center"/>
          </w:tcPr>
          <w:p w14:paraId="5C294723" w14:textId="77777777" w:rsidR="003161C7" w:rsidRPr="003161C7" w:rsidRDefault="003161C7" w:rsidP="003161C7">
            <w:pPr>
              <w:jc w:val="center"/>
              <w:rPr>
                <w:sz w:val="28"/>
                <w:szCs w:val="28"/>
              </w:rPr>
            </w:pPr>
            <w:r w:rsidRPr="003161C7">
              <w:rPr>
                <w:sz w:val="28"/>
                <w:szCs w:val="28"/>
              </w:rPr>
              <w:t>1.1.</w:t>
            </w:r>
          </w:p>
        </w:tc>
        <w:tc>
          <w:tcPr>
            <w:tcW w:w="3334" w:type="dxa"/>
            <w:vMerge w:val="restart"/>
            <w:vAlign w:val="center"/>
          </w:tcPr>
          <w:p w14:paraId="369AECEC" w14:textId="77777777" w:rsidR="003161C7" w:rsidRPr="003161C7" w:rsidRDefault="003161C7" w:rsidP="003161C7">
            <w:pPr>
              <w:rPr>
                <w:sz w:val="28"/>
                <w:szCs w:val="28"/>
              </w:rPr>
            </w:pPr>
            <w:r w:rsidRPr="003161C7">
              <w:rPr>
                <w:sz w:val="28"/>
                <w:szCs w:val="28"/>
              </w:rPr>
              <w:t xml:space="preserve">Капитальный ремонт </w:t>
            </w:r>
          </w:p>
        </w:tc>
        <w:tc>
          <w:tcPr>
            <w:tcW w:w="992" w:type="dxa"/>
            <w:vAlign w:val="center"/>
          </w:tcPr>
          <w:p w14:paraId="707FE017" w14:textId="77777777" w:rsidR="003161C7" w:rsidRPr="003161C7" w:rsidRDefault="003161C7" w:rsidP="003161C7">
            <w:pPr>
              <w:jc w:val="center"/>
              <w:rPr>
                <w:sz w:val="28"/>
                <w:szCs w:val="28"/>
              </w:rPr>
            </w:pPr>
            <w:r w:rsidRPr="003161C7">
              <w:rPr>
                <w:sz w:val="28"/>
                <w:szCs w:val="28"/>
              </w:rPr>
              <w:t>2023</w:t>
            </w:r>
          </w:p>
        </w:tc>
        <w:tc>
          <w:tcPr>
            <w:tcW w:w="1451" w:type="dxa"/>
            <w:vAlign w:val="center"/>
          </w:tcPr>
          <w:p w14:paraId="74C4C1B2"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3B47C6DF"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4BA52091"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18DF466D" w14:textId="77777777" w:rsidR="003161C7" w:rsidRPr="003161C7" w:rsidRDefault="003161C7" w:rsidP="003161C7">
            <w:pPr>
              <w:jc w:val="center"/>
              <w:rPr>
                <w:sz w:val="28"/>
                <w:szCs w:val="28"/>
              </w:rPr>
            </w:pPr>
            <w:r w:rsidRPr="003161C7">
              <w:rPr>
                <w:sz w:val="28"/>
                <w:szCs w:val="28"/>
              </w:rPr>
              <w:t>-</w:t>
            </w:r>
          </w:p>
        </w:tc>
      </w:tr>
      <w:tr w:rsidR="003161C7" w:rsidRPr="003161C7" w14:paraId="5D293EC0" w14:textId="77777777" w:rsidTr="0012486A">
        <w:trPr>
          <w:trHeight w:val="565"/>
        </w:trPr>
        <w:tc>
          <w:tcPr>
            <w:tcW w:w="636" w:type="dxa"/>
            <w:vMerge/>
            <w:vAlign w:val="center"/>
          </w:tcPr>
          <w:p w14:paraId="5D131862" w14:textId="77777777" w:rsidR="003161C7" w:rsidRPr="003161C7" w:rsidRDefault="003161C7" w:rsidP="003161C7">
            <w:pPr>
              <w:jc w:val="center"/>
              <w:rPr>
                <w:sz w:val="28"/>
                <w:szCs w:val="28"/>
              </w:rPr>
            </w:pPr>
          </w:p>
        </w:tc>
        <w:tc>
          <w:tcPr>
            <w:tcW w:w="3334" w:type="dxa"/>
            <w:vMerge/>
            <w:vAlign w:val="center"/>
          </w:tcPr>
          <w:p w14:paraId="409B42A4" w14:textId="77777777" w:rsidR="003161C7" w:rsidRPr="003161C7" w:rsidRDefault="003161C7" w:rsidP="003161C7">
            <w:pPr>
              <w:rPr>
                <w:sz w:val="28"/>
                <w:szCs w:val="28"/>
              </w:rPr>
            </w:pPr>
          </w:p>
        </w:tc>
        <w:tc>
          <w:tcPr>
            <w:tcW w:w="992" w:type="dxa"/>
            <w:vAlign w:val="center"/>
          </w:tcPr>
          <w:p w14:paraId="1F585BA8" w14:textId="77777777" w:rsidR="003161C7" w:rsidRPr="003161C7" w:rsidRDefault="003161C7" w:rsidP="003161C7">
            <w:pPr>
              <w:jc w:val="center"/>
              <w:rPr>
                <w:sz w:val="28"/>
                <w:szCs w:val="28"/>
              </w:rPr>
            </w:pPr>
            <w:r w:rsidRPr="003161C7">
              <w:rPr>
                <w:sz w:val="28"/>
                <w:szCs w:val="28"/>
              </w:rPr>
              <w:t>2024</w:t>
            </w:r>
          </w:p>
        </w:tc>
        <w:tc>
          <w:tcPr>
            <w:tcW w:w="1451" w:type="dxa"/>
            <w:vAlign w:val="center"/>
          </w:tcPr>
          <w:p w14:paraId="1BC0F9DA"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553DCE0D"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3F16A8DB"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6358B51E" w14:textId="77777777" w:rsidR="003161C7" w:rsidRPr="003161C7" w:rsidRDefault="003161C7" w:rsidP="003161C7">
            <w:pPr>
              <w:jc w:val="center"/>
              <w:rPr>
                <w:sz w:val="28"/>
                <w:szCs w:val="28"/>
              </w:rPr>
            </w:pPr>
            <w:r w:rsidRPr="003161C7">
              <w:rPr>
                <w:sz w:val="28"/>
                <w:szCs w:val="28"/>
              </w:rPr>
              <w:t>-</w:t>
            </w:r>
          </w:p>
        </w:tc>
      </w:tr>
      <w:tr w:rsidR="003161C7" w:rsidRPr="003161C7" w14:paraId="0B96BC4A" w14:textId="77777777" w:rsidTr="0012486A">
        <w:trPr>
          <w:trHeight w:val="545"/>
        </w:trPr>
        <w:tc>
          <w:tcPr>
            <w:tcW w:w="636" w:type="dxa"/>
            <w:vMerge/>
            <w:vAlign w:val="center"/>
          </w:tcPr>
          <w:p w14:paraId="12593973" w14:textId="77777777" w:rsidR="003161C7" w:rsidRPr="003161C7" w:rsidRDefault="003161C7" w:rsidP="003161C7">
            <w:pPr>
              <w:jc w:val="center"/>
              <w:rPr>
                <w:sz w:val="28"/>
                <w:szCs w:val="28"/>
              </w:rPr>
            </w:pPr>
          </w:p>
        </w:tc>
        <w:tc>
          <w:tcPr>
            <w:tcW w:w="3334" w:type="dxa"/>
            <w:vMerge/>
            <w:vAlign w:val="center"/>
          </w:tcPr>
          <w:p w14:paraId="03FDA143" w14:textId="77777777" w:rsidR="003161C7" w:rsidRPr="003161C7" w:rsidRDefault="003161C7" w:rsidP="003161C7">
            <w:pPr>
              <w:rPr>
                <w:sz w:val="28"/>
                <w:szCs w:val="28"/>
              </w:rPr>
            </w:pPr>
          </w:p>
        </w:tc>
        <w:tc>
          <w:tcPr>
            <w:tcW w:w="992" w:type="dxa"/>
            <w:vAlign w:val="center"/>
          </w:tcPr>
          <w:p w14:paraId="34202876" w14:textId="77777777" w:rsidR="003161C7" w:rsidRPr="003161C7" w:rsidRDefault="003161C7" w:rsidP="003161C7">
            <w:pPr>
              <w:jc w:val="center"/>
              <w:rPr>
                <w:sz w:val="28"/>
                <w:szCs w:val="28"/>
              </w:rPr>
            </w:pPr>
            <w:r w:rsidRPr="003161C7">
              <w:rPr>
                <w:sz w:val="28"/>
                <w:szCs w:val="28"/>
              </w:rPr>
              <w:t>2025</w:t>
            </w:r>
          </w:p>
        </w:tc>
        <w:tc>
          <w:tcPr>
            <w:tcW w:w="1451" w:type="dxa"/>
            <w:vAlign w:val="center"/>
          </w:tcPr>
          <w:p w14:paraId="50BCF548"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7C1AB0C1"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26FBE802"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29004D00" w14:textId="77777777" w:rsidR="003161C7" w:rsidRPr="003161C7" w:rsidRDefault="003161C7" w:rsidP="003161C7">
            <w:pPr>
              <w:jc w:val="center"/>
              <w:rPr>
                <w:sz w:val="28"/>
                <w:szCs w:val="28"/>
              </w:rPr>
            </w:pPr>
            <w:r w:rsidRPr="003161C7">
              <w:rPr>
                <w:sz w:val="28"/>
                <w:szCs w:val="28"/>
              </w:rPr>
              <w:t>-</w:t>
            </w:r>
          </w:p>
        </w:tc>
      </w:tr>
      <w:tr w:rsidR="003161C7" w:rsidRPr="003161C7" w14:paraId="2A4F9492" w14:textId="77777777" w:rsidTr="0012486A">
        <w:trPr>
          <w:trHeight w:val="567"/>
        </w:trPr>
        <w:tc>
          <w:tcPr>
            <w:tcW w:w="636" w:type="dxa"/>
            <w:vMerge/>
            <w:vAlign w:val="center"/>
          </w:tcPr>
          <w:p w14:paraId="30C21AB5" w14:textId="77777777" w:rsidR="003161C7" w:rsidRPr="003161C7" w:rsidRDefault="003161C7" w:rsidP="003161C7">
            <w:pPr>
              <w:jc w:val="center"/>
              <w:rPr>
                <w:color w:val="FF0000"/>
                <w:sz w:val="28"/>
                <w:szCs w:val="28"/>
              </w:rPr>
            </w:pPr>
          </w:p>
        </w:tc>
        <w:tc>
          <w:tcPr>
            <w:tcW w:w="3334" w:type="dxa"/>
            <w:vMerge/>
            <w:vAlign w:val="center"/>
          </w:tcPr>
          <w:p w14:paraId="21875198" w14:textId="77777777" w:rsidR="003161C7" w:rsidRPr="003161C7" w:rsidRDefault="003161C7" w:rsidP="003161C7">
            <w:pPr>
              <w:rPr>
                <w:color w:val="FF0000"/>
                <w:sz w:val="28"/>
                <w:szCs w:val="28"/>
              </w:rPr>
            </w:pPr>
          </w:p>
        </w:tc>
        <w:tc>
          <w:tcPr>
            <w:tcW w:w="992" w:type="dxa"/>
            <w:vAlign w:val="center"/>
          </w:tcPr>
          <w:p w14:paraId="5F5204C4" w14:textId="77777777" w:rsidR="003161C7" w:rsidRPr="003161C7" w:rsidRDefault="003161C7" w:rsidP="003161C7">
            <w:pPr>
              <w:jc w:val="center"/>
              <w:rPr>
                <w:sz w:val="28"/>
                <w:szCs w:val="28"/>
              </w:rPr>
            </w:pPr>
            <w:r w:rsidRPr="003161C7">
              <w:rPr>
                <w:sz w:val="28"/>
                <w:szCs w:val="28"/>
              </w:rPr>
              <w:t>2026</w:t>
            </w:r>
          </w:p>
        </w:tc>
        <w:tc>
          <w:tcPr>
            <w:tcW w:w="1451" w:type="dxa"/>
            <w:vAlign w:val="center"/>
          </w:tcPr>
          <w:p w14:paraId="688DB728"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1FB85F36"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7F2960BF"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71718030" w14:textId="77777777" w:rsidR="003161C7" w:rsidRPr="003161C7" w:rsidRDefault="003161C7" w:rsidP="003161C7">
            <w:pPr>
              <w:jc w:val="center"/>
              <w:rPr>
                <w:sz w:val="28"/>
                <w:szCs w:val="28"/>
              </w:rPr>
            </w:pPr>
            <w:r w:rsidRPr="003161C7">
              <w:rPr>
                <w:sz w:val="28"/>
                <w:szCs w:val="28"/>
              </w:rPr>
              <w:t>-</w:t>
            </w:r>
          </w:p>
        </w:tc>
      </w:tr>
      <w:tr w:rsidR="003161C7" w:rsidRPr="003161C7" w14:paraId="4E406780" w14:textId="77777777" w:rsidTr="0012486A">
        <w:trPr>
          <w:trHeight w:val="561"/>
        </w:trPr>
        <w:tc>
          <w:tcPr>
            <w:tcW w:w="636" w:type="dxa"/>
            <w:vMerge/>
            <w:vAlign w:val="center"/>
          </w:tcPr>
          <w:p w14:paraId="4A036481" w14:textId="77777777" w:rsidR="003161C7" w:rsidRPr="003161C7" w:rsidRDefault="003161C7" w:rsidP="003161C7">
            <w:pPr>
              <w:jc w:val="center"/>
              <w:rPr>
                <w:color w:val="FF0000"/>
                <w:sz w:val="28"/>
                <w:szCs w:val="28"/>
              </w:rPr>
            </w:pPr>
          </w:p>
        </w:tc>
        <w:tc>
          <w:tcPr>
            <w:tcW w:w="3334" w:type="dxa"/>
            <w:vMerge/>
            <w:vAlign w:val="center"/>
          </w:tcPr>
          <w:p w14:paraId="7F337CEE" w14:textId="77777777" w:rsidR="003161C7" w:rsidRPr="003161C7" w:rsidRDefault="003161C7" w:rsidP="003161C7">
            <w:pPr>
              <w:rPr>
                <w:sz w:val="28"/>
                <w:szCs w:val="28"/>
              </w:rPr>
            </w:pPr>
          </w:p>
        </w:tc>
        <w:tc>
          <w:tcPr>
            <w:tcW w:w="992" w:type="dxa"/>
            <w:vAlign w:val="center"/>
          </w:tcPr>
          <w:p w14:paraId="754CAF05" w14:textId="77777777" w:rsidR="003161C7" w:rsidRPr="003161C7" w:rsidRDefault="003161C7" w:rsidP="003161C7">
            <w:pPr>
              <w:jc w:val="center"/>
              <w:rPr>
                <w:sz w:val="28"/>
                <w:szCs w:val="28"/>
              </w:rPr>
            </w:pPr>
            <w:r w:rsidRPr="003161C7">
              <w:rPr>
                <w:sz w:val="28"/>
                <w:szCs w:val="28"/>
              </w:rPr>
              <w:t>2027</w:t>
            </w:r>
          </w:p>
        </w:tc>
        <w:tc>
          <w:tcPr>
            <w:tcW w:w="1451" w:type="dxa"/>
            <w:vAlign w:val="center"/>
          </w:tcPr>
          <w:p w14:paraId="19E336B3"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3CB62973"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3360F200"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2930BFF2" w14:textId="77777777" w:rsidR="003161C7" w:rsidRPr="003161C7" w:rsidRDefault="003161C7" w:rsidP="003161C7">
            <w:pPr>
              <w:jc w:val="center"/>
              <w:rPr>
                <w:sz w:val="28"/>
                <w:szCs w:val="28"/>
              </w:rPr>
            </w:pPr>
            <w:r w:rsidRPr="003161C7">
              <w:rPr>
                <w:sz w:val="28"/>
                <w:szCs w:val="28"/>
              </w:rPr>
              <w:t>-</w:t>
            </w:r>
          </w:p>
        </w:tc>
      </w:tr>
      <w:tr w:rsidR="003161C7" w:rsidRPr="003161C7" w14:paraId="0FD5BC42" w14:textId="77777777" w:rsidTr="0012486A">
        <w:trPr>
          <w:trHeight w:val="418"/>
        </w:trPr>
        <w:tc>
          <w:tcPr>
            <w:tcW w:w="10207" w:type="dxa"/>
            <w:gridSpan w:val="7"/>
          </w:tcPr>
          <w:p w14:paraId="17CF895F" w14:textId="77777777" w:rsidR="003161C7" w:rsidRPr="003161C7" w:rsidRDefault="003161C7" w:rsidP="003161C7">
            <w:pPr>
              <w:numPr>
                <w:ilvl w:val="0"/>
                <w:numId w:val="5"/>
              </w:numPr>
              <w:contextualSpacing/>
              <w:jc w:val="center"/>
              <w:rPr>
                <w:sz w:val="28"/>
                <w:szCs w:val="28"/>
              </w:rPr>
            </w:pPr>
            <w:r w:rsidRPr="003161C7">
              <w:rPr>
                <w:sz w:val="28"/>
                <w:szCs w:val="28"/>
              </w:rPr>
              <w:t xml:space="preserve">Водоотведение </w:t>
            </w:r>
          </w:p>
        </w:tc>
      </w:tr>
      <w:tr w:rsidR="003161C7" w:rsidRPr="003161C7" w14:paraId="7E4F21EC" w14:textId="77777777" w:rsidTr="0012486A">
        <w:trPr>
          <w:trHeight w:val="511"/>
        </w:trPr>
        <w:tc>
          <w:tcPr>
            <w:tcW w:w="636" w:type="dxa"/>
            <w:vMerge w:val="restart"/>
            <w:vAlign w:val="center"/>
          </w:tcPr>
          <w:p w14:paraId="15A3F30A" w14:textId="77777777" w:rsidR="003161C7" w:rsidRPr="003161C7" w:rsidRDefault="003161C7" w:rsidP="003161C7">
            <w:pPr>
              <w:jc w:val="center"/>
              <w:rPr>
                <w:sz w:val="28"/>
                <w:szCs w:val="28"/>
              </w:rPr>
            </w:pPr>
            <w:r w:rsidRPr="003161C7">
              <w:rPr>
                <w:sz w:val="28"/>
                <w:szCs w:val="28"/>
              </w:rPr>
              <w:t>2.1.</w:t>
            </w:r>
          </w:p>
        </w:tc>
        <w:tc>
          <w:tcPr>
            <w:tcW w:w="3334" w:type="dxa"/>
            <w:vMerge w:val="restart"/>
            <w:vAlign w:val="center"/>
          </w:tcPr>
          <w:p w14:paraId="4DAF8FEA" w14:textId="77777777" w:rsidR="003161C7" w:rsidRPr="003161C7" w:rsidRDefault="003161C7" w:rsidP="003161C7">
            <w:pPr>
              <w:rPr>
                <w:sz w:val="28"/>
                <w:szCs w:val="28"/>
              </w:rPr>
            </w:pPr>
            <w:r w:rsidRPr="003161C7">
              <w:rPr>
                <w:sz w:val="28"/>
                <w:szCs w:val="28"/>
              </w:rPr>
              <w:t xml:space="preserve">Капитальный ремонт </w:t>
            </w:r>
          </w:p>
        </w:tc>
        <w:tc>
          <w:tcPr>
            <w:tcW w:w="992" w:type="dxa"/>
            <w:vAlign w:val="center"/>
          </w:tcPr>
          <w:p w14:paraId="6330D035" w14:textId="77777777" w:rsidR="003161C7" w:rsidRPr="003161C7" w:rsidRDefault="003161C7" w:rsidP="003161C7">
            <w:pPr>
              <w:jc w:val="center"/>
              <w:rPr>
                <w:sz w:val="28"/>
                <w:szCs w:val="28"/>
              </w:rPr>
            </w:pPr>
            <w:r w:rsidRPr="003161C7">
              <w:rPr>
                <w:sz w:val="28"/>
                <w:szCs w:val="28"/>
              </w:rPr>
              <w:t>2023</w:t>
            </w:r>
          </w:p>
        </w:tc>
        <w:tc>
          <w:tcPr>
            <w:tcW w:w="1451" w:type="dxa"/>
            <w:vAlign w:val="center"/>
          </w:tcPr>
          <w:p w14:paraId="62B0770A"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26D3A927" w14:textId="77777777" w:rsidR="003161C7" w:rsidRPr="003161C7" w:rsidRDefault="003161C7" w:rsidP="003161C7">
            <w:pPr>
              <w:jc w:val="center"/>
              <w:rPr>
                <w:sz w:val="22"/>
                <w:szCs w:val="22"/>
              </w:rPr>
            </w:pPr>
            <w:r w:rsidRPr="003161C7">
              <w:rPr>
                <w:sz w:val="28"/>
                <w:szCs w:val="28"/>
              </w:rPr>
              <w:t>-</w:t>
            </w:r>
          </w:p>
        </w:tc>
        <w:tc>
          <w:tcPr>
            <w:tcW w:w="980" w:type="dxa"/>
            <w:vAlign w:val="center"/>
          </w:tcPr>
          <w:p w14:paraId="210D13F0"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0DC29EB4" w14:textId="77777777" w:rsidR="003161C7" w:rsidRPr="003161C7" w:rsidRDefault="003161C7" w:rsidP="003161C7">
            <w:pPr>
              <w:jc w:val="center"/>
              <w:rPr>
                <w:sz w:val="28"/>
                <w:szCs w:val="28"/>
              </w:rPr>
            </w:pPr>
            <w:r w:rsidRPr="003161C7">
              <w:rPr>
                <w:sz w:val="28"/>
                <w:szCs w:val="28"/>
              </w:rPr>
              <w:t>-</w:t>
            </w:r>
          </w:p>
        </w:tc>
      </w:tr>
      <w:tr w:rsidR="003161C7" w:rsidRPr="003161C7" w14:paraId="22E6FF6F" w14:textId="77777777" w:rsidTr="0012486A">
        <w:trPr>
          <w:trHeight w:val="449"/>
        </w:trPr>
        <w:tc>
          <w:tcPr>
            <w:tcW w:w="636" w:type="dxa"/>
            <w:vMerge/>
            <w:vAlign w:val="center"/>
          </w:tcPr>
          <w:p w14:paraId="3CD56654" w14:textId="77777777" w:rsidR="003161C7" w:rsidRPr="003161C7" w:rsidRDefault="003161C7" w:rsidP="003161C7">
            <w:pPr>
              <w:jc w:val="center"/>
              <w:rPr>
                <w:color w:val="FF0000"/>
                <w:sz w:val="28"/>
                <w:szCs w:val="28"/>
              </w:rPr>
            </w:pPr>
          </w:p>
        </w:tc>
        <w:tc>
          <w:tcPr>
            <w:tcW w:w="3334" w:type="dxa"/>
            <w:vMerge/>
            <w:vAlign w:val="center"/>
          </w:tcPr>
          <w:p w14:paraId="61C36746" w14:textId="77777777" w:rsidR="003161C7" w:rsidRPr="003161C7" w:rsidRDefault="003161C7" w:rsidP="003161C7">
            <w:pPr>
              <w:rPr>
                <w:sz w:val="28"/>
                <w:szCs w:val="28"/>
              </w:rPr>
            </w:pPr>
          </w:p>
        </w:tc>
        <w:tc>
          <w:tcPr>
            <w:tcW w:w="992" w:type="dxa"/>
            <w:vAlign w:val="center"/>
          </w:tcPr>
          <w:p w14:paraId="205DE291" w14:textId="77777777" w:rsidR="003161C7" w:rsidRPr="003161C7" w:rsidRDefault="003161C7" w:rsidP="003161C7">
            <w:pPr>
              <w:jc w:val="center"/>
              <w:rPr>
                <w:sz w:val="28"/>
                <w:szCs w:val="28"/>
              </w:rPr>
            </w:pPr>
            <w:r w:rsidRPr="003161C7">
              <w:rPr>
                <w:sz w:val="28"/>
                <w:szCs w:val="28"/>
              </w:rPr>
              <w:t>2024</w:t>
            </w:r>
          </w:p>
        </w:tc>
        <w:tc>
          <w:tcPr>
            <w:tcW w:w="1451" w:type="dxa"/>
            <w:vAlign w:val="center"/>
          </w:tcPr>
          <w:p w14:paraId="4CC98B00"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6AE64CEC"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2021F658"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51F44424" w14:textId="77777777" w:rsidR="003161C7" w:rsidRPr="003161C7" w:rsidRDefault="003161C7" w:rsidP="003161C7">
            <w:pPr>
              <w:jc w:val="center"/>
              <w:rPr>
                <w:sz w:val="28"/>
                <w:szCs w:val="28"/>
              </w:rPr>
            </w:pPr>
            <w:r w:rsidRPr="003161C7">
              <w:rPr>
                <w:sz w:val="28"/>
                <w:szCs w:val="28"/>
              </w:rPr>
              <w:t>-</w:t>
            </w:r>
          </w:p>
        </w:tc>
      </w:tr>
      <w:tr w:rsidR="003161C7" w:rsidRPr="003161C7" w14:paraId="0010E8DC" w14:textId="77777777" w:rsidTr="0012486A">
        <w:trPr>
          <w:trHeight w:val="427"/>
        </w:trPr>
        <w:tc>
          <w:tcPr>
            <w:tcW w:w="636" w:type="dxa"/>
            <w:vMerge/>
            <w:vAlign w:val="center"/>
          </w:tcPr>
          <w:p w14:paraId="12E1FD73" w14:textId="77777777" w:rsidR="003161C7" w:rsidRPr="003161C7" w:rsidRDefault="003161C7" w:rsidP="003161C7">
            <w:pPr>
              <w:jc w:val="center"/>
              <w:rPr>
                <w:color w:val="FF0000"/>
                <w:sz w:val="28"/>
                <w:szCs w:val="28"/>
              </w:rPr>
            </w:pPr>
          </w:p>
        </w:tc>
        <w:tc>
          <w:tcPr>
            <w:tcW w:w="3334" w:type="dxa"/>
            <w:vMerge/>
            <w:vAlign w:val="center"/>
          </w:tcPr>
          <w:p w14:paraId="02C4DA21" w14:textId="77777777" w:rsidR="003161C7" w:rsidRPr="003161C7" w:rsidRDefault="003161C7" w:rsidP="003161C7">
            <w:pPr>
              <w:rPr>
                <w:sz w:val="28"/>
                <w:szCs w:val="28"/>
              </w:rPr>
            </w:pPr>
          </w:p>
        </w:tc>
        <w:tc>
          <w:tcPr>
            <w:tcW w:w="992" w:type="dxa"/>
            <w:vAlign w:val="center"/>
          </w:tcPr>
          <w:p w14:paraId="54F0E40D" w14:textId="77777777" w:rsidR="003161C7" w:rsidRPr="003161C7" w:rsidRDefault="003161C7" w:rsidP="003161C7">
            <w:pPr>
              <w:jc w:val="center"/>
              <w:rPr>
                <w:sz w:val="28"/>
                <w:szCs w:val="28"/>
              </w:rPr>
            </w:pPr>
            <w:r w:rsidRPr="003161C7">
              <w:rPr>
                <w:sz w:val="28"/>
                <w:szCs w:val="28"/>
              </w:rPr>
              <w:t>2025</w:t>
            </w:r>
          </w:p>
        </w:tc>
        <w:tc>
          <w:tcPr>
            <w:tcW w:w="1451" w:type="dxa"/>
            <w:vAlign w:val="center"/>
          </w:tcPr>
          <w:p w14:paraId="3869AC2E"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48FF28F1"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7FD28348"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4A036A46" w14:textId="77777777" w:rsidR="003161C7" w:rsidRPr="003161C7" w:rsidRDefault="003161C7" w:rsidP="003161C7">
            <w:pPr>
              <w:jc w:val="center"/>
              <w:rPr>
                <w:sz w:val="28"/>
                <w:szCs w:val="28"/>
              </w:rPr>
            </w:pPr>
            <w:r w:rsidRPr="003161C7">
              <w:rPr>
                <w:sz w:val="28"/>
                <w:szCs w:val="28"/>
              </w:rPr>
              <w:t>-</w:t>
            </w:r>
          </w:p>
        </w:tc>
      </w:tr>
      <w:tr w:rsidR="003161C7" w:rsidRPr="003161C7" w14:paraId="5B6D37F1" w14:textId="77777777" w:rsidTr="0012486A">
        <w:trPr>
          <w:trHeight w:val="547"/>
        </w:trPr>
        <w:tc>
          <w:tcPr>
            <w:tcW w:w="636" w:type="dxa"/>
            <w:vMerge/>
            <w:vAlign w:val="center"/>
          </w:tcPr>
          <w:p w14:paraId="23C1E2D7" w14:textId="77777777" w:rsidR="003161C7" w:rsidRPr="003161C7" w:rsidRDefault="003161C7" w:rsidP="003161C7">
            <w:pPr>
              <w:jc w:val="center"/>
              <w:rPr>
                <w:color w:val="FF0000"/>
                <w:sz w:val="28"/>
                <w:szCs w:val="28"/>
              </w:rPr>
            </w:pPr>
          </w:p>
        </w:tc>
        <w:tc>
          <w:tcPr>
            <w:tcW w:w="3334" w:type="dxa"/>
            <w:vMerge/>
            <w:vAlign w:val="center"/>
          </w:tcPr>
          <w:p w14:paraId="60281E4F" w14:textId="77777777" w:rsidR="003161C7" w:rsidRPr="003161C7" w:rsidRDefault="003161C7" w:rsidP="003161C7">
            <w:pPr>
              <w:rPr>
                <w:sz w:val="28"/>
                <w:szCs w:val="28"/>
              </w:rPr>
            </w:pPr>
          </w:p>
        </w:tc>
        <w:tc>
          <w:tcPr>
            <w:tcW w:w="992" w:type="dxa"/>
            <w:vAlign w:val="center"/>
          </w:tcPr>
          <w:p w14:paraId="7E1F99C2" w14:textId="77777777" w:rsidR="003161C7" w:rsidRPr="003161C7" w:rsidRDefault="003161C7" w:rsidP="003161C7">
            <w:pPr>
              <w:jc w:val="center"/>
              <w:rPr>
                <w:sz w:val="28"/>
                <w:szCs w:val="28"/>
              </w:rPr>
            </w:pPr>
            <w:r w:rsidRPr="003161C7">
              <w:rPr>
                <w:sz w:val="28"/>
                <w:szCs w:val="28"/>
              </w:rPr>
              <w:t>2026</w:t>
            </w:r>
          </w:p>
        </w:tc>
        <w:tc>
          <w:tcPr>
            <w:tcW w:w="1451" w:type="dxa"/>
            <w:vAlign w:val="center"/>
          </w:tcPr>
          <w:p w14:paraId="1D5A983F"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378F6A9A"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13F954E3"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5F3A521E" w14:textId="77777777" w:rsidR="003161C7" w:rsidRPr="003161C7" w:rsidRDefault="003161C7" w:rsidP="003161C7">
            <w:pPr>
              <w:jc w:val="center"/>
              <w:rPr>
                <w:sz w:val="28"/>
                <w:szCs w:val="28"/>
              </w:rPr>
            </w:pPr>
            <w:r w:rsidRPr="003161C7">
              <w:rPr>
                <w:sz w:val="28"/>
                <w:szCs w:val="28"/>
              </w:rPr>
              <w:t>-</w:t>
            </w:r>
          </w:p>
        </w:tc>
      </w:tr>
      <w:tr w:rsidR="003161C7" w:rsidRPr="003161C7" w14:paraId="56AA87F6" w14:textId="77777777" w:rsidTr="0012486A">
        <w:tc>
          <w:tcPr>
            <w:tcW w:w="636" w:type="dxa"/>
            <w:vMerge/>
            <w:vAlign w:val="center"/>
          </w:tcPr>
          <w:p w14:paraId="0807F9BD" w14:textId="77777777" w:rsidR="003161C7" w:rsidRPr="003161C7" w:rsidRDefault="003161C7" w:rsidP="003161C7">
            <w:pPr>
              <w:jc w:val="center"/>
              <w:rPr>
                <w:color w:val="FF0000"/>
                <w:sz w:val="28"/>
                <w:szCs w:val="28"/>
              </w:rPr>
            </w:pPr>
          </w:p>
        </w:tc>
        <w:tc>
          <w:tcPr>
            <w:tcW w:w="3334" w:type="dxa"/>
            <w:vMerge/>
            <w:vAlign w:val="center"/>
          </w:tcPr>
          <w:p w14:paraId="35046B54" w14:textId="77777777" w:rsidR="003161C7" w:rsidRPr="003161C7" w:rsidRDefault="003161C7" w:rsidP="003161C7">
            <w:pPr>
              <w:rPr>
                <w:sz w:val="28"/>
                <w:szCs w:val="28"/>
              </w:rPr>
            </w:pPr>
          </w:p>
        </w:tc>
        <w:tc>
          <w:tcPr>
            <w:tcW w:w="992" w:type="dxa"/>
            <w:vAlign w:val="center"/>
          </w:tcPr>
          <w:p w14:paraId="05963AAE" w14:textId="77777777" w:rsidR="003161C7" w:rsidRPr="003161C7" w:rsidRDefault="003161C7" w:rsidP="003161C7">
            <w:pPr>
              <w:jc w:val="center"/>
              <w:rPr>
                <w:sz w:val="28"/>
                <w:szCs w:val="28"/>
              </w:rPr>
            </w:pPr>
            <w:r w:rsidRPr="003161C7">
              <w:rPr>
                <w:sz w:val="28"/>
                <w:szCs w:val="28"/>
              </w:rPr>
              <w:t>2027</w:t>
            </w:r>
          </w:p>
        </w:tc>
        <w:tc>
          <w:tcPr>
            <w:tcW w:w="1451" w:type="dxa"/>
            <w:vAlign w:val="center"/>
          </w:tcPr>
          <w:p w14:paraId="6F55CB6C"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4969E080"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7DD6687C"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25736305" w14:textId="77777777" w:rsidR="003161C7" w:rsidRPr="003161C7" w:rsidRDefault="003161C7" w:rsidP="003161C7">
            <w:pPr>
              <w:jc w:val="center"/>
              <w:rPr>
                <w:sz w:val="28"/>
                <w:szCs w:val="28"/>
              </w:rPr>
            </w:pPr>
            <w:r w:rsidRPr="003161C7">
              <w:rPr>
                <w:sz w:val="28"/>
                <w:szCs w:val="28"/>
              </w:rPr>
              <w:t>-</w:t>
            </w:r>
          </w:p>
        </w:tc>
      </w:tr>
      <w:tr w:rsidR="003161C7" w:rsidRPr="003161C7" w14:paraId="5177881B" w14:textId="77777777" w:rsidTr="0012486A">
        <w:tc>
          <w:tcPr>
            <w:tcW w:w="636" w:type="dxa"/>
            <w:vAlign w:val="center"/>
          </w:tcPr>
          <w:p w14:paraId="672EDDB4" w14:textId="77777777" w:rsidR="003161C7" w:rsidRPr="003161C7" w:rsidRDefault="003161C7" w:rsidP="003161C7">
            <w:pPr>
              <w:jc w:val="center"/>
              <w:rPr>
                <w:color w:val="FF0000"/>
                <w:sz w:val="28"/>
                <w:szCs w:val="28"/>
              </w:rPr>
            </w:pPr>
          </w:p>
        </w:tc>
        <w:tc>
          <w:tcPr>
            <w:tcW w:w="4326" w:type="dxa"/>
            <w:gridSpan w:val="2"/>
            <w:vAlign w:val="center"/>
          </w:tcPr>
          <w:p w14:paraId="0BFC2D77" w14:textId="77777777" w:rsidR="003161C7" w:rsidRPr="003161C7" w:rsidRDefault="003161C7" w:rsidP="003161C7">
            <w:pPr>
              <w:rPr>
                <w:sz w:val="28"/>
                <w:szCs w:val="28"/>
              </w:rPr>
            </w:pPr>
            <w:r w:rsidRPr="003161C7">
              <w:rPr>
                <w:sz w:val="28"/>
                <w:szCs w:val="28"/>
              </w:rPr>
              <w:t>Итого:</w:t>
            </w:r>
          </w:p>
        </w:tc>
        <w:tc>
          <w:tcPr>
            <w:tcW w:w="1451" w:type="dxa"/>
            <w:vAlign w:val="center"/>
          </w:tcPr>
          <w:p w14:paraId="6468F75C" w14:textId="77777777" w:rsidR="003161C7" w:rsidRPr="003161C7" w:rsidRDefault="003161C7" w:rsidP="003161C7">
            <w:pPr>
              <w:jc w:val="center"/>
              <w:rPr>
                <w:sz w:val="28"/>
                <w:szCs w:val="28"/>
              </w:rPr>
            </w:pPr>
            <w:r w:rsidRPr="003161C7">
              <w:rPr>
                <w:sz w:val="28"/>
                <w:szCs w:val="28"/>
              </w:rPr>
              <w:t>-</w:t>
            </w:r>
          </w:p>
        </w:tc>
        <w:tc>
          <w:tcPr>
            <w:tcW w:w="1983" w:type="dxa"/>
            <w:vAlign w:val="center"/>
          </w:tcPr>
          <w:p w14:paraId="29E6690D" w14:textId="77777777" w:rsidR="003161C7" w:rsidRPr="003161C7" w:rsidRDefault="003161C7" w:rsidP="003161C7">
            <w:pPr>
              <w:jc w:val="center"/>
              <w:rPr>
                <w:sz w:val="28"/>
                <w:szCs w:val="28"/>
              </w:rPr>
            </w:pPr>
            <w:r w:rsidRPr="003161C7">
              <w:rPr>
                <w:sz w:val="28"/>
                <w:szCs w:val="28"/>
              </w:rPr>
              <w:t>-</w:t>
            </w:r>
          </w:p>
        </w:tc>
        <w:tc>
          <w:tcPr>
            <w:tcW w:w="980" w:type="dxa"/>
            <w:vAlign w:val="center"/>
          </w:tcPr>
          <w:p w14:paraId="0758EF64" w14:textId="77777777" w:rsidR="003161C7" w:rsidRPr="003161C7" w:rsidRDefault="003161C7" w:rsidP="003161C7">
            <w:pPr>
              <w:jc w:val="center"/>
              <w:rPr>
                <w:sz w:val="28"/>
                <w:szCs w:val="28"/>
              </w:rPr>
            </w:pPr>
            <w:r w:rsidRPr="003161C7">
              <w:rPr>
                <w:sz w:val="28"/>
                <w:szCs w:val="28"/>
              </w:rPr>
              <w:t>-</w:t>
            </w:r>
          </w:p>
        </w:tc>
        <w:tc>
          <w:tcPr>
            <w:tcW w:w="831" w:type="dxa"/>
            <w:vAlign w:val="center"/>
          </w:tcPr>
          <w:p w14:paraId="79E496BB" w14:textId="77777777" w:rsidR="003161C7" w:rsidRPr="003161C7" w:rsidRDefault="003161C7" w:rsidP="003161C7">
            <w:pPr>
              <w:jc w:val="center"/>
              <w:rPr>
                <w:sz w:val="28"/>
                <w:szCs w:val="28"/>
              </w:rPr>
            </w:pPr>
            <w:r w:rsidRPr="003161C7">
              <w:rPr>
                <w:sz w:val="28"/>
                <w:szCs w:val="28"/>
              </w:rPr>
              <w:t>-</w:t>
            </w:r>
          </w:p>
        </w:tc>
      </w:tr>
    </w:tbl>
    <w:p w14:paraId="71AD5D88" w14:textId="77777777" w:rsidR="003161C7" w:rsidRPr="003161C7" w:rsidRDefault="003161C7" w:rsidP="003161C7">
      <w:pPr>
        <w:jc w:val="center"/>
        <w:rPr>
          <w:color w:val="FF0000"/>
          <w:sz w:val="28"/>
          <w:szCs w:val="28"/>
        </w:rPr>
      </w:pPr>
    </w:p>
    <w:p w14:paraId="22EA0F90" w14:textId="77777777" w:rsidR="003161C7" w:rsidRPr="003161C7" w:rsidRDefault="003161C7" w:rsidP="003161C7">
      <w:pPr>
        <w:jc w:val="center"/>
        <w:rPr>
          <w:color w:val="FF0000"/>
          <w:sz w:val="28"/>
          <w:szCs w:val="28"/>
        </w:rPr>
      </w:pPr>
    </w:p>
    <w:p w14:paraId="0863C32F" w14:textId="77777777" w:rsidR="003161C7" w:rsidRPr="003161C7" w:rsidRDefault="003161C7" w:rsidP="003161C7">
      <w:pPr>
        <w:jc w:val="center"/>
        <w:rPr>
          <w:color w:val="FF0000"/>
          <w:sz w:val="28"/>
          <w:szCs w:val="28"/>
        </w:rPr>
      </w:pPr>
    </w:p>
    <w:p w14:paraId="76439A91" w14:textId="77777777" w:rsidR="003161C7" w:rsidRPr="003161C7" w:rsidRDefault="003161C7" w:rsidP="003161C7">
      <w:pPr>
        <w:jc w:val="center"/>
        <w:rPr>
          <w:color w:val="FF0000"/>
          <w:sz w:val="28"/>
          <w:szCs w:val="28"/>
        </w:rPr>
      </w:pPr>
    </w:p>
    <w:p w14:paraId="1A8DAB3B" w14:textId="77777777" w:rsidR="003161C7" w:rsidRPr="003161C7" w:rsidRDefault="003161C7" w:rsidP="003161C7">
      <w:pPr>
        <w:jc w:val="center"/>
        <w:rPr>
          <w:sz w:val="28"/>
          <w:szCs w:val="28"/>
        </w:rPr>
      </w:pPr>
    </w:p>
    <w:p w14:paraId="47EEC854" w14:textId="77777777" w:rsidR="003161C7" w:rsidRPr="003161C7" w:rsidRDefault="003161C7" w:rsidP="003161C7">
      <w:pPr>
        <w:jc w:val="center"/>
        <w:rPr>
          <w:sz w:val="28"/>
          <w:szCs w:val="28"/>
        </w:rPr>
      </w:pPr>
    </w:p>
    <w:p w14:paraId="2E882CD0" w14:textId="77777777" w:rsidR="003161C7" w:rsidRPr="003161C7" w:rsidRDefault="003161C7" w:rsidP="003161C7">
      <w:pPr>
        <w:jc w:val="center"/>
        <w:rPr>
          <w:sz w:val="28"/>
          <w:szCs w:val="28"/>
        </w:rPr>
      </w:pPr>
    </w:p>
    <w:p w14:paraId="392BE96D" w14:textId="77777777" w:rsidR="003161C7" w:rsidRPr="003161C7" w:rsidRDefault="003161C7" w:rsidP="003161C7">
      <w:pPr>
        <w:jc w:val="center"/>
        <w:rPr>
          <w:sz w:val="28"/>
          <w:szCs w:val="28"/>
        </w:rPr>
      </w:pPr>
    </w:p>
    <w:p w14:paraId="64A6C779" w14:textId="77777777" w:rsidR="003161C7" w:rsidRPr="003161C7" w:rsidRDefault="003161C7" w:rsidP="003161C7">
      <w:pPr>
        <w:jc w:val="center"/>
        <w:rPr>
          <w:sz w:val="28"/>
          <w:szCs w:val="28"/>
        </w:rPr>
      </w:pPr>
    </w:p>
    <w:p w14:paraId="6D3F54BB" w14:textId="77777777" w:rsidR="003161C7" w:rsidRPr="003161C7" w:rsidRDefault="003161C7" w:rsidP="003161C7">
      <w:pPr>
        <w:jc w:val="center"/>
        <w:rPr>
          <w:sz w:val="28"/>
          <w:szCs w:val="28"/>
        </w:rPr>
      </w:pPr>
    </w:p>
    <w:p w14:paraId="31A279BA" w14:textId="77777777" w:rsidR="003161C7" w:rsidRPr="003161C7" w:rsidRDefault="003161C7" w:rsidP="003161C7">
      <w:pPr>
        <w:jc w:val="center"/>
        <w:rPr>
          <w:sz w:val="28"/>
          <w:szCs w:val="28"/>
        </w:rPr>
      </w:pPr>
    </w:p>
    <w:p w14:paraId="4124AEB6" w14:textId="77777777" w:rsidR="003161C7" w:rsidRPr="003161C7" w:rsidRDefault="003161C7" w:rsidP="003161C7">
      <w:pPr>
        <w:jc w:val="center"/>
        <w:rPr>
          <w:sz w:val="28"/>
          <w:szCs w:val="28"/>
        </w:rPr>
      </w:pPr>
    </w:p>
    <w:p w14:paraId="374F434D" w14:textId="77777777" w:rsidR="003161C7" w:rsidRPr="003161C7" w:rsidRDefault="003161C7" w:rsidP="003161C7">
      <w:pPr>
        <w:jc w:val="center"/>
        <w:rPr>
          <w:sz w:val="28"/>
          <w:szCs w:val="28"/>
        </w:rPr>
      </w:pPr>
    </w:p>
    <w:p w14:paraId="76D5A9E0" w14:textId="77777777" w:rsidR="003161C7" w:rsidRPr="003161C7" w:rsidRDefault="003161C7" w:rsidP="003161C7">
      <w:pPr>
        <w:jc w:val="center"/>
        <w:rPr>
          <w:sz w:val="28"/>
          <w:szCs w:val="28"/>
        </w:rPr>
      </w:pPr>
    </w:p>
    <w:p w14:paraId="7DE2EC75" w14:textId="77777777" w:rsidR="003161C7" w:rsidRPr="003161C7" w:rsidRDefault="003161C7" w:rsidP="003161C7">
      <w:pPr>
        <w:jc w:val="center"/>
        <w:rPr>
          <w:sz w:val="28"/>
          <w:szCs w:val="28"/>
        </w:rPr>
      </w:pPr>
    </w:p>
    <w:p w14:paraId="05964EE6" w14:textId="77777777" w:rsidR="003161C7" w:rsidRPr="003161C7" w:rsidRDefault="003161C7" w:rsidP="003161C7">
      <w:pPr>
        <w:jc w:val="center"/>
        <w:rPr>
          <w:sz w:val="28"/>
          <w:szCs w:val="28"/>
        </w:rPr>
      </w:pPr>
    </w:p>
    <w:p w14:paraId="725D93E9" w14:textId="77777777" w:rsidR="003161C7" w:rsidRPr="003161C7" w:rsidRDefault="003161C7" w:rsidP="003161C7">
      <w:pPr>
        <w:jc w:val="center"/>
        <w:rPr>
          <w:sz w:val="28"/>
          <w:szCs w:val="28"/>
        </w:rPr>
      </w:pPr>
    </w:p>
    <w:p w14:paraId="0B0040FE" w14:textId="77777777" w:rsidR="003161C7" w:rsidRPr="003161C7" w:rsidRDefault="003161C7" w:rsidP="003161C7">
      <w:pPr>
        <w:jc w:val="center"/>
        <w:rPr>
          <w:sz w:val="28"/>
          <w:szCs w:val="28"/>
        </w:rPr>
      </w:pPr>
    </w:p>
    <w:p w14:paraId="23CA00C1" w14:textId="77777777" w:rsidR="003161C7" w:rsidRPr="003161C7" w:rsidRDefault="003161C7" w:rsidP="003161C7">
      <w:pPr>
        <w:rPr>
          <w:sz w:val="28"/>
          <w:szCs w:val="28"/>
        </w:rPr>
      </w:pPr>
    </w:p>
    <w:p w14:paraId="178BB399" w14:textId="77777777" w:rsidR="003161C7" w:rsidRPr="003161C7" w:rsidRDefault="003161C7" w:rsidP="003161C7">
      <w:pPr>
        <w:jc w:val="center"/>
        <w:rPr>
          <w:sz w:val="28"/>
          <w:szCs w:val="28"/>
        </w:rPr>
      </w:pPr>
      <w:r w:rsidRPr="003161C7">
        <w:rPr>
          <w:sz w:val="28"/>
          <w:szCs w:val="28"/>
        </w:rPr>
        <w:t>Раздел 3. Перечень плановых мероприятий, направленных на улучшение качества питьевой воды и (или) качества очистки сточных вод</w:t>
      </w:r>
    </w:p>
    <w:p w14:paraId="6575B2FF" w14:textId="77777777" w:rsidR="003161C7" w:rsidRPr="003161C7" w:rsidRDefault="003161C7" w:rsidP="003161C7">
      <w:pPr>
        <w:jc w:val="center"/>
        <w:rPr>
          <w:sz w:val="28"/>
          <w:szCs w:val="28"/>
        </w:rPr>
      </w:pPr>
    </w:p>
    <w:tbl>
      <w:tblPr>
        <w:tblStyle w:val="158"/>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3161C7" w:rsidRPr="003161C7" w14:paraId="748100FD" w14:textId="77777777" w:rsidTr="0012486A">
        <w:trPr>
          <w:trHeight w:val="706"/>
        </w:trPr>
        <w:tc>
          <w:tcPr>
            <w:tcW w:w="2553" w:type="dxa"/>
            <w:vMerge w:val="restart"/>
            <w:vAlign w:val="center"/>
          </w:tcPr>
          <w:p w14:paraId="6F60C63D" w14:textId="77777777" w:rsidR="003161C7" w:rsidRPr="003161C7" w:rsidRDefault="003161C7" w:rsidP="003161C7">
            <w:pPr>
              <w:jc w:val="center"/>
              <w:rPr>
                <w:sz w:val="28"/>
                <w:szCs w:val="28"/>
              </w:rPr>
            </w:pPr>
            <w:r w:rsidRPr="003161C7">
              <w:rPr>
                <w:sz w:val="28"/>
                <w:szCs w:val="28"/>
              </w:rPr>
              <w:t>Наименование мероприятия</w:t>
            </w:r>
          </w:p>
        </w:tc>
        <w:tc>
          <w:tcPr>
            <w:tcW w:w="1773" w:type="dxa"/>
            <w:vMerge w:val="restart"/>
            <w:vAlign w:val="center"/>
          </w:tcPr>
          <w:p w14:paraId="6EA1F7AF" w14:textId="77777777" w:rsidR="003161C7" w:rsidRPr="003161C7" w:rsidRDefault="003161C7" w:rsidP="003161C7">
            <w:pPr>
              <w:jc w:val="center"/>
              <w:rPr>
                <w:sz w:val="28"/>
                <w:szCs w:val="28"/>
              </w:rPr>
            </w:pPr>
            <w:r w:rsidRPr="003161C7">
              <w:rPr>
                <w:sz w:val="28"/>
                <w:szCs w:val="28"/>
              </w:rPr>
              <w:t>Срок реализации</w:t>
            </w:r>
          </w:p>
        </w:tc>
        <w:tc>
          <w:tcPr>
            <w:tcW w:w="2054" w:type="dxa"/>
            <w:vMerge w:val="restart"/>
            <w:vAlign w:val="center"/>
          </w:tcPr>
          <w:p w14:paraId="56A7F992" w14:textId="77777777" w:rsidR="003161C7" w:rsidRPr="003161C7" w:rsidRDefault="003161C7" w:rsidP="003161C7">
            <w:pPr>
              <w:jc w:val="center"/>
              <w:rPr>
                <w:sz w:val="28"/>
                <w:szCs w:val="28"/>
              </w:rPr>
            </w:pPr>
            <w:r w:rsidRPr="003161C7">
              <w:rPr>
                <w:sz w:val="28"/>
                <w:szCs w:val="28"/>
              </w:rPr>
              <w:t>Финансовые потребности, тыс. руб.              (без НДС)</w:t>
            </w:r>
          </w:p>
        </w:tc>
        <w:tc>
          <w:tcPr>
            <w:tcW w:w="3827" w:type="dxa"/>
            <w:gridSpan w:val="3"/>
            <w:vAlign w:val="center"/>
          </w:tcPr>
          <w:p w14:paraId="051E3FC4" w14:textId="77777777" w:rsidR="003161C7" w:rsidRPr="003161C7" w:rsidRDefault="003161C7" w:rsidP="003161C7">
            <w:pPr>
              <w:jc w:val="center"/>
              <w:rPr>
                <w:sz w:val="28"/>
                <w:szCs w:val="28"/>
              </w:rPr>
            </w:pPr>
            <w:r w:rsidRPr="003161C7">
              <w:rPr>
                <w:sz w:val="28"/>
                <w:szCs w:val="28"/>
              </w:rPr>
              <w:t>Ожидаемый эффект</w:t>
            </w:r>
          </w:p>
        </w:tc>
      </w:tr>
      <w:tr w:rsidR="003161C7" w:rsidRPr="003161C7" w14:paraId="6640B2DD" w14:textId="77777777" w:rsidTr="0012486A">
        <w:trPr>
          <w:trHeight w:val="844"/>
        </w:trPr>
        <w:tc>
          <w:tcPr>
            <w:tcW w:w="2553" w:type="dxa"/>
            <w:vMerge/>
          </w:tcPr>
          <w:p w14:paraId="140FF25C" w14:textId="77777777" w:rsidR="003161C7" w:rsidRPr="003161C7" w:rsidRDefault="003161C7" w:rsidP="003161C7">
            <w:pPr>
              <w:jc w:val="center"/>
              <w:rPr>
                <w:sz w:val="28"/>
                <w:szCs w:val="28"/>
              </w:rPr>
            </w:pPr>
          </w:p>
        </w:tc>
        <w:tc>
          <w:tcPr>
            <w:tcW w:w="1773" w:type="dxa"/>
            <w:vMerge/>
          </w:tcPr>
          <w:p w14:paraId="42D15E0E" w14:textId="77777777" w:rsidR="003161C7" w:rsidRPr="003161C7" w:rsidRDefault="003161C7" w:rsidP="003161C7">
            <w:pPr>
              <w:jc w:val="center"/>
              <w:rPr>
                <w:sz w:val="28"/>
                <w:szCs w:val="28"/>
              </w:rPr>
            </w:pPr>
          </w:p>
        </w:tc>
        <w:tc>
          <w:tcPr>
            <w:tcW w:w="2054" w:type="dxa"/>
            <w:vMerge/>
          </w:tcPr>
          <w:p w14:paraId="7512267C" w14:textId="77777777" w:rsidR="003161C7" w:rsidRPr="003161C7" w:rsidRDefault="003161C7" w:rsidP="003161C7">
            <w:pPr>
              <w:jc w:val="center"/>
              <w:rPr>
                <w:sz w:val="28"/>
                <w:szCs w:val="28"/>
              </w:rPr>
            </w:pPr>
          </w:p>
        </w:tc>
        <w:tc>
          <w:tcPr>
            <w:tcW w:w="2126" w:type="dxa"/>
            <w:vAlign w:val="center"/>
          </w:tcPr>
          <w:p w14:paraId="545B565C" w14:textId="77777777" w:rsidR="003161C7" w:rsidRPr="003161C7" w:rsidRDefault="003161C7" w:rsidP="003161C7">
            <w:pPr>
              <w:jc w:val="center"/>
              <w:rPr>
                <w:sz w:val="28"/>
                <w:szCs w:val="28"/>
              </w:rPr>
            </w:pPr>
            <w:r w:rsidRPr="003161C7">
              <w:rPr>
                <w:sz w:val="28"/>
                <w:szCs w:val="28"/>
              </w:rPr>
              <w:t>Наименование показателей</w:t>
            </w:r>
          </w:p>
        </w:tc>
        <w:tc>
          <w:tcPr>
            <w:tcW w:w="851" w:type="dxa"/>
            <w:vAlign w:val="center"/>
          </w:tcPr>
          <w:p w14:paraId="4F0CF63D" w14:textId="77777777" w:rsidR="003161C7" w:rsidRPr="003161C7" w:rsidRDefault="003161C7" w:rsidP="003161C7">
            <w:pPr>
              <w:jc w:val="center"/>
              <w:rPr>
                <w:sz w:val="28"/>
                <w:szCs w:val="28"/>
              </w:rPr>
            </w:pPr>
            <w:r w:rsidRPr="003161C7">
              <w:rPr>
                <w:sz w:val="28"/>
                <w:szCs w:val="28"/>
              </w:rPr>
              <w:t>тыс. руб.</w:t>
            </w:r>
          </w:p>
        </w:tc>
        <w:tc>
          <w:tcPr>
            <w:tcW w:w="850" w:type="dxa"/>
            <w:vAlign w:val="center"/>
          </w:tcPr>
          <w:p w14:paraId="3F4F74CD" w14:textId="77777777" w:rsidR="003161C7" w:rsidRPr="003161C7" w:rsidRDefault="003161C7" w:rsidP="003161C7">
            <w:pPr>
              <w:jc w:val="center"/>
              <w:rPr>
                <w:sz w:val="28"/>
                <w:szCs w:val="28"/>
              </w:rPr>
            </w:pPr>
            <w:r w:rsidRPr="003161C7">
              <w:rPr>
                <w:sz w:val="28"/>
                <w:szCs w:val="28"/>
              </w:rPr>
              <w:t>%</w:t>
            </w:r>
          </w:p>
        </w:tc>
      </w:tr>
      <w:tr w:rsidR="003161C7" w:rsidRPr="003161C7" w14:paraId="2A45BAB8" w14:textId="77777777" w:rsidTr="0012486A">
        <w:tc>
          <w:tcPr>
            <w:tcW w:w="10207" w:type="dxa"/>
            <w:gridSpan w:val="6"/>
          </w:tcPr>
          <w:p w14:paraId="5B1AB2AF" w14:textId="77777777" w:rsidR="003161C7" w:rsidRPr="003161C7" w:rsidRDefault="003161C7" w:rsidP="003161C7">
            <w:pPr>
              <w:numPr>
                <w:ilvl w:val="0"/>
                <w:numId w:val="30"/>
              </w:numPr>
              <w:contextualSpacing/>
              <w:jc w:val="center"/>
              <w:rPr>
                <w:sz w:val="28"/>
                <w:szCs w:val="28"/>
              </w:rPr>
            </w:pPr>
            <w:r w:rsidRPr="003161C7">
              <w:rPr>
                <w:sz w:val="28"/>
                <w:szCs w:val="28"/>
              </w:rPr>
              <w:t>Холодное водоснабжение питьевой водой</w:t>
            </w:r>
          </w:p>
        </w:tc>
      </w:tr>
      <w:tr w:rsidR="003161C7" w:rsidRPr="003161C7" w14:paraId="77E81BDE" w14:textId="77777777" w:rsidTr="0012486A">
        <w:tc>
          <w:tcPr>
            <w:tcW w:w="2553" w:type="dxa"/>
          </w:tcPr>
          <w:p w14:paraId="5018E1D6" w14:textId="77777777" w:rsidR="003161C7" w:rsidRPr="003161C7" w:rsidRDefault="003161C7" w:rsidP="003161C7">
            <w:pPr>
              <w:jc w:val="center"/>
              <w:rPr>
                <w:sz w:val="28"/>
                <w:szCs w:val="28"/>
              </w:rPr>
            </w:pPr>
            <w:r w:rsidRPr="003161C7">
              <w:rPr>
                <w:sz w:val="28"/>
                <w:szCs w:val="28"/>
              </w:rPr>
              <w:t>-</w:t>
            </w:r>
          </w:p>
        </w:tc>
        <w:tc>
          <w:tcPr>
            <w:tcW w:w="1773" w:type="dxa"/>
          </w:tcPr>
          <w:p w14:paraId="659CA309" w14:textId="77777777" w:rsidR="003161C7" w:rsidRPr="003161C7" w:rsidRDefault="003161C7" w:rsidP="003161C7">
            <w:pPr>
              <w:jc w:val="center"/>
              <w:rPr>
                <w:sz w:val="28"/>
                <w:szCs w:val="28"/>
              </w:rPr>
            </w:pPr>
            <w:r w:rsidRPr="003161C7">
              <w:rPr>
                <w:sz w:val="28"/>
                <w:szCs w:val="28"/>
              </w:rPr>
              <w:t>-</w:t>
            </w:r>
          </w:p>
        </w:tc>
        <w:tc>
          <w:tcPr>
            <w:tcW w:w="2054" w:type="dxa"/>
          </w:tcPr>
          <w:p w14:paraId="4527775F" w14:textId="77777777" w:rsidR="003161C7" w:rsidRPr="003161C7" w:rsidRDefault="003161C7" w:rsidP="003161C7">
            <w:pPr>
              <w:jc w:val="center"/>
              <w:rPr>
                <w:sz w:val="28"/>
                <w:szCs w:val="28"/>
              </w:rPr>
            </w:pPr>
            <w:r w:rsidRPr="003161C7">
              <w:rPr>
                <w:sz w:val="28"/>
                <w:szCs w:val="28"/>
              </w:rPr>
              <w:t>-</w:t>
            </w:r>
          </w:p>
        </w:tc>
        <w:tc>
          <w:tcPr>
            <w:tcW w:w="2126" w:type="dxa"/>
          </w:tcPr>
          <w:p w14:paraId="161B4EF5" w14:textId="77777777" w:rsidR="003161C7" w:rsidRPr="003161C7" w:rsidRDefault="003161C7" w:rsidP="003161C7">
            <w:pPr>
              <w:jc w:val="center"/>
              <w:rPr>
                <w:sz w:val="28"/>
                <w:szCs w:val="28"/>
              </w:rPr>
            </w:pPr>
            <w:r w:rsidRPr="003161C7">
              <w:rPr>
                <w:sz w:val="28"/>
                <w:szCs w:val="28"/>
              </w:rPr>
              <w:t>-</w:t>
            </w:r>
          </w:p>
        </w:tc>
        <w:tc>
          <w:tcPr>
            <w:tcW w:w="851" w:type="dxa"/>
          </w:tcPr>
          <w:p w14:paraId="30B0BF82" w14:textId="77777777" w:rsidR="003161C7" w:rsidRPr="003161C7" w:rsidRDefault="003161C7" w:rsidP="003161C7">
            <w:pPr>
              <w:jc w:val="center"/>
              <w:rPr>
                <w:sz w:val="28"/>
                <w:szCs w:val="28"/>
              </w:rPr>
            </w:pPr>
            <w:r w:rsidRPr="003161C7">
              <w:rPr>
                <w:sz w:val="28"/>
                <w:szCs w:val="28"/>
              </w:rPr>
              <w:t>-</w:t>
            </w:r>
          </w:p>
        </w:tc>
        <w:tc>
          <w:tcPr>
            <w:tcW w:w="850" w:type="dxa"/>
          </w:tcPr>
          <w:p w14:paraId="07AFA20A" w14:textId="77777777" w:rsidR="003161C7" w:rsidRPr="003161C7" w:rsidRDefault="003161C7" w:rsidP="003161C7">
            <w:pPr>
              <w:jc w:val="center"/>
              <w:rPr>
                <w:sz w:val="28"/>
                <w:szCs w:val="28"/>
              </w:rPr>
            </w:pPr>
            <w:r w:rsidRPr="003161C7">
              <w:rPr>
                <w:sz w:val="28"/>
                <w:szCs w:val="28"/>
              </w:rPr>
              <w:t>-</w:t>
            </w:r>
          </w:p>
        </w:tc>
      </w:tr>
      <w:tr w:rsidR="003161C7" w:rsidRPr="003161C7" w14:paraId="7CC80064" w14:textId="77777777" w:rsidTr="0012486A">
        <w:tc>
          <w:tcPr>
            <w:tcW w:w="10207" w:type="dxa"/>
            <w:gridSpan w:val="6"/>
          </w:tcPr>
          <w:p w14:paraId="1E82035E" w14:textId="77777777" w:rsidR="003161C7" w:rsidRPr="003161C7" w:rsidRDefault="003161C7" w:rsidP="003161C7">
            <w:pPr>
              <w:numPr>
                <w:ilvl w:val="0"/>
                <w:numId w:val="30"/>
              </w:numPr>
              <w:contextualSpacing/>
              <w:jc w:val="center"/>
              <w:rPr>
                <w:sz w:val="28"/>
                <w:szCs w:val="28"/>
              </w:rPr>
            </w:pPr>
            <w:r w:rsidRPr="003161C7">
              <w:rPr>
                <w:sz w:val="28"/>
                <w:szCs w:val="28"/>
              </w:rPr>
              <w:t>Водоотведение</w:t>
            </w:r>
          </w:p>
        </w:tc>
      </w:tr>
      <w:tr w:rsidR="003161C7" w:rsidRPr="003161C7" w14:paraId="1769E7BE" w14:textId="77777777" w:rsidTr="0012486A">
        <w:tc>
          <w:tcPr>
            <w:tcW w:w="2553" w:type="dxa"/>
          </w:tcPr>
          <w:p w14:paraId="1FC3F4F7" w14:textId="77777777" w:rsidR="003161C7" w:rsidRPr="003161C7" w:rsidRDefault="003161C7" w:rsidP="003161C7">
            <w:pPr>
              <w:jc w:val="center"/>
              <w:rPr>
                <w:sz w:val="28"/>
                <w:szCs w:val="28"/>
              </w:rPr>
            </w:pPr>
            <w:r w:rsidRPr="003161C7">
              <w:rPr>
                <w:sz w:val="28"/>
                <w:szCs w:val="28"/>
              </w:rPr>
              <w:t>-</w:t>
            </w:r>
          </w:p>
        </w:tc>
        <w:tc>
          <w:tcPr>
            <w:tcW w:w="1773" w:type="dxa"/>
          </w:tcPr>
          <w:p w14:paraId="3B996C4A" w14:textId="77777777" w:rsidR="003161C7" w:rsidRPr="003161C7" w:rsidRDefault="003161C7" w:rsidP="003161C7">
            <w:pPr>
              <w:jc w:val="center"/>
              <w:rPr>
                <w:sz w:val="28"/>
                <w:szCs w:val="28"/>
              </w:rPr>
            </w:pPr>
            <w:r w:rsidRPr="003161C7">
              <w:rPr>
                <w:sz w:val="28"/>
                <w:szCs w:val="28"/>
              </w:rPr>
              <w:t>-</w:t>
            </w:r>
          </w:p>
        </w:tc>
        <w:tc>
          <w:tcPr>
            <w:tcW w:w="2054" w:type="dxa"/>
          </w:tcPr>
          <w:p w14:paraId="07DC3471" w14:textId="77777777" w:rsidR="003161C7" w:rsidRPr="003161C7" w:rsidRDefault="003161C7" w:rsidP="003161C7">
            <w:pPr>
              <w:jc w:val="center"/>
              <w:rPr>
                <w:sz w:val="28"/>
                <w:szCs w:val="28"/>
              </w:rPr>
            </w:pPr>
            <w:r w:rsidRPr="003161C7">
              <w:rPr>
                <w:sz w:val="28"/>
                <w:szCs w:val="28"/>
              </w:rPr>
              <w:t>-</w:t>
            </w:r>
          </w:p>
        </w:tc>
        <w:tc>
          <w:tcPr>
            <w:tcW w:w="2126" w:type="dxa"/>
          </w:tcPr>
          <w:p w14:paraId="25D4998F" w14:textId="77777777" w:rsidR="003161C7" w:rsidRPr="003161C7" w:rsidRDefault="003161C7" w:rsidP="003161C7">
            <w:pPr>
              <w:jc w:val="center"/>
              <w:rPr>
                <w:sz w:val="28"/>
                <w:szCs w:val="28"/>
              </w:rPr>
            </w:pPr>
            <w:r w:rsidRPr="003161C7">
              <w:rPr>
                <w:sz w:val="28"/>
                <w:szCs w:val="28"/>
              </w:rPr>
              <w:t>-</w:t>
            </w:r>
          </w:p>
        </w:tc>
        <w:tc>
          <w:tcPr>
            <w:tcW w:w="851" w:type="dxa"/>
          </w:tcPr>
          <w:p w14:paraId="6813D9DD" w14:textId="77777777" w:rsidR="003161C7" w:rsidRPr="003161C7" w:rsidRDefault="003161C7" w:rsidP="003161C7">
            <w:pPr>
              <w:jc w:val="center"/>
              <w:rPr>
                <w:sz w:val="28"/>
                <w:szCs w:val="28"/>
              </w:rPr>
            </w:pPr>
            <w:r w:rsidRPr="003161C7">
              <w:rPr>
                <w:sz w:val="28"/>
                <w:szCs w:val="28"/>
              </w:rPr>
              <w:t>-</w:t>
            </w:r>
          </w:p>
        </w:tc>
        <w:tc>
          <w:tcPr>
            <w:tcW w:w="850" w:type="dxa"/>
          </w:tcPr>
          <w:p w14:paraId="5C99E819" w14:textId="77777777" w:rsidR="003161C7" w:rsidRPr="003161C7" w:rsidRDefault="003161C7" w:rsidP="003161C7">
            <w:pPr>
              <w:jc w:val="center"/>
              <w:rPr>
                <w:sz w:val="28"/>
                <w:szCs w:val="28"/>
              </w:rPr>
            </w:pPr>
            <w:r w:rsidRPr="003161C7">
              <w:rPr>
                <w:sz w:val="28"/>
                <w:szCs w:val="28"/>
              </w:rPr>
              <w:t>-</w:t>
            </w:r>
          </w:p>
        </w:tc>
      </w:tr>
    </w:tbl>
    <w:p w14:paraId="54EC23A3" w14:textId="77777777" w:rsidR="003161C7" w:rsidRPr="003161C7" w:rsidRDefault="003161C7" w:rsidP="003161C7">
      <w:pPr>
        <w:jc w:val="center"/>
        <w:rPr>
          <w:sz w:val="28"/>
          <w:szCs w:val="28"/>
        </w:rPr>
      </w:pPr>
    </w:p>
    <w:p w14:paraId="0220063A" w14:textId="77777777" w:rsidR="003161C7" w:rsidRPr="003161C7" w:rsidRDefault="003161C7" w:rsidP="003161C7">
      <w:pPr>
        <w:jc w:val="center"/>
        <w:rPr>
          <w:sz w:val="28"/>
          <w:szCs w:val="28"/>
        </w:rPr>
      </w:pPr>
    </w:p>
    <w:p w14:paraId="219B82AA" w14:textId="77777777" w:rsidR="003161C7" w:rsidRPr="003161C7" w:rsidRDefault="003161C7" w:rsidP="003161C7">
      <w:pPr>
        <w:jc w:val="center"/>
        <w:rPr>
          <w:sz w:val="28"/>
          <w:szCs w:val="28"/>
        </w:rPr>
      </w:pPr>
    </w:p>
    <w:p w14:paraId="65F071F3" w14:textId="77777777" w:rsidR="003161C7" w:rsidRPr="003161C7" w:rsidRDefault="003161C7" w:rsidP="003161C7">
      <w:pPr>
        <w:jc w:val="center"/>
        <w:rPr>
          <w:sz w:val="28"/>
          <w:szCs w:val="28"/>
        </w:rPr>
      </w:pPr>
    </w:p>
    <w:p w14:paraId="54505EFA" w14:textId="77777777" w:rsidR="003161C7" w:rsidRPr="003161C7" w:rsidRDefault="003161C7" w:rsidP="003161C7">
      <w:pPr>
        <w:jc w:val="center"/>
        <w:rPr>
          <w:sz w:val="28"/>
          <w:szCs w:val="28"/>
        </w:rPr>
      </w:pPr>
    </w:p>
    <w:p w14:paraId="2A5885A6" w14:textId="77777777" w:rsidR="003161C7" w:rsidRPr="003161C7" w:rsidRDefault="003161C7" w:rsidP="003161C7">
      <w:pPr>
        <w:jc w:val="center"/>
        <w:rPr>
          <w:sz w:val="28"/>
          <w:szCs w:val="28"/>
        </w:rPr>
      </w:pPr>
    </w:p>
    <w:p w14:paraId="210BE934" w14:textId="77777777" w:rsidR="003161C7" w:rsidRPr="003161C7" w:rsidRDefault="003161C7" w:rsidP="003161C7">
      <w:pPr>
        <w:jc w:val="center"/>
        <w:rPr>
          <w:sz w:val="28"/>
          <w:szCs w:val="28"/>
        </w:rPr>
      </w:pPr>
    </w:p>
    <w:p w14:paraId="60FE36B2" w14:textId="77777777" w:rsidR="003161C7" w:rsidRPr="003161C7" w:rsidRDefault="003161C7" w:rsidP="003161C7">
      <w:pPr>
        <w:jc w:val="center"/>
        <w:rPr>
          <w:sz w:val="28"/>
          <w:szCs w:val="28"/>
        </w:rPr>
      </w:pPr>
    </w:p>
    <w:p w14:paraId="13853D75" w14:textId="77777777" w:rsidR="003161C7" w:rsidRPr="003161C7" w:rsidRDefault="003161C7" w:rsidP="003161C7">
      <w:pPr>
        <w:jc w:val="center"/>
        <w:rPr>
          <w:sz w:val="28"/>
          <w:szCs w:val="28"/>
        </w:rPr>
      </w:pPr>
    </w:p>
    <w:p w14:paraId="79936F77" w14:textId="77777777" w:rsidR="003161C7" w:rsidRPr="003161C7" w:rsidRDefault="003161C7" w:rsidP="003161C7">
      <w:pPr>
        <w:jc w:val="center"/>
        <w:rPr>
          <w:sz w:val="28"/>
          <w:szCs w:val="28"/>
        </w:rPr>
      </w:pPr>
    </w:p>
    <w:p w14:paraId="282830C0" w14:textId="77777777" w:rsidR="003161C7" w:rsidRPr="003161C7" w:rsidRDefault="003161C7" w:rsidP="003161C7">
      <w:pPr>
        <w:jc w:val="center"/>
        <w:rPr>
          <w:sz w:val="28"/>
          <w:szCs w:val="28"/>
        </w:rPr>
      </w:pPr>
    </w:p>
    <w:p w14:paraId="28E30DCB" w14:textId="77777777" w:rsidR="003161C7" w:rsidRPr="003161C7" w:rsidRDefault="003161C7" w:rsidP="003161C7">
      <w:pPr>
        <w:jc w:val="center"/>
        <w:rPr>
          <w:sz w:val="28"/>
          <w:szCs w:val="28"/>
        </w:rPr>
      </w:pPr>
    </w:p>
    <w:p w14:paraId="2994E8A2" w14:textId="77777777" w:rsidR="003161C7" w:rsidRPr="003161C7" w:rsidRDefault="003161C7" w:rsidP="003161C7">
      <w:pPr>
        <w:jc w:val="center"/>
        <w:rPr>
          <w:sz w:val="28"/>
          <w:szCs w:val="28"/>
        </w:rPr>
      </w:pPr>
    </w:p>
    <w:p w14:paraId="50AD580E" w14:textId="77777777" w:rsidR="003161C7" w:rsidRPr="003161C7" w:rsidRDefault="003161C7" w:rsidP="003161C7">
      <w:pPr>
        <w:jc w:val="center"/>
        <w:rPr>
          <w:sz w:val="28"/>
          <w:szCs w:val="28"/>
        </w:rPr>
      </w:pPr>
    </w:p>
    <w:p w14:paraId="2517FCAF" w14:textId="77777777" w:rsidR="003161C7" w:rsidRPr="003161C7" w:rsidRDefault="003161C7" w:rsidP="003161C7">
      <w:pPr>
        <w:jc w:val="center"/>
        <w:rPr>
          <w:sz w:val="28"/>
          <w:szCs w:val="28"/>
        </w:rPr>
      </w:pPr>
    </w:p>
    <w:p w14:paraId="2445991F" w14:textId="77777777" w:rsidR="003161C7" w:rsidRPr="003161C7" w:rsidRDefault="003161C7" w:rsidP="003161C7">
      <w:pPr>
        <w:jc w:val="center"/>
        <w:rPr>
          <w:sz w:val="28"/>
          <w:szCs w:val="28"/>
        </w:rPr>
      </w:pPr>
    </w:p>
    <w:p w14:paraId="1D10020C" w14:textId="77777777" w:rsidR="003161C7" w:rsidRPr="003161C7" w:rsidRDefault="003161C7" w:rsidP="003161C7">
      <w:pPr>
        <w:jc w:val="center"/>
        <w:rPr>
          <w:sz w:val="28"/>
          <w:szCs w:val="28"/>
        </w:rPr>
      </w:pPr>
    </w:p>
    <w:p w14:paraId="0A2B3A4A" w14:textId="77777777" w:rsidR="003161C7" w:rsidRPr="003161C7" w:rsidRDefault="003161C7" w:rsidP="003161C7">
      <w:pPr>
        <w:jc w:val="center"/>
        <w:rPr>
          <w:sz w:val="28"/>
          <w:szCs w:val="28"/>
        </w:rPr>
      </w:pPr>
    </w:p>
    <w:p w14:paraId="3767D7A4" w14:textId="77777777" w:rsidR="003161C7" w:rsidRPr="003161C7" w:rsidRDefault="003161C7" w:rsidP="003161C7">
      <w:pPr>
        <w:jc w:val="center"/>
        <w:rPr>
          <w:sz w:val="28"/>
          <w:szCs w:val="28"/>
        </w:rPr>
      </w:pPr>
    </w:p>
    <w:p w14:paraId="25C86F3E" w14:textId="77777777" w:rsidR="003161C7" w:rsidRPr="003161C7" w:rsidRDefault="003161C7" w:rsidP="003161C7">
      <w:pPr>
        <w:jc w:val="center"/>
        <w:rPr>
          <w:sz w:val="28"/>
          <w:szCs w:val="28"/>
        </w:rPr>
      </w:pPr>
    </w:p>
    <w:p w14:paraId="15606E00" w14:textId="77777777" w:rsidR="003161C7" w:rsidRPr="003161C7" w:rsidRDefault="003161C7" w:rsidP="003161C7">
      <w:pPr>
        <w:jc w:val="center"/>
        <w:rPr>
          <w:sz w:val="28"/>
          <w:szCs w:val="28"/>
        </w:rPr>
      </w:pPr>
    </w:p>
    <w:p w14:paraId="2F68ACA0" w14:textId="77777777" w:rsidR="003161C7" w:rsidRPr="003161C7" w:rsidRDefault="003161C7" w:rsidP="003161C7">
      <w:pPr>
        <w:jc w:val="center"/>
        <w:rPr>
          <w:sz w:val="28"/>
          <w:szCs w:val="28"/>
        </w:rPr>
      </w:pPr>
    </w:p>
    <w:p w14:paraId="5DB3398F" w14:textId="77777777" w:rsidR="003161C7" w:rsidRPr="003161C7" w:rsidRDefault="003161C7" w:rsidP="003161C7">
      <w:pPr>
        <w:jc w:val="center"/>
        <w:rPr>
          <w:sz w:val="28"/>
          <w:szCs w:val="28"/>
        </w:rPr>
      </w:pPr>
    </w:p>
    <w:p w14:paraId="3FB40F12" w14:textId="77777777" w:rsidR="003161C7" w:rsidRPr="003161C7" w:rsidRDefault="003161C7" w:rsidP="003161C7">
      <w:pPr>
        <w:jc w:val="center"/>
        <w:rPr>
          <w:sz w:val="28"/>
          <w:szCs w:val="28"/>
        </w:rPr>
      </w:pPr>
    </w:p>
    <w:p w14:paraId="79B3037F" w14:textId="77777777" w:rsidR="003161C7" w:rsidRPr="003161C7" w:rsidRDefault="003161C7" w:rsidP="003161C7">
      <w:pPr>
        <w:jc w:val="center"/>
        <w:rPr>
          <w:sz w:val="28"/>
          <w:szCs w:val="28"/>
        </w:rPr>
      </w:pPr>
    </w:p>
    <w:p w14:paraId="639A16CC" w14:textId="77777777" w:rsidR="003161C7" w:rsidRPr="003161C7" w:rsidRDefault="003161C7" w:rsidP="003161C7">
      <w:pPr>
        <w:jc w:val="center"/>
        <w:rPr>
          <w:sz w:val="28"/>
          <w:szCs w:val="28"/>
        </w:rPr>
      </w:pPr>
    </w:p>
    <w:p w14:paraId="29696D19" w14:textId="77777777" w:rsidR="003161C7" w:rsidRPr="003161C7" w:rsidRDefault="003161C7" w:rsidP="003161C7">
      <w:pPr>
        <w:jc w:val="center"/>
        <w:rPr>
          <w:sz w:val="28"/>
          <w:szCs w:val="28"/>
        </w:rPr>
      </w:pPr>
    </w:p>
    <w:p w14:paraId="4C8B1B84" w14:textId="77777777" w:rsidR="003161C7" w:rsidRPr="003161C7" w:rsidRDefault="003161C7" w:rsidP="003161C7">
      <w:pPr>
        <w:jc w:val="center"/>
        <w:rPr>
          <w:sz w:val="28"/>
          <w:szCs w:val="28"/>
        </w:rPr>
      </w:pPr>
    </w:p>
    <w:p w14:paraId="0FAB8314" w14:textId="77777777" w:rsidR="003161C7" w:rsidRPr="003161C7" w:rsidRDefault="003161C7" w:rsidP="003161C7">
      <w:pPr>
        <w:jc w:val="center"/>
        <w:rPr>
          <w:sz w:val="28"/>
          <w:szCs w:val="28"/>
        </w:rPr>
      </w:pPr>
    </w:p>
    <w:p w14:paraId="41D04DDD" w14:textId="77777777" w:rsidR="003161C7" w:rsidRPr="003161C7" w:rsidRDefault="003161C7" w:rsidP="003161C7">
      <w:pPr>
        <w:jc w:val="center"/>
        <w:rPr>
          <w:sz w:val="28"/>
          <w:szCs w:val="28"/>
        </w:rPr>
      </w:pPr>
    </w:p>
    <w:p w14:paraId="6F47E894" w14:textId="77777777" w:rsidR="003161C7" w:rsidRPr="003161C7" w:rsidRDefault="003161C7" w:rsidP="003161C7">
      <w:pPr>
        <w:jc w:val="center"/>
        <w:rPr>
          <w:sz w:val="28"/>
          <w:szCs w:val="28"/>
        </w:rPr>
      </w:pPr>
    </w:p>
    <w:p w14:paraId="34B2790A" w14:textId="77777777" w:rsidR="003161C7" w:rsidRPr="003161C7" w:rsidRDefault="003161C7" w:rsidP="003161C7">
      <w:pPr>
        <w:jc w:val="center"/>
        <w:rPr>
          <w:sz w:val="28"/>
          <w:szCs w:val="28"/>
        </w:rPr>
      </w:pPr>
    </w:p>
    <w:p w14:paraId="3DDA5777" w14:textId="77777777" w:rsidR="003161C7" w:rsidRPr="003161C7" w:rsidRDefault="003161C7" w:rsidP="003161C7">
      <w:pPr>
        <w:jc w:val="center"/>
        <w:rPr>
          <w:sz w:val="28"/>
          <w:szCs w:val="28"/>
        </w:rPr>
      </w:pPr>
    </w:p>
    <w:p w14:paraId="7C5A3A1B" w14:textId="77777777" w:rsidR="003161C7" w:rsidRPr="003161C7" w:rsidRDefault="003161C7" w:rsidP="003161C7">
      <w:pPr>
        <w:jc w:val="center"/>
        <w:rPr>
          <w:sz w:val="28"/>
          <w:szCs w:val="28"/>
        </w:rPr>
      </w:pPr>
    </w:p>
    <w:p w14:paraId="2C7421C2" w14:textId="77777777" w:rsidR="003161C7" w:rsidRPr="003161C7" w:rsidRDefault="003161C7" w:rsidP="003161C7">
      <w:pPr>
        <w:jc w:val="center"/>
        <w:rPr>
          <w:sz w:val="28"/>
          <w:szCs w:val="28"/>
        </w:rPr>
      </w:pPr>
    </w:p>
    <w:p w14:paraId="7E3FE45E" w14:textId="77777777" w:rsidR="003161C7" w:rsidRPr="003161C7" w:rsidRDefault="003161C7" w:rsidP="003161C7">
      <w:pPr>
        <w:jc w:val="center"/>
        <w:rPr>
          <w:sz w:val="28"/>
          <w:szCs w:val="28"/>
        </w:rPr>
      </w:pPr>
      <w:r w:rsidRPr="003161C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w:t>
      </w:r>
      <w:r w:rsidRPr="003161C7">
        <w:rPr>
          <w:sz w:val="28"/>
          <w:szCs w:val="28"/>
        </w:rPr>
        <w:br/>
        <w:t>по снижению потерь воды при транспортировке) и (или) водоотведения</w:t>
      </w:r>
    </w:p>
    <w:p w14:paraId="7428E2A1" w14:textId="77777777" w:rsidR="003161C7" w:rsidRPr="003161C7" w:rsidRDefault="003161C7" w:rsidP="003161C7">
      <w:pPr>
        <w:jc w:val="center"/>
        <w:rPr>
          <w:sz w:val="28"/>
          <w:szCs w:val="28"/>
        </w:rPr>
      </w:pPr>
    </w:p>
    <w:tbl>
      <w:tblPr>
        <w:tblStyle w:val="158"/>
        <w:tblW w:w="10207" w:type="dxa"/>
        <w:tblInd w:w="-431" w:type="dxa"/>
        <w:tblLayout w:type="fixed"/>
        <w:tblLook w:val="04A0" w:firstRow="1" w:lastRow="0" w:firstColumn="1" w:lastColumn="0" w:noHBand="0" w:noVBand="1"/>
      </w:tblPr>
      <w:tblGrid>
        <w:gridCol w:w="2553"/>
        <w:gridCol w:w="1773"/>
        <w:gridCol w:w="2054"/>
        <w:gridCol w:w="2126"/>
        <w:gridCol w:w="851"/>
        <w:gridCol w:w="850"/>
      </w:tblGrid>
      <w:tr w:rsidR="003161C7" w:rsidRPr="003161C7" w14:paraId="78B026E7" w14:textId="77777777" w:rsidTr="0012486A">
        <w:trPr>
          <w:trHeight w:val="706"/>
        </w:trPr>
        <w:tc>
          <w:tcPr>
            <w:tcW w:w="2553" w:type="dxa"/>
            <w:vMerge w:val="restart"/>
            <w:vAlign w:val="center"/>
          </w:tcPr>
          <w:p w14:paraId="5F8B3DB0" w14:textId="77777777" w:rsidR="003161C7" w:rsidRPr="003161C7" w:rsidRDefault="003161C7" w:rsidP="003161C7">
            <w:pPr>
              <w:jc w:val="center"/>
              <w:rPr>
                <w:sz w:val="28"/>
                <w:szCs w:val="28"/>
              </w:rPr>
            </w:pPr>
            <w:r w:rsidRPr="003161C7">
              <w:rPr>
                <w:sz w:val="28"/>
                <w:szCs w:val="28"/>
              </w:rPr>
              <w:t>Наименование мероприятия</w:t>
            </w:r>
          </w:p>
        </w:tc>
        <w:tc>
          <w:tcPr>
            <w:tcW w:w="1773" w:type="dxa"/>
            <w:vMerge w:val="restart"/>
            <w:vAlign w:val="center"/>
          </w:tcPr>
          <w:p w14:paraId="7BCA64DF" w14:textId="77777777" w:rsidR="003161C7" w:rsidRPr="003161C7" w:rsidRDefault="003161C7" w:rsidP="003161C7">
            <w:pPr>
              <w:jc w:val="center"/>
              <w:rPr>
                <w:sz w:val="28"/>
                <w:szCs w:val="28"/>
              </w:rPr>
            </w:pPr>
            <w:r w:rsidRPr="003161C7">
              <w:rPr>
                <w:sz w:val="28"/>
                <w:szCs w:val="28"/>
              </w:rPr>
              <w:t>Срок реализации</w:t>
            </w:r>
          </w:p>
        </w:tc>
        <w:tc>
          <w:tcPr>
            <w:tcW w:w="2054" w:type="dxa"/>
            <w:vMerge w:val="restart"/>
            <w:vAlign w:val="center"/>
          </w:tcPr>
          <w:p w14:paraId="1E8CBA59" w14:textId="77777777" w:rsidR="003161C7" w:rsidRPr="003161C7" w:rsidRDefault="003161C7" w:rsidP="003161C7">
            <w:pPr>
              <w:jc w:val="center"/>
              <w:rPr>
                <w:sz w:val="28"/>
                <w:szCs w:val="28"/>
              </w:rPr>
            </w:pPr>
            <w:r w:rsidRPr="003161C7">
              <w:rPr>
                <w:sz w:val="28"/>
                <w:szCs w:val="28"/>
              </w:rPr>
              <w:t>Финансовые потребности, тыс. руб.              (без НДС)</w:t>
            </w:r>
          </w:p>
        </w:tc>
        <w:tc>
          <w:tcPr>
            <w:tcW w:w="3827" w:type="dxa"/>
            <w:gridSpan w:val="3"/>
            <w:vAlign w:val="center"/>
          </w:tcPr>
          <w:p w14:paraId="17D59B36" w14:textId="77777777" w:rsidR="003161C7" w:rsidRPr="003161C7" w:rsidRDefault="003161C7" w:rsidP="003161C7">
            <w:pPr>
              <w:jc w:val="center"/>
              <w:rPr>
                <w:sz w:val="28"/>
                <w:szCs w:val="28"/>
              </w:rPr>
            </w:pPr>
            <w:r w:rsidRPr="003161C7">
              <w:rPr>
                <w:sz w:val="28"/>
                <w:szCs w:val="28"/>
              </w:rPr>
              <w:t>Ожидаемый эффект</w:t>
            </w:r>
          </w:p>
        </w:tc>
      </w:tr>
      <w:tr w:rsidR="003161C7" w:rsidRPr="003161C7" w14:paraId="68543DDF" w14:textId="77777777" w:rsidTr="0012486A">
        <w:trPr>
          <w:trHeight w:val="844"/>
        </w:trPr>
        <w:tc>
          <w:tcPr>
            <w:tcW w:w="2553" w:type="dxa"/>
            <w:vMerge/>
          </w:tcPr>
          <w:p w14:paraId="18D16647" w14:textId="77777777" w:rsidR="003161C7" w:rsidRPr="003161C7" w:rsidRDefault="003161C7" w:rsidP="003161C7">
            <w:pPr>
              <w:jc w:val="center"/>
              <w:rPr>
                <w:sz w:val="28"/>
                <w:szCs w:val="28"/>
              </w:rPr>
            </w:pPr>
          </w:p>
        </w:tc>
        <w:tc>
          <w:tcPr>
            <w:tcW w:w="1773" w:type="dxa"/>
            <w:vMerge/>
          </w:tcPr>
          <w:p w14:paraId="344D7D19" w14:textId="77777777" w:rsidR="003161C7" w:rsidRPr="003161C7" w:rsidRDefault="003161C7" w:rsidP="003161C7">
            <w:pPr>
              <w:jc w:val="center"/>
              <w:rPr>
                <w:sz w:val="28"/>
                <w:szCs w:val="28"/>
              </w:rPr>
            </w:pPr>
          </w:p>
        </w:tc>
        <w:tc>
          <w:tcPr>
            <w:tcW w:w="2054" w:type="dxa"/>
            <w:vMerge/>
          </w:tcPr>
          <w:p w14:paraId="1BC4F09D" w14:textId="77777777" w:rsidR="003161C7" w:rsidRPr="003161C7" w:rsidRDefault="003161C7" w:rsidP="003161C7">
            <w:pPr>
              <w:jc w:val="center"/>
              <w:rPr>
                <w:sz w:val="28"/>
                <w:szCs w:val="28"/>
              </w:rPr>
            </w:pPr>
          </w:p>
        </w:tc>
        <w:tc>
          <w:tcPr>
            <w:tcW w:w="2126" w:type="dxa"/>
            <w:vAlign w:val="center"/>
          </w:tcPr>
          <w:p w14:paraId="6D4F8A47" w14:textId="77777777" w:rsidR="003161C7" w:rsidRPr="003161C7" w:rsidRDefault="003161C7" w:rsidP="003161C7">
            <w:pPr>
              <w:jc w:val="center"/>
              <w:rPr>
                <w:sz w:val="28"/>
                <w:szCs w:val="28"/>
              </w:rPr>
            </w:pPr>
            <w:r w:rsidRPr="003161C7">
              <w:rPr>
                <w:sz w:val="28"/>
                <w:szCs w:val="28"/>
              </w:rPr>
              <w:t>Наименование показателей</w:t>
            </w:r>
          </w:p>
        </w:tc>
        <w:tc>
          <w:tcPr>
            <w:tcW w:w="851" w:type="dxa"/>
            <w:vAlign w:val="center"/>
          </w:tcPr>
          <w:p w14:paraId="1F78BE6E" w14:textId="77777777" w:rsidR="003161C7" w:rsidRPr="003161C7" w:rsidRDefault="003161C7" w:rsidP="003161C7">
            <w:pPr>
              <w:jc w:val="center"/>
              <w:rPr>
                <w:sz w:val="28"/>
                <w:szCs w:val="28"/>
              </w:rPr>
            </w:pPr>
            <w:r w:rsidRPr="003161C7">
              <w:rPr>
                <w:sz w:val="28"/>
                <w:szCs w:val="28"/>
              </w:rPr>
              <w:t>тыс. руб.</w:t>
            </w:r>
          </w:p>
        </w:tc>
        <w:tc>
          <w:tcPr>
            <w:tcW w:w="850" w:type="dxa"/>
            <w:vAlign w:val="center"/>
          </w:tcPr>
          <w:p w14:paraId="762E4684" w14:textId="77777777" w:rsidR="003161C7" w:rsidRPr="003161C7" w:rsidRDefault="003161C7" w:rsidP="003161C7">
            <w:pPr>
              <w:jc w:val="center"/>
              <w:rPr>
                <w:sz w:val="28"/>
                <w:szCs w:val="28"/>
              </w:rPr>
            </w:pPr>
            <w:r w:rsidRPr="003161C7">
              <w:rPr>
                <w:sz w:val="28"/>
                <w:szCs w:val="28"/>
              </w:rPr>
              <w:t>%</w:t>
            </w:r>
          </w:p>
        </w:tc>
      </w:tr>
      <w:tr w:rsidR="003161C7" w:rsidRPr="003161C7" w14:paraId="7A20F4C2" w14:textId="77777777" w:rsidTr="0012486A">
        <w:tc>
          <w:tcPr>
            <w:tcW w:w="10207" w:type="dxa"/>
            <w:gridSpan w:val="6"/>
          </w:tcPr>
          <w:p w14:paraId="02D68109" w14:textId="77777777" w:rsidR="003161C7" w:rsidRPr="003161C7" w:rsidRDefault="003161C7" w:rsidP="003161C7">
            <w:pPr>
              <w:numPr>
                <w:ilvl w:val="0"/>
                <w:numId w:val="31"/>
              </w:numPr>
              <w:contextualSpacing/>
              <w:jc w:val="center"/>
              <w:rPr>
                <w:sz w:val="28"/>
                <w:szCs w:val="28"/>
              </w:rPr>
            </w:pPr>
            <w:r w:rsidRPr="003161C7">
              <w:rPr>
                <w:sz w:val="28"/>
                <w:szCs w:val="28"/>
              </w:rPr>
              <w:t>Холодное водоснабжение питьевой водой</w:t>
            </w:r>
          </w:p>
        </w:tc>
      </w:tr>
      <w:tr w:rsidR="003161C7" w:rsidRPr="003161C7" w14:paraId="5EC6DD7E" w14:textId="77777777" w:rsidTr="0012486A">
        <w:tc>
          <w:tcPr>
            <w:tcW w:w="2553" w:type="dxa"/>
          </w:tcPr>
          <w:p w14:paraId="5D5AA30C" w14:textId="77777777" w:rsidR="003161C7" w:rsidRPr="003161C7" w:rsidRDefault="003161C7" w:rsidP="003161C7">
            <w:pPr>
              <w:jc w:val="center"/>
              <w:rPr>
                <w:sz w:val="28"/>
                <w:szCs w:val="28"/>
              </w:rPr>
            </w:pPr>
            <w:r w:rsidRPr="003161C7">
              <w:rPr>
                <w:sz w:val="28"/>
                <w:szCs w:val="28"/>
              </w:rPr>
              <w:t>-</w:t>
            </w:r>
          </w:p>
        </w:tc>
        <w:tc>
          <w:tcPr>
            <w:tcW w:w="1773" w:type="dxa"/>
          </w:tcPr>
          <w:p w14:paraId="792DFBC4" w14:textId="77777777" w:rsidR="003161C7" w:rsidRPr="003161C7" w:rsidRDefault="003161C7" w:rsidP="003161C7">
            <w:pPr>
              <w:jc w:val="center"/>
              <w:rPr>
                <w:sz w:val="28"/>
                <w:szCs w:val="28"/>
              </w:rPr>
            </w:pPr>
            <w:r w:rsidRPr="003161C7">
              <w:rPr>
                <w:sz w:val="28"/>
                <w:szCs w:val="28"/>
              </w:rPr>
              <w:t>-</w:t>
            </w:r>
          </w:p>
        </w:tc>
        <w:tc>
          <w:tcPr>
            <w:tcW w:w="2054" w:type="dxa"/>
          </w:tcPr>
          <w:p w14:paraId="74208A6E" w14:textId="77777777" w:rsidR="003161C7" w:rsidRPr="003161C7" w:rsidRDefault="003161C7" w:rsidP="003161C7">
            <w:pPr>
              <w:jc w:val="center"/>
              <w:rPr>
                <w:sz w:val="28"/>
                <w:szCs w:val="28"/>
              </w:rPr>
            </w:pPr>
            <w:r w:rsidRPr="003161C7">
              <w:rPr>
                <w:sz w:val="28"/>
                <w:szCs w:val="28"/>
              </w:rPr>
              <w:t>-</w:t>
            </w:r>
          </w:p>
        </w:tc>
        <w:tc>
          <w:tcPr>
            <w:tcW w:w="2126" w:type="dxa"/>
          </w:tcPr>
          <w:p w14:paraId="1F6BA476" w14:textId="77777777" w:rsidR="003161C7" w:rsidRPr="003161C7" w:rsidRDefault="003161C7" w:rsidP="003161C7">
            <w:pPr>
              <w:jc w:val="center"/>
              <w:rPr>
                <w:sz w:val="28"/>
                <w:szCs w:val="28"/>
              </w:rPr>
            </w:pPr>
            <w:r w:rsidRPr="003161C7">
              <w:rPr>
                <w:sz w:val="28"/>
                <w:szCs w:val="28"/>
              </w:rPr>
              <w:t>-</w:t>
            </w:r>
          </w:p>
        </w:tc>
        <w:tc>
          <w:tcPr>
            <w:tcW w:w="851" w:type="dxa"/>
          </w:tcPr>
          <w:p w14:paraId="7F90F823" w14:textId="77777777" w:rsidR="003161C7" w:rsidRPr="003161C7" w:rsidRDefault="003161C7" w:rsidP="003161C7">
            <w:pPr>
              <w:jc w:val="center"/>
              <w:rPr>
                <w:sz w:val="28"/>
                <w:szCs w:val="28"/>
              </w:rPr>
            </w:pPr>
            <w:r w:rsidRPr="003161C7">
              <w:rPr>
                <w:sz w:val="28"/>
                <w:szCs w:val="28"/>
              </w:rPr>
              <w:t>-</w:t>
            </w:r>
          </w:p>
        </w:tc>
        <w:tc>
          <w:tcPr>
            <w:tcW w:w="850" w:type="dxa"/>
          </w:tcPr>
          <w:p w14:paraId="778C5C89" w14:textId="77777777" w:rsidR="003161C7" w:rsidRPr="003161C7" w:rsidRDefault="003161C7" w:rsidP="003161C7">
            <w:pPr>
              <w:jc w:val="center"/>
              <w:rPr>
                <w:sz w:val="28"/>
                <w:szCs w:val="28"/>
              </w:rPr>
            </w:pPr>
            <w:r w:rsidRPr="003161C7">
              <w:rPr>
                <w:sz w:val="28"/>
                <w:szCs w:val="28"/>
              </w:rPr>
              <w:t>-</w:t>
            </w:r>
          </w:p>
        </w:tc>
      </w:tr>
      <w:tr w:rsidR="003161C7" w:rsidRPr="003161C7" w14:paraId="4B6EB90D" w14:textId="77777777" w:rsidTr="0012486A">
        <w:tc>
          <w:tcPr>
            <w:tcW w:w="10207" w:type="dxa"/>
            <w:gridSpan w:val="6"/>
          </w:tcPr>
          <w:p w14:paraId="0E2C1001" w14:textId="77777777" w:rsidR="003161C7" w:rsidRPr="003161C7" w:rsidRDefault="003161C7" w:rsidP="003161C7">
            <w:pPr>
              <w:numPr>
                <w:ilvl w:val="0"/>
                <w:numId w:val="31"/>
              </w:numPr>
              <w:contextualSpacing/>
              <w:jc w:val="center"/>
              <w:rPr>
                <w:sz w:val="28"/>
                <w:szCs w:val="28"/>
              </w:rPr>
            </w:pPr>
            <w:r w:rsidRPr="003161C7">
              <w:rPr>
                <w:sz w:val="28"/>
                <w:szCs w:val="28"/>
              </w:rPr>
              <w:t>Водоотведение</w:t>
            </w:r>
          </w:p>
        </w:tc>
      </w:tr>
      <w:tr w:rsidR="003161C7" w:rsidRPr="003161C7" w14:paraId="6CE86836" w14:textId="77777777" w:rsidTr="0012486A">
        <w:tc>
          <w:tcPr>
            <w:tcW w:w="2553" w:type="dxa"/>
          </w:tcPr>
          <w:p w14:paraId="71BDF485" w14:textId="77777777" w:rsidR="003161C7" w:rsidRPr="003161C7" w:rsidRDefault="003161C7" w:rsidP="003161C7">
            <w:pPr>
              <w:jc w:val="center"/>
              <w:rPr>
                <w:sz w:val="28"/>
                <w:szCs w:val="28"/>
              </w:rPr>
            </w:pPr>
            <w:r w:rsidRPr="003161C7">
              <w:rPr>
                <w:sz w:val="28"/>
                <w:szCs w:val="28"/>
              </w:rPr>
              <w:t>-</w:t>
            </w:r>
          </w:p>
        </w:tc>
        <w:tc>
          <w:tcPr>
            <w:tcW w:w="1773" w:type="dxa"/>
          </w:tcPr>
          <w:p w14:paraId="1F5A997D" w14:textId="77777777" w:rsidR="003161C7" w:rsidRPr="003161C7" w:rsidRDefault="003161C7" w:rsidP="003161C7">
            <w:pPr>
              <w:jc w:val="center"/>
              <w:rPr>
                <w:sz w:val="28"/>
                <w:szCs w:val="28"/>
              </w:rPr>
            </w:pPr>
            <w:r w:rsidRPr="003161C7">
              <w:rPr>
                <w:sz w:val="28"/>
                <w:szCs w:val="28"/>
              </w:rPr>
              <w:t>-</w:t>
            </w:r>
          </w:p>
        </w:tc>
        <w:tc>
          <w:tcPr>
            <w:tcW w:w="2054" w:type="dxa"/>
          </w:tcPr>
          <w:p w14:paraId="71BF1DF5" w14:textId="77777777" w:rsidR="003161C7" w:rsidRPr="003161C7" w:rsidRDefault="003161C7" w:rsidP="003161C7">
            <w:pPr>
              <w:jc w:val="center"/>
              <w:rPr>
                <w:sz w:val="28"/>
                <w:szCs w:val="28"/>
              </w:rPr>
            </w:pPr>
            <w:r w:rsidRPr="003161C7">
              <w:rPr>
                <w:sz w:val="28"/>
                <w:szCs w:val="28"/>
              </w:rPr>
              <w:t>-</w:t>
            </w:r>
          </w:p>
        </w:tc>
        <w:tc>
          <w:tcPr>
            <w:tcW w:w="2126" w:type="dxa"/>
          </w:tcPr>
          <w:p w14:paraId="4BED4022" w14:textId="77777777" w:rsidR="003161C7" w:rsidRPr="003161C7" w:rsidRDefault="003161C7" w:rsidP="003161C7">
            <w:pPr>
              <w:jc w:val="center"/>
              <w:rPr>
                <w:sz w:val="28"/>
                <w:szCs w:val="28"/>
              </w:rPr>
            </w:pPr>
            <w:r w:rsidRPr="003161C7">
              <w:rPr>
                <w:sz w:val="28"/>
                <w:szCs w:val="28"/>
              </w:rPr>
              <w:t>-</w:t>
            </w:r>
          </w:p>
        </w:tc>
        <w:tc>
          <w:tcPr>
            <w:tcW w:w="851" w:type="dxa"/>
          </w:tcPr>
          <w:p w14:paraId="67C22334" w14:textId="77777777" w:rsidR="003161C7" w:rsidRPr="003161C7" w:rsidRDefault="003161C7" w:rsidP="003161C7">
            <w:pPr>
              <w:jc w:val="center"/>
              <w:rPr>
                <w:sz w:val="28"/>
                <w:szCs w:val="28"/>
              </w:rPr>
            </w:pPr>
            <w:r w:rsidRPr="003161C7">
              <w:rPr>
                <w:sz w:val="28"/>
                <w:szCs w:val="28"/>
              </w:rPr>
              <w:t>-</w:t>
            </w:r>
          </w:p>
        </w:tc>
        <w:tc>
          <w:tcPr>
            <w:tcW w:w="850" w:type="dxa"/>
          </w:tcPr>
          <w:p w14:paraId="1DCD6D57" w14:textId="77777777" w:rsidR="003161C7" w:rsidRPr="003161C7" w:rsidRDefault="003161C7" w:rsidP="003161C7">
            <w:pPr>
              <w:jc w:val="center"/>
              <w:rPr>
                <w:sz w:val="28"/>
                <w:szCs w:val="28"/>
              </w:rPr>
            </w:pPr>
            <w:r w:rsidRPr="003161C7">
              <w:rPr>
                <w:sz w:val="28"/>
                <w:szCs w:val="28"/>
              </w:rPr>
              <w:t>-</w:t>
            </w:r>
          </w:p>
        </w:tc>
      </w:tr>
    </w:tbl>
    <w:p w14:paraId="2AF2D601" w14:textId="77777777" w:rsidR="003161C7" w:rsidRPr="003161C7" w:rsidRDefault="003161C7" w:rsidP="003161C7">
      <w:pPr>
        <w:jc w:val="center"/>
        <w:rPr>
          <w:sz w:val="28"/>
          <w:szCs w:val="28"/>
        </w:rPr>
      </w:pPr>
    </w:p>
    <w:p w14:paraId="4108BDE7" w14:textId="77777777" w:rsidR="003161C7" w:rsidRPr="003161C7" w:rsidRDefault="003161C7" w:rsidP="003161C7">
      <w:pPr>
        <w:jc w:val="center"/>
        <w:rPr>
          <w:sz w:val="28"/>
          <w:szCs w:val="28"/>
        </w:rPr>
      </w:pPr>
    </w:p>
    <w:p w14:paraId="076A2315" w14:textId="77777777" w:rsidR="003161C7" w:rsidRPr="003161C7" w:rsidRDefault="003161C7" w:rsidP="003161C7">
      <w:pPr>
        <w:jc w:val="center"/>
        <w:rPr>
          <w:sz w:val="28"/>
          <w:szCs w:val="28"/>
        </w:rPr>
      </w:pPr>
    </w:p>
    <w:p w14:paraId="0DD0A025" w14:textId="77777777" w:rsidR="003161C7" w:rsidRPr="003161C7" w:rsidRDefault="003161C7" w:rsidP="003161C7">
      <w:pPr>
        <w:jc w:val="center"/>
        <w:rPr>
          <w:sz w:val="28"/>
          <w:szCs w:val="28"/>
        </w:rPr>
      </w:pPr>
    </w:p>
    <w:p w14:paraId="179C51CF" w14:textId="77777777" w:rsidR="003161C7" w:rsidRPr="003161C7" w:rsidRDefault="003161C7" w:rsidP="003161C7">
      <w:pPr>
        <w:jc w:val="center"/>
        <w:rPr>
          <w:sz w:val="28"/>
          <w:szCs w:val="28"/>
        </w:rPr>
      </w:pPr>
    </w:p>
    <w:p w14:paraId="62FB25AC" w14:textId="77777777" w:rsidR="003161C7" w:rsidRPr="003161C7" w:rsidRDefault="003161C7" w:rsidP="003161C7">
      <w:pPr>
        <w:jc w:val="center"/>
        <w:rPr>
          <w:sz w:val="28"/>
          <w:szCs w:val="28"/>
        </w:rPr>
      </w:pPr>
    </w:p>
    <w:p w14:paraId="57E12F85" w14:textId="77777777" w:rsidR="003161C7" w:rsidRPr="003161C7" w:rsidRDefault="003161C7" w:rsidP="003161C7">
      <w:pPr>
        <w:jc w:val="center"/>
        <w:rPr>
          <w:sz w:val="28"/>
          <w:szCs w:val="28"/>
        </w:rPr>
      </w:pPr>
    </w:p>
    <w:p w14:paraId="74E8DAB4" w14:textId="77777777" w:rsidR="003161C7" w:rsidRPr="003161C7" w:rsidRDefault="003161C7" w:rsidP="003161C7">
      <w:pPr>
        <w:jc w:val="center"/>
        <w:rPr>
          <w:sz w:val="28"/>
          <w:szCs w:val="28"/>
        </w:rPr>
      </w:pPr>
    </w:p>
    <w:p w14:paraId="241B1FFB" w14:textId="77777777" w:rsidR="003161C7" w:rsidRPr="003161C7" w:rsidRDefault="003161C7" w:rsidP="003161C7">
      <w:pPr>
        <w:jc w:val="center"/>
        <w:rPr>
          <w:sz w:val="28"/>
          <w:szCs w:val="28"/>
        </w:rPr>
      </w:pPr>
    </w:p>
    <w:p w14:paraId="3FA6ABF0" w14:textId="77777777" w:rsidR="003161C7" w:rsidRPr="003161C7" w:rsidRDefault="003161C7" w:rsidP="003161C7">
      <w:pPr>
        <w:jc w:val="center"/>
        <w:rPr>
          <w:sz w:val="28"/>
          <w:szCs w:val="28"/>
        </w:rPr>
      </w:pPr>
    </w:p>
    <w:p w14:paraId="781EE229" w14:textId="77777777" w:rsidR="003161C7" w:rsidRPr="003161C7" w:rsidRDefault="003161C7" w:rsidP="003161C7">
      <w:pPr>
        <w:jc w:val="center"/>
        <w:rPr>
          <w:sz w:val="28"/>
          <w:szCs w:val="28"/>
        </w:rPr>
      </w:pPr>
    </w:p>
    <w:p w14:paraId="53D74624" w14:textId="77777777" w:rsidR="003161C7" w:rsidRPr="003161C7" w:rsidRDefault="003161C7" w:rsidP="003161C7">
      <w:pPr>
        <w:jc w:val="center"/>
        <w:rPr>
          <w:sz w:val="28"/>
          <w:szCs w:val="28"/>
        </w:rPr>
      </w:pPr>
    </w:p>
    <w:p w14:paraId="04AAA7AD" w14:textId="77777777" w:rsidR="003161C7" w:rsidRPr="003161C7" w:rsidRDefault="003161C7" w:rsidP="003161C7">
      <w:pPr>
        <w:jc w:val="center"/>
        <w:rPr>
          <w:sz w:val="28"/>
          <w:szCs w:val="28"/>
        </w:rPr>
      </w:pPr>
    </w:p>
    <w:p w14:paraId="21EF4E19" w14:textId="77777777" w:rsidR="003161C7" w:rsidRPr="003161C7" w:rsidRDefault="003161C7" w:rsidP="003161C7">
      <w:pPr>
        <w:jc w:val="center"/>
        <w:rPr>
          <w:sz w:val="28"/>
          <w:szCs w:val="28"/>
        </w:rPr>
      </w:pPr>
    </w:p>
    <w:p w14:paraId="7493DC09" w14:textId="77777777" w:rsidR="003161C7" w:rsidRPr="003161C7" w:rsidRDefault="003161C7" w:rsidP="003161C7">
      <w:pPr>
        <w:jc w:val="center"/>
        <w:rPr>
          <w:sz w:val="28"/>
          <w:szCs w:val="28"/>
        </w:rPr>
      </w:pPr>
    </w:p>
    <w:p w14:paraId="676D45FF" w14:textId="77777777" w:rsidR="003161C7" w:rsidRPr="003161C7" w:rsidRDefault="003161C7" w:rsidP="003161C7">
      <w:pPr>
        <w:jc w:val="center"/>
        <w:rPr>
          <w:sz w:val="28"/>
          <w:szCs w:val="28"/>
        </w:rPr>
      </w:pPr>
    </w:p>
    <w:p w14:paraId="662323DF" w14:textId="77777777" w:rsidR="003161C7" w:rsidRPr="003161C7" w:rsidRDefault="003161C7" w:rsidP="003161C7">
      <w:pPr>
        <w:jc w:val="center"/>
        <w:rPr>
          <w:sz w:val="28"/>
          <w:szCs w:val="28"/>
        </w:rPr>
      </w:pPr>
    </w:p>
    <w:p w14:paraId="6D2412DA" w14:textId="77777777" w:rsidR="003161C7" w:rsidRPr="003161C7" w:rsidRDefault="003161C7" w:rsidP="003161C7">
      <w:pPr>
        <w:jc w:val="center"/>
        <w:rPr>
          <w:sz w:val="28"/>
          <w:szCs w:val="28"/>
        </w:rPr>
      </w:pPr>
    </w:p>
    <w:p w14:paraId="1BF4242B" w14:textId="77777777" w:rsidR="003161C7" w:rsidRPr="003161C7" w:rsidRDefault="003161C7" w:rsidP="003161C7">
      <w:pPr>
        <w:jc w:val="center"/>
        <w:rPr>
          <w:sz w:val="28"/>
          <w:szCs w:val="28"/>
        </w:rPr>
      </w:pPr>
    </w:p>
    <w:p w14:paraId="001C398D" w14:textId="77777777" w:rsidR="003161C7" w:rsidRPr="003161C7" w:rsidRDefault="003161C7" w:rsidP="003161C7">
      <w:pPr>
        <w:jc w:val="center"/>
        <w:rPr>
          <w:sz w:val="28"/>
          <w:szCs w:val="28"/>
        </w:rPr>
      </w:pPr>
    </w:p>
    <w:p w14:paraId="55D884FA" w14:textId="77777777" w:rsidR="003161C7" w:rsidRPr="003161C7" w:rsidRDefault="003161C7" w:rsidP="003161C7">
      <w:pPr>
        <w:jc w:val="center"/>
        <w:rPr>
          <w:sz w:val="28"/>
          <w:szCs w:val="28"/>
        </w:rPr>
      </w:pPr>
    </w:p>
    <w:p w14:paraId="6E7251D8" w14:textId="77777777" w:rsidR="003161C7" w:rsidRPr="003161C7" w:rsidRDefault="003161C7" w:rsidP="003161C7">
      <w:pPr>
        <w:jc w:val="center"/>
        <w:rPr>
          <w:sz w:val="28"/>
          <w:szCs w:val="28"/>
        </w:rPr>
      </w:pPr>
    </w:p>
    <w:p w14:paraId="32BAD0B1" w14:textId="77777777" w:rsidR="003161C7" w:rsidRPr="003161C7" w:rsidRDefault="003161C7" w:rsidP="003161C7">
      <w:pPr>
        <w:jc w:val="center"/>
        <w:rPr>
          <w:sz w:val="28"/>
          <w:szCs w:val="28"/>
        </w:rPr>
      </w:pPr>
    </w:p>
    <w:p w14:paraId="43E4EEA4" w14:textId="77777777" w:rsidR="003161C7" w:rsidRPr="003161C7" w:rsidRDefault="003161C7" w:rsidP="003161C7">
      <w:pPr>
        <w:jc w:val="center"/>
        <w:rPr>
          <w:sz w:val="28"/>
          <w:szCs w:val="28"/>
        </w:rPr>
      </w:pPr>
    </w:p>
    <w:p w14:paraId="40A3E956" w14:textId="77777777" w:rsidR="003161C7" w:rsidRPr="003161C7" w:rsidRDefault="003161C7" w:rsidP="003161C7">
      <w:pPr>
        <w:jc w:val="center"/>
        <w:rPr>
          <w:sz w:val="28"/>
          <w:szCs w:val="28"/>
        </w:rPr>
      </w:pPr>
    </w:p>
    <w:p w14:paraId="6B3B6753" w14:textId="77777777" w:rsidR="003161C7" w:rsidRPr="003161C7" w:rsidRDefault="003161C7" w:rsidP="003161C7">
      <w:pPr>
        <w:jc w:val="center"/>
        <w:rPr>
          <w:sz w:val="28"/>
          <w:szCs w:val="28"/>
        </w:rPr>
      </w:pPr>
    </w:p>
    <w:p w14:paraId="60F7C83F" w14:textId="77777777" w:rsidR="003161C7" w:rsidRPr="003161C7" w:rsidRDefault="003161C7" w:rsidP="003161C7">
      <w:pPr>
        <w:jc w:val="center"/>
        <w:rPr>
          <w:sz w:val="28"/>
          <w:szCs w:val="28"/>
        </w:rPr>
      </w:pPr>
    </w:p>
    <w:p w14:paraId="1CCA04B6" w14:textId="77777777" w:rsidR="003161C7" w:rsidRPr="003161C7" w:rsidRDefault="003161C7" w:rsidP="003161C7">
      <w:pPr>
        <w:jc w:val="center"/>
        <w:rPr>
          <w:sz w:val="28"/>
          <w:szCs w:val="28"/>
        </w:rPr>
      </w:pPr>
    </w:p>
    <w:p w14:paraId="0D237C35" w14:textId="77777777" w:rsidR="003161C7" w:rsidRPr="003161C7" w:rsidRDefault="003161C7" w:rsidP="003161C7">
      <w:pPr>
        <w:jc w:val="center"/>
        <w:rPr>
          <w:sz w:val="28"/>
          <w:szCs w:val="28"/>
        </w:rPr>
        <w:sectPr w:rsidR="003161C7" w:rsidRPr="003161C7" w:rsidSect="003161C7">
          <w:pgSz w:w="11906" w:h="16838"/>
          <w:pgMar w:top="567" w:right="566" w:bottom="426" w:left="1559" w:header="567" w:footer="709" w:gutter="0"/>
          <w:cols w:space="708"/>
          <w:titlePg/>
          <w:docGrid w:linePitch="360"/>
        </w:sectPr>
      </w:pPr>
    </w:p>
    <w:p w14:paraId="2560B8AD" w14:textId="77777777" w:rsidR="003161C7" w:rsidRPr="003161C7" w:rsidRDefault="003161C7" w:rsidP="003161C7">
      <w:pPr>
        <w:jc w:val="center"/>
        <w:rPr>
          <w:sz w:val="28"/>
          <w:szCs w:val="28"/>
        </w:rPr>
      </w:pPr>
      <w:r w:rsidRPr="003161C7">
        <w:rPr>
          <w:sz w:val="28"/>
          <w:szCs w:val="28"/>
        </w:rPr>
        <w:lastRenderedPageBreak/>
        <w:t>Раздел 5. Планируемые объемы подачи питьевой воды и объемы принимаемых сточных вод</w:t>
      </w:r>
    </w:p>
    <w:p w14:paraId="0A9979E7" w14:textId="77777777" w:rsidR="003161C7" w:rsidRPr="003161C7" w:rsidRDefault="003161C7" w:rsidP="003161C7">
      <w:pPr>
        <w:jc w:val="center"/>
        <w:rPr>
          <w:color w:val="FF0000"/>
          <w:sz w:val="28"/>
          <w:szCs w:val="28"/>
        </w:rPr>
      </w:pPr>
    </w:p>
    <w:tbl>
      <w:tblPr>
        <w:tblStyle w:val="158"/>
        <w:tblW w:w="15021" w:type="dxa"/>
        <w:jc w:val="center"/>
        <w:tblLayout w:type="fixed"/>
        <w:tblLook w:val="04A0" w:firstRow="1" w:lastRow="0" w:firstColumn="1" w:lastColumn="0" w:noHBand="0" w:noVBand="1"/>
      </w:tblPr>
      <w:tblGrid>
        <w:gridCol w:w="993"/>
        <w:gridCol w:w="2412"/>
        <w:gridCol w:w="700"/>
        <w:gridCol w:w="1135"/>
        <w:gridCol w:w="1134"/>
        <w:gridCol w:w="1134"/>
        <w:gridCol w:w="1276"/>
        <w:gridCol w:w="1276"/>
        <w:gridCol w:w="1275"/>
        <w:gridCol w:w="1230"/>
        <w:gridCol w:w="1180"/>
        <w:gridCol w:w="1276"/>
      </w:tblGrid>
      <w:tr w:rsidR="003161C7" w:rsidRPr="003161C7" w14:paraId="50582330" w14:textId="77777777" w:rsidTr="0012486A">
        <w:trPr>
          <w:trHeight w:val="464"/>
          <w:jc w:val="center"/>
        </w:trPr>
        <w:tc>
          <w:tcPr>
            <w:tcW w:w="993" w:type="dxa"/>
            <w:vMerge w:val="restart"/>
            <w:vAlign w:val="center"/>
          </w:tcPr>
          <w:p w14:paraId="3CE6371C" w14:textId="77777777" w:rsidR="003161C7" w:rsidRPr="003161C7" w:rsidRDefault="003161C7" w:rsidP="003161C7">
            <w:pPr>
              <w:jc w:val="center"/>
              <w:rPr>
                <w:sz w:val="28"/>
                <w:szCs w:val="28"/>
              </w:rPr>
            </w:pPr>
            <w:r w:rsidRPr="003161C7">
              <w:rPr>
                <w:sz w:val="28"/>
                <w:szCs w:val="28"/>
              </w:rPr>
              <w:t>№ п/п</w:t>
            </w:r>
          </w:p>
        </w:tc>
        <w:tc>
          <w:tcPr>
            <w:tcW w:w="2412" w:type="dxa"/>
            <w:vMerge w:val="restart"/>
            <w:vAlign w:val="center"/>
          </w:tcPr>
          <w:p w14:paraId="66DCFCBE" w14:textId="77777777" w:rsidR="003161C7" w:rsidRPr="003161C7" w:rsidRDefault="003161C7" w:rsidP="003161C7">
            <w:pPr>
              <w:jc w:val="center"/>
              <w:rPr>
                <w:sz w:val="28"/>
                <w:szCs w:val="28"/>
              </w:rPr>
            </w:pPr>
            <w:r w:rsidRPr="003161C7">
              <w:rPr>
                <w:sz w:val="28"/>
                <w:szCs w:val="28"/>
              </w:rPr>
              <w:t>Наименование показателя</w:t>
            </w:r>
          </w:p>
        </w:tc>
        <w:tc>
          <w:tcPr>
            <w:tcW w:w="700" w:type="dxa"/>
            <w:vMerge w:val="restart"/>
            <w:vAlign w:val="center"/>
          </w:tcPr>
          <w:p w14:paraId="46D9017B" w14:textId="77777777" w:rsidR="003161C7" w:rsidRPr="003161C7" w:rsidRDefault="003161C7" w:rsidP="003161C7">
            <w:pPr>
              <w:jc w:val="center"/>
              <w:rPr>
                <w:color w:val="FF0000"/>
                <w:sz w:val="28"/>
                <w:szCs w:val="28"/>
              </w:rPr>
            </w:pPr>
            <w:r w:rsidRPr="003161C7">
              <w:rPr>
                <w:sz w:val="28"/>
                <w:szCs w:val="28"/>
              </w:rPr>
              <w:t>Ед. изм</w:t>
            </w:r>
          </w:p>
        </w:tc>
        <w:tc>
          <w:tcPr>
            <w:tcW w:w="1135" w:type="dxa"/>
            <w:vAlign w:val="center"/>
          </w:tcPr>
          <w:p w14:paraId="0E1A9A36" w14:textId="77777777" w:rsidR="003161C7" w:rsidRPr="003161C7" w:rsidRDefault="003161C7" w:rsidP="003161C7">
            <w:pPr>
              <w:jc w:val="center"/>
              <w:rPr>
                <w:sz w:val="28"/>
                <w:szCs w:val="28"/>
              </w:rPr>
            </w:pPr>
            <w:r w:rsidRPr="003161C7">
              <w:rPr>
                <w:sz w:val="28"/>
                <w:szCs w:val="28"/>
              </w:rPr>
              <w:t>2023 год</w:t>
            </w:r>
          </w:p>
        </w:tc>
        <w:tc>
          <w:tcPr>
            <w:tcW w:w="2268" w:type="dxa"/>
            <w:gridSpan w:val="2"/>
            <w:vAlign w:val="center"/>
          </w:tcPr>
          <w:p w14:paraId="2D9ACAE2" w14:textId="77777777" w:rsidR="003161C7" w:rsidRPr="003161C7" w:rsidRDefault="003161C7" w:rsidP="003161C7">
            <w:pPr>
              <w:jc w:val="center"/>
              <w:rPr>
                <w:sz w:val="28"/>
                <w:szCs w:val="28"/>
              </w:rPr>
            </w:pPr>
            <w:r w:rsidRPr="003161C7">
              <w:rPr>
                <w:sz w:val="28"/>
                <w:szCs w:val="28"/>
              </w:rPr>
              <w:t>2024 год</w:t>
            </w:r>
          </w:p>
        </w:tc>
        <w:tc>
          <w:tcPr>
            <w:tcW w:w="2552" w:type="dxa"/>
            <w:gridSpan w:val="2"/>
            <w:vAlign w:val="center"/>
          </w:tcPr>
          <w:p w14:paraId="2665FB99" w14:textId="77777777" w:rsidR="003161C7" w:rsidRPr="003161C7" w:rsidRDefault="003161C7" w:rsidP="003161C7">
            <w:pPr>
              <w:jc w:val="center"/>
              <w:rPr>
                <w:sz w:val="28"/>
                <w:szCs w:val="28"/>
              </w:rPr>
            </w:pPr>
            <w:r w:rsidRPr="003161C7">
              <w:rPr>
                <w:sz w:val="28"/>
                <w:szCs w:val="28"/>
              </w:rPr>
              <w:t>2025 год</w:t>
            </w:r>
          </w:p>
        </w:tc>
        <w:tc>
          <w:tcPr>
            <w:tcW w:w="2505" w:type="dxa"/>
            <w:gridSpan w:val="2"/>
            <w:vAlign w:val="center"/>
          </w:tcPr>
          <w:p w14:paraId="3171D89A" w14:textId="77777777" w:rsidR="003161C7" w:rsidRPr="003161C7" w:rsidRDefault="003161C7" w:rsidP="003161C7">
            <w:pPr>
              <w:jc w:val="center"/>
              <w:rPr>
                <w:sz w:val="28"/>
                <w:szCs w:val="28"/>
              </w:rPr>
            </w:pPr>
            <w:r w:rsidRPr="003161C7">
              <w:rPr>
                <w:sz w:val="28"/>
                <w:szCs w:val="28"/>
              </w:rPr>
              <w:t>2026 год</w:t>
            </w:r>
          </w:p>
        </w:tc>
        <w:tc>
          <w:tcPr>
            <w:tcW w:w="2456" w:type="dxa"/>
            <w:gridSpan w:val="2"/>
            <w:vAlign w:val="center"/>
          </w:tcPr>
          <w:p w14:paraId="778F5260" w14:textId="77777777" w:rsidR="003161C7" w:rsidRPr="003161C7" w:rsidRDefault="003161C7" w:rsidP="003161C7">
            <w:pPr>
              <w:jc w:val="center"/>
              <w:rPr>
                <w:sz w:val="28"/>
                <w:szCs w:val="28"/>
              </w:rPr>
            </w:pPr>
            <w:r w:rsidRPr="003161C7">
              <w:rPr>
                <w:sz w:val="28"/>
                <w:szCs w:val="28"/>
              </w:rPr>
              <w:t>2027 год</w:t>
            </w:r>
          </w:p>
        </w:tc>
      </w:tr>
      <w:tr w:rsidR="003161C7" w:rsidRPr="003161C7" w14:paraId="1A7859F4" w14:textId="77777777" w:rsidTr="0012486A">
        <w:trPr>
          <w:trHeight w:val="992"/>
          <w:jc w:val="center"/>
        </w:trPr>
        <w:tc>
          <w:tcPr>
            <w:tcW w:w="993" w:type="dxa"/>
            <w:vMerge/>
          </w:tcPr>
          <w:p w14:paraId="604ABB15" w14:textId="77777777" w:rsidR="003161C7" w:rsidRPr="003161C7" w:rsidRDefault="003161C7" w:rsidP="003161C7">
            <w:pPr>
              <w:jc w:val="both"/>
              <w:rPr>
                <w:color w:val="FF0000"/>
                <w:sz w:val="28"/>
                <w:szCs w:val="28"/>
              </w:rPr>
            </w:pPr>
            <w:bookmarkStart w:id="161" w:name="_Hlk93586149"/>
          </w:p>
        </w:tc>
        <w:tc>
          <w:tcPr>
            <w:tcW w:w="2412" w:type="dxa"/>
            <w:vMerge/>
          </w:tcPr>
          <w:p w14:paraId="2DF7FBE2" w14:textId="77777777" w:rsidR="003161C7" w:rsidRPr="003161C7" w:rsidRDefault="003161C7" w:rsidP="003161C7">
            <w:pPr>
              <w:jc w:val="both"/>
              <w:rPr>
                <w:color w:val="FF0000"/>
                <w:sz w:val="28"/>
                <w:szCs w:val="28"/>
              </w:rPr>
            </w:pPr>
          </w:p>
        </w:tc>
        <w:tc>
          <w:tcPr>
            <w:tcW w:w="700" w:type="dxa"/>
            <w:vMerge/>
          </w:tcPr>
          <w:p w14:paraId="1D86CC1E" w14:textId="77777777" w:rsidR="003161C7" w:rsidRPr="003161C7" w:rsidRDefault="003161C7" w:rsidP="003161C7">
            <w:pPr>
              <w:jc w:val="both"/>
              <w:rPr>
                <w:color w:val="FF0000"/>
                <w:sz w:val="28"/>
                <w:szCs w:val="28"/>
              </w:rPr>
            </w:pPr>
          </w:p>
        </w:tc>
        <w:tc>
          <w:tcPr>
            <w:tcW w:w="1135" w:type="dxa"/>
            <w:vAlign w:val="center"/>
          </w:tcPr>
          <w:p w14:paraId="57516B85" w14:textId="77777777" w:rsidR="003161C7" w:rsidRPr="003161C7" w:rsidRDefault="003161C7" w:rsidP="003161C7">
            <w:pPr>
              <w:jc w:val="center"/>
            </w:pPr>
            <w:r w:rsidRPr="003161C7">
              <w:t>с 01.01.    по 31.12.</w:t>
            </w:r>
          </w:p>
        </w:tc>
        <w:tc>
          <w:tcPr>
            <w:tcW w:w="1134" w:type="dxa"/>
            <w:vAlign w:val="center"/>
          </w:tcPr>
          <w:p w14:paraId="6996B83D" w14:textId="77777777" w:rsidR="003161C7" w:rsidRPr="003161C7" w:rsidRDefault="003161C7" w:rsidP="003161C7">
            <w:pPr>
              <w:jc w:val="center"/>
            </w:pPr>
            <w:r w:rsidRPr="003161C7">
              <w:t>с 01.01.    по 30.06.</w:t>
            </w:r>
          </w:p>
        </w:tc>
        <w:tc>
          <w:tcPr>
            <w:tcW w:w="1134" w:type="dxa"/>
            <w:vAlign w:val="center"/>
          </w:tcPr>
          <w:p w14:paraId="5626DDB7" w14:textId="77777777" w:rsidR="003161C7" w:rsidRPr="003161C7" w:rsidRDefault="003161C7" w:rsidP="003161C7">
            <w:pPr>
              <w:jc w:val="center"/>
            </w:pPr>
            <w:r w:rsidRPr="003161C7">
              <w:t>с 01.07.     по 31.12.</w:t>
            </w:r>
          </w:p>
        </w:tc>
        <w:tc>
          <w:tcPr>
            <w:tcW w:w="1276" w:type="dxa"/>
            <w:vAlign w:val="center"/>
          </w:tcPr>
          <w:p w14:paraId="2C14A25A" w14:textId="77777777" w:rsidR="003161C7" w:rsidRPr="003161C7" w:rsidRDefault="003161C7" w:rsidP="003161C7">
            <w:pPr>
              <w:jc w:val="center"/>
            </w:pPr>
            <w:r w:rsidRPr="003161C7">
              <w:t>с 01.01.   по 30.06.</w:t>
            </w:r>
          </w:p>
        </w:tc>
        <w:tc>
          <w:tcPr>
            <w:tcW w:w="1276" w:type="dxa"/>
            <w:vAlign w:val="center"/>
          </w:tcPr>
          <w:p w14:paraId="2EA52D9D" w14:textId="77777777" w:rsidR="003161C7" w:rsidRPr="003161C7" w:rsidRDefault="003161C7" w:rsidP="003161C7">
            <w:pPr>
              <w:jc w:val="center"/>
            </w:pPr>
            <w:r w:rsidRPr="003161C7">
              <w:t>с 01.07.   по 31.12.</w:t>
            </w:r>
          </w:p>
        </w:tc>
        <w:tc>
          <w:tcPr>
            <w:tcW w:w="1275" w:type="dxa"/>
            <w:vAlign w:val="center"/>
          </w:tcPr>
          <w:p w14:paraId="11D3AE7D" w14:textId="77777777" w:rsidR="003161C7" w:rsidRPr="003161C7" w:rsidRDefault="003161C7" w:rsidP="003161C7">
            <w:pPr>
              <w:jc w:val="center"/>
            </w:pPr>
            <w:r w:rsidRPr="003161C7">
              <w:t>с 01.01.   по 30.06.</w:t>
            </w:r>
          </w:p>
        </w:tc>
        <w:tc>
          <w:tcPr>
            <w:tcW w:w="1230" w:type="dxa"/>
            <w:vAlign w:val="center"/>
          </w:tcPr>
          <w:p w14:paraId="00D9ABB5" w14:textId="77777777" w:rsidR="003161C7" w:rsidRPr="003161C7" w:rsidRDefault="003161C7" w:rsidP="003161C7">
            <w:pPr>
              <w:jc w:val="center"/>
            </w:pPr>
            <w:r w:rsidRPr="003161C7">
              <w:t>с 01.07.     по 31.12.</w:t>
            </w:r>
          </w:p>
        </w:tc>
        <w:tc>
          <w:tcPr>
            <w:tcW w:w="1180" w:type="dxa"/>
            <w:vAlign w:val="center"/>
          </w:tcPr>
          <w:p w14:paraId="399CFE5E" w14:textId="77777777" w:rsidR="003161C7" w:rsidRPr="003161C7" w:rsidRDefault="003161C7" w:rsidP="003161C7">
            <w:pPr>
              <w:jc w:val="center"/>
            </w:pPr>
            <w:r w:rsidRPr="003161C7">
              <w:t>с 01.01.   по 30.06.</w:t>
            </w:r>
          </w:p>
        </w:tc>
        <w:tc>
          <w:tcPr>
            <w:tcW w:w="1276" w:type="dxa"/>
            <w:vAlign w:val="center"/>
          </w:tcPr>
          <w:p w14:paraId="56D73E28" w14:textId="77777777" w:rsidR="003161C7" w:rsidRPr="003161C7" w:rsidRDefault="003161C7" w:rsidP="003161C7">
            <w:pPr>
              <w:jc w:val="center"/>
            </w:pPr>
            <w:r w:rsidRPr="003161C7">
              <w:t>с 01.07.     по 31.12.</w:t>
            </w:r>
          </w:p>
        </w:tc>
      </w:tr>
      <w:bookmarkEnd w:id="161"/>
      <w:tr w:rsidR="003161C7" w:rsidRPr="003161C7" w14:paraId="737F4A20" w14:textId="77777777" w:rsidTr="0012486A">
        <w:trPr>
          <w:trHeight w:val="199"/>
          <w:jc w:val="center"/>
        </w:trPr>
        <w:tc>
          <w:tcPr>
            <w:tcW w:w="993" w:type="dxa"/>
          </w:tcPr>
          <w:p w14:paraId="161F9BD1" w14:textId="77777777" w:rsidR="003161C7" w:rsidRPr="003161C7" w:rsidRDefault="003161C7" w:rsidP="003161C7">
            <w:pPr>
              <w:jc w:val="center"/>
              <w:rPr>
                <w:sz w:val="28"/>
                <w:szCs w:val="28"/>
              </w:rPr>
            </w:pPr>
            <w:r w:rsidRPr="003161C7">
              <w:rPr>
                <w:sz w:val="28"/>
                <w:szCs w:val="28"/>
              </w:rPr>
              <w:t>1</w:t>
            </w:r>
          </w:p>
        </w:tc>
        <w:tc>
          <w:tcPr>
            <w:tcW w:w="2412" w:type="dxa"/>
          </w:tcPr>
          <w:p w14:paraId="55A960EA" w14:textId="77777777" w:rsidR="003161C7" w:rsidRPr="003161C7" w:rsidRDefault="003161C7" w:rsidP="003161C7">
            <w:pPr>
              <w:jc w:val="center"/>
              <w:rPr>
                <w:sz w:val="28"/>
                <w:szCs w:val="28"/>
              </w:rPr>
            </w:pPr>
            <w:r w:rsidRPr="003161C7">
              <w:rPr>
                <w:sz w:val="28"/>
                <w:szCs w:val="28"/>
              </w:rPr>
              <w:t>2</w:t>
            </w:r>
          </w:p>
        </w:tc>
        <w:tc>
          <w:tcPr>
            <w:tcW w:w="700" w:type="dxa"/>
          </w:tcPr>
          <w:p w14:paraId="5DF7CF7E" w14:textId="77777777" w:rsidR="003161C7" w:rsidRPr="003161C7" w:rsidRDefault="003161C7" w:rsidP="003161C7">
            <w:pPr>
              <w:jc w:val="center"/>
              <w:rPr>
                <w:sz w:val="28"/>
                <w:szCs w:val="28"/>
              </w:rPr>
            </w:pPr>
            <w:r w:rsidRPr="003161C7">
              <w:rPr>
                <w:sz w:val="28"/>
                <w:szCs w:val="28"/>
              </w:rPr>
              <w:t>3</w:t>
            </w:r>
          </w:p>
        </w:tc>
        <w:tc>
          <w:tcPr>
            <w:tcW w:w="1135" w:type="dxa"/>
          </w:tcPr>
          <w:p w14:paraId="06DFF07D" w14:textId="77777777" w:rsidR="003161C7" w:rsidRPr="003161C7" w:rsidRDefault="003161C7" w:rsidP="003161C7">
            <w:pPr>
              <w:jc w:val="center"/>
              <w:rPr>
                <w:sz w:val="28"/>
                <w:szCs w:val="28"/>
              </w:rPr>
            </w:pPr>
            <w:r w:rsidRPr="003161C7">
              <w:rPr>
                <w:sz w:val="28"/>
                <w:szCs w:val="28"/>
              </w:rPr>
              <w:t>4</w:t>
            </w:r>
          </w:p>
        </w:tc>
        <w:tc>
          <w:tcPr>
            <w:tcW w:w="1134" w:type="dxa"/>
            <w:vAlign w:val="center"/>
          </w:tcPr>
          <w:p w14:paraId="5819AB79" w14:textId="77777777" w:rsidR="003161C7" w:rsidRPr="003161C7" w:rsidRDefault="003161C7" w:rsidP="003161C7">
            <w:pPr>
              <w:jc w:val="center"/>
              <w:rPr>
                <w:sz w:val="28"/>
                <w:szCs w:val="28"/>
              </w:rPr>
            </w:pPr>
            <w:r w:rsidRPr="003161C7">
              <w:rPr>
                <w:sz w:val="28"/>
                <w:szCs w:val="28"/>
              </w:rPr>
              <w:t>5</w:t>
            </w:r>
          </w:p>
        </w:tc>
        <w:tc>
          <w:tcPr>
            <w:tcW w:w="1134" w:type="dxa"/>
            <w:vAlign w:val="center"/>
          </w:tcPr>
          <w:p w14:paraId="6BD42668" w14:textId="77777777" w:rsidR="003161C7" w:rsidRPr="003161C7" w:rsidRDefault="003161C7" w:rsidP="003161C7">
            <w:pPr>
              <w:jc w:val="center"/>
              <w:rPr>
                <w:sz w:val="28"/>
                <w:szCs w:val="28"/>
              </w:rPr>
            </w:pPr>
            <w:r w:rsidRPr="003161C7">
              <w:rPr>
                <w:sz w:val="28"/>
                <w:szCs w:val="28"/>
              </w:rPr>
              <w:t>6</w:t>
            </w:r>
          </w:p>
        </w:tc>
        <w:tc>
          <w:tcPr>
            <w:tcW w:w="1276" w:type="dxa"/>
            <w:vAlign w:val="center"/>
          </w:tcPr>
          <w:p w14:paraId="44D261BC" w14:textId="77777777" w:rsidR="003161C7" w:rsidRPr="003161C7" w:rsidRDefault="003161C7" w:rsidP="003161C7">
            <w:pPr>
              <w:jc w:val="center"/>
              <w:rPr>
                <w:sz w:val="28"/>
                <w:szCs w:val="28"/>
              </w:rPr>
            </w:pPr>
            <w:r w:rsidRPr="003161C7">
              <w:rPr>
                <w:sz w:val="28"/>
                <w:szCs w:val="28"/>
              </w:rPr>
              <w:t>7</w:t>
            </w:r>
          </w:p>
        </w:tc>
        <w:tc>
          <w:tcPr>
            <w:tcW w:w="1276" w:type="dxa"/>
            <w:vAlign w:val="center"/>
          </w:tcPr>
          <w:p w14:paraId="55FC502C" w14:textId="77777777" w:rsidR="003161C7" w:rsidRPr="003161C7" w:rsidRDefault="003161C7" w:rsidP="003161C7">
            <w:pPr>
              <w:jc w:val="center"/>
              <w:rPr>
                <w:sz w:val="28"/>
                <w:szCs w:val="28"/>
              </w:rPr>
            </w:pPr>
            <w:r w:rsidRPr="003161C7">
              <w:rPr>
                <w:sz w:val="28"/>
                <w:szCs w:val="28"/>
              </w:rPr>
              <w:t>8</w:t>
            </w:r>
          </w:p>
        </w:tc>
        <w:tc>
          <w:tcPr>
            <w:tcW w:w="1275" w:type="dxa"/>
          </w:tcPr>
          <w:p w14:paraId="4B9C90E2" w14:textId="77777777" w:rsidR="003161C7" w:rsidRPr="003161C7" w:rsidRDefault="003161C7" w:rsidP="003161C7">
            <w:pPr>
              <w:jc w:val="center"/>
              <w:rPr>
                <w:sz w:val="28"/>
                <w:szCs w:val="28"/>
              </w:rPr>
            </w:pPr>
            <w:r w:rsidRPr="003161C7">
              <w:rPr>
                <w:sz w:val="28"/>
                <w:szCs w:val="28"/>
              </w:rPr>
              <w:t>9</w:t>
            </w:r>
          </w:p>
        </w:tc>
        <w:tc>
          <w:tcPr>
            <w:tcW w:w="1230" w:type="dxa"/>
          </w:tcPr>
          <w:p w14:paraId="506F1354" w14:textId="77777777" w:rsidR="003161C7" w:rsidRPr="003161C7" w:rsidRDefault="003161C7" w:rsidP="003161C7">
            <w:pPr>
              <w:jc w:val="center"/>
              <w:rPr>
                <w:sz w:val="28"/>
                <w:szCs w:val="28"/>
              </w:rPr>
            </w:pPr>
            <w:r w:rsidRPr="003161C7">
              <w:rPr>
                <w:sz w:val="28"/>
                <w:szCs w:val="28"/>
              </w:rPr>
              <w:t>10</w:t>
            </w:r>
          </w:p>
        </w:tc>
        <w:tc>
          <w:tcPr>
            <w:tcW w:w="1180" w:type="dxa"/>
          </w:tcPr>
          <w:p w14:paraId="50456690" w14:textId="77777777" w:rsidR="003161C7" w:rsidRPr="003161C7" w:rsidRDefault="003161C7" w:rsidP="003161C7">
            <w:pPr>
              <w:jc w:val="center"/>
              <w:rPr>
                <w:sz w:val="28"/>
                <w:szCs w:val="28"/>
              </w:rPr>
            </w:pPr>
            <w:r w:rsidRPr="003161C7">
              <w:rPr>
                <w:sz w:val="28"/>
                <w:szCs w:val="28"/>
              </w:rPr>
              <w:t>11</w:t>
            </w:r>
          </w:p>
        </w:tc>
        <w:tc>
          <w:tcPr>
            <w:tcW w:w="1276" w:type="dxa"/>
          </w:tcPr>
          <w:p w14:paraId="117C957B" w14:textId="77777777" w:rsidR="003161C7" w:rsidRPr="003161C7" w:rsidRDefault="003161C7" w:rsidP="003161C7">
            <w:pPr>
              <w:jc w:val="center"/>
              <w:rPr>
                <w:sz w:val="28"/>
                <w:szCs w:val="28"/>
              </w:rPr>
            </w:pPr>
            <w:r w:rsidRPr="003161C7">
              <w:rPr>
                <w:sz w:val="28"/>
                <w:szCs w:val="28"/>
              </w:rPr>
              <w:t>12</w:t>
            </w:r>
          </w:p>
        </w:tc>
      </w:tr>
      <w:tr w:rsidR="003161C7" w:rsidRPr="003161C7" w14:paraId="718104F8" w14:textId="77777777" w:rsidTr="0012486A">
        <w:trPr>
          <w:trHeight w:val="371"/>
          <w:jc w:val="center"/>
        </w:trPr>
        <w:tc>
          <w:tcPr>
            <w:tcW w:w="15021" w:type="dxa"/>
            <w:gridSpan w:val="12"/>
          </w:tcPr>
          <w:p w14:paraId="754BA189" w14:textId="77777777" w:rsidR="003161C7" w:rsidRPr="003161C7" w:rsidRDefault="003161C7" w:rsidP="003161C7">
            <w:pPr>
              <w:numPr>
                <w:ilvl w:val="0"/>
                <w:numId w:val="33"/>
              </w:numPr>
              <w:contextualSpacing/>
              <w:jc w:val="center"/>
              <w:rPr>
                <w:sz w:val="28"/>
                <w:szCs w:val="28"/>
              </w:rPr>
            </w:pPr>
            <w:r w:rsidRPr="003161C7">
              <w:rPr>
                <w:sz w:val="28"/>
                <w:szCs w:val="28"/>
              </w:rPr>
              <w:t>Холодное водоснабжение</w:t>
            </w:r>
          </w:p>
        </w:tc>
      </w:tr>
      <w:tr w:rsidR="003161C7" w:rsidRPr="003161C7" w14:paraId="591E5674" w14:textId="77777777" w:rsidTr="0012486A">
        <w:trPr>
          <w:trHeight w:val="439"/>
          <w:jc w:val="center"/>
        </w:trPr>
        <w:tc>
          <w:tcPr>
            <w:tcW w:w="993" w:type="dxa"/>
            <w:vAlign w:val="center"/>
          </w:tcPr>
          <w:p w14:paraId="7DA89633" w14:textId="77777777" w:rsidR="003161C7" w:rsidRPr="003161C7" w:rsidRDefault="003161C7" w:rsidP="003161C7">
            <w:pPr>
              <w:jc w:val="center"/>
            </w:pPr>
            <w:r w:rsidRPr="003161C7">
              <w:t>1.1.</w:t>
            </w:r>
          </w:p>
        </w:tc>
        <w:tc>
          <w:tcPr>
            <w:tcW w:w="2412" w:type="dxa"/>
            <w:vAlign w:val="center"/>
          </w:tcPr>
          <w:p w14:paraId="47972953" w14:textId="77777777" w:rsidR="003161C7" w:rsidRPr="003161C7" w:rsidRDefault="003161C7" w:rsidP="003161C7">
            <w:r w:rsidRPr="003161C7">
              <w:t>Поднято воды</w:t>
            </w:r>
          </w:p>
        </w:tc>
        <w:tc>
          <w:tcPr>
            <w:tcW w:w="700" w:type="dxa"/>
            <w:vAlign w:val="center"/>
          </w:tcPr>
          <w:p w14:paraId="0D19264E" w14:textId="77777777" w:rsidR="003161C7" w:rsidRPr="003161C7" w:rsidRDefault="003161C7" w:rsidP="003161C7">
            <w:pPr>
              <w:jc w:val="center"/>
              <w:rPr>
                <w:vertAlign w:val="superscript"/>
              </w:rPr>
            </w:pPr>
            <w:r w:rsidRPr="003161C7">
              <w:t>м</w:t>
            </w:r>
            <w:r w:rsidRPr="003161C7">
              <w:rPr>
                <w:vertAlign w:val="superscript"/>
              </w:rPr>
              <w:t>3</w:t>
            </w:r>
          </w:p>
        </w:tc>
        <w:tc>
          <w:tcPr>
            <w:tcW w:w="1135" w:type="dxa"/>
            <w:vAlign w:val="center"/>
          </w:tcPr>
          <w:p w14:paraId="18DF26F3" w14:textId="77777777" w:rsidR="003161C7" w:rsidRPr="003161C7" w:rsidRDefault="003161C7" w:rsidP="003161C7">
            <w:pPr>
              <w:jc w:val="center"/>
            </w:pPr>
            <w:r w:rsidRPr="003161C7">
              <w:rPr>
                <w:sz w:val="22"/>
                <w:szCs w:val="22"/>
              </w:rPr>
              <w:t>342076,7</w:t>
            </w:r>
          </w:p>
        </w:tc>
        <w:tc>
          <w:tcPr>
            <w:tcW w:w="1134" w:type="dxa"/>
            <w:vAlign w:val="center"/>
          </w:tcPr>
          <w:p w14:paraId="43E5FCFD" w14:textId="77777777" w:rsidR="003161C7" w:rsidRPr="003161C7" w:rsidRDefault="003161C7" w:rsidP="003161C7">
            <w:pPr>
              <w:jc w:val="center"/>
              <w:rPr>
                <w:sz w:val="22"/>
                <w:szCs w:val="22"/>
              </w:rPr>
            </w:pPr>
            <w:r w:rsidRPr="003161C7">
              <w:rPr>
                <w:sz w:val="22"/>
                <w:szCs w:val="22"/>
              </w:rPr>
              <w:t>177858,0</w:t>
            </w:r>
          </w:p>
        </w:tc>
        <w:tc>
          <w:tcPr>
            <w:tcW w:w="1134" w:type="dxa"/>
            <w:vAlign w:val="center"/>
          </w:tcPr>
          <w:p w14:paraId="69273F0A" w14:textId="77777777" w:rsidR="003161C7" w:rsidRPr="003161C7" w:rsidRDefault="003161C7" w:rsidP="003161C7">
            <w:pPr>
              <w:jc w:val="center"/>
              <w:rPr>
                <w:color w:val="FF0000"/>
                <w:sz w:val="22"/>
                <w:szCs w:val="22"/>
              </w:rPr>
            </w:pPr>
            <w:r w:rsidRPr="003161C7">
              <w:rPr>
                <w:sz w:val="22"/>
                <w:szCs w:val="22"/>
              </w:rPr>
              <w:t>177858,0</w:t>
            </w:r>
          </w:p>
        </w:tc>
        <w:tc>
          <w:tcPr>
            <w:tcW w:w="1276" w:type="dxa"/>
            <w:vAlign w:val="center"/>
          </w:tcPr>
          <w:p w14:paraId="21AA4744" w14:textId="77777777" w:rsidR="003161C7" w:rsidRPr="003161C7" w:rsidRDefault="003161C7" w:rsidP="003161C7">
            <w:pPr>
              <w:jc w:val="center"/>
              <w:rPr>
                <w:color w:val="FF0000"/>
                <w:sz w:val="22"/>
                <w:szCs w:val="22"/>
              </w:rPr>
            </w:pPr>
            <w:r w:rsidRPr="003161C7">
              <w:rPr>
                <w:sz w:val="22"/>
                <w:szCs w:val="22"/>
              </w:rPr>
              <w:t>153960,9</w:t>
            </w:r>
          </w:p>
        </w:tc>
        <w:tc>
          <w:tcPr>
            <w:tcW w:w="1276" w:type="dxa"/>
            <w:vAlign w:val="center"/>
          </w:tcPr>
          <w:p w14:paraId="1C7CAD02" w14:textId="77777777" w:rsidR="003161C7" w:rsidRPr="003161C7" w:rsidRDefault="003161C7" w:rsidP="003161C7">
            <w:pPr>
              <w:jc w:val="center"/>
              <w:rPr>
                <w:color w:val="FF0000"/>
                <w:sz w:val="22"/>
                <w:szCs w:val="22"/>
              </w:rPr>
            </w:pPr>
            <w:r w:rsidRPr="003161C7">
              <w:rPr>
                <w:sz w:val="22"/>
                <w:szCs w:val="22"/>
              </w:rPr>
              <w:t>153960,9</w:t>
            </w:r>
          </w:p>
        </w:tc>
        <w:tc>
          <w:tcPr>
            <w:tcW w:w="1275" w:type="dxa"/>
            <w:vAlign w:val="center"/>
          </w:tcPr>
          <w:p w14:paraId="7605ED21" w14:textId="77777777" w:rsidR="003161C7" w:rsidRPr="003161C7" w:rsidRDefault="003161C7" w:rsidP="003161C7">
            <w:pPr>
              <w:jc w:val="center"/>
              <w:rPr>
                <w:color w:val="FF0000"/>
                <w:sz w:val="22"/>
                <w:szCs w:val="22"/>
              </w:rPr>
            </w:pPr>
            <w:r w:rsidRPr="003161C7">
              <w:rPr>
                <w:sz w:val="22"/>
                <w:szCs w:val="22"/>
              </w:rPr>
              <w:t>171038,3</w:t>
            </w:r>
          </w:p>
        </w:tc>
        <w:tc>
          <w:tcPr>
            <w:tcW w:w="1230" w:type="dxa"/>
            <w:vAlign w:val="center"/>
          </w:tcPr>
          <w:p w14:paraId="5C670F29" w14:textId="77777777" w:rsidR="003161C7" w:rsidRPr="003161C7" w:rsidRDefault="003161C7" w:rsidP="003161C7">
            <w:pPr>
              <w:jc w:val="center"/>
              <w:rPr>
                <w:color w:val="FF0000"/>
                <w:sz w:val="22"/>
                <w:szCs w:val="22"/>
              </w:rPr>
            </w:pPr>
            <w:r w:rsidRPr="003161C7">
              <w:rPr>
                <w:sz w:val="22"/>
                <w:szCs w:val="22"/>
              </w:rPr>
              <w:t>171038,3</w:t>
            </w:r>
          </w:p>
        </w:tc>
        <w:tc>
          <w:tcPr>
            <w:tcW w:w="1180" w:type="dxa"/>
            <w:vAlign w:val="center"/>
          </w:tcPr>
          <w:p w14:paraId="78BD819D" w14:textId="77777777" w:rsidR="003161C7" w:rsidRPr="003161C7" w:rsidRDefault="003161C7" w:rsidP="003161C7">
            <w:pPr>
              <w:jc w:val="center"/>
              <w:rPr>
                <w:sz w:val="22"/>
                <w:szCs w:val="22"/>
              </w:rPr>
            </w:pPr>
            <w:r w:rsidRPr="003161C7">
              <w:rPr>
                <w:sz w:val="22"/>
                <w:szCs w:val="22"/>
              </w:rPr>
              <w:t>171038,3</w:t>
            </w:r>
          </w:p>
        </w:tc>
        <w:tc>
          <w:tcPr>
            <w:tcW w:w="1276" w:type="dxa"/>
            <w:vAlign w:val="center"/>
          </w:tcPr>
          <w:p w14:paraId="19226F8E" w14:textId="77777777" w:rsidR="003161C7" w:rsidRPr="003161C7" w:rsidRDefault="003161C7" w:rsidP="003161C7">
            <w:pPr>
              <w:jc w:val="center"/>
              <w:rPr>
                <w:sz w:val="22"/>
                <w:szCs w:val="22"/>
              </w:rPr>
            </w:pPr>
            <w:r w:rsidRPr="003161C7">
              <w:rPr>
                <w:sz w:val="22"/>
                <w:szCs w:val="22"/>
              </w:rPr>
              <w:t>171038,3</w:t>
            </w:r>
          </w:p>
        </w:tc>
      </w:tr>
      <w:tr w:rsidR="003161C7" w:rsidRPr="003161C7" w14:paraId="1494634C" w14:textId="77777777" w:rsidTr="0012486A">
        <w:trPr>
          <w:trHeight w:val="645"/>
          <w:jc w:val="center"/>
        </w:trPr>
        <w:tc>
          <w:tcPr>
            <w:tcW w:w="993" w:type="dxa"/>
            <w:vAlign w:val="center"/>
          </w:tcPr>
          <w:p w14:paraId="7BE77EFF" w14:textId="77777777" w:rsidR="003161C7" w:rsidRPr="003161C7" w:rsidRDefault="003161C7" w:rsidP="003161C7">
            <w:pPr>
              <w:jc w:val="center"/>
            </w:pPr>
            <w:r w:rsidRPr="003161C7">
              <w:t>1.2.</w:t>
            </w:r>
          </w:p>
        </w:tc>
        <w:tc>
          <w:tcPr>
            <w:tcW w:w="2412" w:type="dxa"/>
            <w:vAlign w:val="center"/>
          </w:tcPr>
          <w:p w14:paraId="7AFFFB30" w14:textId="77777777" w:rsidR="003161C7" w:rsidRPr="003161C7" w:rsidRDefault="003161C7" w:rsidP="003161C7">
            <w:r w:rsidRPr="003161C7">
              <w:t>Получено со стороны</w:t>
            </w:r>
          </w:p>
        </w:tc>
        <w:tc>
          <w:tcPr>
            <w:tcW w:w="700" w:type="dxa"/>
            <w:vAlign w:val="center"/>
          </w:tcPr>
          <w:p w14:paraId="495458B2"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43DB9309" w14:textId="77777777" w:rsidR="003161C7" w:rsidRPr="003161C7" w:rsidRDefault="003161C7" w:rsidP="003161C7">
            <w:pPr>
              <w:jc w:val="center"/>
            </w:pPr>
            <w:r w:rsidRPr="003161C7">
              <w:t>-</w:t>
            </w:r>
          </w:p>
        </w:tc>
        <w:tc>
          <w:tcPr>
            <w:tcW w:w="1134" w:type="dxa"/>
            <w:vAlign w:val="center"/>
          </w:tcPr>
          <w:p w14:paraId="59A48919"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182C7334" w14:textId="77777777" w:rsidR="003161C7" w:rsidRPr="003161C7" w:rsidRDefault="003161C7" w:rsidP="003161C7">
            <w:pPr>
              <w:jc w:val="center"/>
            </w:pPr>
            <w:r w:rsidRPr="003161C7">
              <w:t>-</w:t>
            </w:r>
          </w:p>
        </w:tc>
        <w:tc>
          <w:tcPr>
            <w:tcW w:w="1276" w:type="dxa"/>
            <w:vAlign w:val="center"/>
          </w:tcPr>
          <w:p w14:paraId="7C4C53AD" w14:textId="77777777" w:rsidR="003161C7" w:rsidRPr="003161C7" w:rsidRDefault="003161C7" w:rsidP="003161C7">
            <w:pPr>
              <w:jc w:val="center"/>
            </w:pPr>
            <w:r w:rsidRPr="003161C7">
              <w:t>-</w:t>
            </w:r>
          </w:p>
        </w:tc>
        <w:tc>
          <w:tcPr>
            <w:tcW w:w="1276" w:type="dxa"/>
            <w:vAlign w:val="center"/>
          </w:tcPr>
          <w:p w14:paraId="1733001F" w14:textId="77777777" w:rsidR="003161C7" w:rsidRPr="003161C7" w:rsidRDefault="003161C7" w:rsidP="003161C7">
            <w:pPr>
              <w:jc w:val="center"/>
            </w:pPr>
            <w:r w:rsidRPr="003161C7">
              <w:t>-</w:t>
            </w:r>
          </w:p>
        </w:tc>
        <w:tc>
          <w:tcPr>
            <w:tcW w:w="1275" w:type="dxa"/>
            <w:vAlign w:val="center"/>
          </w:tcPr>
          <w:p w14:paraId="1A986ADF" w14:textId="77777777" w:rsidR="003161C7" w:rsidRPr="003161C7" w:rsidRDefault="003161C7" w:rsidP="003161C7">
            <w:pPr>
              <w:jc w:val="center"/>
            </w:pPr>
            <w:r w:rsidRPr="003161C7">
              <w:t>-</w:t>
            </w:r>
          </w:p>
        </w:tc>
        <w:tc>
          <w:tcPr>
            <w:tcW w:w="1230" w:type="dxa"/>
            <w:vAlign w:val="center"/>
          </w:tcPr>
          <w:p w14:paraId="6448BD09" w14:textId="77777777" w:rsidR="003161C7" w:rsidRPr="003161C7" w:rsidRDefault="003161C7" w:rsidP="003161C7">
            <w:pPr>
              <w:jc w:val="center"/>
            </w:pPr>
            <w:r w:rsidRPr="003161C7">
              <w:t>-</w:t>
            </w:r>
          </w:p>
        </w:tc>
        <w:tc>
          <w:tcPr>
            <w:tcW w:w="1180" w:type="dxa"/>
            <w:vAlign w:val="center"/>
          </w:tcPr>
          <w:p w14:paraId="5588DBCF" w14:textId="77777777" w:rsidR="003161C7" w:rsidRPr="003161C7" w:rsidRDefault="003161C7" w:rsidP="003161C7">
            <w:pPr>
              <w:jc w:val="center"/>
            </w:pPr>
            <w:r w:rsidRPr="003161C7">
              <w:t>-</w:t>
            </w:r>
          </w:p>
        </w:tc>
        <w:tc>
          <w:tcPr>
            <w:tcW w:w="1276" w:type="dxa"/>
            <w:vAlign w:val="center"/>
          </w:tcPr>
          <w:p w14:paraId="7E65705C" w14:textId="77777777" w:rsidR="003161C7" w:rsidRPr="003161C7" w:rsidRDefault="003161C7" w:rsidP="003161C7">
            <w:pPr>
              <w:jc w:val="center"/>
            </w:pPr>
            <w:r w:rsidRPr="003161C7">
              <w:t>-</w:t>
            </w:r>
          </w:p>
        </w:tc>
      </w:tr>
      <w:tr w:rsidR="003161C7" w:rsidRPr="003161C7" w14:paraId="1889E35C" w14:textId="77777777" w:rsidTr="0012486A">
        <w:trPr>
          <w:trHeight w:val="875"/>
          <w:jc w:val="center"/>
        </w:trPr>
        <w:tc>
          <w:tcPr>
            <w:tcW w:w="993" w:type="dxa"/>
            <w:vAlign w:val="center"/>
          </w:tcPr>
          <w:p w14:paraId="1BB2276A" w14:textId="77777777" w:rsidR="003161C7" w:rsidRPr="003161C7" w:rsidRDefault="003161C7" w:rsidP="003161C7">
            <w:pPr>
              <w:jc w:val="center"/>
            </w:pPr>
            <w:r w:rsidRPr="003161C7">
              <w:t>1.3.</w:t>
            </w:r>
          </w:p>
        </w:tc>
        <w:tc>
          <w:tcPr>
            <w:tcW w:w="2412" w:type="dxa"/>
            <w:vAlign w:val="center"/>
          </w:tcPr>
          <w:p w14:paraId="1C9EC7F4" w14:textId="77777777" w:rsidR="003161C7" w:rsidRPr="003161C7" w:rsidRDefault="003161C7" w:rsidP="003161C7">
            <w:r w:rsidRPr="003161C7">
              <w:t>Расход воды на коммунально-бытовые нужды</w:t>
            </w:r>
          </w:p>
        </w:tc>
        <w:tc>
          <w:tcPr>
            <w:tcW w:w="700" w:type="dxa"/>
            <w:vAlign w:val="center"/>
          </w:tcPr>
          <w:p w14:paraId="1269A932"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7A8C9690" w14:textId="77777777" w:rsidR="003161C7" w:rsidRPr="003161C7" w:rsidRDefault="003161C7" w:rsidP="003161C7">
            <w:pPr>
              <w:jc w:val="center"/>
            </w:pPr>
            <w:r w:rsidRPr="003161C7">
              <w:t>-</w:t>
            </w:r>
          </w:p>
        </w:tc>
        <w:tc>
          <w:tcPr>
            <w:tcW w:w="1134" w:type="dxa"/>
            <w:vAlign w:val="center"/>
          </w:tcPr>
          <w:p w14:paraId="7E790360"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03837DD4" w14:textId="77777777" w:rsidR="003161C7" w:rsidRPr="003161C7" w:rsidRDefault="003161C7" w:rsidP="003161C7">
            <w:pPr>
              <w:jc w:val="center"/>
            </w:pPr>
            <w:r w:rsidRPr="003161C7">
              <w:t>-</w:t>
            </w:r>
          </w:p>
        </w:tc>
        <w:tc>
          <w:tcPr>
            <w:tcW w:w="1276" w:type="dxa"/>
            <w:vAlign w:val="center"/>
          </w:tcPr>
          <w:p w14:paraId="667EDC8B" w14:textId="77777777" w:rsidR="003161C7" w:rsidRPr="003161C7" w:rsidRDefault="003161C7" w:rsidP="003161C7">
            <w:pPr>
              <w:jc w:val="center"/>
            </w:pPr>
            <w:r w:rsidRPr="003161C7">
              <w:t>-</w:t>
            </w:r>
          </w:p>
        </w:tc>
        <w:tc>
          <w:tcPr>
            <w:tcW w:w="1276" w:type="dxa"/>
            <w:vAlign w:val="center"/>
          </w:tcPr>
          <w:p w14:paraId="2BDFB8FB" w14:textId="77777777" w:rsidR="003161C7" w:rsidRPr="003161C7" w:rsidRDefault="003161C7" w:rsidP="003161C7">
            <w:pPr>
              <w:jc w:val="center"/>
            </w:pPr>
            <w:r w:rsidRPr="003161C7">
              <w:t>-</w:t>
            </w:r>
          </w:p>
        </w:tc>
        <w:tc>
          <w:tcPr>
            <w:tcW w:w="1275" w:type="dxa"/>
            <w:vAlign w:val="center"/>
          </w:tcPr>
          <w:p w14:paraId="40C85205" w14:textId="77777777" w:rsidR="003161C7" w:rsidRPr="003161C7" w:rsidRDefault="003161C7" w:rsidP="003161C7">
            <w:pPr>
              <w:jc w:val="center"/>
            </w:pPr>
            <w:r w:rsidRPr="003161C7">
              <w:t>-</w:t>
            </w:r>
          </w:p>
        </w:tc>
        <w:tc>
          <w:tcPr>
            <w:tcW w:w="1230" w:type="dxa"/>
            <w:vAlign w:val="center"/>
          </w:tcPr>
          <w:p w14:paraId="5FFF65AD" w14:textId="77777777" w:rsidR="003161C7" w:rsidRPr="003161C7" w:rsidRDefault="003161C7" w:rsidP="003161C7">
            <w:pPr>
              <w:jc w:val="center"/>
            </w:pPr>
            <w:r w:rsidRPr="003161C7">
              <w:t>-</w:t>
            </w:r>
          </w:p>
        </w:tc>
        <w:tc>
          <w:tcPr>
            <w:tcW w:w="1180" w:type="dxa"/>
            <w:vAlign w:val="center"/>
          </w:tcPr>
          <w:p w14:paraId="63EC9236" w14:textId="77777777" w:rsidR="003161C7" w:rsidRPr="003161C7" w:rsidRDefault="003161C7" w:rsidP="003161C7">
            <w:pPr>
              <w:jc w:val="center"/>
            </w:pPr>
            <w:r w:rsidRPr="003161C7">
              <w:t>-</w:t>
            </w:r>
          </w:p>
        </w:tc>
        <w:tc>
          <w:tcPr>
            <w:tcW w:w="1276" w:type="dxa"/>
            <w:vAlign w:val="center"/>
          </w:tcPr>
          <w:p w14:paraId="05B1FED5" w14:textId="77777777" w:rsidR="003161C7" w:rsidRPr="003161C7" w:rsidRDefault="003161C7" w:rsidP="003161C7">
            <w:pPr>
              <w:jc w:val="center"/>
            </w:pPr>
            <w:r w:rsidRPr="003161C7">
              <w:t>-</w:t>
            </w:r>
          </w:p>
        </w:tc>
      </w:tr>
      <w:tr w:rsidR="003161C7" w:rsidRPr="003161C7" w14:paraId="5634248B" w14:textId="77777777" w:rsidTr="0012486A">
        <w:trPr>
          <w:trHeight w:val="589"/>
          <w:jc w:val="center"/>
        </w:trPr>
        <w:tc>
          <w:tcPr>
            <w:tcW w:w="993" w:type="dxa"/>
            <w:vAlign w:val="center"/>
          </w:tcPr>
          <w:p w14:paraId="7CE3F9D0" w14:textId="77777777" w:rsidR="003161C7" w:rsidRPr="003161C7" w:rsidRDefault="003161C7" w:rsidP="003161C7">
            <w:pPr>
              <w:jc w:val="center"/>
            </w:pPr>
            <w:r w:rsidRPr="003161C7">
              <w:t>1.4.</w:t>
            </w:r>
          </w:p>
        </w:tc>
        <w:tc>
          <w:tcPr>
            <w:tcW w:w="2412" w:type="dxa"/>
            <w:vAlign w:val="center"/>
          </w:tcPr>
          <w:p w14:paraId="50F3A602" w14:textId="77777777" w:rsidR="003161C7" w:rsidRPr="003161C7" w:rsidRDefault="003161C7" w:rsidP="003161C7">
            <w:r w:rsidRPr="003161C7">
              <w:t>Расход воды на нужды предприятия:</w:t>
            </w:r>
          </w:p>
        </w:tc>
        <w:tc>
          <w:tcPr>
            <w:tcW w:w="700" w:type="dxa"/>
            <w:vAlign w:val="center"/>
          </w:tcPr>
          <w:p w14:paraId="2E3487E6"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304E4EFC" w14:textId="77777777" w:rsidR="003161C7" w:rsidRPr="003161C7" w:rsidRDefault="003161C7" w:rsidP="003161C7">
            <w:pPr>
              <w:jc w:val="center"/>
            </w:pPr>
            <w:r w:rsidRPr="003161C7">
              <w:t>-</w:t>
            </w:r>
          </w:p>
        </w:tc>
        <w:tc>
          <w:tcPr>
            <w:tcW w:w="1134" w:type="dxa"/>
            <w:vAlign w:val="center"/>
          </w:tcPr>
          <w:p w14:paraId="4738D783"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6AB09EBE" w14:textId="77777777" w:rsidR="003161C7" w:rsidRPr="003161C7" w:rsidRDefault="003161C7" w:rsidP="003161C7">
            <w:pPr>
              <w:jc w:val="center"/>
            </w:pPr>
            <w:r w:rsidRPr="003161C7">
              <w:t>-</w:t>
            </w:r>
          </w:p>
        </w:tc>
        <w:tc>
          <w:tcPr>
            <w:tcW w:w="1276" w:type="dxa"/>
            <w:vAlign w:val="center"/>
          </w:tcPr>
          <w:p w14:paraId="14C6DD48" w14:textId="77777777" w:rsidR="003161C7" w:rsidRPr="003161C7" w:rsidRDefault="003161C7" w:rsidP="003161C7">
            <w:pPr>
              <w:jc w:val="center"/>
            </w:pPr>
            <w:r w:rsidRPr="003161C7">
              <w:t>-</w:t>
            </w:r>
          </w:p>
        </w:tc>
        <w:tc>
          <w:tcPr>
            <w:tcW w:w="1276" w:type="dxa"/>
            <w:vAlign w:val="center"/>
          </w:tcPr>
          <w:p w14:paraId="2C23C91B" w14:textId="77777777" w:rsidR="003161C7" w:rsidRPr="003161C7" w:rsidRDefault="003161C7" w:rsidP="003161C7">
            <w:pPr>
              <w:jc w:val="center"/>
            </w:pPr>
            <w:r w:rsidRPr="003161C7">
              <w:t>-</w:t>
            </w:r>
          </w:p>
        </w:tc>
        <w:tc>
          <w:tcPr>
            <w:tcW w:w="1275" w:type="dxa"/>
            <w:vAlign w:val="center"/>
          </w:tcPr>
          <w:p w14:paraId="73E6E241" w14:textId="77777777" w:rsidR="003161C7" w:rsidRPr="003161C7" w:rsidRDefault="003161C7" w:rsidP="003161C7">
            <w:pPr>
              <w:jc w:val="center"/>
            </w:pPr>
            <w:r w:rsidRPr="003161C7">
              <w:t>-</w:t>
            </w:r>
          </w:p>
        </w:tc>
        <w:tc>
          <w:tcPr>
            <w:tcW w:w="1230" w:type="dxa"/>
            <w:vAlign w:val="center"/>
          </w:tcPr>
          <w:p w14:paraId="7B82C275" w14:textId="77777777" w:rsidR="003161C7" w:rsidRPr="003161C7" w:rsidRDefault="003161C7" w:rsidP="003161C7">
            <w:pPr>
              <w:jc w:val="center"/>
            </w:pPr>
            <w:r w:rsidRPr="003161C7">
              <w:t>-</w:t>
            </w:r>
          </w:p>
        </w:tc>
        <w:tc>
          <w:tcPr>
            <w:tcW w:w="1180" w:type="dxa"/>
            <w:vAlign w:val="center"/>
          </w:tcPr>
          <w:p w14:paraId="626B039B" w14:textId="77777777" w:rsidR="003161C7" w:rsidRPr="003161C7" w:rsidRDefault="003161C7" w:rsidP="003161C7">
            <w:pPr>
              <w:jc w:val="center"/>
            </w:pPr>
            <w:r w:rsidRPr="003161C7">
              <w:t>-</w:t>
            </w:r>
          </w:p>
        </w:tc>
        <w:tc>
          <w:tcPr>
            <w:tcW w:w="1276" w:type="dxa"/>
            <w:vAlign w:val="center"/>
          </w:tcPr>
          <w:p w14:paraId="3E7629F3" w14:textId="77777777" w:rsidR="003161C7" w:rsidRPr="003161C7" w:rsidRDefault="003161C7" w:rsidP="003161C7">
            <w:pPr>
              <w:jc w:val="center"/>
            </w:pPr>
            <w:r w:rsidRPr="003161C7">
              <w:t>-</w:t>
            </w:r>
          </w:p>
        </w:tc>
      </w:tr>
      <w:tr w:rsidR="003161C7" w:rsidRPr="003161C7" w14:paraId="23373407" w14:textId="77777777" w:rsidTr="0012486A">
        <w:trPr>
          <w:trHeight w:val="436"/>
          <w:jc w:val="center"/>
        </w:trPr>
        <w:tc>
          <w:tcPr>
            <w:tcW w:w="993" w:type="dxa"/>
            <w:vAlign w:val="center"/>
          </w:tcPr>
          <w:p w14:paraId="296ADD76" w14:textId="77777777" w:rsidR="003161C7" w:rsidRPr="003161C7" w:rsidRDefault="003161C7" w:rsidP="003161C7">
            <w:pPr>
              <w:jc w:val="center"/>
            </w:pPr>
            <w:r w:rsidRPr="003161C7">
              <w:t>1.4.1</w:t>
            </w:r>
          </w:p>
        </w:tc>
        <w:tc>
          <w:tcPr>
            <w:tcW w:w="2412" w:type="dxa"/>
            <w:vAlign w:val="center"/>
          </w:tcPr>
          <w:p w14:paraId="03BEC01A" w14:textId="77777777" w:rsidR="003161C7" w:rsidRPr="003161C7" w:rsidRDefault="003161C7" w:rsidP="003161C7">
            <w:r w:rsidRPr="003161C7">
              <w:t>- на очистные сооружения</w:t>
            </w:r>
          </w:p>
        </w:tc>
        <w:tc>
          <w:tcPr>
            <w:tcW w:w="700" w:type="dxa"/>
            <w:vAlign w:val="center"/>
          </w:tcPr>
          <w:p w14:paraId="47DC5CD1"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BE1A0AE" w14:textId="77777777" w:rsidR="003161C7" w:rsidRPr="003161C7" w:rsidRDefault="003161C7" w:rsidP="003161C7">
            <w:pPr>
              <w:jc w:val="center"/>
            </w:pPr>
            <w:r w:rsidRPr="003161C7">
              <w:t>-</w:t>
            </w:r>
          </w:p>
        </w:tc>
        <w:tc>
          <w:tcPr>
            <w:tcW w:w="1134" w:type="dxa"/>
            <w:vAlign w:val="center"/>
          </w:tcPr>
          <w:p w14:paraId="49DE1C7C"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68F7A2D3" w14:textId="77777777" w:rsidR="003161C7" w:rsidRPr="003161C7" w:rsidRDefault="003161C7" w:rsidP="003161C7">
            <w:pPr>
              <w:jc w:val="center"/>
            </w:pPr>
            <w:r w:rsidRPr="003161C7">
              <w:t>-</w:t>
            </w:r>
          </w:p>
        </w:tc>
        <w:tc>
          <w:tcPr>
            <w:tcW w:w="1276" w:type="dxa"/>
            <w:vAlign w:val="center"/>
          </w:tcPr>
          <w:p w14:paraId="7F2E7A6D" w14:textId="77777777" w:rsidR="003161C7" w:rsidRPr="003161C7" w:rsidRDefault="003161C7" w:rsidP="003161C7">
            <w:pPr>
              <w:jc w:val="center"/>
            </w:pPr>
            <w:r w:rsidRPr="003161C7">
              <w:t>-</w:t>
            </w:r>
          </w:p>
        </w:tc>
        <w:tc>
          <w:tcPr>
            <w:tcW w:w="1276" w:type="dxa"/>
            <w:vAlign w:val="center"/>
          </w:tcPr>
          <w:p w14:paraId="351B9884" w14:textId="77777777" w:rsidR="003161C7" w:rsidRPr="003161C7" w:rsidRDefault="003161C7" w:rsidP="003161C7">
            <w:pPr>
              <w:jc w:val="center"/>
            </w:pPr>
            <w:r w:rsidRPr="003161C7">
              <w:t>-</w:t>
            </w:r>
          </w:p>
        </w:tc>
        <w:tc>
          <w:tcPr>
            <w:tcW w:w="1275" w:type="dxa"/>
            <w:vAlign w:val="center"/>
          </w:tcPr>
          <w:p w14:paraId="7EB6CF99" w14:textId="77777777" w:rsidR="003161C7" w:rsidRPr="003161C7" w:rsidRDefault="003161C7" w:rsidP="003161C7">
            <w:pPr>
              <w:jc w:val="center"/>
            </w:pPr>
            <w:r w:rsidRPr="003161C7">
              <w:t>-</w:t>
            </w:r>
          </w:p>
        </w:tc>
        <w:tc>
          <w:tcPr>
            <w:tcW w:w="1230" w:type="dxa"/>
            <w:vAlign w:val="center"/>
          </w:tcPr>
          <w:p w14:paraId="46472402" w14:textId="77777777" w:rsidR="003161C7" w:rsidRPr="003161C7" w:rsidRDefault="003161C7" w:rsidP="003161C7">
            <w:pPr>
              <w:jc w:val="center"/>
            </w:pPr>
            <w:r w:rsidRPr="003161C7">
              <w:t>-</w:t>
            </w:r>
          </w:p>
        </w:tc>
        <w:tc>
          <w:tcPr>
            <w:tcW w:w="1180" w:type="dxa"/>
            <w:vAlign w:val="center"/>
          </w:tcPr>
          <w:p w14:paraId="323D2B48" w14:textId="77777777" w:rsidR="003161C7" w:rsidRPr="003161C7" w:rsidRDefault="003161C7" w:rsidP="003161C7">
            <w:pPr>
              <w:jc w:val="center"/>
            </w:pPr>
            <w:r w:rsidRPr="003161C7">
              <w:t>-</w:t>
            </w:r>
          </w:p>
        </w:tc>
        <w:tc>
          <w:tcPr>
            <w:tcW w:w="1276" w:type="dxa"/>
            <w:vAlign w:val="center"/>
          </w:tcPr>
          <w:p w14:paraId="6FB238BA" w14:textId="77777777" w:rsidR="003161C7" w:rsidRPr="003161C7" w:rsidRDefault="003161C7" w:rsidP="003161C7">
            <w:pPr>
              <w:jc w:val="center"/>
            </w:pPr>
            <w:r w:rsidRPr="003161C7">
              <w:t>-</w:t>
            </w:r>
          </w:p>
        </w:tc>
      </w:tr>
      <w:tr w:rsidR="003161C7" w:rsidRPr="003161C7" w14:paraId="26BA7B2F" w14:textId="77777777" w:rsidTr="0012486A">
        <w:trPr>
          <w:trHeight w:val="430"/>
          <w:jc w:val="center"/>
        </w:trPr>
        <w:tc>
          <w:tcPr>
            <w:tcW w:w="993" w:type="dxa"/>
            <w:vAlign w:val="center"/>
          </w:tcPr>
          <w:p w14:paraId="17D3BF25" w14:textId="77777777" w:rsidR="003161C7" w:rsidRPr="003161C7" w:rsidRDefault="003161C7" w:rsidP="003161C7">
            <w:pPr>
              <w:jc w:val="center"/>
            </w:pPr>
            <w:r w:rsidRPr="003161C7">
              <w:t>1.4.2</w:t>
            </w:r>
          </w:p>
        </w:tc>
        <w:tc>
          <w:tcPr>
            <w:tcW w:w="2412" w:type="dxa"/>
            <w:vAlign w:val="center"/>
          </w:tcPr>
          <w:p w14:paraId="3158B6AC" w14:textId="77777777" w:rsidR="003161C7" w:rsidRPr="003161C7" w:rsidRDefault="003161C7" w:rsidP="003161C7">
            <w:r w:rsidRPr="003161C7">
              <w:t>- на промывку сетей</w:t>
            </w:r>
          </w:p>
        </w:tc>
        <w:tc>
          <w:tcPr>
            <w:tcW w:w="700" w:type="dxa"/>
            <w:vAlign w:val="center"/>
          </w:tcPr>
          <w:p w14:paraId="3364C239"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3B7BC11A" w14:textId="77777777" w:rsidR="003161C7" w:rsidRPr="003161C7" w:rsidRDefault="003161C7" w:rsidP="003161C7">
            <w:pPr>
              <w:jc w:val="center"/>
            </w:pPr>
            <w:r w:rsidRPr="003161C7">
              <w:t>-</w:t>
            </w:r>
          </w:p>
        </w:tc>
        <w:tc>
          <w:tcPr>
            <w:tcW w:w="1134" w:type="dxa"/>
            <w:vAlign w:val="center"/>
          </w:tcPr>
          <w:p w14:paraId="15ABC55C"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79BF15C3" w14:textId="77777777" w:rsidR="003161C7" w:rsidRPr="003161C7" w:rsidRDefault="003161C7" w:rsidP="003161C7">
            <w:pPr>
              <w:jc w:val="center"/>
            </w:pPr>
            <w:r w:rsidRPr="003161C7">
              <w:t>-</w:t>
            </w:r>
          </w:p>
        </w:tc>
        <w:tc>
          <w:tcPr>
            <w:tcW w:w="1276" w:type="dxa"/>
            <w:vAlign w:val="center"/>
          </w:tcPr>
          <w:p w14:paraId="32B2D4A6" w14:textId="77777777" w:rsidR="003161C7" w:rsidRPr="003161C7" w:rsidRDefault="003161C7" w:rsidP="003161C7">
            <w:pPr>
              <w:jc w:val="center"/>
            </w:pPr>
            <w:r w:rsidRPr="003161C7">
              <w:t>-</w:t>
            </w:r>
          </w:p>
        </w:tc>
        <w:tc>
          <w:tcPr>
            <w:tcW w:w="1276" w:type="dxa"/>
            <w:vAlign w:val="center"/>
          </w:tcPr>
          <w:p w14:paraId="1194B30F" w14:textId="77777777" w:rsidR="003161C7" w:rsidRPr="003161C7" w:rsidRDefault="003161C7" w:rsidP="003161C7">
            <w:pPr>
              <w:jc w:val="center"/>
            </w:pPr>
            <w:r w:rsidRPr="003161C7">
              <w:t>-</w:t>
            </w:r>
          </w:p>
        </w:tc>
        <w:tc>
          <w:tcPr>
            <w:tcW w:w="1275" w:type="dxa"/>
            <w:vAlign w:val="center"/>
          </w:tcPr>
          <w:p w14:paraId="10A5F642" w14:textId="77777777" w:rsidR="003161C7" w:rsidRPr="003161C7" w:rsidRDefault="003161C7" w:rsidP="003161C7">
            <w:pPr>
              <w:jc w:val="center"/>
            </w:pPr>
            <w:r w:rsidRPr="003161C7">
              <w:t>-</w:t>
            </w:r>
          </w:p>
        </w:tc>
        <w:tc>
          <w:tcPr>
            <w:tcW w:w="1230" w:type="dxa"/>
            <w:vAlign w:val="center"/>
          </w:tcPr>
          <w:p w14:paraId="49E4F11B" w14:textId="77777777" w:rsidR="003161C7" w:rsidRPr="003161C7" w:rsidRDefault="003161C7" w:rsidP="003161C7">
            <w:pPr>
              <w:jc w:val="center"/>
            </w:pPr>
            <w:r w:rsidRPr="003161C7">
              <w:t>-</w:t>
            </w:r>
          </w:p>
        </w:tc>
        <w:tc>
          <w:tcPr>
            <w:tcW w:w="1180" w:type="dxa"/>
            <w:vAlign w:val="center"/>
          </w:tcPr>
          <w:p w14:paraId="6F027C50" w14:textId="77777777" w:rsidR="003161C7" w:rsidRPr="003161C7" w:rsidRDefault="003161C7" w:rsidP="003161C7">
            <w:pPr>
              <w:jc w:val="center"/>
            </w:pPr>
            <w:r w:rsidRPr="003161C7">
              <w:t>-</w:t>
            </w:r>
          </w:p>
        </w:tc>
        <w:tc>
          <w:tcPr>
            <w:tcW w:w="1276" w:type="dxa"/>
            <w:vAlign w:val="center"/>
          </w:tcPr>
          <w:p w14:paraId="4D67EB4B" w14:textId="77777777" w:rsidR="003161C7" w:rsidRPr="003161C7" w:rsidRDefault="003161C7" w:rsidP="003161C7">
            <w:pPr>
              <w:jc w:val="center"/>
            </w:pPr>
            <w:r w:rsidRPr="003161C7">
              <w:t>-</w:t>
            </w:r>
          </w:p>
        </w:tc>
      </w:tr>
      <w:tr w:rsidR="003161C7" w:rsidRPr="003161C7" w14:paraId="13E2EA92" w14:textId="77777777" w:rsidTr="0012486A">
        <w:trPr>
          <w:trHeight w:val="216"/>
          <w:jc w:val="center"/>
        </w:trPr>
        <w:tc>
          <w:tcPr>
            <w:tcW w:w="993" w:type="dxa"/>
            <w:vAlign w:val="center"/>
          </w:tcPr>
          <w:p w14:paraId="5B1472DE" w14:textId="77777777" w:rsidR="003161C7" w:rsidRPr="003161C7" w:rsidRDefault="003161C7" w:rsidP="003161C7">
            <w:pPr>
              <w:jc w:val="center"/>
            </w:pPr>
            <w:r w:rsidRPr="003161C7">
              <w:t>1.4.3</w:t>
            </w:r>
          </w:p>
        </w:tc>
        <w:tc>
          <w:tcPr>
            <w:tcW w:w="2412" w:type="dxa"/>
            <w:vAlign w:val="center"/>
          </w:tcPr>
          <w:p w14:paraId="3A87A2B7" w14:textId="77777777" w:rsidR="003161C7" w:rsidRPr="003161C7" w:rsidRDefault="003161C7" w:rsidP="003161C7">
            <w:r w:rsidRPr="003161C7">
              <w:t>- прочие</w:t>
            </w:r>
          </w:p>
        </w:tc>
        <w:tc>
          <w:tcPr>
            <w:tcW w:w="700" w:type="dxa"/>
            <w:vAlign w:val="center"/>
          </w:tcPr>
          <w:p w14:paraId="007A07D2"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48AC5C0" w14:textId="77777777" w:rsidR="003161C7" w:rsidRPr="003161C7" w:rsidRDefault="003161C7" w:rsidP="003161C7">
            <w:pPr>
              <w:jc w:val="center"/>
            </w:pPr>
            <w:r w:rsidRPr="003161C7">
              <w:t>-</w:t>
            </w:r>
          </w:p>
        </w:tc>
        <w:tc>
          <w:tcPr>
            <w:tcW w:w="1134" w:type="dxa"/>
            <w:vAlign w:val="center"/>
          </w:tcPr>
          <w:p w14:paraId="3AD13503"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06EB865D" w14:textId="77777777" w:rsidR="003161C7" w:rsidRPr="003161C7" w:rsidRDefault="003161C7" w:rsidP="003161C7">
            <w:pPr>
              <w:jc w:val="center"/>
            </w:pPr>
            <w:r w:rsidRPr="003161C7">
              <w:t>-</w:t>
            </w:r>
          </w:p>
        </w:tc>
        <w:tc>
          <w:tcPr>
            <w:tcW w:w="1276" w:type="dxa"/>
            <w:vAlign w:val="center"/>
          </w:tcPr>
          <w:p w14:paraId="148E6233" w14:textId="77777777" w:rsidR="003161C7" w:rsidRPr="003161C7" w:rsidRDefault="003161C7" w:rsidP="003161C7">
            <w:pPr>
              <w:jc w:val="center"/>
            </w:pPr>
            <w:r w:rsidRPr="003161C7">
              <w:t>-</w:t>
            </w:r>
          </w:p>
        </w:tc>
        <w:tc>
          <w:tcPr>
            <w:tcW w:w="1276" w:type="dxa"/>
            <w:vAlign w:val="center"/>
          </w:tcPr>
          <w:p w14:paraId="3559EBC9" w14:textId="77777777" w:rsidR="003161C7" w:rsidRPr="003161C7" w:rsidRDefault="003161C7" w:rsidP="003161C7">
            <w:pPr>
              <w:jc w:val="center"/>
            </w:pPr>
            <w:r w:rsidRPr="003161C7">
              <w:t>-</w:t>
            </w:r>
          </w:p>
        </w:tc>
        <w:tc>
          <w:tcPr>
            <w:tcW w:w="1275" w:type="dxa"/>
            <w:vAlign w:val="center"/>
          </w:tcPr>
          <w:p w14:paraId="55B74CC5" w14:textId="77777777" w:rsidR="003161C7" w:rsidRPr="003161C7" w:rsidRDefault="003161C7" w:rsidP="003161C7">
            <w:pPr>
              <w:jc w:val="center"/>
            </w:pPr>
            <w:r w:rsidRPr="003161C7">
              <w:t>-</w:t>
            </w:r>
          </w:p>
        </w:tc>
        <w:tc>
          <w:tcPr>
            <w:tcW w:w="1230" w:type="dxa"/>
            <w:vAlign w:val="center"/>
          </w:tcPr>
          <w:p w14:paraId="7408F7BB" w14:textId="77777777" w:rsidR="003161C7" w:rsidRPr="003161C7" w:rsidRDefault="003161C7" w:rsidP="003161C7">
            <w:pPr>
              <w:jc w:val="center"/>
            </w:pPr>
            <w:r w:rsidRPr="003161C7">
              <w:t>-</w:t>
            </w:r>
          </w:p>
        </w:tc>
        <w:tc>
          <w:tcPr>
            <w:tcW w:w="1180" w:type="dxa"/>
            <w:vAlign w:val="center"/>
          </w:tcPr>
          <w:p w14:paraId="1714BCCB" w14:textId="77777777" w:rsidR="003161C7" w:rsidRPr="003161C7" w:rsidRDefault="003161C7" w:rsidP="003161C7">
            <w:pPr>
              <w:jc w:val="center"/>
            </w:pPr>
            <w:r w:rsidRPr="003161C7">
              <w:t>-</w:t>
            </w:r>
          </w:p>
        </w:tc>
        <w:tc>
          <w:tcPr>
            <w:tcW w:w="1276" w:type="dxa"/>
            <w:vAlign w:val="center"/>
          </w:tcPr>
          <w:p w14:paraId="119B74F7" w14:textId="77777777" w:rsidR="003161C7" w:rsidRPr="003161C7" w:rsidRDefault="003161C7" w:rsidP="003161C7">
            <w:pPr>
              <w:jc w:val="center"/>
            </w:pPr>
            <w:r w:rsidRPr="003161C7">
              <w:t>-</w:t>
            </w:r>
          </w:p>
        </w:tc>
      </w:tr>
      <w:tr w:rsidR="003161C7" w:rsidRPr="003161C7" w14:paraId="25FEEE41" w14:textId="77777777" w:rsidTr="0012486A">
        <w:trPr>
          <w:trHeight w:val="1071"/>
          <w:jc w:val="center"/>
        </w:trPr>
        <w:tc>
          <w:tcPr>
            <w:tcW w:w="993" w:type="dxa"/>
            <w:vAlign w:val="center"/>
          </w:tcPr>
          <w:p w14:paraId="034D976B" w14:textId="77777777" w:rsidR="003161C7" w:rsidRPr="003161C7" w:rsidRDefault="003161C7" w:rsidP="003161C7">
            <w:pPr>
              <w:jc w:val="center"/>
            </w:pPr>
            <w:r w:rsidRPr="003161C7">
              <w:t>1.5.</w:t>
            </w:r>
          </w:p>
        </w:tc>
        <w:tc>
          <w:tcPr>
            <w:tcW w:w="2412" w:type="dxa"/>
            <w:vAlign w:val="center"/>
          </w:tcPr>
          <w:p w14:paraId="52B69612" w14:textId="77777777" w:rsidR="003161C7" w:rsidRPr="003161C7" w:rsidRDefault="003161C7" w:rsidP="003161C7">
            <w:r w:rsidRPr="003161C7">
              <w:t>Объем пропущенной воды через очистные сооружения</w:t>
            </w:r>
          </w:p>
        </w:tc>
        <w:tc>
          <w:tcPr>
            <w:tcW w:w="700" w:type="dxa"/>
            <w:vAlign w:val="center"/>
          </w:tcPr>
          <w:p w14:paraId="41A82534"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AA8259D" w14:textId="77777777" w:rsidR="003161C7" w:rsidRPr="003161C7" w:rsidRDefault="003161C7" w:rsidP="003161C7">
            <w:pPr>
              <w:jc w:val="center"/>
            </w:pPr>
            <w:r w:rsidRPr="003161C7">
              <w:t>-</w:t>
            </w:r>
          </w:p>
        </w:tc>
        <w:tc>
          <w:tcPr>
            <w:tcW w:w="1134" w:type="dxa"/>
            <w:vAlign w:val="center"/>
          </w:tcPr>
          <w:p w14:paraId="4FB7DD30" w14:textId="77777777" w:rsidR="003161C7" w:rsidRPr="003161C7" w:rsidRDefault="003161C7" w:rsidP="003161C7">
            <w:pPr>
              <w:jc w:val="center"/>
              <w:rPr>
                <w:sz w:val="22"/>
                <w:szCs w:val="22"/>
              </w:rPr>
            </w:pPr>
            <w:r w:rsidRPr="003161C7">
              <w:rPr>
                <w:sz w:val="22"/>
                <w:szCs w:val="22"/>
              </w:rPr>
              <w:t>-</w:t>
            </w:r>
          </w:p>
        </w:tc>
        <w:tc>
          <w:tcPr>
            <w:tcW w:w="1134" w:type="dxa"/>
            <w:vAlign w:val="center"/>
          </w:tcPr>
          <w:p w14:paraId="5BAD5C84" w14:textId="77777777" w:rsidR="003161C7" w:rsidRPr="003161C7" w:rsidRDefault="003161C7" w:rsidP="003161C7">
            <w:pPr>
              <w:jc w:val="center"/>
            </w:pPr>
            <w:r w:rsidRPr="003161C7">
              <w:t>-</w:t>
            </w:r>
          </w:p>
        </w:tc>
        <w:tc>
          <w:tcPr>
            <w:tcW w:w="1276" w:type="dxa"/>
            <w:vAlign w:val="center"/>
          </w:tcPr>
          <w:p w14:paraId="24C32B3E" w14:textId="77777777" w:rsidR="003161C7" w:rsidRPr="003161C7" w:rsidRDefault="003161C7" w:rsidP="003161C7">
            <w:pPr>
              <w:jc w:val="center"/>
            </w:pPr>
            <w:r w:rsidRPr="003161C7">
              <w:t>-</w:t>
            </w:r>
          </w:p>
        </w:tc>
        <w:tc>
          <w:tcPr>
            <w:tcW w:w="1276" w:type="dxa"/>
            <w:vAlign w:val="center"/>
          </w:tcPr>
          <w:p w14:paraId="6E5EA397" w14:textId="77777777" w:rsidR="003161C7" w:rsidRPr="003161C7" w:rsidRDefault="003161C7" w:rsidP="003161C7">
            <w:pPr>
              <w:jc w:val="center"/>
            </w:pPr>
            <w:r w:rsidRPr="003161C7">
              <w:t>-</w:t>
            </w:r>
          </w:p>
        </w:tc>
        <w:tc>
          <w:tcPr>
            <w:tcW w:w="1275" w:type="dxa"/>
            <w:vAlign w:val="center"/>
          </w:tcPr>
          <w:p w14:paraId="3FB6CF4B" w14:textId="77777777" w:rsidR="003161C7" w:rsidRPr="003161C7" w:rsidRDefault="003161C7" w:rsidP="003161C7">
            <w:pPr>
              <w:jc w:val="center"/>
            </w:pPr>
            <w:r w:rsidRPr="003161C7">
              <w:t>-</w:t>
            </w:r>
          </w:p>
        </w:tc>
        <w:tc>
          <w:tcPr>
            <w:tcW w:w="1230" w:type="dxa"/>
            <w:vAlign w:val="center"/>
          </w:tcPr>
          <w:p w14:paraId="633B3866" w14:textId="77777777" w:rsidR="003161C7" w:rsidRPr="003161C7" w:rsidRDefault="003161C7" w:rsidP="003161C7">
            <w:pPr>
              <w:jc w:val="center"/>
            </w:pPr>
            <w:r w:rsidRPr="003161C7">
              <w:t>-</w:t>
            </w:r>
          </w:p>
        </w:tc>
        <w:tc>
          <w:tcPr>
            <w:tcW w:w="1180" w:type="dxa"/>
            <w:vAlign w:val="center"/>
          </w:tcPr>
          <w:p w14:paraId="71EF9E2F" w14:textId="77777777" w:rsidR="003161C7" w:rsidRPr="003161C7" w:rsidRDefault="003161C7" w:rsidP="003161C7">
            <w:pPr>
              <w:jc w:val="center"/>
            </w:pPr>
            <w:r w:rsidRPr="003161C7">
              <w:t>-</w:t>
            </w:r>
          </w:p>
        </w:tc>
        <w:tc>
          <w:tcPr>
            <w:tcW w:w="1276" w:type="dxa"/>
            <w:vAlign w:val="center"/>
          </w:tcPr>
          <w:p w14:paraId="109457F4" w14:textId="77777777" w:rsidR="003161C7" w:rsidRPr="003161C7" w:rsidRDefault="003161C7" w:rsidP="003161C7">
            <w:pPr>
              <w:jc w:val="center"/>
            </w:pPr>
            <w:r w:rsidRPr="003161C7">
              <w:t>-</w:t>
            </w:r>
          </w:p>
        </w:tc>
      </w:tr>
      <w:tr w:rsidR="003161C7" w:rsidRPr="003161C7" w14:paraId="62D28097" w14:textId="77777777" w:rsidTr="0012486A">
        <w:trPr>
          <w:trHeight w:val="406"/>
          <w:jc w:val="center"/>
        </w:trPr>
        <w:tc>
          <w:tcPr>
            <w:tcW w:w="993" w:type="dxa"/>
            <w:vAlign w:val="center"/>
          </w:tcPr>
          <w:p w14:paraId="4006F972" w14:textId="77777777" w:rsidR="003161C7" w:rsidRPr="003161C7" w:rsidRDefault="003161C7" w:rsidP="003161C7">
            <w:pPr>
              <w:jc w:val="center"/>
            </w:pPr>
            <w:r w:rsidRPr="003161C7">
              <w:t>1.6.</w:t>
            </w:r>
          </w:p>
        </w:tc>
        <w:tc>
          <w:tcPr>
            <w:tcW w:w="2412" w:type="dxa"/>
            <w:vAlign w:val="center"/>
          </w:tcPr>
          <w:p w14:paraId="669C6F57" w14:textId="77777777" w:rsidR="003161C7" w:rsidRPr="003161C7" w:rsidRDefault="003161C7" w:rsidP="003161C7">
            <w:r w:rsidRPr="003161C7">
              <w:t>Подано воды в сеть</w:t>
            </w:r>
          </w:p>
        </w:tc>
        <w:tc>
          <w:tcPr>
            <w:tcW w:w="700" w:type="dxa"/>
            <w:vAlign w:val="center"/>
          </w:tcPr>
          <w:p w14:paraId="1A685026"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2ED778BA" w14:textId="77777777" w:rsidR="003161C7" w:rsidRPr="003161C7" w:rsidRDefault="003161C7" w:rsidP="003161C7">
            <w:pPr>
              <w:jc w:val="center"/>
            </w:pPr>
            <w:r w:rsidRPr="003161C7">
              <w:rPr>
                <w:sz w:val="22"/>
                <w:szCs w:val="22"/>
              </w:rPr>
              <w:t>342076,7</w:t>
            </w:r>
          </w:p>
        </w:tc>
        <w:tc>
          <w:tcPr>
            <w:tcW w:w="1134" w:type="dxa"/>
            <w:vAlign w:val="center"/>
          </w:tcPr>
          <w:p w14:paraId="1B3F56E2" w14:textId="77777777" w:rsidR="003161C7" w:rsidRPr="003161C7" w:rsidRDefault="003161C7" w:rsidP="003161C7">
            <w:pPr>
              <w:jc w:val="center"/>
              <w:rPr>
                <w:sz w:val="22"/>
                <w:szCs w:val="22"/>
              </w:rPr>
            </w:pPr>
            <w:r w:rsidRPr="003161C7">
              <w:t>177858,0</w:t>
            </w:r>
          </w:p>
        </w:tc>
        <w:tc>
          <w:tcPr>
            <w:tcW w:w="1134" w:type="dxa"/>
            <w:vAlign w:val="center"/>
          </w:tcPr>
          <w:p w14:paraId="67F4D160" w14:textId="77777777" w:rsidR="003161C7" w:rsidRPr="003161C7" w:rsidRDefault="003161C7" w:rsidP="003161C7">
            <w:pPr>
              <w:jc w:val="center"/>
              <w:rPr>
                <w:color w:val="FF0000"/>
              </w:rPr>
            </w:pPr>
            <w:r w:rsidRPr="003161C7">
              <w:t>177858,0</w:t>
            </w:r>
          </w:p>
        </w:tc>
        <w:tc>
          <w:tcPr>
            <w:tcW w:w="1276" w:type="dxa"/>
            <w:vAlign w:val="center"/>
          </w:tcPr>
          <w:p w14:paraId="36112F56" w14:textId="77777777" w:rsidR="003161C7" w:rsidRPr="003161C7" w:rsidRDefault="003161C7" w:rsidP="003161C7">
            <w:pPr>
              <w:jc w:val="center"/>
              <w:rPr>
                <w:color w:val="FF0000"/>
              </w:rPr>
            </w:pPr>
            <w:r w:rsidRPr="003161C7">
              <w:rPr>
                <w:sz w:val="22"/>
                <w:szCs w:val="22"/>
              </w:rPr>
              <w:t>153960,9</w:t>
            </w:r>
          </w:p>
        </w:tc>
        <w:tc>
          <w:tcPr>
            <w:tcW w:w="1276" w:type="dxa"/>
            <w:vAlign w:val="center"/>
          </w:tcPr>
          <w:p w14:paraId="4C51B974" w14:textId="77777777" w:rsidR="003161C7" w:rsidRPr="003161C7" w:rsidRDefault="003161C7" w:rsidP="003161C7">
            <w:pPr>
              <w:jc w:val="center"/>
              <w:rPr>
                <w:color w:val="FF0000"/>
              </w:rPr>
            </w:pPr>
            <w:r w:rsidRPr="003161C7">
              <w:rPr>
                <w:sz w:val="22"/>
                <w:szCs w:val="22"/>
              </w:rPr>
              <w:t>153960,9</w:t>
            </w:r>
          </w:p>
        </w:tc>
        <w:tc>
          <w:tcPr>
            <w:tcW w:w="1275" w:type="dxa"/>
            <w:vAlign w:val="center"/>
          </w:tcPr>
          <w:p w14:paraId="76446E5B" w14:textId="77777777" w:rsidR="003161C7" w:rsidRPr="003161C7" w:rsidRDefault="003161C7" w:rsidP="003161C7">
            <w:pPr>
              <w:jc w:val="center"/>
              <w:rPr>
                <w:color w:val="FF0000"/>
              </w:rPr>
            </w:pPr>
            <w:r w:rsidRPr="003161C7">
              <w:t>171038,3</w:t>
            </w:r>
          </w:p>
        </w:tc>
        <w:tc>
          <w:tcPr>
            <w:tcW w:w="1230" w:type="dxa"/>
            <w:vAlign w:val="center"/>
          </w:tcPr>
          <w:p w14:paraId="3A4A8362" w14:textId="77777777" w:rsidR="003161C7" w:rsidRPr="003161C7" w:rsidRDefault="003161C7" w:rsidP="003161C7">
            <w:pPr>
              <w:jc w:val="center"/>
              <w:rPr>
                <w:color w:val="FF0000"/>
              </w:rPr>
            </w:pPr>
            <w:r w:rsidRPr="003161C7">
              <w:t>171038,3</w:t>
            </w:r>
          </w:p>
        </w:tc>
        <w:tc>
          <w:tcPr>
            <w:tcW w:w="1180" w:type="dxa"/>
            <w:vAlign w:val="center"/>
          </w:tcPr>
          <w:p w14:paraId="579F16D9" w14:textId="77777777" w:rsidR="003161C7" w:rsidRPr="003161C7" w:rsidRDefault="003161C7" w:rsidP="003161C7">
            <w:pPr>
              <w:jc w:val="center"/>
            </w:pPr>
            <w:r w:rsidRPr="003161C7">
              <w:t>171038,3</w:t>
            </w:r>
          </w:p>
        </w:tc>
        <w:tc>
          <w:tcPr>
            <w:tcW w:w="1276" w:type="dxa"/>
            <w:vAlign w:val="center"/>
          </w:tcPr>
          <w:p w14:paraId="0D3C7148" w14:textId="77777777" w:rsidR="003161C7" w:rsidRPr="003161C7" w:rsidRDefault="003161C7" w:rsidP="003161C7">
            <w:pPr>
              <w:jc w:val="center"/>
            </w:pPr>
            <w:r w:rsidRPr="003161C7">
              <w:t>171038,3</w:t>
            </w:r>
          </w:p>
        </w:tc>
      </w:tr>
      <w:tr w:rsidR="003161C7" w:rsidRPr="003161C7" w14:paraId="5A6F05FD" w14:textId="77777777" w:rsidTr="0012486A">
        <w:trPr>
          <w:trHeight w:val="411"/>
          <w:jc w:val="center"/>
        </w:trPr>
        <w:tc>
          <w:tcPr>
            <w:tcW w:w="993" w:type="dxa"/>
            <w:vAlign w:val="center"/>
          </w:tcPr>
          <w:p w14:paraId="409C0BDA" w14:textId="77777777" w:rsidR="003161C7" w:rsidRPr="003161C7" w:rsidRDefault="003161C7" w:rsidP="003161C7">
            <w:pPr>
              <w:jc w:val="center"/>
            </w:pPr>
            <w:r w:rsidRPr="003161C7">
              <w:t>1.7.</w:t>
            </w:r>
          </w:p>
        </w:tc>
        <w:tc>
          <w:tcPr>
            <w:tcW w:w="2412" w:type="dxa"/>
            <w:vAlign w:val="center"/>
          </w:tcPr>
          <w:p w14:paraId="3D7F92B9" w14:textId="77777777" w:rsidR="003161C7" w:rsidRPr="003161C7" w:rsidRDefault="003161C7" w:rsidP="003161C7">
            <w:r w:rsidRPr="003161C7">
              <w:t>Потери воды</w:t>
            </w:r>
          </w:p>
        </w:tc>
        <w:tc>
          <w:tcPr>
            <w:tcW w:w="700" w:type="dxa"/>
            <w:vAlign w:val="center"/>
          </w:tcPr>
          <w:p w14:paraId="622C8597"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10DEF82" w14:textId="77777777" w:rsidR="003161C7" w:rsidRPr="003161C7" w:rsidRDefault="003161C7" w:rsidP="003161C7">
            <w:pPr>
              <w:jc w:val="center"/>
            </w:pPr>
            <w:r w:rsidRPr="003161C7">
              <w:rPr>
                <w:sz w:val="22"/>
                <w:szCs w:val="22"/>
              </w:rPr>
              <w:t>39373,0</w:t>
            </w:r>
          </w:p>
        </w:tc>
        <w:tc>
          <w:tcPr>
            <w:tcW w:w="1134" w:type="dxa"/>
            <w:vAlign w:val="center"/>
          </w:tcPr>
          <w:p w14:paraId="6EAA3F84" w14:textId="77777777" w:rsidR="003161C7" w:rsidRPr="003161C7" w:rsidRDefault="003161C7" w:rsidP="003161C7">
            <w:pPr>
              <w:jc w:val="center"/>
              <w:rPr>
                <w:sz w:val="22"/>
                <w:szCs w:val="22"/>
              </w:rPr>
            </w:pPr>
            <w:r w:rsidRPr="003161C7">
              <w:t>20471,5</w:t>
            </w:r>
          </w:p>
        </w:tc>
        <w:tc>
          <w:tcPr>
            <w:tcW w:w="1134" w:type="dxa"/>
            <w:vAlign w:val="center"/>
          </w:tcPr>
          <w:p w14:paraId="14539D5F" w14:textId="77777777" w:rsidR="003161C7" w:rsidRPr="003161C7" w:rsidRDefault="003161C7" w:rsidP="003161C7">
            <w:pPr>
              <w:jc w:val="center"/>
              <w:rPr>
                <w:color w:val="FF0000"/>
              </w:rPr>
            </w:pPr>
            <w:r w:rsidRPr="003161C7">
              <w:t>20471,5</w:t>
            </w:r>
          </w:p>
        </w:tc>
        <w:tc>
          <w:tcPr>
            <w:tcW w:w="1276" w:type="dxa"/>
            <w:vAlign w:val="center"/>
          </w:tcPr>
          <w:p w14:paraId="66C90712" w14:textId="77777777" w:rsidR="003161C7" w:rsidRPr="003161C7" w:rsidRDefault="003161C7" w:rsidP="003161C7">
            <w:pPr>
              <w:jc w:val="center"/>
              <w:rPr>
                <w:color w:val="FF0000"/>
              </w:rPr>
            </w:pPr>
            <w:r w:rsidRPr="003161C7">
              <w:t>17720,9</w:t>
            </w:r>
          </w:p>
        </w:tc>
        <w:tc>
          <w:tcPr>
            <w:tcW w:w="1276" w:type="dxa"/>
            <w:vAlign w:val="center"/>
          </w:tcPr>
          <w:p w14:paraId="49213B45" w14:textId="77777777" w:rsidR="003161C7" w:rsidRPr="003161C7" w:rsidRDefault="003161C7" w:rsidP="003161C7">
            <w:pPr>
              <w:jc w:val="center"/>
              <w:rPr>
                <w:color w:val="FF0000"/>
              </w:rPr>
            </w:pPr>
            <w:r w:rsidRPr="003161C7">
              <w:t>17720,9</w:t>
            </w:r>
          </w:p>
        </w:tc>
        <w:tc>
          <w:tcPr>
            <w:tcW w:w="1275" w:type="dxa"/>
            <w:vAlign w:val="center"/>
          </w:tcPr>
          <w:p w14:paraId="1AEB97F7" w14:textId="77777777" w:rsidR="003161C7" w:rsidRPr="003161C7" w:rsidRDefault="003161C7" w:rsidP="003161C7">
            <w:pPr>
              <w:jc w:val="center"/>
              <w:rPr>
                <w:color w:val="FF0000"/>
              </w:rPr>
            </w:pPr>
            <w:r w:rsidRPr="003161C7">
              <w:t>19686,5</w:t>
            </w:r>
          </w:p>
        </w:tc>
        <w:tc>
          <w:tcPr>
            <w:tcW w:w="1230" w:type="dxa"/>
            <w:vAlign w:val="center"/>
          </w:tcPr>
          <w:p w14:paraId="5B31A6A9" w14:textId="77777777" w:rsidR="003161C7" w:rsidRPr="003161C7" w:rsidRDefault="003161C7" w:rsidP="003161C7">
            <w:pPr>
              <w:jc w:val="center"/>
              <w:rPr>
                <w:color w:val="FF0000"/>
              </w:rPr>
            </w:pPr>
            <w:r w:rsidRPr="003161C7">
              <w:t>19686,5</w:t>
            </w:r>
          </w:p>
        </w:tc>
        <w:tc>
          <w:tcPr>
            <w:tcW w:w="1180" w:type="dxa"/>
            <w:vAlign w:val="center"/>
          </w:tcPr>
          <w:p w14:paraId="1AD3899F" w14:textId="77777777" w:rsidR="003161C7" w:rsidRPr="003161C7" w:rsidRDefault="003161C7" w:rsidP="003161C7">
            <w:pPr>
              <w:jc w:val="center"/>
            </w:pPr>
            <w:r w:rsidRPr="003161C7">
              <w:t>19686,5</w:t>
            </w:r>
          </w:p>
        </w:tc>
        <w:tc>
          <w:tcPr>
            <w:tcW w:w="1276" w:type="dxa"/>
            <w:vAlign w:val="center"/>
          </w:tcPr>
          <w:p w14:paraId="405365A3" w14:textId="77777777" w:rsidR="003161C7" w:rsidRPr="003161C7" w:rsidRDefault="003161C7" w:rsidP="003161C7">
            <w:pPr>
              <w:jc w:val="center"/>
            </w:pPr>
            <w:r w:rsidRPr="003161C7">
              <w:t>19686,5</w:t>
            </w:r>
          </w:p>
        </w:tc>
      </w:tr>
      <w:tr w:rsidR="003161C7" w:rsidRPr="003161C7" w14:paraId="17B9B44E" w14:textId="77777777" w:rsidTr="0012486A">
        <w:trPr>
          <w:trHeight w:val="321"/>
          <w:jc w:val="center"/>
        </w:trPr>
        <w:tc>
          <w:tcPr>
            <w:tcW w:w="993" w:type="dxa"/>
            <w:vAlign w:val="center"/>
          </w:tcPr>
          <w:p w14:paraId="7045AAB3" w14:textId="77777777" w:rsidR="003161C7" w:rsidRPr="003161C7" w:rsidRDefault="003161C7" w:rsidP="003161C7">
            <w:pPr>
              <w:jc w:val="center"/>
              <w:rPr>
                <w:sz w:val="28"/>
                <w:szCs w:val="28"/>
              </w:rPr>
            </w:pPr>
            <w:r w:rsidRPr="003161C7">
              <w:rPr>
                <w:sz w:val="28"/>
                <w:szCs w:val="28"/>
              </w:rPr>
              <w:lastRenderedPageBreak/>
              <w:t>1</w:t>
            </w:r>
          </w:p>
        </w:tc>
        <w:tc>
          <w:tcPr>
            <w:tcW w:w="2412" w:type="dxa"/>
            <w:vAlign w:val="center"/>
          </w:tcPr>
          <w:p w14:paraId="3BB29588" w14:textId="77777777" w:rsidR="003161C7" w:rsidRPr="003161C7" w:rsidRDefault="003161C7" w:rsidP="003161C7">
            <w:pPr>
              <w:jc w:val="center"/>
              <w:rPr>
                <w:sz w:val="28"/>
                <w:szCs w:val="28"/>
              </w:rPr>
            </w:pPr>
            <w:r w:rsidRPr="003161C7">
              <w:rPr>
                <w:sz w:val="28"/>
                <w:szCs w:val="28"/>
              </w:rPr>
              <w:t>2</w:t>
            </w:r>
          </w:p>
        </w:tc>
        <w:tc>
          <w:tcPr>
            <w:tcW w:w="700" w:type="dxa"/>
            <w:vAlign w:val="center"/>
          </w:tcPr>
          <w:p w14:paraId="4D1F49AA" w14:textId="77777777" w:rsidR="003161C7" w:rsidRPr="003161C7" w:rsidRDefault="003161C7" w:rsidP="003161C7">
            <w:pPr>
              <w:jc w:val="center"/>
              <w:rPr>
                <w:sz w:val="28"/>
                <w:szCs w:val="28"/>
              </w:rPr>
            </w:pPr>
            <w:r w:rsidRPr="003161C7">
              <w:rPr>
                <w:sz w:val="28"/>
                <w:szCs w:val="28"/>
              </w:rPr>
              <w:t>3</w:t>
            </w:r>
          </w:p>
        </w:tc>
        <w:tc>
          <w:tcPr>
            <w:tcW w:w="1135" w:type="dxa"/>
            <w:vAlign w:val="center"/>
          </w:tcPr>
          <w:p w14:paraId="4459CEA2" w14:textId="77777777" w:rsidR="003161C7" w:rsidRPr="003161C7" w:rsidRDefault="003161C7" w:rsidP="003161C7">
            <w:pPr>
              <w:jc w:val="center"/>
              <w:rPr>
                <w:sz w:val="28"/>
                <w:szCs w:val="28"/>
              </w:rPr>
            </w:pPr>
            <w:r w:rsidRPr="003161C7">
              <w:rPr>
                <w:sz w:val="28"/>
                <w:szCs w:val="28"/>
              </w:rPr>
              <w:t>4</w:t>
            </w:r>
          </w:p>
        </w:tc>
        <w:tc>
          <w:tcPr>
            <w:tcW w:w="1134" w:type="dxa"/>
            <w:vAlign w:val="center"/>
          </w:tcPr>
          <w:p w14:paraId="4458E874" w14:textId="77777777" w:rsidR="003161C7" w:rsidRPr="003161C7" w:rsidRDefault="003161C7" w:rsidP="003161C7">
            <w:pPr>
              <w:jc w:val="center"/>
              <w:rPr>
                <w:sz w:val="28"/>
                <w:szCs w:val="28"/>
              </w:rPr>
            </w:pPr>
            <w:r w:rsidRPr="003161C7">
              <w:rPr>
                <w:sz w:val="28"/>
                <w:szCs w:val="28"/>
              </w:rPr>
              <w:t>5</w:t>
            </w:r>
          </w:p>
        </w:tc>
        <w:tc>
          <w:tcPr>
            <w:tcW w:w="1134" w:type="dxa"/>
            <w:vAlign w:val="center"/>
          </w:tcPr>
          <w:p w14:paraId="21DA8E8C" w14:textId="77777777" w:rsidR="003161C7" w:rsidRPr="003161C7" w:rsidRDefault="003161C7" w:rsidP="003161C7">
            <w:pPr>
              <w:jc w:val="center"/>
              <w:rPr>
                <w:sz w:val="28"/>
                <w:szCs w:val="28"/>
              </w:rPr>
            </w:pPr>
            <w:r w:rsidRPr="003161C7">
              <w:rPr>
                <w:sz w:val="28"/>
                <w:szCs w:val="28"/>
              </w:rPr>
              <w:t>6</w:t>
            </w:r>
          </w:p>
        </w:tc>
        <w:tc>
          <w:tcPr>
            <w:tcW w:w="1276" w:type="dxa"/>
            <w:vAlign w:val="center"/>
          </w:tcPr>
          <w:p w14:paraId="589B539F" w14:textId="77777777" w:rsidR="003161C7" w:rsidRPr="003161C7" w:rsidRDefault="003161C7" w:rsidP="003161C7">
            <w:pPr>
              <w:jc w:val="center"/>
              <w:rPr>
                <w:sz w:val="28"/>
                <w:szCs w:val="28"/>
              </w:rPr>
            </w:pPr>
            <w:r w:rsidRPr="003161C7">
              <w:rPr>
                <w:sz w:val="28"/>
                <w:szCs w:val="28"/>
              </w:rPr>
              <w:t>7</w:t>
            </w:r>
          </w:p>
        </w:tc>
        <w:tc>
          <w:tcPr>
            <w:tcW w:w="1276" w:type="dxa"/>
            <w:vAlign w:val="center"/>
          </w:tcPr>
          <w:p w14:paraId="59E3CE88" w14:textId="77777777" w:rsidR="003161C7" w:rsidRPr="003161C7" w:rsidRDefault="003161C7" w:rsidP="003161C7">
            <w:pPr>
              <w:jc w:val="center"/>
              <w:rPr>
                <w:sz w:val="28"/>
                <w:szCs w:val="28"/>
              </w:rPr>
            </w:pPr>
            <w:r w:rsidRPr="003161C7">
              <w:rPr>
                <w:sz w:val="28"/>
                <w:szCs w:val="28"/>
              </w:rPr>
              <w:t>8</w:t>
            </w:r>
          </w:p>
        </w:tc>
        <w:tc>
          <w:tcPr>
            <w:tcW w:w="1275" w:type="dxa"/>
            <w:vAlign w:val="center"/>
          </w:tcPr>
          <w:p w14:paraId="13771418" w14:textId="77777777" w:rsidR="003161C7" w:rsidRPr="003161C7" w:rsidRDefault="003161C7" w:rsidP="003161C7">
            <w:pPr>
              <w:jc w:val="center"/>
              <w:rPr>
                <w:sz w:val="28"/>
                <w:szCs w:val="28"/>
              </w:rPr>
            </w:pPr>
            <w:r w:rsidRPr="003161C7">
              <w:rPr>
                <w:sz w:val="28"/>
                <w:szCs w:val="28"/>
              </w:rPr>
              <w:t>9</w:t>
            </w:r>
          </w:p>
        </w:tc>
        <w:tc>
          <w:tcPr>
            <w:tcW w:w="1230" w:type="dxa"/>
            <w:vAlign w:val="center"/>
          </w:tcPr>
          <w:p w14:paraId="5A4AAAA5" w14:textId="77777777" w:rsidR="003161C7" w:rsidRPr="003161C7" w:rsidRDefault="003161C7" w:rsidP="003161C7">
            <w:pPr>
              <w:jc w:val="center"/>
              <w:rPr>
                <w:sz w:val="28"/>
                <w:szCs w:val="28"/>
              </w:rPr>
            </w:pPr>
            <w:r w:rsidRPr="003161C7">
              <w:rPr>
                <w:sz w:val="28"/>
                <w:szCs w:val="28"/>
              </w:rPr>
              <w:t>10</w:t>
            </w:r>
          </w:p>
        </w:tc>
        <w:tc>
          <w:tcPr>
            <w:tcW w:w="1180" w:type="dxa"/>
          </w:tcPr>
          <w:p w14:paraId="7D81522E" w14:textId="77777777" w:rsidR="003161C7" w:rsidRPr="003161C7" w:rsidRDefault="003161C7" w:rsidP="003161C7">
            <w:pPr>
              <w:jc w:val="center"/>
              <w:rPr>
                <w:sz w:val="28"/>
                <w:szCs w:val="28"/>
              </w:rPr>
            </w:pPr>
            <w:r w:rsidRPr="003161C7">
              <w:rPr>
                <w:sz w:val="28"/>
                <w:szCs w:val="28"/>
              </w:rPr>
              <w:t>11</w:t>
            </w:r>
          </w:p>
        </w:tc>
        <w:tc>
          <w:tcPr>
            <w:tcW w:w="1276" w:type="dxa"/>
          </w:tcPr>
          <w:p w14:paraId="653AB189" w14:textId="77777777" w:rsidR="003161C7" w:rsidRPr="003161C7" w:rsidRDefault="003161C7" w:rsidP="003161C7">
            <w:pPr>
              <w:jc w:val="center"/>
              <w:rPr>
                <w:sz w:val="28"/>
                <w:szCs w:val="28"/>
              </w:rPr>
            </w:pPr>
            <w:r w:rsidRPr="003161C7">
              <w:rPr>
                <w:sz w:val="28"/>
                <w:szCs w:val="28"/>
              </w:rPr>
              <w:t>12</w:t>
            </w:r>
          </w:p>
        </w:tc>
      </w:tr>
      <w:tr w:rsidR="003161C7" w:rsidRPr="003161C7" w14:paraId="7FB6DB0A" w14:textId="77777777" w:rsidTr="0012486A">
        <w:trPr>
          <w:trHeight w:val="937"/>
          <w:jc w:val="center"/>
        </w:trPr>
        <w:tc>
          <w:tcPr>
            <w:tcW w:w="993" w:type="dxa"/>
            <w:vAlign w:val="center"/>
          </w:tcPr>
          <w:p w14:paraId="4A46DE84" w14:textId="77777777" w:rsidR="003161C7" w:rsidRPr="003161C7" w:rsidRDefault="003161C7" w:rsidP="003161C7">
            <w:pPr>
              <w:jc w:val="center"/>
            </w:pPr>
            <w:r w:rsidRPr="003161C7">
              <w:t>1.8.</w:t>
            </w:r>
          </w:p>
        </w:tc>
        <w:tc>
          <w:tcPr>
            <w:tcW w:w="2412" w:type="dxa"/>
            <w:vAlign w:val="center"/>
          </w:tcPr>
          <w:p w14:paraId="1BD3410D" w14:textId="77777777" w:rsidR="003161C7" w:rsidRPr="003161C7" w:rsidRDefault="003161C7" w:rsidP="003161C7">
            <w:r w:rsidRPr="003161C7">
              <w:t>Уровень потерь к объему поданной воды в сеть</w:t>
            </w:r>
          </w:p>
        </w:tc>
        <w:tc>
          <w:tcPr>
            <w:tcW w:w="700" w:type="dxa"/>
            <w:vAlign w:val="center"/>
          </w:tcPr>
          <w:p w14:paraId="1273540F" w14:textId="77777777" w:rsidR="003161C7" w:rsidRPr="003161C7" w:rsidRDefault="003161C7" w:rsidP="003161C7">
            <w:pPr>
              <w:jc w:val="center"/>
            </w:pPr>
            <w:r w:rsidRPr="003161C7">
              <w:t>%</w:t>
            </w:r>
          </w:p>
        </w:tc>
        <w:tc>
          <w:tcPr>
            <w:tcW w:w="1135" w:type="dxa"/>
            <w:vAlign w:val="center"/>
          </w:tcPr>
          <w:p w14:paraId="6D6C9019" w14:textId="77777777" w:rsidR="003161C7" w:rsidRPr="003161C7" w:rsidRDefault="003161C7" w:rsidP="003161C7">
            <w:pPr>
              <w:jc w:val="center"/>
            </w:pPr>
            <w:r w:rsidRPr="003161C7">
              <w:t>11,51</w:t>
            </w:r>
          </w:p>
        </w:tc>
        <w:tc>
          <w:tcPr>
            <w:tcW w:w="1134" w:type="dxa"/>
            <w:vAlign w:val="center"/>
          </w:tcPr>
          <w:p w14:paraId="78E10850" w14:textId="77777777" w:rsidR="003161C7" w:rsidRPr="003161C7" w:rsidRDefault="003161C7" w:rsidP="003161C7">
            <w:pPr>
              <w:jc w:val="center"/>
              <w:rPr>
                <w:sz w:val="22"/>
                <w:szCs w:val="22"/>
              </w:rPr>
            </w:pPr>
            <w:r w:rsidRPr="003161C7">
              <w:t>11,51</w:t>
            </w:r>
          </w:p>
        </w:tc>
        <w:tc>
          <w:tcPr>
            <w:tcW w:w="1134" w:type="dxa"/>
            <w:vAlign w:val="center"/>
          </w:tcPr>
          <w:p w14:paraId="6C08E15E" w14:textId="77777777" w:rsidR="003161C7" w:rsidRPr="003161C7" w:rsidRDefault="003161C7" w:rsidP="003161C7">
            <w:pPr>
              <w:jc w:val="center"/>
              <w:rPr>
                <w:color w:val="FF0000"/>
              </w:rPr>
            </w:pPr>
            <w:r w:rsidRPr="003161C7">
              <w:t>11,51</w:t>
            </w:r>
          </w:p>
        </w:tc>
        <w:tc>
          <w:tcPr>
            <w:tcW w:w="1276" w:type="dxa"/>
            <w:vAlign w:val="center"/>
          </w:tcPr>
          <w:p w14:paraId="2BBABA2D" w14:textId="77777777" w:rsidR="003161C7" w:rsidRPr="003161C7" w:rsidRDefault="003161C7" w:rsidP="003161C7">
            <w:pPr>
              <w:jc w:val="center"/>
              <w:rPr>
                <w:color w:val="FF0000"/>
              </w:rPr>
            </w:pPr>
            <w:r w:rsidRPr="003161C7">
              <w:t>11,51</w:t>
            </w:r>
          </w:p>
        </w:tc>
        <w:tc>
          <w:tcPr>
            <w:tcW w:w="1276" w:type="dxa"/>
            <w:vAlign w:val="center"/>
          </w:tcPr>
          <w:p w14:paraId="358520E6" w14:textId="77777777" w:rsidR="003161C7" w:rsidRPr="003161C7" w:rsidRDefault="003161C7" w:rsidP="003161C7">
            <w:pPr>
              <w:jc w:val="center"/>
              <w:rPr>
                <w:color w:val="FF0000"/>
              </w:rPr>
            </w:pPr>
            <w:r w:rsidRPr="003161C7">
              <w:t>11,51</w:t>
            </w:r>
          </w:p>
        </w:tc>
        <w:tc>
          <w:tcPr>
            <w:tcW w:w="1275" w:type="dxa"/>
            <w:vAlign w:val="center"/>
          </w:tcPr>
          <w:p w14:paraId="4F4BD525" w14:textId="77777777" w:rsidR="003161C7" w:rsidRPr="003161C7" w:rsidRDefault="003161C7" w:rsidP="003161C7">
            <w:pPr>
              <w:jc w:val="center"/>
              <w:rPr>
                <w:color w:val="FF0000"/>
              </w:rPr>
            </w:pPr>
            <w:r w:rsidRPr="003161C7">
              <w:t>11,51</w:t>
            </w:r>
          </w:p>
        </w:tc>
        <w:tc>
          <w:tcPr>
            <w:tcW w:w="1230" w:type="dxa"/>
            <w:vAlign w:val="center"/>
          </w:tcPr>
          <w:p w14:paraId="2B3CD21F" w14:textId="77777777" w:rsidR="003161C7" w:rsidRPr="003161C7" w:rsidRDefault="003161C7" w:rsidP="003161C7">
            <w:pPr>
              <w:jc w:val="center"/>
              <w:rPr>
                <w:color w:val="FF0000"/>
              </w:rPr>
            </w:pPr>
            <w:r w:rsidRPr="003161C7">
              <w:t>11,51</w:t>
            </w:r>
          </w:p>
        </w:tc>
        <w:tc>
          <w:tcPr>
            <w:tcW w:w="1180" w:type="dxa"/>
            <w:vAlign w:val="center"/>
          </w:tcPr>
          <w:p w14:paraId="5755B565" w14:textId="77777777" w:rsidR="003161C7" w:rsidRPr="003161C7" w:rsidRDefault="003161C7" w:rsidP="003161C7">
            <w:pPr>
              <w:jc w:val="center"/>
            </w:pPr>
            <w:r w:rsidRPr="003161C7">
              <w:t>11,51</w:t>
            </w:r>
          </w:p>
        </w:tc>
        <w:tc>
          <w:tcPr>
            <w:tcW w:w="1276" w:type="dxa"/>
            <w:vAlign w:val="center"/>
          </w:tcPr>
          <w:p w14:paraId="0E1CBE22" w14:textId="77777777" w:rsidR="003161C7" w:rsidRPr="003161C7" w:rsidRDefault="003161C7" w:rsidP="003161C7">
            <w:pPr>
              <w:jc w:val="center"/>
            </w:pPr>
            <w:r w:rsidRPr="003161C7">
              <w:t>11,51</w:t>
            </w:r>
          </w:p>
        </w:tc>
      </w:tr>
      <w:tr w:rsidR="003161C7" w:rsidRPr="003161C7" w14:paraId="319340E8" w14:textId="77777777" w:rsidTr="0012486A">
        <w:trPr>
          <w:trHeight w:val="938"/>
          <w:jc w:val="center"/>
        </w:trPr>
        <w:tc>
          <w:tcPr>
            <w:tcW w:w="993" w:type="dxa"/>
            <w:vAlign w:val="center"/>
          </w:tcPr>
          <w:p w14:paraId="24FE13C8" w14:textId="77777777" w:rsidR="003161C7" w:rsidRPr="003161C7" w:rsidRDefault="003161C7" w:rsidP="003161C7">
            <w:pPr>
              <w:jc w:val="center"/>
            </w:pPr>
            <w:r w:rsidRPr="003161C7">
              <w:t>1.9.</w:t>
            </w:r>
          </w:p>
        </w:tc>
        <w:tc>
          <w:tcPr>
            <w:tcW w:w="2412" w:type="dxa"/>
            <w:vAlign w:val="center"/>
          </w:tcPr>
          <w:p w14:paraId="4249B0F4" w14:textId="77777777" w:rsidR="003161C7" w:rsidRPr="003161C7" w:rsidRDefault="003161C7" w:rsidP="003161C7">
            <w:r w:rsidRPr="003161C7">
              <w:t>Отпущено воды по категориям потребителей</w:t>
            </w:r>
          </w:p>
        </w:tc>
        <w:tc>
          <w:tcPr>
            <w:tcW w:w="700" w:type="dxa"/>
            <w:vAlign w:val="center"/>
          </w:tcPr>
          <w:p w14:paraId="20165D8E"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150FCD0E" w14:textId="77777777" w:rsidR="003161C7" w:rsidRPr="003161C7" w:rsidRDefault="003161C7" w:rsidP="003161C7">
            <w:pPr>
              <w:jc w:val="center"/>
            </w:pPr>
            <w:r w:rsidRPr="003161C7">
              <w:rPr>
                <w:sz w:val="22"/>
                <w:szCs w:val="22"/>
              </w:rPr>
              <w:t>302703,6</w:t>
            </w:r>
          </w:p>
        </w:tc>
        <w:tc>
          <w:tcPr>
            <w:tcW w:w="1134" w:type="dxa"/>
            <w:vAlign w:val="center"/>
          </w:tcPr>
          <w:p w14:paraId="1A3A5BF8" w14:textId="77777777" w:rsidR="003161C7" w:rsidRPr="003161C7" w:rsidRDefault="003161C7" w:rsidP="003161C7">
            <w:pPr>
              <w:jc w:val="center"/>
              <w:rPr>
                <w:sz w:val="22"/>
                <w:szCs w:val="22"/>
              </w:rPr>
            </w:pPr>
            <w:r w:rsidRPr="003161C7">
              <w:rPr>
                <w:sz w:val="22"/>
                <w:szCs w:val="22"/>
              </w:rPr>
              <w:t>157386,5</w:t>
            </w:r>
          </w:p>
        </w:tc>
        <w:tc>
          <w:tcPr>
            <w:tcW w:w="1134" w:type="dxa"/>
            <w:vAlign w:val="center"/>
          </w:tcPr>
          <w:p w14:paraId="4BE6F051" w14:textId="77777777" w:rsidR="003161C7" w:rsidRPr="003161C7" w:rsidRDefault="003161C7" w:rsidP="003161C7">
            <w:pPr>
              <w:jc w:val="center"/>
              <w:rPr>
                <w:color w:val="FF0000"/>
                <w:sz w:val="22"/>
                <w:szCs w:val="22"/>
              </w:rPr>
            </w:pPr>
            <w:r w:rsidRPr="003161C7">
              <w:rPr>
                <w:sz w:val="22"/>
                <w:szCs w:val="22"/>
              </w:rPr>
              <w:t>157386,5</w:t>
            </w:r>
          </w:p>
        </w:tc>
        <w:tc>
          <w:tcPr>
            <w:tcW w:w="1276" w:type="dxa"/>
            <w:vAlign w:val="center"/>
          </w:tcPr>
          <w:p w14:paraId="759E283E" w14:textId="77777777" w:rsidR="003161C7" w:rsidRPr="003161C7" w:rsidRDefault="003161C7" w:rsidP="003161C7">
            <w:pPr>
              <w:jc w:val="center"/>
              <w:rPr>
                <w:color w:val="FF0000"/>
                <w:sz w:val="22"/>
                <w:szCs w:val="22"/>
              </w:rPr>
            </w:pPr>
            <w:r w:rsidRPr="003161C7">
              <w:rPr>
                <w:sz w:val="22"/>
                <w:szCs w:val="22"/>
              </w:rPr>
              <w:t>136240,0</w:t>
            </w:r>
          </w:p>
        </w:tc>
        <w:tc>
          <w:tcPr>
            <w:tcW w:w="1276" w:type="dxa"/>
            <w:vAlign w:val="center"/>
          </w:tcPr>
          <w:p w14:paraId="4F7AC40A" w14:textId="77777777" w:rsidR="003161C7" w:rsidRPr="003161C7" w:rsidRDefault="003161C7" w:rsidP="003161C7">
            <w:pPr>
              <w:jc w:val="center"/>
              <w:rPr>
                <w:color w:val="FF0000"/>
                <w:sz w:val="22"/>
                <w:szCs w:val="22"/>
              </w:rPr>
            </w:pPr>
            <w:r w:rsidRPr="003161C7">
              <w:rPr>
                <w:sz w:val="22"/>
                <w:szCs w:val="22"/>
              </w:rPr>
              <w:t>136240,0</w:t>
            </w:r>
          </w:p>
        </w:tc>
        <w:tc>
          <w:tcPr>
            <w:tcW w:w="1275" w:type="dxa"/>
            <w:vAlign w:val="center"/>
          </w:tcPr>
          <w:p w14:paraId="33BF94AB" w14:textId="77777777" w:rsidR="003161C7" w:rsidRPr="003161C7" w:rsidRDefault="003161C7" w:rsidP="003161C7">
            <w:pPr>
              <w:jc w:val="center"/>
              <w:rPr>
                <w:color w:val="FF0000"/>
                <w:sz w:val="22"/>
                <w:szCs w:val="22"/>
              </w:rPr>
            </w:pPr>
            <w:r w:rsidRPr="003161C7">
              <w:rPr>
                <w:sz w:val="22"/>
                <w:szCs w:val="22"/>
              </w:rPr>
              <w:t>151351,8</w:t>
            </w:r>
          </w:p>
        </w:tc>
        <w:tc>
          <w:tcPr>
            <w:tcW w:w="1230" w:type="dxa"/>
            <w:vAlign w:val="center"/>
          </w:tcPr>
          <w:p w14:paraId="57B72036" w14:textId="77777777" w:rsidR="003161C7" w:rsidRPr="003161C7" w:rsidRDefault="003161C7" w:rsidP="003161C7">
            <w:pPr>
              <w:jc w:val="center"/>
              <w:rPr>
                <w:color w:val="FF0000"/>
                <w:sz w:val="22"/>
                <w:szCs w:val="22"/>
              </w:rPr>
            </w:pPr>
            <w:r w:rsidRPr="003161C7">
              <w:rPr>
                <w:sz w:val="22"/>
                <w:szCs w:val="22"/>
              </w:rPr>
              <w:t>151351,8</w:t>
            </w:r>
          </w:p>
        </w:tc>
        <w:tc>
          <w:tcPr>
            <w:tcW w:w="1180" w:type="dxa"/>
            <w:vAlign w:val="center"/>
          </w:tcPr>
          <w:p w14:paraId="275BAB62" w14:textId="77777777" w:rsidR="003161C7" w:rsidRPr="003161C7" w:rsidRDefault="003161C7" w:rsidP="003161C7">
            <w:pPr>
              <w:jc w:val="center"/>
              <w:rPr>
                <w:sz w:val="22"/>
                <w:szCs w:val="22"/>
              </w:rPr>
            </w:pPr>
            <w:r w:rsidRPr="003161C7">
              <w:rPr>
                <w:sz w:val="22"/>
                <w:szCs w:val="22"/>
              </w:rPr>
              <w:t>151351,8</w:t>
            </w:r>
          </w:p>
        </w:tc>
        <w:tc>
          <w:tcPr>
            <w:tcW w:w="1276" w:type="dxa"/>
            <w:vAlign w:val="center"/>
          </w:tcPr>
          <w:p w14:paraId="02CA9A6F" w14:textId="77777777" w:rsidR="003161C7" w:rsidRPr="003161C7" w:rsidRDefault="003161C7" w:rsidP="003161C7">
            <w:pPr>
              <w:jc w:val="center"/>
              <w:rPr>
                <w:sz w:val="22"/>
                <w:szCs w:val="22"/>
              </w:rPr>
            </w:pPr>
            <w:r w:rsidRPr="003161C7">
              <w:rPr>
                <w:sz w:val="22"/>
                <w:szCs w:val="22"/>
              </w:rPr>
              <w:t>151351,8</w:t>
            </w:r>
          </w:p>
        </w:tc>
      </w:tr>
      <w:tr w:rsidR="003161C7" w:rsidRPr="003161C7" w14:paraId="13BBA2AB" w14:textId="77777777" w:rsidTr="0012486A">
        <w:trPr>
          <w:trHeight w:val="601"/>
          <w:jc w:val="center"/>
        </w:trPr>
        <w:tc>
          <w:tcPr>
            <w:tcW w:w="993" w:type="dxa"/>
            <w:vAlign w:val="center"/>
          </w:tcPr>
          <w:p w14:paraId="792DE10B" w14:textId="77777777" w:rsidR="003161C7" w:rsidRPr="003161C7" w:rsidRDefault="003161C7" w:rsidP="003161C7">
            <w:pPr>
              <w:jc w:val="center"/>
            </w:pPr>
            <w:r w:rsidRPr="003161C7">
              <w:t>1.9.1.</w:t>
            </w:r>
          </w:p>
        </w:tc>
        <w:tc>
          <w:tcPr>
            <w:tcW w:w="2412" w:type="dxa"/>
            <w:vAlign w:val="center"/>
          </w:tcPr>
          <w:p w14:paraId="701F4EE4" w14:textId="77777777" w:rsidR="003161C7" w:rsidRPr="003161C7" w:rsidRDefault="003161C7" w:rsidP="003161C7">
            <w:r w:rsidRPr="003161C7">
              <w:t>Потребительский рынок</w:t>
            </w:r>
          </w:p>
        </w:tc>
        <w:tc>
          <w:tcPr>
            <w:tcW w:w="700" w:type="dxa"/>
            <w:vAlign w:val="center"/>
          </w:tcPr>
          <w:p w14:paraId="7C22703E" w14:textId="77777777" w:rsidR="003161C7" w:rsidRPr="003161C7" w:rsidRDefault="003161C7" w:rsidP="003161C7">
            <w:pPr>
              <w:jc w:val="center"/>
              <w:rPr>
                <w:color w:val="FF0000"/>
              </w:rPr>
            </w:pPr>
            <w:r w:rsidRPr="003161C7">
              <w:t>м</w:t>
            </w:r>
            <w:r w:rsidRPr="003161C7">
              <w:rPr>
                <w:vertAlign w:val="superscript"/>
              </w:rPr>
              <w:t>3</w:t>
            </w:r>
          </w:p>
        </w:tc>
        <w:tc>
          <w:tcPr>
            <w:tcW w:w="1135" w:type="dxa"/>
            <w:vAlign w:val="center"/>
          </w:tcPr>
          <w:p w14:paraId="5038FE9F" w14:textId="77777777" w:rsidR="003161C7" w:rsidRPr="003161C7" w:rsidRDefault="003161C7" w:rsidP="003161C7">
            <w:pPr>
              <w:jc w:val="center"/>
            </w:pPr>
            <w:r w:rsidRPr="003161C7">
              <w:rPr>
                <w:sz w:val="22"/>
                <w:szCs w:val="22"/>
              </w:rPr>
              <w:t>302703,6</w:t>
            </w:r>
          </w:p>
        </w:tc>
        <w:tc>
          <w:tcPr>
            <w:tcW w:w="1134" w:type="dxa"/>
            <w:vAlign w:val="center"/>
          </w:tcPr>
          <w:p w14:paraId="358CFC98" w14:textId="77777777" w:rsidR="003161C7" w:rsidRPr="003161C7" w:rsidRDefault="003161C7" w:rsidP="003161C7">
            <w:pPr>
              <w:jc w:val="center"/>
              <w:rPr>
                <w:sz w:val="22"/>
                <w:szCs w:val="22"/>
              </w:rPr>
            </w:pPr>
            <w:r w:rsidRPr="003161C7">
              <w:rPr>
                <w:sz w:val="22"/>
                <w:szCs w:val="22"/>
              </w:rPr>
              <w:t>157386,5</w:t>
            </w:r>
          </w:p>
        </w:tc>
        <w:tc>
          <w:tcPr>
            <w:tcW w:w="1134" w:type="dxa"/>
            <w:vAlign w:val="center"/>
          </w:tcPr>
          <w:p w14:paraId="7CC31D18" w14:textId="77777777" w:rsidR="003161C7" w:rsidRPr="003161C7" w:rsidRDefault="003161C7" w:rsidP="003161C7">
            <w:pPr>
              <w:jc w:val="center"/>
              <w:rPr>
                <w:color w:val="FF0000"/>
                <w:sz w:val="22"/>
                <w:szCs w:val="22"/>
              </w:rPr>
            </w:pPr>
            <w:r w:rsidRPr="003161C7">
              <w:rPr>
                <w:sz w:val="22"/>
                <w:szCs w:val="22"/>
              </w:rPr>
              <w:t>157386,5</w:t>
            </w:r>
          </w:p>
        </w:tc>
        <w:tc>
          <w:tcPr>
            <w:tcW w:w="1276" w:type="dxa"/>
            <w:vAlign w:val="center"/>
          </w:tcPr>
          <w:p w14:paraId="644025AA" w14:textId="77777777" w:rsidR="003161C7" w:rsidRPr="003161C7" w:rsidRDefault="003161C7" w:rsidP="003161C7">
            <w:pPr>
              <w:jc w:val="center"/>
              <w:rPr>
                <w:color w:val="FF0000"/>
                <w:sz w:val="22"/>
                <w:szCs w:val="22"/>
              </w:rPr>
            </w:pPr>
            <w:r w:rsidRPr="003161C7">
              <w:rPr>
                <w:sz w:val="22"/>
                <w:szCs w:val="22"/>
              </w:rPr>
              <w:t>136240,0</w:t>
            </w:r>
          </w:p>
        </w:tc>
        <w:tc>
          <w:tcPr>
            <w:tcW w:w="1276" w:type="dxa"/>
            <w:vAlign w:val="center"/>
          </w:tcPr>
          <w:p w14:paraId="0BF1E605" w14:textId="77777777" w:rsidR="003161C7" w:rsidRPr="003161C7" w:rsidRDefault="003161C7" w:rsidP="003161C7">
            <w:pPr>
              <w:jc w:val="center"/>
              <w:rPr>
                <w:color w:val="FF0000"/>
                <w:sz w:val="22"/>
                <w:szCs w:val="22"/>
              </w:rPr>
            </w:pPr>
            <w:r w:rsidRPr="003161C7">
              <w:rPr>
                <w:sz w:val="22"/>
                <w:szCs w:val="22"/>
              </w:rPr>
              <w:t>136240,0</w:t>
            </w:r>
          </w:p>
        </w:tc>
        <w:tc>
          <w:tcPr>
            <w:tcW w:w="1275" w:type="dxa"/>
            <w:vAlign w:val="center"/>
          </w:tcPr>
          <w:p w14:paraId="5A11F993" w14:textId="77777777" w:rsidR="003161C7" w:rsidRPr="003161C7" w:rsidRDefault="003161C7" w:rsidP="003161C7">
            <w:pPr>
              <w:jc w:val="center"/>
              <w:rPr>
                <w:color w:val="FF0000"/>
                <w:sz w:val="22"/>
                <w:szCs w:val="22"/>
              </w:rPr>
            </w:pPr>
            <w:r w:rsidRPr="003161C7">
              <w:rPr>
                <w:sz w:val="22"/>
                <w:szCs w:val="22"/>
              </w:rPr>
              <w:t>151351,8</w:t>
            </w:r>
          </w:p>
        </w:tc>
        <w:tc>
          <w:tcPr>
            <w:tcW w:w="1230" w:type="dxa"/>
            <w:vAlign w:val="center"/>
          </w:tcPr>
          <w:p w14:paraId="7EA0593C" w14:textId="77777777" w:rsidR="003161C7" w:rsidRPr="003161C7" w:rsidRDefault="003161C7" w:rsidP="003161C7">
            <w:pPr>
              <w:jc w:val="center"/>
              <w:rPr>
                <w:color w:val="FF0000"/>
                <w:sz w:val="22"/>
                <w:szCs w:val="22"/>
              </w:rPr>
            </w:pPr>
            <w:r w:rsidRPr="003161C7">
              <w:rPr>
                <w:sz w:val="22"/>
                <w:szCs w:val="22"/>
              </w:rPr>
              <w:t>151351,8</w:t>
            </w:r>
          </w:p>
        </w:tc>
        <w:tc>
          <w:tcPr>
            <w:tcW w:w="1180" w:type="dxa"/>
            <w:vAlign w:val="center"/>
          </w:tcPr>
          <w:p w14:paraId="688C5505" w14:textId="77777777" w:rsidR="003161C7" w:rsidRPr="003161C7" w:rsidRDefault="003161C7" w:rsidP="003161C7">
            <w:pPr>
              <w:jc w:val="center"/>
              <w:rPr>
                <w:sz w:val="22"/>
                <w:szCs w:val="22"/>
              </w:rPr>
            </w:pPr>
            <w:r w:rsidRPr="003161C7">
              <w:rPr>
                <w:sz w:val="22"/>
                <w:szCs w:val="22"/>
              </w:rPr>
              <w:t>151351,8</w:t>
            </w:r>
          </w:p>
        </w:tc>
        <w:tc>
          <w:tcPr>
            <w:tcW w:w="1276" w:type="dxa"/>
            <w:vAlign w:val="center"/>
          </w:tcPr>
          <w:p w14:paraId="6AA69554" w14:textId="77777777" w:rsidR="003161C7" w:rsidRPr="003161C7" w:rsidRDefault="003161C7" w:rsidP="003161C7">
            <w:pPr>
              <w:jc w:val="center"/>
              <w:rPr>
                <w:sz w:val="22"/>
                <w:szCs w:val="22"/>
              </w:rPr>
            </w:pPr>
            <w:r w:rsidRPr="003161C7">
              <w:rPr>
                <w:sz w:val="22"/>
                <w:szCs w:val="22"/>
              </w:rPr>
              <w:t>151351,8</w:t>
            </w:r>
          </w:p>
        </w:tc>
      </w:tr>
      <w:tr w:rsidR="003161C7" w:rsidRPr="003161C7" w14:paraId="4CDBC354" w14:textId="77777777" w:rsidTr="0012486A">
        <w:trPr>
          <w:trHeight w:val="420"/>
          <w:jc w:val="center"/>
        </w:trPr>
        <w:tc>
          <w:tcPr>
            <w:tcW w:w="993" w:type="dxa"/>
            <w:vAlign w:val="center"/>
          </w:tcPr>
          <w:p w14:paraId="205C23DC" w14:textId="77777777" w:rsidR="003161C7" w:rsidRPr="003161C7" w:rsidRDefault="003161C7" w:rsidP="003161C7">
            <w:pPr>
              <w:jc w:val="center"/>
            </w:pPr>
            <w:r w:rsidRPr="003161C7">
              <w:t>1.9.1.1.</w:t>
            </w:r>
          </w:p>
        </w:tc>
        <w:tc>
          <w:tcPr>
            <w:tcW w:w="2412" w:type="dxa"/>
            <w:vAlign w:val="center"/>
          </w:tcPr>
          <w:p w14:paraId="09D86912" w14:textId="77777777" w:rsidR="003161C7" w:rsidRPr="003161C7" w:rsidRDefault="003161C7" w:rsidP="003161C7">
            <w:r w:rsidRPr="003161C7">
              <w:t>- население</w:t>
            </w:r>
          </w:p>
        </w:tc>
        <w:tc>
          <w:tcPr>
            <w:tcW w:w="700" w:type="dxa"/>
            <w:vAlign w:val="center"/>
          </w:tcPr>
          <w:p w14:paraId="4E438937"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0FF3ED3B" w14:textId="77777777" w:rsidR="003161C7" w:rsidRPr="003161C7" w:rsidRDefault="003161C7" w:rsidP="003161C7">
            <w:pPr>
              <w:jc w:val="center"/>
            </w:pPr>
            <w:r w:rsidRPr="003161C7">
              <w:rPr>
                <w:sz w:val="22"/>
                <w:szCs w:val="22"/>
              </w:rPr>
              <w:t>240583,6</w:t>
            </w:r>
          </w:p>
        </w:tc>
        <w:tc>
          <w:tcPr>
            <w:tcW w:w="1134" w:type="dxa"/>
            <w:vAlign w:val="center"/>
          </w:tcPr>
          <w:p w14:paraId="1BE0B9A4" w14:textId="77777777" w:rsidR="003161C7" w:rsidRPr="003161C7" w:rsidRDefault="003161C7" w:rsidP="003161C7">
            <w:pPr>
              <w:jc w:val="center"/>
              <w:rPr>
                <w:sz w:val="22"/>
                <w:szCs w:val="22"/>
              </w:rPr>
            </w:pPr>
            <w:r w:rsidRPr="003161C7">
              <w:rPr>
                <w:sz w:val="22"/>
                <w:szCs w:val="22"/>
              </w:rPr>
              <w:t>129636,1</w:t>
            </w:r>
          </w:p>
        </w:tc>
        <w:tc>
          <w:tcPr>
            <w:tcW w:w="1134" w:type="dxa"/>
            <w:vAlign w:val="center"/>
          </w:tcPr>
          <w:p w14:paraId="173E8DD1" w14:textId="77777777" w:rsidR="003161C7" w:rsidRPr="003161C7" w:rsidRDefault="003161C7" w:rsidP="003161C7">
            <w:pPr>
              <w:jc w:val="center"/>
              <w:rPr>
                <w:color w:val="FF0000"/>
                <w:sz w:val="22"/>
                <w:szCs w:val="22"/>
              </w:rPr>
            </w:pPr>
            <w:r w:rsidRPr="003161C7">
              <w:rPr>
                <w:sz w:val="22"/>
                <w:szCs w:val="22"/>
              </w:rPr>
              <w:t>129636,1</w:t>
            </w:r>
          </w:p>
        </w:tc>
        <w:tc>
          <w:tcPr>
            <w:tcW w:w="1276" w:type="dxa"/>
            <w:vAlign w:val="center"/>
          </w:tcPr>
          <w:p w14:paraId="55D3381B" w14:textId="77777777" w:rsidR="003161C7" w:rsidRPr="003161C7" w:rsidRDefault="003161C7" w:rsidP="003161C7">
            <w:pPr>
              <w:jc w:val="center"/>
              <w:rPr>
                <w:color w:val="FF0000"/>
                <w:sz w:val="22"/>
                <w:szCs w:val="22"/>
              </w:rPr>
            </w:pPr>
            <w:r w:rsidRPr="003161C7">
              <w:rPr>
                <w:sz w:val="22"/>
                <w:szCs w:val="22"/>
              </w:rPr>
              <w:t>98150,0</w:t>
            </w:r>
          </w:p>
        </w:tc>
        <w:tc>
          <w:tcPr>
            <w:tcW w:w="1276" w:type="dxa"/>
            <w:vAlign w:val="center"/>
          </w:tcPr>
          <w:p w14:paraId="231C51F5" w14:textId="77777777" w:rsidR="003161C7" w:rsidRPr="003161C7" w:rsidRDefault="003161C7" w:rsidP="003161C7">
            <w:pPr>
              <w:jc w:val="center"/>
              <w:rPr>
                <w:color w:val="FF0000"/>
                <w:sz w:val="22"/>
                <w:szCs w:val="22"/>
              </w:rPr>
            </w:pPr>
            <w:r w:rsidRPr="003161C7">
              <w:rPr>
                <w:sz w:val="22"/>
                <w:szCs w:val="22"/>
              </w:rPr>
              <w:t>98150,0</w:t>
            </w:r>
          </w:p>
        </w:tc>
        <w:tc>
          <w:tcPr>
            <w:tcW w:w="1275" w:type="dxa"/>
            <w:vAlign w:val="center"/>
          </w:tcPr>
          <w:p w14:paraId="1080D7EF" w14:textId="77777777" w:rsidR="003161C7" w:rsidRPr="003161C7" w:rsidRDefault="003161C7" w:rsidP="003161C7">
            <w:pPr>
              <w:jc w:val="center"/>
              <w:rPr>
                <w:color w:val="FF0000"/>
                <w:sz w:val="22"/>
                <w:szCs w:val="22"/>
              </w:rPr>
            </w:pPr>
            <w:r w:rsidRPr="003161C7">
              <w:rPr>
                <w:sz w:val="22"/>
                <w:szCs w:val="22"/>
              </w:rPr>
              <w:t>120291,8</w:t>
            </w:r>
          </w:p>
        </w:tc>
        <w:tc>
          <w:tcPr>
            <w:tcW w:w="1230" w:type="dxa"/>
            <w:vAlign w:val="center"/>
          </w:tcPr>
          <w:p w14:paraId="39E89A95" w14:textId="77777777" w:rsidR="003161C7" w:rsidRPr="003161C7" w:rsidRDefault="003161C7" w:rsidP="003161C7">
            <w:pPr>
              <w:jc w:val="center"/>
              <w:rPr>
                <w:color w:val="FF0000"/>
                <w:sz w:val="22"/>
                <w:szCs w:val="22"/>
              </w:rPr>
            </w:pPr>
            <w:r w:rsidRPr="003161C7">
              <w:rPr>
                <w:sz w:val="22"/>
                <w:szCs w:val="22"/>
              </w:rPr>
              <w:t>120291,8</w:t>
            </w:r>
          </w:p>
        </w:tc>
        <w:tc>
          <w:tcPr>
            <w:tcW w:w="1180" w:type="dxa"/>
            <w:vAlign w:val="center"/>
          </w:tcPr>
          <w:p w14:paraId="2B7F06CB" w14:textId="77777777" w:rsidR="003161C7" w:rsidRPr="003161C7" w:rsidRDefault="003161C7" w:rsidP="003161C7">
            <w:pPr>
              <w:jc w:val="center"/>
              <w:rPr>
                <w:sz w:val="22"/>
                <w:szCs w:val="22"/>
              </w:rPr>
            </w:pPr>
            <w:r w:rsidRPr="003161C7">
              <w:rPr>
                <w:sz w:val="22"/>
                <w:szCs w:val="22"/>
              </w:rPr>
              <w:t>120291,8</w:t>
            </w:r>
          </w:p>
        </w:tc>
        <w:tc>
          <w:tcPr>
            <w:tcW w:w="1276" w:type="dxa"/>
            <w:vAlign w:val="center"/>
          </w:tcPr>
          <w:p w14:paraId="43346A38" w14:textId="77777777" w:rsidR="003161C7" w:rsidRPr="003161C7" w:rsidRDefault="003161C7" w:rsidP="003161C7">
            <w:pPr>
              <w:jc w:val="center"/>
              <w:rPr>
                <w:sz w:val="22"/>
                <w:szCs w:val="22"/>
              </w:rPr>
            </w:pPr>
            <w:r w:rsidRPr="003161C7">
              <w:rPr>
                <w:sz w:val="22"/>
                <w:szCs w:val="22"/>
              </w:rPr>
              <w:t>120291,8</w:t>
            </w:r>
          </w:p>
        </w:tc>
      </w:tr>
      <w:tr w:rsidR="003161C7" w:rsidRPr="003161C7" w14:paraId="7C2EEA0A" w14:textId="77777777" w:rsidTr="0012486A">
        <w:trPr>
          <w:trHeight w:val="267"/>
          <w:jc w:val="center"/>
        </w:trPr>
        <w:tc>
          <w:tcPr>
            <w:tcW w:w="993" w:type="dxa"/>
            <w:vAlign w:val="center"/>
          </w:tcPr>
          <w:p w14:paraId="25E15751" w14:textId="77777777" w:rsidR="003161C7" w:rsidRPr="003161C7" w:rsidRDefault="003161C7" w:rsidP="003161C7">
            <w:pPr>
              <w:jc w:val="center"/>
            </w:pPr>
            <w:r w:rsidRPr="003161C7">
              <w:t>1.9.1.2.</w:t>
            </w:r>
          </w:p>
        </w:tc>
        <w:tc>
          <w:tcPr>
            <w:tcW w:w="2412" w:type="dxa"/>
            <w:vAlign w:val="center"/>
          </w:tcPr>
          <w:p w14:paraId="50DF842F" w14:textId="77777777" w:rsidR="003161C7" w:rsidRPr="003161C7" w:rsidRDefault="003161C7" w:rsidP="003161C7">
            <w:r w:rsidRPr="003161C7">
              <w:t>- прочие потребители</w:t>
            </w:r>
          </w:p>
        </w:tc>
        <w:tc>
          <w:tcPr>
            <w:tcW w:w="700" w:type="dxa"/>
            <w:vAlign w:val="center"/>
          </w:tcPr>
          <w:p w14:paraId="29DEDD09"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5D27391" w14:textId="77777777" w:rsidR="003161C7" w:rsidRPr="003161C7" w:rsidRDefault="003161C7" w:rsidP="003161C7">
            <w:pPr>
              <w:jc w:val="center"/>
            </w:pPr>
            <w:r w:rsidRPr="003161C7">
              <w:rPr>
                <w:sz w:val="22"/>
                <w:szCs w:val="22"/>
              </w:rPr>
              <w:t>62120,0</w:t>
            </w:r>
          </w:p>
        </w:tc>
        <w:tc>
          <w:tcPr>
            <w:tcW w:w="1134" w:type="dxa"/>
            <w:vAlign w:val="center"/>
          </w:tcPr>
          <w:p w14:paraId="55A85E96" w14:textId="77777777" w:rsidR="003161C7" w:rsidRPr="003161C7" w:rsidRDefault="003161C7" w:rsidP="003161C7">
            <w:pPr>
              <w:jc w:val="center"/>
              <w:rPr>
                <w:sz w:val="22"/>
                <w:szCs w:val="22"/>
              </w:rPr>
            </w:pPr>
            <w:r w:rsidRPr="003161C7">
              <w:rPr>
                <w:sz w:val="22"/>
                <w:szCs w:val="22"/>
              </w:rPr>
              <w:t>27750,4</w:t>
            </w:r>
          </w:p>
        </w:tc>
        <w:tc>
          <w:tcPr>
            <w:tcW w:w="1134" w:type="dxa"/>
            <w:vAlign w:val="center"/>
          </w:tcPr>
          <w:p w14:paraId="37418353" w14:textId="77777777" w:rsidR="003161C7" w:rsidRPr="003161C7" w:rsidRDefault="003161C7" w:rsidP="003161C7">
            <w:pPr>
              <w:jc w:val="center"/>
              <w:rPr>
                <w:color w:val="FF0000"/>
                <w:sz w:val="22"/>
                <w:szCs w:val="22"/>
              </w:rPr>
            </w:pPr>
            <w:r w:rsidRPr="003161C7">
              <w:rPr>
                <w:sz w:val="22"/>
                <w:szCs w:val="22"/>
              </w:rPr>
              <w:t>27750,4</w:t>
            </w:r>
          </w:p>
        </w:tc>
        <w:tc>
          <w:tcPr>
            <w:tcW w:w="1276" w:type="dxa"/>
            <w:vAlign w:val="center"/>
          </w:tcPr>
          <w:p w14:paraId="6757D108" w14:textId="77777777" w:rsidR="003161C7" w:rsidRPr="003161C7" w:rsidRDefault="003161C7" w:rsidP="003161C7">
            <w:pPr>
              <w:jc w:val="center"/>
              <w:rPr>
                <w:color w:val="FF0000"/>
                <w:sz w:val="22"/>
                <w:szCs w:val="22"/>
              </w:rPr>
            </w:pPr>
            <w:r w:rsidRPr="003161C7">
              <w:rPr>
                <w:sz w:val="22"/>
                <w:szCs w:val="22"/>
              </w:rPr>
              <w:t>38090,0</w:t>
            </w:r>
          </w:p>
        </w:tc>
        <w:tc>
          <w:tcPr>
            <w:tcW w:w="1276" w:type="dxa"/>
            <w:vAlign w:val="center"/>
          </w:tcPr>
          <w:p w14:paraId="2EFAFD7E" w14:textId="77777777" w:rsidR="003161C7" w:rsidRPr="003161C7" w:rsidRDefault="003161C7" w:rsidP="003161C7">
            <w:pPr>
              <w:jc w:val="center"/>
              <w:rPr>
                <w:color w:val="FF0000"/>
                <w:sz w:val="22"/>
                <w:szCs w:val="22"/>
              </w:rPr>
            </w:pPr>
            <w:r w:rsidRPr="003161C7">
              <w:rPr>
                <w:sz w:val="22"/>
                <w:szCs w:val="22"/>
              </w:rPr>
              <w:t>38090,0</w:t>
            </w:r>
          </w:p>
        </w:tc>
        <w:tc>
          <w:tcPr>
            <w:tcW w:w="1275" w:type="dxa"/>
            <w:vAlign w:val="center"/>
          </w:tcPr>
          <w:p w14:paraId="6DDB9F97" w14:textId="77777777" w:rsidR="003161C7" w:rsidRPr="003161C7" w:rsidRDefault="003161C7" w:rsidP="003161C7">
            <w:pPr>
              <w:jc w:val="center"/>
              <w:rPr>
                <w:color w:val="FF0000"/>
                <w:sz w:val="22"/>
                <w:szCs w:val="22"/>
              </w:rPr>
            </w:pPr>
            <w:r w:rsidRPr="003161C7">
              <w:rPr>
                <w:sz w:val="22"/>
                <w:szCs w:val="22"/>
              </w:rPr>
              <w:t>31060,0</w:t>
            </w:r>
          </w:p>
        </w:tc>
        <w:tc>
          <w:tcPr>
            <w:tcW w:w="1230" w:type="dxa"/>
            <w:vAlign w:val="center"/>
          </w:tcPr>
          <w:p w14:paraId="1D865560" w14:textId="77777777" w:rsidR="003161C7" w:rsidRPr="003161C7" w:rsidRDefault="003161C7" w:rsidP="003161C7">
            <w:pPr>
              <w:jc w:val="center"/>
              <w:rPr>
                <w:color w:val="FF0000"/>
                <w:sz w:val="22"/>
                <w:szCs w:val="22"/>
              </w:rPr>
            </w:pPr>
            <w:r w:rsidRPr="003161C7">
              <w:rPr>
                <w:sz w:val="22"/>
                <w:szCs w:val="22"/>
              </w:rPr>
              <w:t>31060,0</w:t>
            </w:r>
          </w:p>
        </w:tc>
        <w:tc>
          <w:tcPr>
            <w:tcW w:w="1180" w:type="dxa"/>
            <w:vAlign w:val="center"/>
          </w:tcPr>
          <w:p w14:paraId="4585FE8B" w14:textId="77777777" w:rsidR="003161C7" w:rsidRPr="003161C7" w:rsidRDefault="003161C7" w:rsidP="003161C7">
            <w:pPr>
              <w:jc w:val="center"/>
              <w:rPr>
                <w:sz w:val="22"/>
                <w:szCs w:val="22"/>
              </w:rPr>
            </w:pPr>
            <w:r w:rsidRPr="003161C7">
              <w:rPr>
                <w:sz w:val="22"/>
                <w:szCs w:val="22"/>
              </w:rPr>
              <w:t>31060,0</w:t>
            </w:r>
          </w:p>
        </w:tc>
        <w:tc>
          <w:tcPr>
            <w:tcW w:w="1276" w:type="dxa"/>
            <w:vAlign w:val="center"/>
          </w:tcPr>
          <w:p w14:paraId="4082FCF4" w14:textId="77777777" w:rsidR="003161C7" w:rsidRPr="003161C7" w:rsidRDefault="003161C7" w:rsidP="003161C7">
            <w:pPr>
              <w:jc w:val="center"/>
              <w:rPr>
                <w:sz w:val="22"/>
                <w:szCs w:val="22"/>
              </w:rPr>
            </w:pPr>
            <w:r w:rsidRPr="003161C7">
              <w:rPr>
                <w:sz w:val="22"/>
                <w:szCs w:val="22"/>
              </w:rPr>
              <w:t>31060,0</w:t>
            </w:r>
          </w:p>
        </w:tc>
      </w:tr>
      <w:tr w:rsidR="003161C7" w:rsidRPr="003161C7" w14:paraId="134B4160" w14:textId="77777777" w:rsidTr="0012486A">
        <w:trPr>
          <w:trHeight w:val="569"/>
          <w:jc w:val="center"/>
        </w:trPr>
        <w:tc>
          <w:tcPr>
            <w:tcW w:w="993" w:type="dxa"/>
            <w:vAlign w:val="center"/>
          </w:tcPr>
          <w:p w14:paraId="2ED573D3" w14:textId="77777777" w:rsidR="003161C7" w:rsidRPr="003161C7" w:rsidRDefault="003161C7" w:rsidP="003161C7">
            <w:pPr>
              <w:jc w:val="center"/>
            </w:pPr>
            <w:r w:rsidRPr="003161C7">
              <w:t>1.9.2.</w:t>
            </w:r>
          </w:p>
        </w:tc>
        <w:tc>
          <w:tcPr>
            <w:tcW w:w="2412" w:type="dxa"/>
            <w:vAlign w:val="center"/>
          </w:tcPr>
          <w:p w14:paraId="4DC93899" w14:textId="77777777" w:rsidR="003161C7" w:rsidRPr="003161C7" w:rsidRDefault="003161C7" w:rsidP="003161C7">
            <w:r w:rsidRPr="003161C7">
              <w:t>Собственные нужды производства</w:t>
            </w:r>
          </w:p>
        </w:tc>
        <w:tc>
          <w:tcPr>
            <w:tcW w:w="700" w:type="dxa"/>
            <w:vAlign w:val="center"/>
          </w:tcPr>
          <w:p w14:paraId="3B8D2258"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306B5EDD" w14:textId="77777777" w:rsidR="003161C7" w:rsidRPr="003161C7" w:rsidRDefault="003161C7" w:rsidP="003161C7">
            <w:pPr>
              <w:jc w:val="center"/>
            </w:pPr>
            <w:r w:rsidRPr="003161C7">
              <w:t>-</w:t>
            </w:r>
          </w:p>
        </w:tc>
        <w:tc>
          <w:tcPr>
            <w:tcW w:w="1134" w:type="dxa"/>
            <w:vAlign w:val="center"/>
          </w:tcPr>
          <w:p w14:paraId="22231669" w14:textId="77777777" w:rsidR="003161C7" w:rsidRPr="003161C7" w:rsidRDefault="003161C7" w:rsidP="003161C7">
            <w:pPr>
              <w:jc w:val="center"/>
            </w:pPr>
            <w:r w:rsidRPr="003161C7">
              <w:t>-</w:t>
            </w:r>
          </w:p>
        </w:tc>
        <w:tc>
          <w:tcPr>
            <w:tcW w:w="1134" w:type="dxa"/>
            <w:vAlign w:val="center"/>
          </w:tcPr>
          <w:p w14:paraId="371F709E" w14:textId="77777777" w:rsidR="003161C7" w:rsidRPr="003161C7" w:rsidRDefault="003161C7" w:rsidP="003161C7">
            <w:pPr>
              <w:jc w:val="center"/>
            </w:pPr>
            <w:r w:rsidRPr="003161C7">
              <w:t>-</w:t>
            </w:r>
          </w:p>
        </w:tc>
        <w:tc>
          <w:tcPr>
            <w:tcW w:w="1276" w:type="dxa"/>
            <w:vAlign w:val="center"/>
          </w:tcPr>
          <w:p w14:paraId="4C303943" w14:textId="77777777" w:rsidR="003161C7" w:rsidRPr="003161C7" w:rsidRDefault="003161C7" w:rsidP="003161C7">
            <w:pPr>
              <w:jc w:val="center"/>
            </w:pPr>
            <w:r w:rsidRPr="003161C7">
              <w:t>-</w:t>
            </w:r>
          </w:p>
        </w:tc>
        <w:tc>
          <w:tcPr>
            <w:tcW w:w="1276" w:type="dxa"/>
            <w:vAlign w:val="center"/>
          </w:tcPr>
          <w:p w14:paraId="71118D56" w14:textId="77777777" w:rsidR="003161C7" w:rsidRPr="003161C7" w:rsidRDefault="003161C7" w:rsidP="003161C7">
            <w:pPr>
              <w:jc w:val="center"/>
            </w:pPr>
            <w:r w:rsidRPr="003161C7">
              <w:t>-</w:t>
            </w:r>
          </w:p>
        </w:tc>
        <w:tc>
          <w:tcPr>
            <w:tcW w:w="1275" w:type="dxa"/>
            <w:vAlign w:val="center"/>
          </w:tcPr>
          <w:p w14:paraId="49681FD1" w14:textId="77777777" w:rsidR="003161C7" w:rsidRPr="003161C7" w:rsidRDefault="003161C7" w:rsidP="003161C7">
            <w:pPr>
              <w:jc w:val="center"/>
            </w:pPr>
            <w:r w:rsidRPr="003161C7">
              <w:t>-</w:t>
            </w:r>
          </w:p>
        </w:tc>
        <w:tc>
          <w:tcPr>
            <w:tcW w:w="1230" w:type="dxa"/>
            <w:vAlign w:val="center"/>
          </w:tcPr>
          <w:p w14:paraId="3A996D44" w14:textId="77777777" w:rsidR="003161C7" w:rsidRPr="003161C7" w:rsidRDefault="003161C7" w:rsidP="003161C7">
            <w:pPr>
              <w:jc w:val="center"/>
            </w:pPr>
            <w:r w:rsidRPr="003161C7">
              <w:t>-</w:t>
            </w:r>
          </w:p>
        </w:tc>
        <w:tc>
          <w:tcPr>
            <w:tcW w:w="1180" w:type="dxa"/>
            <w:vAlign w:val="center"/>
          </w:tcPr>
          <w:p w14:paraId="2B01A977" w14:textId="77777777" w:rsidR="003161C7" w:rsidRPr="003161C7" w:rsidRDefault="003161C7" w:rsidP="003161C7">
            <w:pPr>
              <w:jc w:val="center"/>
            </w:pPr>
            <w:r w:rsidRPr="003161C7">
              <w:t>-</w:t>
            </w:r>
          </w:p>
        </w:tc>
        <w:tc>
          <w:tcPr>
            <w:tcW w:w="1276" w:type="dxa"/>
            <w:vAlign w:val="center"/>
          </w:tcPr>
          <w:p w14:paraId="79CEF2F3" w14:textId="77777777" w:rsidR="003161C7" w:rsidRPr="003161C7" w:rsidRDefault="003161C7" w:rsidP="003161C7">
            <w:pPr>
              <w:jc w:val="center"/>
            </w:pPr>
            <w:r w:rsidRPr="003161C7">
              <w:t>-</w:t>
            </w:r>
          </w:p>
        </w:tc>
      </w:tr>
      <w:tr w:rsidR="003161C7" w:rsidRPr="003161C7" w14:paraId="2FFA3655" w14:textId="77777777" w:rsidTr="0012486A">
        <w:trPr>
          <w:trHeight w:val="400"/>
          <w:jc w:val="center"/>
        </w:trPr>
        <w:tc>
          <w:tcPr>
            <w:tcW w:w="15021" w:type="dxa"/>
            <w:gridSpan w:val="12"/>
            <w:vAlign w:val="center"/>
          </w:tcPr>
          <w:p w14:paraId="4917C555" w14:textId="77777777" w:rsidR="003161C7" w:rsidRPr="003161C7" w:rsidRDefault="003161C7" w:rsidP="003161C7">
            <w:pPr>
              <w:numPr>
                <w:ilvl w:val="0"/>
                <w:numId w:val="33"/>
              </w:numPr>
              <w:contextualSpacing/>
              <w:jc w:val="center"/>
            </w:pPr>
            <w:r w:rsidRPr="003161C7">
              <w:rPr>
                <w:sz w:val="28"/>
                <w:szCs w:val="28"/>
              </w:rPr>
              <w:t>Водоотведение</w:t>
            </w:r>
          </w:p>
        </w:tc>
      </w:tr>
      <w:tr w:rsidR="003161C7" w:rsidRPr="003161C7" w14:paraId="28643E3F" w14:textId="77777777" w:rsidTr="0012486A">
        <w:trPr>
          <w:jc w:val="center"/>
        </w:trPr>
        <w:tc>
          <w:tcPr>
            <w:tcW w:w="993" w:type="dxa"/>
            <w:vAlign w:val="center"/>
          </w:tcPr>
          <w:p w14:paraId="2D03164C" w14:textId="77777777" w:rsidR="003161C7" w:rsidRPr="003161C7" w:rsidRDefault="003161C7" w:rsidP="003161C7">
            <w:pPr>
              <w:jc w:val="center"/>
            </w:pPr>
            <w:bookmarkStart w:id="162" w:name="_Hlk119487293"/>
            <w:r w:rsidRPr="003161C7">
              <w:t>2.1.</w:t>
            </w:r>
          </w:p>
        </w:tc>
        <w:tc>
          <w:tcPr>
            <w:tcW w:w="2412" w:type="dxa"/>
          </w:tcPr>
          <w:p w14:paraId="6A7B3D05" w14:textId="77777777" w:rsidR="003161C7" w:rsidRPr="003161C7" w:rsidRDefault="003161C7" w:rsidP="003161C7">
            <w:r w:rsidRPr="003161C7">
              <w:t>Объем отведенных стоков</w:t>
            </w:r>
          </w:p>
        </w:tc>
        <w:tc>
          <w:tcPr>
            <w:tcW w:w="700" w:type="dxa"/>
            <w:vAlign w:val="center"/>
          </w:tcPr>
          <w:p w14:paraId="14E0D9BC"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110DD0E0" w14:textId="77777777" w:rsidR="003161C7" w:rsidRPr="003161C7" w:rsidRDefault="003161C7" w:rsidP="003161C7">
            <w:pPr>
              <w:jc w:val="center"/>
            </w:pPr>
            <w:r w:rsidRPr="003161C7">
              <w:t>47123,2</w:t>
            </w:r>
          </w:p>
        </w:tc>
        <w:tc>
          <w:tcPr>
            <w:tcW w:w="1134" w:type="dxa"/>
            <w:vAlign w:val="center"/>
          </w:tcPr>
          <w:p w14:paraId="5A12D11A" w14:textId="77777777" w:rsidR="003161C7" w:rsidRPr="003161C7" w:rsidRDefault="003161C7" w:rsidP="003161C7">
            <w:pPr>
              <w:jc w:val="center"/>
            </w:pPr>
            <w:r w:rsidRPr="003161C7">
              <w:t>20490,0</w:t>
            </w:r>
          </w:p>
        </w:tc>
        <w:tc>
          <w:tcPr>
            <w:tcW w:w="1134" w:type="dxa"/>
            <w:vAlign w:val="center"/>
          </w:tcPr>
          <w:p w14:paraId="1EECC756" w14:textId="77777777" w:rsidR="003161C7" w:rsidRPr="003161C7" w:rsidRDefault="003161C7" w:rsidP="003161C7">
            <w:pPr>
              <w:jc w:val="center"/>
            </w:pPr>
            <w:r w:rsidRPr="003161C7">
              <w:t>20490,0</w:t>
            </w:r>
          </w:p>
        </w:tc>
        <w:tc>
          <w:tcPr>
            <w:tcW w:w="1276" w:type="dxa"/>
            <w:vAlign w:val="center"/>
          </w:tcPr>
          <w:p w14:paraId="7CA7EF80" w14:textId="77777777" w:rsidR="003161C7" w:rsidRPr="003161C7" w:rsidRDefault="003161C7" w:rsidP="003161C7">
            <w:pPr>
              <w:jc w:val="center"/>
            </w:pPr>
            <w:r w:rsidRPr="003161C7">
              <w:t>19690,0</w:t>
            </w:r>
          </w:p>
        </w:tc>
        <w:tc>
          <w:tcPr>
            <w:tcW w:w="1276" w:type="dxa"/>
            <w:vAlign w:val="center"/>
          </w:tcPr>
          <w:p w14:paraId="519C09B8" w14:textId="77777777" w:rsidR="003161C7" w:rsidRPr="003161C7" w:rsidRDefault="003161C7" w:rsidP="003161C7">
            <w:pPr>
              <w:jc w:val="center"/>
              <w:rPr>
                <w:color w:val="FF0000"/>
              </w:rPr>
            </w:pPr>
            <w:r w:rsidRPr="003161C7">
              <w:t>19690,0</w:t>
            </w:r>
          </w:p>
        </w:tc>
        <w:tc>
          <w:tcPr>
            <w:tcW w:w="1275" w:type="dxa"/>
            <w:vAlign w:val="center"/>
          </w:tcPr>
          <w:p w14:paraId="6A2DBA5F" w14:textId="77777777" w:rsidR="003161C7" w:rsidRPr="003161C7" w:rsidRDefault="003161C7" w:rsidP="003161C7">
            <w:pPr>
              <w:jc w:val="center"/>
              <w:rPr>
                <w:color w:val="FF0000"/>
              </w:rPr>
            </w:pPr>
            <w:r w:rsidRPr="003161C7">
              <w:t>23561,6</w:t>
            </w:r>
          </w:p>
        </w:tc>
        <w:tc>
          <w:tcPr>
            <w:tcW w:w="1230" w:type="dxa"/>
            <w:vAlign w:val="center"/>
          </w:tcPr>
          <w:p w14:paraId="7753C93E" w14:textId="77777777" w:rsidR="003161C7" w:rsidRPr="003161C7" w:rsidRDefault="003161C7" w:rsidP="003161C7">
            <w:pPr>
              <w:jc w:val="center"/>
              <w:rPr>
                <w:color w:val="FF0000"/>
              </w:rPr>
            </w:pPr>
            <w:r w:rsidRPr="003161C7">
              <w:t>23561,6</w:t>
            </w:r>
          </w:p>
        </w:tc>
        <w:tc>
          <w:tcPr>
            <w:tcW w:w="1180" w:type="dxa"/>
            <w:vAlign w:val="center"/>
          </w:tcPr>
          <w:p w14:paraId="645C3D97" w14:textId="77777777" w:rsidR="003161C7" w:rsidRPr="003161C7" w:rsidRDefault="003161C7" w:rsidP="003161C7">
            <w:pPr>
              <w:jc w:val="center"/>
              <w:rPr>
                <w:color w:val="FF0000"/>
              </w:rPr>
            </w:pPr>
            <w:r w:rsidRPr="003161C7">
              <w:t>23561,6</w:t>
            </w:r>
          </w:p>
        </w:tc>
        <w:tc>
          <w:tcPr>
            <w:tcW w:w="1276" w:type="dxa"/>
            <w:vAlign w:val="center"/>
          </w:tcPr>
          <w:p w14:paraId="41B3C39D" w14:textId="77777777" w:rsidR="003161C7" w:rsidRPr="003161C7" w:rsidRDefault="003161C7" w:rsidP="003161C7">
            <w:pPr>
              <w:jc w:val="center"/>
              <w:rPr>
                <w:color w:val="FF0000"/>
              </w:rPr>
            </w:pPr>
            <w:r w:rsidRPr="003161C7">
              <w:t>23561,6</w:t>
            </w:r>
          </w:p>
        </w:tc>
      </w:tr>
      <w:tr w:rsidR="003161C7" w:rsidRPr="003161C7" w14:paraId="3ECDF664" w14:textId="77777777" w:rsidTr="0012486A">
        <w:trPr>
          <w:jc w:val="center"/>
        </w:trPr>
        <w:tc>
          <w:tcPr>
            <w:tcW w:w="993" w:type="dxa"/>
            <w:vAlign w:val="center"/>
          </w:tcPr>
          <w:p w14:paraId="28B4B30E" w14:textId="77777777" w:rsidR="003161C7" w:rsidRPr="003161C7" w:rsidRDefault="003161C7" w:rsidP="003161C7">
            <w:pPr>
              <w:jc w:val="center"/>
            </w:pPr>
            <w:r w:rsidRPr="003161C7">
              <w:t>2.2.</w:t>
            </w:r>
          </w:p>
        </w:tc>
        <w:tc>
          <w:tcPr>
            <w:tcW w:w="2412" w:type="dxa"/>
          </w:tcPr>
          <w:p w14:paraId="3745F475" w14:textId="77777777" w:rsidR="003161C7" w:rsidRPr="003161C7" w:rsidRDefault="003161C7" w:rsidP="003161C7">
            <w:r w:rsidRPr="003161C7">
              <w:t>Хозяйственные нужды предприятия</w:t>
            </w:r>
          </w:p>
        </w:tc>
        <w:tc>
          <w:tcPr>
            <w:tcW w:w="700" w:type="dxa"/>
            <w:vAlign w:val="center"/>
          </w:tcPr>
          <w:p w14:paraId="11BFF437"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0C088EF1" w14:textId="77777777" w:rsidR="003161C7" w:rsidRPr="003161C7" w:rsidRDefault="003161C7" w:rsidP="003161C7">
            <w:pPr>
              <w:jc w:val="center"/>
            </w:pPr>
            <w:r w:rsidRPr="003161C7">
              <w:t>-</w:t>
            </w:r>
          </w:p>
        </w:tc>
        <w:tc>
          <w:tcPr>
            <w:tcW w:w="1134" w:type="dxa"/>
            <w:vAlign w:val="center"/>
          </w:tcPr>
          <w:p w14:paraId="3F60666D" w14:textId="77777777" w:rsidR="003161C7" w:rsidRPr="003161C7" w:rsidRDefault="003161C7" w:rsidP="003161C7">
            <w:pPr>
              <w:jc w:val="center"/>
            </w:pPr>
            <w:r w:rsidRPr="003161C7">
              <w:t>-</w:t>
            </w:r>
          </w:p>
        </w:tc>
        <w:tc>
          <w:tcPr>
            <w:tcW w:w="1134" w:type="dxa"/>
            <w:vAlign w:val="center"/>
          </w:tcPr>
          <w:p w14:paraId="70464A3F" w14:textId="77777777" w:rsidR="003161C7" w:rsidRPr="003161C7" w:rsidRDefault="003161C7" w:rsidP="003161C7">
            <w:pPr>
              <w:jc w:val="center"/>
            </w:pPr>
            <w:r w:rsidRPr="003161C7">
              <w:t>-</w:t>
            </w:r>
          </w:p>
        </w:tc>
        <w:tc>
          <w:tcPr>
            <w:tcW w:w="1276" w:type="dxa"/>
            <w:vAlign w:val="center"/>
          </w:tcPr>
          <w:p w14:paraId="539B4D3E" w14:textId="77777777" w:rsidR="003161C7" w:rsidRPr="003161C7" w:rsidRDefault="003161C7" w:rsidP="003161C7">
            <w:pPr>
              <w:jc w:val="center"/>
            </w:pPr>
            <w:r w:rsidRPr="003161C7">
              <w:t>-</w:t>
            </w:r>
          </w:p>
        </w:tc>
        <w:tc>
          <w:tcPr>
            <w:tcW w:w="1276" w:type="dxa"/>
            <w:vAlign w:val="center"/>
          </w:tcPr>
          <w:p w14:paraId="07EF3532" w14:textId="77777777" w:rsidR="003161C7" w:rsidRPr="003161C7" w:rsidRDefault="003161C7" w:rsidP="003161C7">
            <w:pPr>
              <w:jc w:val="center"/>
            </w:pPr>
            <w:r w:rsidRPr="003161C7">
              <w:t>-</w:t>
            </w:r>
          </w:p>
        </w:tc>
        <w:tc>
          <w:tcPr>
            <w:tcW w:w="1275" w:type="dxa"/>
            <w:vAlign w:val="center"/>
          </w:tcPr>
          <w:p w14:paraId="7ED86154" w14:textId="77777777" w:rsidR="003161C7" w:rsidRPr="003161C7" w:rsidRDefault="003161C7" w:rsidP="003161C7">
            <w:pPr>
              <w:jc w:val="center"/>
            </w:pPr>
            <w:r w:rsidRPr="003161C7">
              <w:t>-</w:t>
            </w:r>
          </w:p>
        </w:tc>
        <w:tc>
          <w:tcPr>
            <w:tcW w:w="1230" w:type="dxa"/>
            <w:vAlign w:val="center"/>
          </w:tcPr>
          <w:p w14:paraId="4E1ACD20" w14:textId="77777777" w:rsidR="003161C7" w:rsidRPr="003161C7" w:rsidRDefault="003161C7" w:rsidP="003161C7">
            <w:pPr>
              <w:jc w:val="center"/>
            </w:pPr>
            <w:r w:rsidRPr="003161C7">
              <w:t>-</w:t>
            </w:r>
          </w:p>
        </w:tc>
        <w:tc>
          <w:tcPr>
            <w:tcW w:w="1180" w:type="dxa"/>
            <w:vAlign w:val="center"/>
          </w:tcPr>
          <w:p w14:paraId="753C16F8" w14:textId="77777777" w:rsidR="003161C7" w:rsidRPr="003161C7" w:rsidRDefault="003161C7" w:rsidP="003161C7">
            <w:pPr>
              <w:jc w:val="center"/>
            </w:pPr>
            <w:r w:rsidRPr="003161C7">
              <w:t>-</w:t>
            </w:r>
          </w:p>
        </w:tc>
        <w:tc>
          <w:tcPr>
            <w:tcW w:w="1276" w:type="dxa"/>
            <w:vAlign w:val="center"/>
          </w:tcPr>
          <w:p w14:paraId="1D4A19D6" w14:textId="77777777" w:rsidR="003161C7" w:rsidRPr="003161C7" w:rsidRDefault="003161C7" w:rsidP="003161C7">
            <w:pPr>
              <w:jc w:val="center"/>
            </w:pPr>
            <w:r w:rsidRPr="003161C7">
              <w:t>-</w:t>
            </w:r>
          </w:p>
        </w:tc>
      </w:tr>
      <w:tr w:rsidR="003161C7" w:rsidRPr="003161C7" w14:paraId="3AFD65B7" w14:textId="77777777" w:rsidTr="0012486A">
        <w:trPr>
          <w:trHeight w:val="687"/>
          <w:jc w:val="center"/>
        </w:trPr>
        <w:tc>
          <w:tcPr>
            <w:tcW w:w="993" w:type="dxa"/>
            <w:vAlign w:val="center"/>
          </w:tcPr>
          <w:p w14:paraId="7E723763" w14:textId="77777777" w:rsidR="003161C7" w:rsidRPr="003161C7" w:rsidRDefault="003161C7" w:rsidP="003161C7">
            <w:pPr>
              <w:jc w:val="center"/>
            </w:pPr>
            <w:r w:rsidRPr="003161C7">
              <w:t>2.3.</w:t>
            </w:r>
          </w:p>
        </w:tc>
        <w:tc>
          <w:tcPr>
            <w:tcW w:w="2412" w:type="dxa"/>
          </w:tcPr>
          <w:p w14:paraId="7EC3C1BA" w14:textId="77777777" w:rsidR="003161C7" w:rsidRPr="003161C7" w:rsidRDefault="003161C7" w:rsidP="003161C7">
            <w:r w:rsidRPr="003161C7">
              <w:t>Принято сточных вод по категориям потребителей</w:t>
            </w:r>
          </w:p>
        </w:tc>
        <w:tc>
          <w:tcPr>
            <w:tcW w:w="700" w:type="dxa"/>
            <w:vAlign w:val="center"/>
          </w:tcPr>
          <w:p w14:paraId="36EC0B03"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186F311B" w14:textId="77777777" w:rsidR="003161C7" w:rsidRPr="003161C7" w:rsidRDefault="003161C7" w:rsidP="003161C7">
            <w:pPr>
              <w:jc w:val="center"/>
            </w:pPr>
            <w:r w:rsidRPr="003161C7">
              <w:t>47123,2</w:t>
            </w:r>
          </w:p>
        </w:tc>
        <w:tc>
          <w:tcPr>
            <w:tcW w:w="1134" w:type="dxa"/>
            <w:vAlign w:val="center"/>
          </w:tcPr>
          <w:p w14:paraId="7CBBA96E" w14:textId="77777777" w:rsidR="003161C7" w:rsidRPr="003161C7" w:rsidRDefault="003161C7" w:rsidP="003161C7">
            <w:pPr>
              <w:jc w:val="center"/>
            </w:pPr>
            <w:r w:rsidRPr="003161C7">
              <w:t>20490,0</w:t>
            </w:r>
          </w:p>
        </w:tc>
        <w:tc>
          <w:tcPr>
            <w:tcW w:w="1134" w:type="dxa"/>
            <w:vAlign w:val="center"/>
          </w:tcPr>
          <w:p w14:paraId="465FCBE2" w14:textId="77777777" w:rsidR="003161C7" w:rsidRPr="003161C7" w:rsidRDefault="003161C7" w:rsidP="003161C7">
            <w:pPr>
              <w:jc w:val="center"/>
            </w:pPr>
            <w:r w:rsidRPr="003161C7">
              <w:t>20490,0</w:t>
            </w:r>
          </w:p>
        </w:tc>
        <w:tc>
          <w:tcPr>
            <w:tcW w:w="1276" w:type="dxa"/>
            <w:vAlign w:val="center"/>
          </w:tcPr>
          <w:p w14:paraId="641D7EBB" w14:textId="77777777" w:rsidR="003161C7" w:rsidRPr="003161C7" w:rsidRDefault="003161C7" w:rsidP="003161C7">
            <w:pPr>
              <w:jc w:val="center"/>
              <w:rPr>
                <w:color w:val="FF0000"/>
              </w:rPr>
            </w:pPr>
            <w:r w:rsidRPr="003161C7">
              <w:t>19690,0</w:t>
            </w:r>
          </w:p>
        </w:tc>
        <w:tc>
          <w:tcPr>
            <w:tcW w:w="1276" w:type="dxa"/>
            <w:vAlign w:val="center"/>
          </w:tcPr>
          <w:p w14:paraId="5A93BFC5" w14:textId="77777777" w:rsidR="003161C7" w:rsidRPr="003161C7" w:rsidRDefault="003161C7" w:rsidP="003161C7">
            <w:pPr>
              <w:jc w:val="center"/>
              <w:rPr>
                <w:color w:val="FF0000"/>
              </w:rPr>
            </w:pPr>
            <w:r w:rsidRPr="003161C7">
              <w:t>19690,0</w:t>
            </w:r>
          </w:p>
        </w:tc>
        <w:tc>
          <w:tcPr>
            <w:tcW w:w="1275" w:type="dxa"/>
            <w:vAlign w:val="center"/>
          </w:tcPr>
          <w:p w14:paraId="7130E1B9" w14:textId="77777777" w:rsidR="003161C7" w:rsidRPr="003161C7" w:rsidRDefault="003161C7" w:rsidP="003161C7">
            <w:pPr>
              <w:jc w:val="center"/>
              <w:rPr>
                <w:color w:val="FF0000"/>
              </w:rPr>
            </w:pPr>
            <w:r w:rsidRPr="003161C7">
              <w:t>23561,6</w:t>
            </w:r>
          </w:p>
        </w:tc>
        <w:tc>
          <w:tcPr>
            <w:tcW w:w="1230" w:type="dxa"/>
            <w:vAlign w:val="center"/>
          </w:tcPr>
          <w:p w14:paraId="7B506B64" w14:textId="77777777" w:rsidR="003161C7" w:rsidRPr="003161C7" w:rsidRDefault="003161C7" w:rsidP="003161C7">
            <w:pPr>
              <w:jc w:val="center"/>
              <w:rPr>
                <w:color w:val="FF0000"/>
              </w:rPr>
            </w:pPr>
            <w:r w:rsidRPr="003161C7">
              <w:t>23561,6</w:t>
            </w:r>
          </w:p>
        </w:tc>
        <w:tc>
          <w:tcPr>
            <w:tcW w:w="1180" w:type="dxa"/>
            <w:vAlign w:val="center"/>
          </w:tcPr>
          <w:p w14:paraId="5734DED4" w14:textId="77777777" w:rsidR="003161C7" w:rsidRPr="003161C7" w:rsidRDefault="003161C7" w:rsidP="003161C7">
            <w:pPr>
              <w:jc w:val="center"/>
              <w:rPr>
                <w:color w:val="FF0000"/>
              </w:rPr>
            </w:pPr>
            <w:r w:rsidRPr="003161C7">
              <w:t>23561,6</w:t>
            </w:r>
          </w:p>
        </w:tc>
        <w:tc>
          <w:tcPr>
            <w:tcW w:w="1276" w:type="dxa"/>
            <w:vAlign w:val="center"/>
          </w:tcPr>
          <w:p w14:paraId="22553C77" w14:textId="77777777" w:rsidR="003161C7" w:rsidRPr="003161C7" w:rsidRDefault="003161C7" w:rsidP="003161C7">
            <w:pPr>
              <w:jc w:val="center"/>
              <w:rPr>
                <w:color w:val="FF0000"/>
              </w:rPr>
            </w:pPr>
            <w:r w:rsidRPr="003161C7">
              <w:t>23561,6</w:t>
            </w:r>
          </w:p>
        </w:tc>
      </w:tr>
      <w:tr w:rsidR="003161C7" w:rsidRPr="003161C7" w14:paraId="300F29E4" w14:textId="77777777" w:rsidTr="0012486A">
        <w:trPr>
          <w:jc w:val="center"/>
        </w:trPr>
        <w:tc>
          <w:tcPr>
            <w:tcW w:w="993" w:type="dxa"/>
            <w:vAlign w:val="center"/>
          </w:tcPr>
          <w:p w14:paraId="2633F812" w14:textId="77777777" w:rsidR="003161C7" w:rsidRPr="003161C7" w:rsidRDefault="003161C7" w:rsidP="003161C7">
            <w:pPr>
              <w:jc w:val="center"/>
            </w:pPr>
            <w:r w:rsidRPr="003161C7">
              <w:t>2.3.1</w:t>
            </w:r>
          </w:p>
        </w:tc>
        <w:tc>
          <w:tcPr>
            <w:tcW w:w="2412" w:type="dxa"/>
          </w:tcPr>
          <w:p w14:paraId="32C0952B" w14:textId="77777777" w:rsidR="003161C7" w:rsidRPr="003161C7" w:rsidRDefault="003161C7" w:rsidP="003161C7">
            <w:r w:rsidRPr="003161C7">
              <w:t>Потребительский рынок</w:t>
            </w:r>
          </w:p>
        </w:tc>
        <w:tc>
          <w:tcPr>
            <w:tcW w:w="700" w:type="dxa"/>
            <w:vAlign w:val="center"/>
          </w:tcPr>
          <w:p w14:paraId="2127692A"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7FFA423A" w14:textId="77777777" w:rsidR="003161C7" w:rsidRPr="003161C7" w:rsidRDefault="003161C7" w:rsidP="003161C7">
            <w:pPr>
              <w:jc w:val="center"/>
            </w:pPr>
            <w:r w:rsidRPr="003161C7">
              <w:t>47123,2</w:t>
            </w:r>
          </w:p>
        </w:tc>
        <w:tc>
          <w:tcPr>
            <w:tcW w:w="1134" w:type="dxa"/>
            <w:vAlign w:val="center"/>
          </w:tcPr>
          <w:p w14:paraId="3ECBA055" w14:textId="77777777" w:rsidR="003161C7" w:rsidRPr="003161C7" w:rsidRDefault="003161C7" w:rsidP="003161C7">
            <w:pPr>
              <w:jc w:val="center"/>
            </w:pPr>
            <w:r w:rsidRPr="003161C7">
              <w:t>20490,0</w:t>
            </w:r>
          </w:p>
        </w:tc>
        <w:tc>
          <w:tcPr>
            <w:tcW w:w="1134" w:type="dxa"/>
            <w:vAlign w:val="center"/>
          </w:tcPr>
          <w:p w14:paraId="24D2C10F" w14:textId="77777777" w:rsidR="003161C7" w:rsidRPr="003161C7" w:rsidRDefault="003161C7" w:rsidP="003161C7">
            <w:pPr>
              <w:jc w:val="center"/>
            </w:pPr>
            <w:r w:rsidRPr="003161C7">
              <w:t>20490,0</w:t>
            </w:r>
          </w:p>
        </w:tc>
        <w:tc>
          <w:tcPr>
            <w:tcW w:w="1276" w:type="dxa"/>
            <w:vAlign w:val="center"/>
          </w:tcPr>
          <w:p w14:paraId="444530AB" w14:textId="77777777" w:rsidR="003161C7" w:rsidRPr="003161C7" w:rsidRDefault="003161C7" w:rsidP="003161C7">
            <w:pPr>
              <w:jc w:val="center"/>
              <w:rPr>
                <w:color w:val="FF0000"/>
              </w:rPr>
            </w:pPr>
            <w:r w:rsidRPr="003161C7">
              <w:t>19690,0</w:t>
            </w:r>
          </w:p>
        </w:tc>
        <w:tc>
          <w:tcPr>
            <w:tcW w:w="1276" w:type="dxa"/>
            <w:vAlign w:val="center"/>
          </w:tcPr>
          <w:p w14:paraId="2D68F041" w14:textId="77777777" w:rsidR="003161C7" w:rsidRPr="003161C7" w:rsidRDefault="003161C7" w:rsidP="003161C7">
            <w:pPr>
              <w:jc w:val="center"/>
              <w:rPr>
                <w:color w:val="FF0000"/>
              </w:rPr>
            </w:pPr>
            <w:r w:rsidRPr="003161C7">
              <w:t>19690,0</w:t>
            </w:r>
          </w:p>
        </w:tc>
        <w:tc>
          <w:tcPr>
            <w:tcW w:w="1275" w:type="dxa"/>
            <w:vAlign w:val="center"/>
          </w:tcPr>
          <w:p w14:paraId="2DD5C92D" w14:textId="77777777" w:rsidR="003161C7" w:rsidRPr="003161C7" w:rsidRDefault="003161C7" w:rsidP="003161C7">
            <w:pPr>
              <w:jc w:val="center"/>
              <w:rPr>
                <w:color w:val="FF0000"/>
              </w:rPr>
            </w:pPr>
            <w:r w:rsidRPr="003161C7">
              <w:t>23561,6</w:t>
            </w:r>
          </w:p>
        </w:tc>
        <w:tc>
          <w:tcPr>
            <w:tcW w:w="1230" w:type="dxa"/>
            <w:vAlign w:val="center"/>
          </w:tcPr>
          <w:p w14:paraId="7D939BD6" w14:textId="77777777" w:rsidR="003161C7" w:rsidRPr="003161C7" w:rsidRDefault="003161C7" w:rsidP="003161C7">
            <w:pPr>
              <w:jc w:val="center"/>
              <w:rPr>
                <w:color w:val="FF0000"/>
              </w:rPr>
            </w:pPr>
            <w:r w:rsidRPr="003161C7">
              <w:t>23561,6</w:t>
            </w:r>
          </w:p>
        </w:tc>
        <w:tc>
          <w:tcPr>
            <w:tcW w:w="1180" w:type="dxa"/>
            <w:vAlign w:val="center"/>
          </w:tcPr>
          <w:p w14:paraId="22CE4E70" w14:textId="77777777" w:rsidR="003161C7" w:rsidRPr="003161C7" w:rsidRDefault="003161C7" w:rsidP="003161C7">
            <w:pPr>
              <w:jc w:val="center"/>
              <w:rPr>
                <w:color w:val="FF0000"/>
              </w:rPr>
            </w:pPr>
            <w:r w:rsidRPr="003161C7">
              <w:t>23561,6</w:t>
            </w:r>
          </w:p>
        </w:tc>
        <w:tc>
          <w:tcPr>
            <w:tcW w:w="1276" w:type="dxa"/>
            <w:vAlign w:val="center"/>
          </w:tcPr>
          <w:p w14:paraId="5FA3F587" w14:textId="77777777" w:rsidR="003161C7" w:rsidRPr="003161C7" w:rsidRDefault="003161C7" w:rsidP="003161C7">
            <w:pPr>
              <w:jc w:val="center"/>
              <w:rPr>
                <w:color w:val="FF0000"/>
              </w:rPr>
            </w:pPr>
            <w:r w:rsidRPr="003161C7">
              <w:t>23561,6</w:t>
            </w:r>
          </w:p>
        </w:tc>
      </w:tr>
      <w:tr w:rsidR="003161C7" w:rsidRPr="003161C7" w14:paraId="5AE66EF8" w14:textId="77777777" w:rsidTr="0012486A">
        <w:trPr>
          <w:trHeight w:val="347"/>
          <w:jc w:val="center"/>
        </w:trPr>
        <w:tc>
          <w:tcPr>
            <w:tcW w:w="993" w:type="dxa"/>
            <w:vAlign w:val="center"/>
          </w:tcPr>
          <w:p w14:paraId="50C6CE3E" w14:textId="77777777" w:rsidR="003161C7" w:rsidRPr="003161C7" w:rsidRDefault="003161C7" w:rsidP="003161C7">
            <w:pPr>
              <w:jc w:val="center"/>
            </w:pPr>
            <w:r w:rsidRPr="003161C7">
              <w:t>2.3.1.1</w:t>
            </w:r>
          </w:p>
        </w:tc>
        <w:tc>
          <w:tcPr>
            <w:tcW w:w="2412" w:type="dxa"/>
          </w:tcPr>
          <w:p w14:paraId="75E30620" w14:textId="77777777" w:rsidR="003161C7" w:rsidRPr="003161C7" w:rsidRDefault="003161C7" w:rsidP="003161C7">
            <w:r w:rsidRPr="003161C7">
              <w:t>- население</w:t>
            </w:r>
          </w:p>
        </w:tc>
        <w:tc>
          <w:tcPr>
            <w:tcW w:w="700" w:type="dxa"/>
            <w:vAlign w:val="center"/>
          </w:tcPr>
          <w:p w14:paraId="216EDF28"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3573B9CE" w14:textId="77777777" w:rsidR="003161C7" w:rsidRPr="003161C7" w:rsidRDefault="003161C7" w:rsidP="003161C7">
            <w:pPr>
              <w:jc w:val="center"/>
            </w:pPr>
            <w:r w:rsidRPr="003161C7">
              <w:t>28621,6</w:t>
            </w:r>
          </w:p>
        </w:tc>
        <w:tc>
          <w:tcPr>
            <w:tcW w:w="1134" w:type="dxa"/>
            <w:vAlign w:val="center"/>
          </w:tcPr>
          <w:p w14:paraId="33ABD71F" w14:textId="77777777" w:rsidR="003161C7" w:rsidRPr="003161C7" w:rsidRDefault="003161C7" w:rsidP="003161C7">
            <w:pPr>
              <w:jc w:val="center"/>
            </w:pPr>
            <w:r w:rsidRPr="003161C7">
              <w:t>14090,0</w:t>
            </w:r>
          </w:p>
        </w:tc>
        <w:tc>
          <w:tcPr>
            <w:tcW w:w="1134" w:type="dxa"/>
            <w:vAlign w:val="center"/>
          </w:tcPr>
          <w:p w14:paraId="62689E72" w14:textId="77777777" w:rsidR="003161C7" w:rsidRPr="003161C7" w:rsidRDefault="003161C7" w:rsidP="003161C7">
            <w:pPr>
              <w:jc w:val="center"/>
            </w:pPr>
            <w:r w:rsidRPr="003161C7">
              <w:t>14090,0</w:t>
            </w:r>
          </w:p>
        </w:tc>
        <w:tc>
          <w:tcPr>
            <w:tcW w:w="1276" w:type="dxa"/>
            <w:vAlign w:val="center"/>
          </w:tcPr>
          <w:p w14:paraId="6293619D" w14:textId="77777777" w:rsidR="003161C7" w:rsidRPr="003161C7" w:rsidRDefault="003161C7" w:rsidP="003161C7">
            <w:pPr>
              <w:jc w:val="center"/>
              <w:rPr>
                <w:color w:val="FF0000"/>
              </w:rPr>
            </w:pPr>
            <w:r w:rsidRPr="003161C7">
              <w:t>14440,0</w:t>
            </w:r>
          </w:p>
        </w:tc>
        <w:tc>
          <w:tcPr>
            <w:tcW w:w="1276" w:type="dxa"/>
            <w:vAlign w:val="center"/>
          </w:tcPr>
          <w:p w14:paraId="4B14BAF2" w14:textId="77777777" w:rsidR="003161C7" w:rsidRPr="003161C7" w:rsidRDefault="003161C7" w:rsidP="003161C7">
            <w:pPr>
              <w:jc w:val="center"/>
              <w:rPr>
                <w:color w:val="FF0000"/>
              </w:rPr>
            </w:pPr>
            <w:r w:rsidRPr="003161C7">
              <w:t>14440,0</w:t>
            </w:r>
          </w:p>
        </w:tc>
        <w:tc>
          <w:tcPr>
            <w:tcW w:w="1275" w:type="dxa"/>
            <w:vAlign w:val="center"/>
          </w:tcPr>
          <w:p w14:paraId="7554B9DE" w14:textId="77777777" w:rsidR="003161C7" w:rsidRPr="003161C7" w:rsidRDefault="003161C7" w:rsidP="003161C7">
            <w:pPr>
              <w:jc w:val="center"/>
              <w:rPr>
                <w:color w:val="FF0000"/>
              </w:rPr>
            </w:pPr>
            <w:r w:rsidRPr="003161C7">
              <w:t>14310,8</w:t>
            </w:r>
          </w:p>
        </w:tc>
        <w:tc>
          <w:tcPr>
            <w:tcW w:w="1230" w:type="dxa"/>
            <w:vAlign w:val="center"/>
          </w:tcPr>
          <w:p w14:paraId="4E6B5F53" w14:textId="77777777" w:rsidR="003161C7" w:rsidRPr="003161C7" w:rsidRDefault="003161C7" w:rsidP="003161C7">
            <w:pPr>
              <w:jc w:val="center"/>
              <w:rPr>
                <w:color w:val="FF0000"/>
              </w:rPr>
            </w:pPr>
            <w:r w:rsidRPr="003161C7">
              <w:t>14310,8</w:t>
            </w:r>
          </w:p>
        </w:tc>
        <w:tc>
          <w:tcPr>
            <w:tcW w:w="1180" w:type="dxa"/>
            <w:vAlign w:val="center"/>
          </w:tcPr>
          <w:p w14:paraId="0834DFBA" w14:textId="77777777" w:rsidR="003161C7" w:rsidRPr="003161C7" w:rsidRDefault="003161C7" w:rsidP="003161C7">
            <w:pPr>
              <w:jc w:val="center"/>
              <w:rPr>
                <w:color w:val="FF0000"/>
              </w:rPr>
            </w:pPr>
            <w:r w:rsidRPr="003161C7">
              <w:t>14310,8</w:t>
            </w:r>
          </w:p>
        </w:tc>
        <w:tc>
          <w:tcPr>
            <w:tcW w:w="1276" w:type="dxa"/>
            <w:vAlign w:val="center"/>
          </w:tcPr>
          <w:p w14:paraId="6F779D9C" w14:textId="77777777" w:rsidR="003161C7" w:rsidRPr="003161C7" w:rsidRDefault="003161C7" w:rsidP="003161C7">
            <w:pPr>
              <w:jc w:val="center"/>
              <w:rPr>
                <w:color w:val="FF0000"/>
              </w:rPr>
            </w:pPr>
            <w:r w:rsidRPr="003161C7">
              <w:t>14310,8</w:t>
            </w:r>
          </w:p>
        </w:tc>
      </w:tr>
      <w:tr w:rsidR="003161C7" w:rsidRPr="003161C7" w14:paraId="28BC5217" w14:textId="77777777" w:rsidTr="0012486A">
        <w:trPr>
          <w:jc w:val="center"/>
        </w:trPr>
        <w:tc>
          <w:tcPr>
            <w:tcW w:w="993" w:type="dxa"/>
            <w:vAlign w:val="center"/>
          </w:tcPr>
          <w:p w14:paraId="553BFF54" w14:textId="77777777" w:rsidR="003161C7" w:rsidRPr="003161C7" w:rsidRDefault="003161C7" w:rsidP="003161C7">
            <w:pPr>
              <w:jc w:val="center"/>
            </w:pPr>
            <w:r w:rsidRPr="003161C7">
              <w:t>2.3.1.2</w:t>
            </w:r>
          </w:p>
        </w:tc>
        <w:tc>
          <w:tcPr>
            <w:tcW w:w="2412" w:type="dxa"/>
          </w:tcPr>
          <w:p w14:paraId="79BF0E2E" w14:textId="77777777" w:rsidR="003161C7" w:rsidRPr="003161C7" w:rsidRDefault="003161C7" w:rsidP="003161C7">
            <w:r w:rsidRPr="003161C7">
              <w:t>- прочие потребители</w:t>
            </w:r>
          </w:p>
        </w:tc>
        <w:tc>
          <w:tcPr>
            <w:tcW w:w="700" w:type="dxa"/>
            <w:vAlign w:val="center"/>
          </w:tcPr>
          <w:p w14:paraId="319004A8"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7D0F63F0" w14:textId="77777777" w:rsidR="003161C7" w:rsidRPr="003161C7" w:rsidRDefault="003161C7" w:rsidP="003161C7">
            <w:pPr>
              <w:jc w:val="center"/>
            </w:pPr>
            <w:r w:rsidRPr="003161C7">
              <w:t>18501,6</w:t>
            </w:r>
          </w:p>
        </w:tc>
        <w:tc>
          <w:tcPr>
            <w:tcW w:w="1134" w:type="dxa"/>
            <w:vAlign w:val="center"/>
          </w:tcPr>
          <w:p w14:paraId="5279F642" w14:textId="77777777" w:rsidR="003161C7" w:rsidRPr="003161C7" w:rsidRDefault="003161C7" w:rsidP="003161C7">
            <w:pPr>
              <w:jc w:val="center"/>
            </w:pPr>
            <w:r w:rsidRPr="003161C7">
              <w:t>6400,0</w:t>
            </w:r>
          </w:p>
        </w:tc>
        <w:tc>
          <w:tcPr>
            <w:tcW w:w="1134" w:type="dxa"/>
            <w:vAlign w:val="center"/>
          </w:tcPr>
          <w:p w14:paraId="2BE9166C" w14:textId="77777777" w:rsidR="003161C7" w:rsidRPr="003161C7" w:rsidRDefault="003161C7" w:rsidP="003161C7">
            <w:pPr>
              <w:jc w:val="center"/>
            </w:pPr>
            <w:r w:rsidRPr="003161C7">
              <w:t>6400,0</w:t>
            </w:r>
          </w:p>
        </w:tc>
        <w:tc>
          <w:tcPr>
            <w:tcW w:w="1276" w:type="dxa"/>
            <w:vAlign w:val="center"/>
          </w:tcPr>
          <w:p w14:paraId="280DFBE9" w14:textId="77777777" w:rsidR="003161C7" w:rsidRPr="003161C7" w:rsidRDefault="003161C7" w:rsidP="003161C7">
            <w:pPr>
              <w:jc w:val="center"/>
            </w:pPr>
            <w:r w:rsidRPr="003161C7">
              <w:t>5250,0</w:t>
            </w:r>
          </w:p>
        </w:tc>
        <w:tc>
          <w:tcPr>
            <w:tcW w:w="1276" w:type="dxa"/>
            <w:vAlign w:val="center"/>
          </w:tcPr>
          <w:p w14:paraId="3B85E8D8" w14:textId="77777777" w:rsidR="003161C7" w:rsidRPr="003161C7" w:rsidRDefault="003161C7" w:rsidP="003161C7">
            <w:pPr>
              <w:jc w:val="center"/>
            </w:pPr>
            <w:r w:rsidRPr="003161C7">
              <w:t>5250,0</w:t>
            </w:r>
          </w:p>
        </w:tc>
        <w:tc>
          <w:tcPr>
            <w:tcW w:w="1275" w:type="dxa"/>
            <w:vAlign w:val="center"/>
          </w:tcPr>
          <w:p w14:paraId="1B428016" w14:textId="77777777" w:rsidR="003161C7" w:rsidRPr="003161C7" w:rsidRDefault="003161C7" w:rsidP="003161C7">
            <w:pPr>
              <w:jc w:val="center"/>
              <w:rPr>
                <w:color w:val="FF0000"/>
              </w:rPr>
            </w:pPr>
            <w:r w:rsidRPr="003161C7">
              <w:t>9250,8</w:t>
            </w:r>
          </w:p>
        </w:tc>
        <w:tc>
          <w:tcPr>
            <w:tcW w:w="1230" w:type="dxa"/>
            <w:vAlign w:val="center"/>
          </w:tcPr>
          <w:p w14:paraId="613888C2" w14:textId="77777777" w:rsidR="003161C7" w:rsidRPr="003161C7" w:rsidRDefault="003161C7" w:rsidP="003161C7">
            <w:pPr>
              <w:jc w:val="center"/>
              <w:rPr>
                <w:color w:val="FF0000"/>
              </w:rPr>
            </w:pPr>
            <w:r w:rsidRPr="003161C7">
              <w:t>9250,8</w:t>
            </w:r>
          </w:p>
        </w:tc>
        <w:tc>
          <w:tcPr>
            <w:tcW w:w="1180" w:type="dxa"/>
            <w:vAlign w:val="center"/>
          </w:tcPr>
          <w:p w14:paraId="50E3603A" w14:textId="77777777" w:rsidR="003161C7" w:rsidRPr="003161C7" w:rsidRDefault="003161C7" w:rsidP="003161C7">
            <w:pPr>
              <w:jc w:val="center"/>
              <w:rPr>
                <w:color w:val="FF0000"/>
              </w:rPr>
            </w:pPr>
            <w:r w:rsidRPr="003161C7">
              <w:t>9250,8</w:t>
            </w:r>
          </w:p>
        </w:tc>
        <w:tc>
          <w:tcPr>
            <w:tcW w:w="1276" w:type="dxa"/>
            <w:vAlign w:val="center"/>
          </w:tcPr>
          <w:p w14:paraId="3DEF8489" w14:textId="77777777" w:rsidR="003161C7" w:rsidRPr="003161C7" w:rsidRDefault="003161C7" w:rsidP="003161C7">
            <w:pPr>
              <w:jc w:val="center"/>
              <w:rPr>
                <w:color w:val="FF0000"/>
              </w:rPr>
            </w:pPr>
            <w:r w:rsidRPr="003161C7">
              <w:t>9250,8</w:t>
            </w:r>
          </w:p>
        </w:tc>
      </w:tr>
      <w:bookmarkEnd w:id="162"/>
      <w:tr w:rsidR="003161C7" w:rsidRPr="003161C7" w14:paraId="71D4C1C6" w14:textId="77777777" w:rsidTr="0012486A">
        <w:trPr>
          <w:jc w:val="center"/>
        </w:trPr>
        <w:tc>
          <w:tcPr>
            <w:tcW w:w="993" w:type="dxa"/>
            <w:vAlign w:val="center"/>
          </w:tcPr>
          <w:p w14:paraId="5BA5F96C" w14:textId="77777777" w:rsidR="003161C7" w:rsidRPr="003161C7" w:rsidRDefault="003161C7" w:rsidP="003161C7">
            <w:pPr>
              <w:jc w:val="center"/>
            </w:pPr>
            <w:r w:rsidRPr="003161C7">
              <w:t>2.3.2.</w:t>
            </w:r>
          </w:p>
        </w:tc>
        <w:tc>
          <w:tcPr>
            <w:tcW w:w="2412" w:type="dxa"/>
          </w:tcPr>
          <w:p w14:paraId="095E7F80" w14:textId="77777777" w:rsidR="003161C7" w:rsidRPr="003161C7" w:rsidRDefault="003161C7" w:rsidP="003161C7">
            <w:r w:rsidRPr="003161C7">
              <w:t>Собственные нужды производства</w:t>
            </w:r>
          </w:p>
        </w:tc>
        <w:tc>
          <w:tcPr>
            <w:tcW w:w="700" w:type="dxa"/>
            <w:vAlign w:val="center"/>
          </w:tcPr>
          <w:p w14:paraId="094E0E1F"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12806CB8" w14:textId="77777777" w:rsidR="003161C7" w:rsidRPr="003161C7" w:rsidRDefault="003161C7" w:rsidP="003161C7">
            <w:pPr>
              <w:jc w:val="center"/>
            </w:pPr>
            <w:r w:rsidRPr="003161C7">
              <w:t>-</w:t>
            </w:r>
          </w:p>
        </w:tc>
        <w:tc>
          <w:tcPr>
            <w:tcW w:w="1134" w:type="dxa"/>
            <w:vAlign w:val="center"/>
          </w:tcPr>
          <w:p w14:paraId="63D77DD2" w14:textId="77777777" w:rsidR="003161C7" w:rsidRPr="003161C7" w:rsidRDefault="003161C7" w:rsidP="003161C7">
            <w:pPr>
              <w:jc w:val="center"/>
            </w:pPr>
            <w:r w:rsidRPr="003161C7">
              <w:t>-</w:t>
            </w:r>
          </w:p>
        </w:tc>
        <w:tc>
          <w:tcPr>
            <w:tcW w:w="1134" w:type="dxa"/>
            <w:vAlign w:val="center"/>
          </w:tcPr>
          <w:p w14:paraId="5D02DD38" w14:textId="77777777" w:rsidR="003161C7" w:rsidRPr="003161C7" w:rsidRDefault="003161C7" w:rsidP="003161C7">
            <w:pPr>
              <w:jc w:val="center"/>
            </w:pPr>
            <w:r w:rsidRPr="003161C7">
              <w:t>-</w:t>
            </w:r>
          </w:p>
        </w:tc>
        <w:tc>
          <w:tcPr>
            <w:tcW w:w="1276" w:type="dxa"/>
            <w:vAlign w:val="center"/>
          </w:tcPr>
          <w:p w14:paraId="51ED97D1" w14:textId="77777777" w:rsidR="003161C7" w:rsidRPr="003161C7" w:rsidRDefault="003161C7" w:rsidP="003161C7">
            <w:pPr>
              <w:jc w:val="center"/>
            </w:pPr>
            <w:r w:rsidRPr="003161C7">
              <w:t>-</w:t>
            </w:r>
          </w:p>
        </w:tc>
        <w:tc>
          <w:tcPr>
            <w:tcW w:w="1276" w:type="dxa"/>
            <w:vAlign w:val="center"/>
          </w:tcPr>
          <w:p w14:paraId="22E60B0A" w14:textId="77777777" w:rsidR="003161C7" w:rsidRPr="003161C7" w:rsidRDefault="003161C7" w:rsidP="003161C7">
            <w:pPr>
              <w:jc w:val="center"/>
            </w:pPr>
            <w:r w:rsidRPr="003161C7">
              <w:t>-</w:t>
            </w:r>
          </w:p>
        </w:tc>
        <w:tc>
          <w:tcPr>
            <w:tcW w:w="1275" w:type="dxa"/>
            <w:vAlign w:val="center"/>
          </w:tcPr>
          <w:p w14:paraId="6E423780" w14:textId="77777777" w:rsidR="003161C7" w:rsidRPr="003161C7" w:rsidRDefault="003161C7" w:rsidP="003161C7">
            <w:pPr>
              <w:jc w:val="center"/>
            </w:pPr>
            <w:r w:rsidRPr="003161C7">
              <w:t>-</w:t>
            </w:r>
          </w:p>
        </w:tc>
        <w:tc>
          <w:tcPr>
            <w:tcW w:w="1230" w:type="dxa"/>
            <w:vAlign w:val="center"/>
          </w:tcPr>
          <w:p w14:paraId="7D582487" w14:textId="77777777" w:rsidR="003161C7" w:rsidRPr="003161C7" w:rsidRDefault="003161C7" w:rsidP="003161C7">
            <w:pPr>
              <w:jc w:val="center"/>
            </w:pPr>
            <w:r w:rsidRPr="003161C7">
              <w:t>-</w:t>
            </w:r>
          </w:p>
        </w:tc>
        <w:tc>
          <w:tcPr>
            <w:tcW w:w="1180" w:type="dxa"/>
            <w:vAlign w:val="center"/>
          </w:tcPr>
          <w:p w14:paraId="397E5923" w14:textId="77777777" w:rsidR="003161C7" w:rsidRPr="003161C7" w:rsidRDefault="003161C7" w:rsidP="003161C7">
            <w:pPr>
              <w:jc w:val="center"/>
            </w:pPr>
            <w:r w:rsidRPr="003161C7">
              <w:t>-</w:t>
            </w:r>
          </w:p>
        </w:tc>
        <w:tc>
          <w:tcPr>
            <w:tcW w:w="1276" w:type="dxa"/>
            <w:vAlign w:val="center"/>
          </w:tcPr>
          <w:p w14:paraId="3F2E6490" w14:textId="77777777" w:rsidR="003161C7" w:rsidRPr="003161C7" w:rsidRDefault="003161C7" w:rsidP="003161C7">
            <w:pPr>
              <w:jc w:val="center"/>
            </w:pPr>
            <w:r w:rsidRPr="003161C7">
              <w:t>-</w:t>
            </w:r>
          </w:p>
        </w:tc>
      </w:tr>
      <w:tr w:rsidR="003161C7" w:rsidRPr="003161C7" w14:paraId="5326138F" w14:textId="77777777" w:rsidTr="0012486A">
        <w:trPr>
          <w:jc w:val="center"/>
        </w:trPr>
        <w:tc>
          <w:tcPr>
            <w:tcW w:w="993" w:type="dxa"/>
            <w:vAlign w:val="center"/>
          </w:tcPr>
          <w:p w14:paraId="0A1AC47D" w14:textId="77777777" w:rsidR="003161C7" w:rsidRPr="003161C7" w:rsidRDefault="003161C7" w:rsidP="003161C7">
            <w:pPr>
              <w:jc w:val="center"/>
            </w:pPr>
            <w:r w:rsidRPr="003161C7">
              <w:lastRenderedPageBreak/>
              <w:t>1</w:t>
            </w:r>
          </w:p>
        </w:tc>
        <w:tc>
          <w:tcPr>
            <w:tcW w:w="2412" w:type="dxa"/>
          </w:tcPr>
          <w:p w14:paraId="3FF0B71E" w14:textId="77777777" w:rsidR="003161C7" w:rsidRPr="003161C7" w:rsidRDefault="003161C7" w:rsidP="003161C7">
            <w:pPr>
              <w:jc w:val="center"/>
            </w:pPr>
            <w:r w:rsidRPr="003161C7">
              <w:t>2</w:t>
            </w:r>
          </w:p>
        </w:tc>
        <w:tc>
          <w:tcPr>
            <w:tcW w:w="700" w:type="dxa"/>
            <w:vAlign w:val="center"/>
          </w:tcPr>
          <w:p w14:paraId="10ADCD39" w14:textId="77777777" w:rsidR="003161C7" w:rsidRPr="003161C7" w:rsidRDefault="003161C7" w:rsidP="003161C7">
            <w:pPr>
              <w:jc w:val="center"/>
            </w:pPr>
            <w:r w:rsidRPr="003161C7">
              <w:t>3</w:t>
            </w:r>
          </w:p>
        </w:tc>
        <w:tc>
          <w:tcPr>
            <w:tcW w:w="1135" w:type="dxa"/>
            <w:vAlign w:val="center"/>
          </w:tcPr>
          <w:p w14:paraId="76A6B695" w14:textId="77777777" w:rsidR="003161C7" w:rsidRPr="003161C7" w:rsidRDefault="003161C7" w:rsidP="003161C7">
            <w:pPr>
              <w:jc w:val="center"/>
            </w:pPr>
            <w:r w:rsidRPr="003161C7">
              <w:t>4</w:t>
            </w:r>
          </w:p>
        </w:tc>
        <w:tc>
          <w:tcPr>
            <w:tcW w:w="1134" w:type="dxa"/>
            <w:vAlign w:val="center"/>
          </w:tcPr>
          <w:p w14:paraId="74B758C7" w14:textId="77777777" w:rsidR="003161C7" w:rsidRPr="003161C7" w:rsidRDefault="003161C7" w:rsidP="003161C7">
            <w:pPr>
              <w:jc w:val="center"/>
            </w:pPr>
            <w:r w:rsidRPr="003161C7">
              <w:t>5</w:t>
            </w:r>
          </w:p>
        </w:tc>
        <w:tc>
          <w:tcPr>
            <w:tcW w:w="1134" w:type="dxa"/>
            <w:vAlign w:val="center"/>
          </w:tcPr>
          <w:p w14:paraId="38D5C4CD" w14:textId="77777777" w:rsidR="003161C7" w:rsidRPr="003161C7" w:rsidRDefault="003161C7" w:rsidP="003161C7">
            <w:pPr>
              <w:jc w:val="center"/>
            </w:pPr>
            <w:r w:rsidRPr="003161C7">
              <w:t>6</w:t>
            </w:r>
          </w:p>
        </w:tc>
        <w:tc>
          <w:tcPr>
            <w:tcW w:w="1276" w:type="dxa"/>
            <w:vAlign w:val="center"/>
          </w:tcPr>
          <w:p w14:paraId="7BEBC5B5" w14:textId="77777777" w:rsidR="003161C7" w:rsidRPr="003161C7" w:rsidRDefault="003161C7" w:rsidP="003161C7">
            <w:pPr>
              <w:jc w:val="center"/>
            </w:pPr>
            <w:r w:rsidRPr="003161C7">
              <w:t>7</w:t>
            </w:r>
          </w:p>
        </w:tc>
        <w:tc>
          <w:tcPr>
            <w:tcW w:w="1276" w:type="dxa"/>
            <w:vAlign w:val="center"/>
          </w:tcPr>
          <w:p w14:paraId="1F0CBDC5" w14:textId="77777777" w:rsidR="003161C7" w:rsidRPr="003161C7" w:rsidRDefault="003161C7" w:rsidP="003161C7">
            <w:pPr>
              <w:jc w:val="center"/>
            </w:pPr>
            <w:r w:rsidRPr="003161C7">
              <w:t>8</w:t>
            </w:r>
          </w:p>
        </w:tc>
        <w:tc>
          <w:tcPr>
            <w:tcW w:w="1275" w:type="dxa"/>
            <w:vAlign w:val="center"/>
          </w:tcPr>
          <w:p w14:paraId="46D902B6" w14:textId="77777777" w:rsidR="003161C7" w:rsidRPr="003161C7" w:rsidRDefault="003161C7" w:rsidP="003161C7">
            <w:pPr>
              <w:jc w:val="center"/>
            </w:pPr>
            <w:r w:rsidRPr="003161C7">
              <w:t>9</w:t>
            </w:r>
          </w:p>
        </w:tc>
        <w:tc>
          <w:tcPr>
            <w:tcW w:w="1230" w:type="dxa"/>
            <w:vAlign w:val="center"/>
          </w:tcPr>
          <w:p w14:paraId="0E49D949" w14:textId="77777777" w:rsidR="003161C7" w:rsidRPr="003161C7" w:rsidRDefault="003161C7" w:rsidP="003161C7">
            <w:pPr>
              <w:jc w:val="center"/>
            </w:pPr>
            <w:r w:rsidRPr="003161C7">
              <w:t>10</w:t>
            </w:r>
          </w:p>
        </w:tc>
        <w:tc>
          <w:tcPr>
            <w:tcW w:w="1180" w:type="dxa"/>
          </w:tcPr>
          <w:p w14:paraId="42217ED7" w14:textId="77777777" w:rsidR="003161C7" w:rsidRPr="003161C7" w:rsidRDefault="003161C7" w:rsidP="003161C7">
            <w:pPr>
              <w:jc w:val="center"/>
            </w:pPr>
            <w:r w:rsidRPr="003161C7">
              <w:t>11</w:t>
            </w:r>
          </w:p>
        </w:tc>
        <w:tc>
          <w:tcPr>
            <w:tcW w:w="1276" w:type="dxa"/>
          </w:tcPr>
          <w:p w14:paraId="1A0BD639" w14:textId="77777777" w:rsidR="003161C7" w:rsidRPr="003161C7" w:rsidRDefault="003161C7" w:rsidP="003161C7">
            <w:pPr>
              <w:jc w:val="center"/>
            </w:pPr>
            <w:r w:rsidRPr="003161C7">
              <w:t>12</w:t>
            </w:r>
          </w:p>
        </w:tc>
      </w:tr>
      <w:tr w:rsidR="003161C7" w:rsidRPr="003161C7" w14:paraId="1B979672" w14:textId="77777777" w:rsidTr="0012486A">
        <w:trPr>
          <w:jc w:val="center"/>
        </w:trPr>
        <w:tc>
          <w:tcPr>
            <w:tcW w:w="993" w:type="dxa"/>
            <w:vAlign w:val="center"/>
          </w:tcPr>
          <w:p w14:paraId="76C94065" w14:textId="77777777" w:rsidR="003161C7" w:rsidRPr="003161C7" w:rsidRDefault="003161C7" w:rsidP="003161C7">
            <w:pPr>
              <w:jc w:val="center"/>
            </w:pPr>
            <w:r w:rsidRPr="003161C7">
              <w:t>2.4.</w:t>
            </w:r>
          </w:p>
        </w:tc>
        <w:tc>
          <w:tcPr>
            <w:tcW w:w="2412" w:type="dxa"/>
          </w:tcPr>
          <w:p w14:paraId="21B84EAA" w14:textId="77777777" w:rsidR="003161C7" w:rsidRPr="003161C7" w:rsidRDefault="003161C7" w:rsidP="003161C7">
            <w:r w:rsidRPr="003161C7">
              <w:t>Пропущено через собственные очистные сооружения</w:t>
            </w:r>
          </w:p>
        </w:tc>
        <w:tc>
          <w:tcPr>
            <w:tcW w:w="700" w:type="dxa"/>
            <w:vAlign w:val="center"/>
          </w:tcPr>
          <w:p w14:paraId="36AE9FDB" w14:textId="77777777" w:rsidR="003161C7" w:rsidRPr="003161C7" w:rsidRDefault="003161C7" w:rsidP="003161C7">
            <w:pPr>
              <w:jc w:val="center"/>
            </w:pPr>
            <w:r w:rsidRPr="003161C7">
              <w:t>м</w:t>
            </w:r>
            <w:r w:rsidRPr="003161C7">
              <w:rPr>
                <w:vertAlign w:val="superscript"/>
              </w:rPr>
              <w:t>3</w:t>
            </w:r>
          </w:p>
        </w:tc>
        <w:tc>
          <w:tcPr>
            <w:tcW w:w="1135" w:type="dxa"/>
            <w:vAlign w:val="center"/>
          </w:tcPr>
          <w:p w14:paraId="64377510" w14:textId="77777777" w:rsidR="003161C7" w:rsidRPr="003161C7" w:rsidRDefault="003161C7" w:rsidP="003161C7">
            <w:pPr>
              <w:jc w:val="center"/>
            </w:pPr>
            <w:r w:rsidRPr="003161C7">
              <w:t>-</w:t>
            </w:r>
          </w:p>
        </w:tc>
        <w:tc>
          <w:tcPr>
            <w:tcW w:w="1134" w:type="dxa"/>
            <w:vAlign w:val="center"/>
          </w:tcPr>
          <w:p w14:paraId="3E92E538" w14:textId="77777777" w:rsidR="003161C7" w:rsidRPr="003161C7" w:rsidRDefault="003161C7" w:rsidP="003161C7">
            <w:pPr>
              <w:jc w:val="center"/>
            </w:pPr>
            <w:r w:rsidRPr="003161C7">
              <w:t>-</w:t>
            </w:r>
          </w:p>
        </w:tc>
        <w:tc>
          <w:tcPr>
            <w:tcW w:w="1134" w:type="dxa"/>
            <w:vAlign w:val="center"/>
          </w:tcPr>
          <w:p w14:paraId="2470593B" w14:textId="77777777" w:rsidR="003161C7" w:rsidRPr="003161C7" w:rsidRDefault="003161C7" w:rsidP="003161C7">
            <w:pPr>
              <w:jc w:val="center"/>
            </w:pPr>
            <w:r w:rsidRPr="003161C7">
              <w:t>-</w:t>
            </w:r>
          </w:p>
        </w:tc>
        <w:tc>
          <w:tcPr>
            <w:tcW w:w="1276" w:type="dxa"/>
            <w:vAlign w:val="center"/>
          </w:tcPr>
          <w:p w14:paraId="051BF5A4" w14:textId="77777777" w:rsidR="003161C7" w:rsidRPr="003161C7" w:rsidRDefault="003161C7" w:rsidP="003161C7">
            <w:pPr>
              <w:jc w:val="center"/>
            </w:pPr>
            <w:r w:rsidRPr="003161C7">
              <w:t>-</w:t>
            </w:r>
          </w:p>
        </w:tc>
        <w:tc>
          <w:tcPr>
            <w:tcW w:w="1276" w:type="dxa"/>
            <w:vAlign w:val="center"/>
          </w:tcPr>
          <w:p w14:paraId="1CAB59D0" w14:textId="77777777" w:rsidR="003161C7" w:rsidRPr="003161C7" w:rsidRDefault="003161C7" w:rsidP="003161C7">
            <w:pPr>
              <w:jc w:val="center"/>
            </w:pPr>
            <w:r w:rsidRPr="003161C7">
              <w:t>-</w:t>
            </w:r>
          </w:p>
        </w:tc>
        <w:tc>
          <w:tcPr>
            <w:tcW w:w="1275" w:type="dxa"/>
            <w:vAlign w:val="center"/>
          </w:tcPr>
          <w:p w14:paraId="74A1541B" w14:textId="77777777" w:rsidR="003161C7" w:rsidRPr="003161C7" w:rsidRDefault="003161C7" w:rsidP="003161C7">
            <w:pPr>
              <w:jc w:val="center"/>
            </w:pPr>
            <w:r w:rsidRPr="003161C7">
              <w:t>-</w:t>
            </w:r>
          </w:p>
        </w:tc>
        <w:tc>
          <w:tcPr>
            <w:tcW w:w="1230" w:type="dxa"/>
            <w:vAlign w:val="center"/>
          </w:tcPr>
          <w:p w14:paraId="6C247DF3" w14:textId="77777777" w:rsidR="003161C7" w:rsidRPr="003161C7" w:rsidRDefault="003161C7" w:rsidP="003161C7">
            <w:pPr>
              <w:jc w:val="center"/>
            </w:pPr>
            <w:r w:rsidRPr="003161C7">
              <w:t>-</w:t>
            </w:r>
          </w:p>
        </w:tc>
        <w:tc>
          <w:tcPr>
            <w:tcW w:w="1180" w:type="dxa"/>
            <w:vAlign w:val="center"/>
          </w:tcPr>
          <w:p w14:paraId="4F00D414" w14:textId="77777777" w:rsidR="003161C7" w:rsidRPr="003161C7" w:rsidRDefault="003161C7" w:rsidP="003161C7">
            <w:pPr>
              <w:jc w:val="center"/>
            </w:pPr>
            <w:r w:rsidRPr="003161C7">
              <w:t>-</w:t>
            </w:r>
          </w:p>
        </w:tc>
        <w:tc>
          <w:tcPr>
            <w:tcW w:w="1276" w:type="dxa"/>
            <w:vAlign w:val="center"/>
          </w:tcPr>
          <w:p w14:paraId="6DD4E665" w14:textId="77777777" w:rsidR="003161C7" w:rsidRPr="003161C7" w:rsidRDefault="003161C7" w:rsidP="003161C7">
            <w:pPr>
              <w:jc w:val="center"/>
            </w:pPr>
            <w:r w:rsidRPr="003161C7">
              <w:t>-</w:t>
            </w:r>
          </w:p>
        </w:tc>
      </w:tr>
    </w:tbl>
    <w:p w14:paraId="217360AB" w14:textId="77777777" w:rsidR="003161C7" w:rsidRPr="003161C7" w:rsidRDefault="003161C7" w:rsidP="003161C7">
      <w:pPr>
        <w:jc w:val="center"/>
        <w:rPr>
          <w:bCs/>
          <w:sz w:val="28"/>
          <w:szCs w:val="28"/>
        </w:rPr>
      </w:pPr>
    </w:p>
    <w:p w14:paraId="62503E03" w14:textId="77777777" w:rsidR="003161C7" w:rsidRPr="003161C7" w:rsidRDefault="003161C7" w:rsidP="003161C7">
      <w:pPr>
        <w:jc w:val="center"/>
        <w:rPr>
          <w:bCs/>
          <w:sz w:val="28"/>
          <w:szCs w:val="28"/>
        </w:rPr>
      </w:pPr>
    </w:p>
    <w:p w14:paraId="3B67D447" w14:textId="77777777" w:rsidR="003161C7" w:rsidRPr="003161C7" w:rsidRDefault="003161C7" w:rsidP="003161C7">
      <w:pPr>
        <w:jc w:val="center"/>
        <w:rPr>
          <w:bCs/>
          <w:sz w:val="28"/>
          <w:szCs w:val="28"/>
        </w:rPr>
      </w:pPr>
    </w:p>
    <w:p w14:paraId="194783CF" w14:textId="77777777" w:rsidR="003161C7" w:rsidRPr="003161C7" w:rsidRDefault="003161C7" w:rsidP="003161C7">
      <w:pPr>
        <w:jc w:val="center"/>
        <w:rPr>
          <w:bCs/>
          <w:sz w:val="28"/>
          <w:szCs w:val="28"/>
        </w:rPr>
      </w:pPr>
    </w:p>
    <w:p w14:paraId="679851C5" w14:textId="77777777" w:rsidR="003161C7" w:rsidRPr="003161C7" w:rsidRDefault="003161C7" w:rsidP="003161C7">
      <w:pPr>
        <w:jc w:val="center"/>
        <w:rPr>
          <w:bCs/>
          <w:sz w:val="28"/>
          <w:szCs w:val="28"/>
        </w:rPr>
      </w:pPr>
    </w:p>
    <w:p w14:paraId="5985EDE6" w14:textId="77777777" w:rsidR="003161C7" w:rsidRPr="003161C7" w:rsidRDefault="003161C7" w:rsidP="003161C7">
      <w:pPr>
        <w:jc w:val="center"/>
        <w:rPr>
          <w:bCs/>
          <w:sz w:val="28"/>
          <w:szCs w:val="28"/>
        </w:rPr>
      </w:pPr>
    </w:p>
    <w:p w14:paraId="020469A6" w14:textId="77777777" w:rsidR="003161C7" w:rsidRPr="003161C7" w:rsidRDefault="003161C7" w:rsidP="003161C7">
      <w:pPr>
        <w:jc w:val="center"/>
        <w:rPr>
          <w:bCs/>
          <w:sz w:val="28"/>
          <w:szCs w:val="28"/>
        </w:rPr>
      </w:pPr>
    </w:p>
    <w:p w14:paraId="7E55B7A7" w14:textId="77777777" w:rsidR="003161C7" w:rsidRPr="003161C7" w:rsidRDefault="003161C7" w:rsidP="003161C7">
      <w:pPr>
        <w:jc w:val="center"/>
        <w:rPr>
          <w:bCs/>
          <w:sz w:val="28"/>
          <w:szCs w:val="28"/>
        </w:rPr>
      </w:pPr>
    </w:p>
    <w:p w14:paraId="39738445" w14:textId="77777777" w:rsidR="003161C7" w:rsidRPr="003161C7" w:rsidRDefault="003161C7" w:rsidP="003161C7">
      <w:pPr>
        <w:jc w:val="center"/>
        <w:rPr>
          <w:bCs/>
          <w:sz w:val="28"/>
          <w:szCs w:val="28"/>
        </w:rPr>
      </w:pPr>
    </w:p>
    <w:p w14:paraId="1FA62C8D" w14:textId="77777777" w:rsidR="003161C7" w:rsidRPr="003161C7" w:rsidRDefault="003161C7" w:rsidP="003161C7">
      <w:pPr>
        <w:jc w:val="center"/>
        <w:rPr>
          <w:bCs/>
          <w:sz w:val="28"/>
          <w:szCs w:val="28"/>
        </w:rPr>
      </w:pPr>
    </w:p>
    <w:p w14:paraId="4507DCC3" w14:textId="77777777" w:rsidR="003161C7" w:rsidRPr="003161C7" w:rsidRDefault="003161C7" w:rsidP="003161C7">
      <w:pPr>
        <w:jc w:val="center"/>
        <w:rPr>
          <w:bCs/>
          <w:sz w:val="28"/>
          <w:szCs w:val="28"/>
        </w:rPr>
      </w:pPr>
    </w:p>
    <w:p w14:paraId="59ACFFE0" w14:textId="77777777" w:rsidR="003161C7" w:rsidRPr="003161C7" w:rsidRDefault="003161C7" w:rsidP="003161C7">
      <w:pPr>
        <w:jc w:val="center"/>
        <w:rPr>
          <w:bCs/>
          <w:sz w:val="28"/>
          <w:szCs w:val="28"/>
        </w:rPr>
      </w:pPr>
    </w:p>
    <w:p w14:paraId="5CE128D0" w14:textId="77777777" w:rsidR="003161C7" w:rsidRPr="003161C7" w:rsidRDefault="003161C7" w:rsidP="003161C7">
      <w:pPr>
        <w:jc w:val="center"/>
        <w:rPr>
          <w:bCs/>
          <w:sz w:val="28"/>
          <w:szCs w:val="28"/>
        </w:rPr>
      </w:pPr>
    </w:p>
    <w:p w14:paraId="44E797BE" w14:textId="77777777" w:rsidR="003161C7" w:rsidRPr="003161C7" w:rsidRDefault="003161C7" w:rsidP="003161C7">
      <w:pPr>
        <w:jc w:val="center"/>
        <w:rPr>
          <w:bCs/>
          <w:sz w:val="28"/>
          <w:szCs w:val="28"/>
        </w:rPr>
      </w:pPr>
    </w:p>
    <w:p w14:paraId="03B5283F" w14:textId="77777777" w:rsidR="003161C7" w:rsidRPr="003161C7" w:rsidRDefault="003161C7" w:rsidP="003161C7">
      <w:pPr>
        <w:jc w:val="center"/>
        <w:rPr>
          <w:bCs/>
          <w:sz w:val="28"/>
          <w:szCs w:val="28"/>
        </w:rPr>
      </w:pPr>
    </w:p>
    <w:p w14:paraId="57D5B2A8" w14:textId="77777777" w:rsidR="003161C7" w:rsidRPr="003161C7" w:rsidRDefault="003161C7" w:rsidP="003161C7">
      <w:pPr>
        <w:jc w:val="center"/>
        <w:rPr>
          <w:bCs/>
          <w:sz w:val="28"/>
          <w:szCs w:val="28"/>
        </w:rPr>
      </w:pPr>
    </w:p>
    <w:p w14:paraId="3C33B298" w14:textId="77777777" w:rsidR="003161C7" w:rsidRPr="003161C7" w:rsidRDefault="003161C7" w:rsidP="003161C7">
      <w:pPr>
        <w:jc w:val="center"/>
        <w:rPr>
          <w:bCs/>
          <w:sz w:val="28"/>
          <w:szCs w:val="28"/>
        </w:rPr>
      </w:pPr>
    </w:p>
    <w:p w14:paraId="265749B6" w14:textId="77777777" w:rsidR="003161C7" w:rsidRPr="003161C7" w:rsidRDefault="003161C7" w:rsidP="003161C7">
      <w:pPr>
        <w:jc w:val="center"/>
        <w:rPr>
          <w:bCs/>
          <w:sz w:val="28"/>
          <w:szCs w:val="28"/>
        </w:rPr>
      </w:pPr>
    </w:p>
    <w:p w14:paraId="7DB39272" w14:textId="77777777" w:rsidR="003161C7" w:rsidRPr="003161C7" w:rsidRDefault="003161C7" w:rsidP="003161C7">
      <w:pPr>
        <w:jc w:val="center"/>
        <w:rPr>
          <w:bCs/>
          <w:sz w:val="28"/>
          <w:szCs w:val="28"/>
        </w:rPr>
      </w:pPr>
    </w:p>
    <w:p w14:paraId="6D061C9E" w14:textId="77777777" w:rsidR="003161C7" w:rsidRPr="003161C7" w:rsidRDefault="003161C7" w:rsidP="003161C7">
      <w:pPr>
        <w:jc w:val="center"/>
        <w:rPr>
          <w:bCs/>
          <w:sz w:val="28"/>
          <w:szCs w:val="28"/>
        </w:rPr>
      </w:pPr>
    </w:p>
    <w:p w14:paraId="1E84C752" w14:textId="77777777" w:rsidR="003161C7" w:rsidRPr="003161C7" w:rsidRDefault="003161C7" w:rsidP="003161C7">
      <w:pPr>
        <w:jc w:val="center"/>
        <w:rPr>
          <w:bCs/>
          <w:sz w:val="28"/>
          <w:szCs w:val="28"/>
        </w:rPr>
      </w:pPr>
    </w:p>
    <w:p w14:paraId="66DF5A3F" w14:textId="77777777" w:rsidR="003161C7" w:rsidRPr="003161C7" w:rsidRDefault="003161C7" w:rsidP="003161C7">
      <w:pPr>
        <w:jc w:val="center"/>
        <w:rPr>
          <w:bCs/>
          <w:sz w:val="28"/>
          <w:szCs w:val="28"/>
        </w:rPr>
      </w:pPr>
    </w:p>
    <w:p w14:paraId="21960B57" w14:textId="77777777" w:rsidR="003161C7" w:rsidRPr="003161C7" w:rsidRDefault="003161C7" w:rsidP="003161C7">
      <w:pPr>
        <w:jc w:val="center"/>
        <w:rPr>
          <w:bCs/>
          <w:sz w:val="28"/>
          <w:szCs w:val="28"/>
        </w:rPr>
      </w:pPr>
    </w:p>
    <w:p w14:paraId="143DC407" w14:textId="77777777" w:rsidR="003161C7" w:rsidRPr="003161C7" w:rsidRDefault="003161C7" w:rsidP="003161C7">
      <w:pPr>
        <w:jc w:val="center"/>
        <w:rPr>
          <w:bCs/>
          <w:sz w:val="28"/>
          <w:szCs w:val="28"/>
        </w:rPr>
      </w:pPr>
      <w:r w:rsidRPr="003161C7">
        <w:rPr>
          <w:bCs/>
          <w:sz w:val="28"/>
          <w:szCs w:val="28"/>
        </w:rPr>
        <w:lastRenderedPageBreak/>
        <w:t>Раздел 6. Объем финансовых потребностей, необходимых для реализации производственной программы</w:t>
      </w:r>
    </w:p>
    <w:p w14:paraId="2095F598" w14:textId="77777777" w:rsidR="003161C7" w:rsidRPr="003161C7" w:rsidRDefault="003161C7" w:rsidP="003161C7">
      <w:pPr>
        <w:ind w:left="-567"/>
        <w:jc w:val="center"/>
        <w:rPr>
          <w:bCs/>
          <w:color w:val="FF0000"/>
          <w:sz w:val="28"/>
          <w:szCs w:val="28"/>
        </w:rPr>
      </w:pPr>
    </w:p>
    <w:tbl>
      <w:tblPr>
        <w:tblStyle w:val="158"/>
        <w:tblW w:w="14175" w:type="dxa"/>
        <w:jc w:val="center"/>
        <w:tblLayout w:type="fixed"/>
        <w:tblLook w:val="04A0" w:firstRow="1" w:lastRow="0" w:firstColumn="1" w:lastColumn="0" w:noHBand="0" w:noVBand="1"/>
      </w:tblPr>
      <w:tblGrid>
        <w:gridCol w:w="594"/>
        <w:gridCol w:w="2667"/>
        <w:gridCol w:w="1416"/>
        <w:gridCol w:w="1134"/>
        <w:gridCol w:w="1134"/>
        <w:gridCol w:w="1276"/>
        <w:gridCol w:w="1276"/>
        <w:gridCol w:w="1134"/>
        <w:gridCol w:w="1134"/>
        <w:gridCol w:w="1276"/>
        <w:gridCol w:w="1134"/>
      </w:tblGrid>
      <w:tr w:rsidR="003161C7" w:rsidRPr="003161C7" w14:paraId="62994D52" w14:textId="77777777" w:rsidTr="0012486A">
        <w:trPr>
          <w:jc w:val="center"/>
        </w:trPr>
        <w:tc>
          <w:tcPr>
            <w:tcW w:w="594" w:type="dxa"/>
            <w:vMerge w:val="restart"/>
            <w:vAlign w:val="center"/>
          </w:tcPr>
          <w:p w14:paraId="33FB92C6" w14:textId="77777777" w:rsidR="003161C7" w:rsidRPr="003161C7" w:rsidRDefault="003161C7" w:rsidP="003161C7">
            <w:pPr>
              <w:jc w:val="center"/>
              <w:rPr>
                <w:bCs/>
                <w:sz w:val="28"/>
                <w:szCs w:val="28"/>
              </w:rPr>
            </w:pPr>
            <w:r w:rsidRPr="003161C7">
              <w:rPr>
                <w:bCs/>
                <w:sz w:val="28"/>
                <w:szCs w:val="28"/>
              </w:rPr>
              <w:t>№ п/п</w:t>
            </w:r>
          </w:p>
        </w:tc>
        <w:tc>
          <w:tcPr>
            <w:tcW w:w="2667" w:type="dxa"/>
            <w:vMerge w:val="restart"/>
            <w:vAlign w:val="center"/>
          </w:tcPr>
          <w:p w14:paraId="553A8581" w14:textId="77777777" w:rsidR="003161C7" w:rsidRPr="003161C7" w:rsidRDefault="003161C7" w:rsidP="003161C7">
            <w:pPr>
              <w:jc w:val="center"/>
              <w:rPr>
                <w:bCs/>
                <w:sz w:val="28"/>
                <w:szCs w:val="28"/>
              </w:rPr>
            </w:pPr>
            <w:r w:rsidRPr="003161C7">
              <w:rPr>
                <w:bCs/>
                <w:sz w:val="28"/>
                <w:szCs w:val="28"/>
              </w:rPr>
              <w:t>Наименование показателя</w:t>
            </w:r>
          </w:p>
        </w:tc>
        <w:tc>
          <w:tcPr>
            <w:tcW w:w="1416" w:type="dxa"/>
            <w:vAlign w:val="center"/>
          </w:tcPr>
          <w:p w14:paraId="41207BF5" w14:textId="77777777" w:rsidR="003161C7" w:rsidRPr="003161C7" w:rsidRDefault="003161C7" w:rsidP="003161C7">
            <w:pPr>
              <w:jc w:val="center"/>
              <w:rPr>
                <w:bCs/>
                <w:sz w:val="28"/>
                <w:szCs w:val="28"/>
              </w:rPr>
            </w:pPr>
            <w:r w:rsidRPr="003161C7">
              <w:rPr>
                <w:bCs/>
                <w:sz w:val="28"/>
                <w:szCs w:val="28"/>
              </w:rPr>
              <w:t>2023 год</w:t>
            </w:r>
          </w:p>
        </w:tc>
        <w:tc>
          <w:tcPr>
            <w:tcW w:w="2268" w:type="dxa"/>
            <w:gridSpan w:val="2"/>
            <w:vAlign w:val="center"/>
          </w:tcPr>
          <w:p w14:paraId="16403488" w14:textId="77777777" w:rsidR="003161C7" w:rsidRPr="003161C7" w:rsidRDefault="003161C7" w:rsidP="003161C7">
            <w:pPr>
              <w:jc w:val="center"/>
              <w:rPr>
                <w:bCs/>
                <w:sz w:val="28"/>
                <w:szCs w:val="28"/>
              </w:rPr>
            </w:pPr>
            <w:r w:rsidRPr="003161C7">
              <w:rPr>
                <w:bCs/>
                <w:sz w:val="28"/>
                <w:szCs w:val="28"/>
              </w:rPr>
              <w:t>2024 год</w:t>
            </w:r>
          </w:p>
        </w:tc>
        <w:tc>
          <w:tcPr>
            <w:tcW w:w="2552" w:type="dxa"/>
            <w:gridSpan w:val="2"/>
            <w:vAlign w:val="center"/>
          </w:tcPr>
          <w:p w14:paraId="382C06AB" w14:textId="77777777" w:rsidR="003161C7" w:rsidRPr="003161C7" w:rsidRDefault="003161C7" w:rsidP="003161C7">
            <w:pPr>
              <w:jc w:val="center"/>
              <w:rPr>
                <w:bCs/>
                <w:sz w:val="28"/>
                <w:szCs w:val="28"/>
              </w:rPr>
            </w:pPr>
            <w:r w:rsidRPr="003161C7">
              <w:rPr>
                <w:bCs/>
                <w:sz w:val="28"/>
                <w:szCs w:val="28"/>
              </w:rPr>
              <w:t>2025 год</w:t>
            </w:r>
          </w:p>
        </w:tc>
        <w:tc>
          <w:tcPr>
            <w:tcW w:w="2268" w:type="dxa"/>
            <w:gridSpan w:val="2"/>
            <w:vAlign w:val="center"/>
          </w:tcPr>
          <w:p w14:paraId="0C08AFFB" w14:textId="77777777" w:rsidR="003161C7" w:rsidRPr="003161C7" w:rsidRDefault="003161C7" w:rsidP="003161C7">
            <w:pPr>
              <w:jc w:val="center"/>
              <w:rPr>
                <w:bCs/>
                <w:sz w:val="28"/>
                <w:szCs w:val="28"/>
              </w:rPr>
            </w:pPr>
            <w:r w:rsidRPr="003161C7">
              <w:rPr>
                <w:bCs/>
                <w:sz w:val="28"/>
                <w:szCs w:val="28"/>
              </w:rPr>
              <w:t>2026 год</w:t>
            </w:r>
          </w:p>
        </w:tc>
        <w:tc>
          <w:tcPr>
            <w:tcW w:w="2410" w:type="dxa"/>
            <w:gridSpan w:val="2"/>
            <w:vAlign w:val="center"/>
          </w:tcPr>
          <w:p w14:paraId="4453EC34" w14:textId="77777777" w:rsidR="003161C7" w:rsidRPr="003161C7" w:rsidRDefault="003161C7" w:rsidP="003161C7">
            <w:pPr>
              <w:jc w:val="center"/>
              <w:rPr>
                <w:bCs/>
                <w:sz w:val="28"/>
                <w:szCs w:val="28"/>
              </w:rPr>
            </w:pPr>
            <w:r w:rsidRPr="003161C7">
              <w:rPr>
                <w:bCs/>
                <w:sz w:val="28"/>
                <w:szCs w:val="28"/>
              </w:rPr>
              <w:t>2027 год</w:t>
            </w:r>
          </w:p>
        </w:tc>
      </w:tr>
      <w:tr w:rsidR="003161C7" w:rsidRPr="003161C7" w14:paraId="2B0BD7F2" w14:textId="77777777" w:rsidTr="0012486A">
        <w:trPr>
          <w:trHeight w:val="554"/>
          <w:jc w:val="center"/>
        </w:trPr>
        <w:tc>
          <w:tcPr>
            <w:tcW w:w="594" w:type="dxa"/>
            <w:vMerge/>
          </w:tcPr>
          <w:p w14:paraId="2E38391A" w14:textId="77777777" w:rsidR="003161C7" w:rsidRPr="003161C7" w:rsidRDefault="003161C7" w:rsidP="003161C7">
            <w:pPr>
              <w:jc w:val="center"/>
              <w:rPr>
                <w:bCs/>
                <w:color w:val="FF0000"/>
                <w:sz w:val="28"/>
                <w:szCs w:val="28"/>
              </w:rPr>
            </w:pPr>
          </w:p>
        </w:tc>
        <w:tc>
          <w:tcPr>
            <w:tcW w:w="2667" w:type="dxa"/>
            <w:vMerge/>
          </w:tcPr>
          <w:p w14:paraId="3DF36D04" w14:textId="77777777" w:rsidR="003161C7" w:rsidRPr="003161C7" w:rsidRDefault="003161C7" w:rsidP="003161C7">
            <w:pPr>
              <w:jc w:val="center"/>
              <w:rPr>
                <w:bCs/>
                <w:color w:val="FF0000"/>
                <w:sz w:val="28"/>
                <w:szCs w:val="28"/>
              </w:rPr>
            </w:pPr>
          </w:p>
        </w:tc>
        <w:tc>
          <w:tcPr>
            <w:tcW w:w="1416" w:type="dxa"/>
            <w:vAlign w:val="center"/>
          </w:tcPr>
          <w:p w14:paraId="3EAA12BD" w14:textId="77777777" w:rsidR="003161C7" w:rsidRPr="003161C7" w:rsidRDefault="003161C7" w:rsidP="003161C7">
            <w:pPr>
              <w:jc w:val="center"/>
            </w:pPr>
            <w:r w:rsidRPr="003161C7">
              <w:t>с 01.01.    по 31.12.</w:t>
            </w:r>
          </w:p>
        </w:tc>
        <w:tc>
          <w:tcPr>
            <w:tcW w:w="1134" w:type="dxa"/>
            <w:vAlign w:val="center"/>
          </w:tcPr>
          <w:p w14:paraId="1D9D9FCC" w14:textId="77777777" w:rsidR="003161C7" w:rsidRPr="003161C7" w:rsidRDefault="003161C7" w:rsidP="003161C7">
            <w:pPr>
              <w:jc w:val="center"/>
            </w:pPr>
            <w:r w:rsidRPr="003161C7">
              <w:t>с 01.01.    по 30.06.</w:t>
            </w:r>
          </w:p>
        </w:tc>
        <w:tc>
          <w:tcPr>
            <w:tcW w:w="1134" w:type="dxa"/>
            <w:vAlign w:val="center"/>
          </w:tcPr>
          <w:p w14:paraId="4308255C" w14:textId="77777777" w:rsidR="003161C7" w:rsidRPr="003161C7" w:rsidRDefault="003161C7" w:rsidP="003161C7">
            <w:pPr>
              <w:jc w:val="center"/>
              <w:rPr>
                <w:bCs/>
                <w:sz w:val="28"/>
                <w:szCs w:val="28"/>
              </w:rPr>
            </w:pPr>
            <w:r w:rsidRPr="003161C7">
              <w:t>с 01.07.     по 31.12.</w:t>
            </w:r>
          </w:p>
        </w:tc>
        <w:tc>
          <w:tcPr>
            <w:tcW w:w="1276" w:type="dxa"/>
            <w:vAlign w:val="center"/>
          </w:tcPr>
          <w:p w14:paraId="2A8E0281" w14:textId="77777777" w:rsidR="003161C7" w:rsidRPr="003161C7" w:rsidRDefault="003161C7" w:rsidP="003161C7">
            <w:pPr>
              <w:jc w:val="center"/>
            </w:pPr>
            <w:r w:rsidRPr="003161C7">
              <w:t>с 01.01.    по 30.06.</w:t>
            </w:r>
          </w:p>
        </w:tc>
        <w:tc>
          <w:tcPr>
            <w:tcW w:w="1276" w:type="dxa"/>
            <w:vAlign w:val="center"/>
          </w:tcPr>
          <w:p w14:paraId="2502DEAA" w14:textId="77777777" w:rsidR="003161C7" w:rsidRPr="003161C7" w:rsidRDefault="003161C7" w:rsidP="003161C7">
            <w:pPr>
              <w:jc w:val="center"/>
            </w:pPr>
            <w:r w:rsidRPr="003161C7">
              <w:t>с 01.07.     по 31.12.</w:t>
            </w:r>
          </w:p>
        </w:tc>
        <w:tc>
          <w:tcPr>
            <w:tcW w:w="1134" w:type="dxa"/>
            <w:vAlign w:val="center"/>
          </w:tcPr>
          <w:p w14:paraId="7A24E464" w14:textId="77777777" w:rsidR="003161C7" w:rsidRPr="003161C7" w:rsidRDefault="003161C7" w:rsidP="003161C7">
            <w:pPr>
              <w:jc w:val="center"/>
            </w:pPr>
            <w:r w:rsidRPr="003161C7">
              <w:t>с 01.01.    по 30.06.</w:t>
            </w:r>
          </w:p>
        </w:tc>
        <w:tc>
          <w:tcPr>
            <w:tcW w:w="1134" w:type="dxa"/>
            <w:vAlign w:val="center"/>
          </w:tcPr>
          <w:p w14:paraId="745AB8DA" w14:textId="77777777" w:rsidR="003161C7" w:rsidRPr="003161C7" w:rsidRDefault="003161C7" w:rsidP="003161C7">
            <w:pPr>
              <w:jc w:val="center"/>
              <w:rPr>
                <w:bCs/>
                <w:sz w:val="28"/>
                <w:szCs w:val="28"/>
              </w:rPr>
            </w:pPr>
            <w:r w:rsidRPr="003161C7">
              <w:t>с 01.07.     по 31.12.</w:t>
            </w:r>
          </w:p>
        </w:tc>
        <w:tc>
          <w:tcPr>
            <w:tcW w:w="1276" w:type="dxa"/>
            <w:vAlign w:val="center"/>
          </w:tcPr>
          <w:p w14:paraId="57726C05" w14:textId="77777777" w:rsidR="003161C7" w:rsidRPr="003161C7" w:rsidRDefault="003161C7" w:rsidP="003161C7">
            <w:pPr>
              <w:jc w:val="center"/>
            </w:pPr>
            <w:r w:rsidRPr="003161C7">
              <w:t>с 01.01.    по 30.06.</w:t>
            </w:r>
          </w:p>
        </w:tc>
        <w:tc>
          <w:tcPr>
            <w:tcW w:w="1134" w:type="dxa"/>
            <w:vAlign w:val="center"/>
          </w:tcPr>
          <w:p w14:paraId="5BA6DA26" w14:textId="77777777" w:rsidR="003161C7" w:rsidRPr="003161C7" w:rsidRDefault="003161C7" w:rsidP="003161C7">
            <w:pPr>
              <w:jc w:val="center"/>
            </w:pPr>
            <w:r w:rsidRPr="003161C7">
              <w:t>с 01.07.     по 31.12.</w:t>
            </w:r>
          </w:p>
        </w:tc>
      </w:tr>
      <w:tr w:rsidR="003161C7" w:rsidRPr="003161C7" w14:paraId="068CCF31" w14:textId="77777777" w:rsidTr="0012486A">
        <w:trPr>
          <w:jc w:val="center"/>
        </w:trPr>
        <w:tc>
          <w:tcPr>
            <w:tcW w:w="594" w:type="dxa"/>
          </w:tcPr>
          <w:p w14:paraId="00682739" w14:textId="77777777" w:rsidR="003161C7" w:rsidRPr="003161C7" w:rsidRDefault="003161C7" w:rsidP="003161C7">
            <w:pPr>
              <w:jc w:val="center"/>
              <w:rPr>
                <w:bCs/>
                <w:sz w:val="28"/>
                <w:szCs w:val="28"/>
              </w:rPr>
            </w:pPr>
            <w:r w:rsidRPr="003161C7">
              <w:rPr>
                <w:bCs/>
                <w:sz w:val="28"/>
                <w:szCs w:val="28"/>
              </w:rPr>
              <w:t>1</w:t>
            </w:r>
          </w:p>
        </w:tc>
        <w:tc>
          <w:tcPr>
            <w:tcW w:w="2667" w:type="dxa"/>
          </w:tcPr>
          <w:p w14:paraId="36B5740C" w14:textId="77777777" w:rsidR="003161C7" w:rsidRPr="003161C7" w:rsidRDefault="003161C7" w:rsidP="003161C7">
            <w:pPr>
              <w:jc w:val="center"/>
              <w:rPr>
                <w:bCs/>
                <w:sz w:val="28"/>
                <w:szCs w:val="28"/>
              </w:rPr>
            </w:pPr>
            <w:r w:rsidRPr="003161C7">
              <w:rPr>
                <w:bCs/>
                <w:sz w:val="28"/>
                <w:szCs w:val="28"/>
              </w:rPr>
              <w:t>2</w:t>
            </w:r>
          </w:p>
        </w:tc>
        <w:tc>
          <w:tcPr>
            <w:tcW w:w="1416" w:type="dxa"/>
            <w:vAlign w:val="center"/>
          </w:tcPr>
          <w:p w14:paraId="6A31CEFE" w14:textId="77777777" w:rsidR="003161C7" w:rsidRPr="003161C7" w:rsidRDefault="003161C7" w:rsidP="003161C7">
            <w:pPr>
              <w:jc w:val="center"/>
              <w:rPr>
                <w:bCs/>
                <w:sz w:val="28"/>
                <w:szCs w:val="28"/>
              </w:rPr>
            </w:pPr>
            <w:r w:rsidRPr="003161C7">
              <w:rPr>
                <w:bCs/>
                <w:sz w:val="28"/>
                <w:szCs w:val="28"/>
              </w:rPr>
              <w:t>3</w:t>
            </w:r>
          </w:p>
        </w:tc>
        <w:tc>
          <w:tcPr>
            <w:tcW w:w="1134" w:type="dxa"/>
            <w:vAlign w:val="center"/>
          </w:tcPr>
          <w:p w14:paraId="13DEDE50" w14:textId="77777777" w:rsidR="003161C7" w:rsidRPr="003161C7" w:rsidRDefault="003161C7" w:rsidP="003161C7">
            <w:pPr>
              <w:jc w:val="center"/>
              <w:rPr>
                <w:bCs/>
                <w:sz w:val="28"/>
                <w:szCs w:val="28"/>
              </w:rPr>
            </w:pPr>
            <w:r w:rsidRPr="003161C7">
              <w:rPr>
                <w:bCs/>
                <w:sz w:val="28"/>
                <w:szCs w:val="28"/>
              </w:rPr>
              <w:t>4</w:t>
            </w:r>
          </w:p>
        </w:tc>
        <w:tc>
          <w:tcPr>
            <w:tcW w:w="1134" w:type="dxa"/>
            <w:vAlign w:val="center"/>
          </w:tcPr>
          <w:p w14:paraId="68035616" w14:textId="77777777" w:rsidR="003161C7" w:rsidRPr="003161C7" w:rsidRDefault="003161C7" w:rsidP="003161C7">
            <w:pPr>
              <w:jc w:val="center"/>
              <w:rPr>
                <w:bCs/>
                <w:sz w:val="28"/>
                <w:szCs w:val="28"/>
              </w:rPr>
            </w:pPr>
            <w:r w:rsidRPr="003161C7">
              <w:rPr>
                <w:bCs/>
                <w:sz w:val="28"/>
                <w:szCs w:val="28"/>
              </w:rPr>
              <w:t>5</w:t>
            </w:r>
          </w:p>
        </w:tc>
        <w:tc>
          <w:tcPr>
            <w:tcW w:w="1276" w:type="dxa"/>
            <w:vAlign w:val="center"/>
          </w:tcPr>
          <w:p w14:paraId="630A7E94" w14:textId="77777777" w:rsidR="003161C7" w:rsidRPr="003161C7" w:rsidRDefault="003161C7" w:rsidP="003161C7">
            <w:pPr>
              <w:jc w:val="center"/>
              <w:rPr>
                <w:bCs/>
                <w:sz w:val="28"/>
                <w:szCs w:val="28"/>
              </w:rPr>
            </w:pPr>
            <w:r w:rsidRPr="003161C7">
              <w:rPr>
                <w:bCs/>
                <w:sz w:val="28"/>
                <w:szCs w:val="28"/>
              </w:rPr>
              <w:t>6</w:t>
            </w:r>
          </w:p>
        </w:tc>
        <w:tc>
          <w:tcPr>
            <w:tcW w:w="1276" w:type="dxa"/>
            <w:vAlign w:val="center"/>
          </w:tcPr>
          <w:p w14:paraId="24A6E5E2" w14:textId="77777777" w:rsidR="003161C7" w:rsidRPr="003161C7" w:rsidRDefault="003161C7" w:rsidP="003161C7">
            <w:pPr>
              <w:jc w:val="center"/>
              <w:rPr>
                <w:bCs/>
                <w:sz w:val="28"/>
                <w:szCs w:val="28"/>
              </w:rPr>
            </w:pPr>
            <w:r w:rsidRPr="003161C7">
              <w:rPr>
                <w:bCs/>
                <w:sz w:val="28"/>
                <w:szCs w:val="28"/>
              </w:rPr>
              <w:t>7</w:t>
            </w:r>
          </w:p>
        </w:tc>
        <w:tc>
          <w:tcPr>
            <w:tcW w:w="1134" w:type="dxa"/>
            <w:vAlign w:val="center"/>
          </w:tcPr>
          <w:p w14:paraId="31CDDB14" w14:textId="77777777" w:rsidR="003161C7" w:rsidRPr="003161C7" w:rsidRDefault="003161C7" w:rsidP="003161C7">
            <w:pPr>
              <w:jc w:val="center"/>
              <w:rPr>
                <w:bCs/>
                <w:sz w:val="28"/>
                <w:szCs w:val="28"/>
              </w:rPr>
            </w:pPr>
            <w:r w:rsidRPr="003161C7">
              <w:rPr>
                <w:bCs/>
                <w:sz w:val="28"/>
                <w:szCs w:val="28"/>
              </w:rPr>
              <w:t>8</w:t>
            </w:r>
          </w:p>
        </w:tc>
        <w:tc>
          <w:tcPr>
            <w:tcW w:w="1134" w:type="dxa"/>
            <w:vAlign w:val="center"/>
          </w:tcPr>
          <w:p w14:paraId="415A6F26" w14:textId="77777777" w:rsidR="003161C7" w:rsidRPr="003161C7" w:rsidRDefault="003161C7" w:rsidP="003161C7">
            <w:pPr>
              <w:jc w:val="center"/>
              <w:rPr>
                <w:bCs/>
                <w:sz w:val="28"/>
                <w:szCs w:val="28"/>
              </w:rPr>
            </w:pPr>
            <w:r w:rsidRPr="003161C7">
              <w:rPr>
                <w:bCs/>
                <w:sz w:val="28"/>
                <w:szCs w:val="28"/>
              </w:rPr>
              <w:t>9</w:t>
            </w:r>
          </w:p>
        </w:tc>
        <w:tc>
          <w:tcPr>
            <w:tcW w:w="1276" w:type="dxa"/>
            <w:vAlign w:val="center"/>
          </w:tcPr>
          <w:p w14:paraId="4566D953" w14:textId="77777777" w:rsidR="003161C7" w:rsidRPr="003161C7" w:rsidRDefault="003161C7" w:rsidP="003161C7">
            <w:pPr>
              <w:jc w:val="center"/>
              <w:rPr>
                <w:bCs/>
                <w:sz w:val="28"/>
                <w:szCs w:val="28"/>
              </w:rPr>
            </w:pPr>
            <w:r w:rsidRPr="003161C7">
              <w:rPr>
                <w:bCs/>
                <w:sz w:val="28"/>
                <w:szCs w:val="28"/>
              </w:rPr>
              <w:t>10</w:t>
            </w:r>
          </w:p>
        </w:tc>
        <w:tc>
          <w:tcPr>
            <w:tcW w:w="1134" w:type="dxa"/>
            <w:vAlign w:val="center"/>
          </w:tcPr>
          <w:p w14:paraId="15AC1ACC" w14:textId="77777777" w:rsidR="003161C7" w:rsidRPr="003161C7" w:rsidRDefault="003161C7" w:rsidP="003161C7">
            <w:pPr>
              <w:jc w:val="center"/>
              <w:rPr>
                <w:bCs/>
                <w:sz w:val="28"/>
                <w:szCs w:val="28"/>
              </w:rPr>
            </w:pPr>
            <w:r w:rsidRPr="003161C7">
              <w:rPr>
                <w:bCs/>
                <w:sz w:val="28"/>
                <w:szCs w:val="28"/>
              </w:rPr>
              <w:t>11</w:t>
            </w:r>
          </w:p>
        </w:tc>
      </w:tr>
      <w:tr w:rsidR="003161C7" w:rsidRPr="003161C7" w14:paraId="7E32FA50" w14:textId="77777777" w:rsidTr="0012486A">
        <w:trPr>
          <w:jc w:val="center"/>
        </w:trPr>
        <w:tc>
          <w:tcPr>
            <w:tcW w:w="594" w:type="dxa"/>
            <w:vAlign w:val="center"/>
          </w:tcPr>
          <w:p w14:paraId="62F53E6D" w14:textId="77777777" w:rsidR="003161C7" w:rsidRPr="003161C7" w:rsidRDefault="003161C7" w:rsidP="003161C7">
            <w:pPr>
              <w:jc w:val="center"/>
              <w:rPr>
                <w:bCs/>
                <w:sz w:val="28"/>
                <w:szCs w:val="28"/>
              </w:rPr>
            </w:pPr>
            <w:r w:rsidRPr="003161C7">
              <w:rPr>
                <w:bCs/>
                <w:sz w:val="28"/>
                <w:szCs w:val="28"/>
              </w:rPr>
              <w:t>1.</w:t>
            </w:r>
          </w:p>
        </w:tc>
        <w:tc>
          <w:tcPr>
            <w:tcW w:w="2667" w:type="dxa"/>
            <w:vAlign w:val="center"/>
          </w:tcPr>
          <w:p w14:paraId="7568BB34" w14:textId="77777777" w:rsidR="003161C7" w:rsidRPr="003161C7" w:rsidRDefault="003161C7" w:rsidP="003161C7">
            <w:pPr>
              <w:rPr>
                <w:bCs/>
                <w:sz w:val="28"/>
                <w:szCs w:val="28"/>
              </w:rPr>
            </w:pPr>
            <w:r w:rsidRPr="003161C7">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416" w:type="dxa"/>
            <w:vAlign w:val="center"/>
          </w:tcPr>
          <w:p w14:paraId="4DE2B167" w14:textId="77777777" w:rsidR="003161C7" w:rsidRPr="003161C7" w:rsidRDefault="003161C7" w:rsidP="003161C7">
            <w:pPr>
              <w:jc w:val="center"/>
              <w:rPr>
                <w:bCs/>
              </w:rPr>
            </w:pPr>
            <w:r w:rsidRPr="003161C7">
              <w:rPr>
                <w:bCs/>
              </w:rPr>
              <w:t>25248,51</w:t>
            </w:r>
          </w:p>
        </w:tc>
        <w:tc>
          <w:tcPr>
            <w:tcW w:w="1134" w:type="dxa"/>
            <w:vAlign w:val="center"/>
          </w:tcPr>
          <w:p w14:paraId="0CBC8B79" w14:textId="77777777" w:rsidR="003161C7" w:rsidRPr="003161C7" w:rsidRDefault="003161C7" w:rsidP="003161C7">
            <w:pPr>
              <w:jc w:val="center"/>
              <w:rPr>
                <w:bCs/>
              </w:rPr>
            </w:pPr>
            <w:r w:rsidRPr="003161C7">
              <w:rPr>
                <w:bCs/>
              </w:rPr>
              <w:t>12062,18</w:t>
            </w:r>
          </w:p>
        </w:tc>
        <w:tc>
          <w:tcPr>
            <w:tcW w:w="1134" w:type="dxa"/>
            <w:vAlign w:val="center"/>
          </w:tcPr>
          <w:p w14:paraId="383F4646" w14:textId="77777777" w:rsidR="003161C7" w:rsidRPr="003161C7" w:rsidRDefault="003161C7" w:rsidP="003161C7">
            <w:pPr>
              <w:jc w:val="center"/>
              <w:rPr>
                <w:bCs/>
              </w:rPr>
            </w:pPr>
            <w:r w:rsidRPr="003161C7">
              <w:rPr>
                <w:bCs/>
              </w:rPr>
              <w:t>12062,18</w:t>
            </w:r>
          </w:p>
        </w:tc>
        <w:tc>
          <w:tcPr>
            <w:tcW w:w="1276" w:type="dxa"/>
            <w:vAlign w:val="center"/>
          </w:tcPr>
          <w:p w14:paraId="6E77B070" w14:textId="77777777" w:rsidR="003161C7" w:rsidRPr="003161C7" w:rsidRDefault="003161C7" w:rsidP="003161C7">
            <w:pPr>
              <w:jc w:val="center"/>
              <w:rPr>
                <w:bCs/>
              </w:rPr>
            </w:pPr>
            <w:r w:rsidRPr="003161C7">
              <w:rPr>
                <w:bCs/>
              </w:rPr>
              <w:t>10441,43</w:t>
            </w:r>
          </w:p>
        </w:tc>
        <w:tc>
          <w:tcPr>
            <w:tcW w:w="1276" w:type="dxa"/>
            <w:vAlign w:val="center"/>
          </w:tcPr>
          <w:p w14:paraId="00B89DB2" w14:textId="77777777" w:rsidR="003161C7" w:rsidRPr="003161C7" w:rsidRDefault="003161C7" w:rsidP="003161C7">
            <w:pPr>
              <w:jc w:val="center"/>
              <w:rPr>
                <w:bCs/>
              </w:rPr>
            </w:pPr>
            <w:r w:rsidRPr="003161C7">
              <w:rPr>
                <w:bCs/>
              </w:rPr>
              <w:t>11692,49</w:t>
            </w:r>
          </w:p>
        </w:tc>
        <w:tc>
          <w:tcPr>
            <w:tcW w:w="1134" w:type="dxa"/>
            <w:vAlign w:val="center"/>
          </w:tcPr>
          <w:p w14:paraId="45866372" w14:textId="77777777" w:rsidR="003161C7" w:rsidRPr="003161C7" w:rsidRDefault="003161C7" w:rsidP="003161C7">
            <w:pPr>
              <w:jc w:val="center"/>
              <w:rPr>
                <w:bCs/>
              </w:rPr>
            </w:pPr>
            <w:r w:rsidRPr="003161C7">
              <w:rPr>
                <w:bCs/>
              </w:rPr>
              <w:t>14248,26</w:t>
            </w:r>
          </w:p>
        </w:tc>
        <w:tc>
          <w:tcPr>
            <w:tcW w:w="1134" w:type="dxa"/>
            <w:vAlign w:val="center"/>
          </w:tcPr>
          <w:p w14:paraId="4FA1E594" w14:textId="77777777" w:rsidR="003161C7" w:rsidRPr="003161C7" w:rsidRDefault="003161C7" w:rsidP="003161C7">
            <w:pPr>
              <w:jc w:val="center"/>
              <w:rPr>
                <w:bCs/>
              </w:rPr>
            </w:pPr>
            <w:r w:rsidRPr="003161C7">
              <w:rPr>
                <w:bCs/>
              </w:rPr>
              <w:t>14675,07</w:t>
            </w:r>
          </w:p>
        </w:tc>
        <w:tc>
          <w:tcPr>
            <w:tcW w:w="1276" w:type="dxa"/>
            <w:vAlign w:val="center"/>
          </w:tcPr>
          <w:p w14:paraId="10F149EB" w14:textId="77777777" w:rsidR="003161C7" w:rsidRPr="003161C7" w:rsidRDefault="003161C7" w:rsidP="003161C7">
            <w:pPr>
              <w:jc w:val="center"/>
              <w:rPr>
                <w:bCs/>
              </w:rPr>
            </w:pPr>
            <w:r w:rsidRPr="003161C7">
              <w:rPr>
                <w:bCs/>
              </w:rPr>
              <w:t>14675,07</w:t>
            </w:r>
          </w:p>
        </w:tc>
        <w:tc>
          <w:tcPr>
            <w:tcW w:w="1134" w:type="dxa"/>
            <w:vAlign w:val="center"/>
          </w:tcPr>
          <w:p w14:paraId="13AD661C" w14:textId="77777777" w:rsidR="003161C7" w:rsidRPr="003161C7" w:rsidRDefault="003161C7" w:rsidP="003161C7">
            <w:pPr>
              <w:jc w:val="center"/>
              <w:rPr>
                <w:bCs/>
              </w:rPr>
            </w:pPr>
            <w:r w:rsidRPr="003161C7">
              <w:rPr>
                <w:bCs/>
              </w:rPr>
              <w:t>15331,94</w:t>
            </w:r>
          </w:p>
        </w:tc>
      </w:tr>
      <w:tr w:rsidR="003161C7" w:rsidRPr="003161C7" w14:paraId="037C2D72" w14:textId="77777777" w:rsidTr="0012486A">
        <w:trPr>
          <w:trHeight w:val="2715"/>
          <w:jc w:val="center"/>
        </w:trPr>
        <w:tc>
          <w:tcPr>
            <w:tcW w:w="594" w:type="dxa"/>
            <w:vAlign w:val="center"/>
          </w:tcPr>
          <w:p w14:paraId="04B9CD78" w14:textId="77777777" w:rsidR="003161C7" w:rsidRPr="003161C7" w:rsidRDefault="003161C7" w:rsidP="003161C7">
            <w:pPr>
              <w:jc w:val="center"/>
              <w:rPr>
                <w:bCs/>
                <w:sz w:val="28"/>
                <w:szCs w:val="28"/>
              </w:rPr>
            </w:pPr>
            <w:r w:rsidRPr="003161C7">
              <w:rPr>
                <w:bCs/>
                <w:sz w:val="28"/>
                <w:szCs w:val="28"/>
              </w:rPr>
              <w:t>2.</w:t>
            </w:r>
          </w:p>
        </w:tc>
        <w:tc>
          <w:tcPr>
            <w:tcW w:w="2667" w:type="dxa"/>
            <w:vAlign w:val="center"/>
          </w:tcPr>
          <w:p w14:paraId="670C388D" w14:textId="77777777" w:rsidR="003161C7" w:rsidRPr="003161C7" w:rsidRDefault="003161C7" w:rsidP="003161C7">
            <w:pPr>
              <w:rPr>
                <w:bCs/>
                <w:sz w:val="28"/>
                <w:szCs w:val="28"/>
              </w:rPr>
            </w:pPr>
            <w:r w:rsidRPr="003161C7">
              <w:rPr>
                <w:bCs/>
                <w:sz w:val="28"/>
                <w:szCs w:val="28"/>
              </w:rPr>
              <w:t>Финансовые потребности, необходимые для реализации производственной программы в сфере водоотведения, тыс. руб.</w:t>
            </w:r>
          </w:p>
        </w:tc>
        <w:tc>
          <w:tcPr>
            <w:tcW w:w="1416" w:type="dxa"/>
            <w:vAlign w:val="center"/>
          </w:tcPr>
          <w:p w14:paraId="5AE26FC2" w14:textId="77777777" w:rsidR="003161C7" w:rsidRPr="003161C7" w:rsidRDefault="003161C7" w:rsidP="003161C7">
            <w:pPr>
              <w:jc w:val="center"/>
              <w:rPr>
                <w:bCs/>
              </w:rPr>
            </w:pPr>
            <w:r w:rsidRPr="003161C7">
              <w:rPr>
                <w:bCs/>
              </w:rPr>
              <w:t>1101,74</w:t>
            </w:r>
          </w:p>
        </w:tc>
        <w:tc>
          <w:tcPr>
            <w:tcW w:w="1134" w:type="dxa"/>
            <w:vAlign w:val="center"/>
          </w:tcPr>
          <w:p w14:paraId="3BE64CF4" w14:textId="77777777" w:rsidR="003161C7" w:rsidRPr="003161C7" w:rsidRDefault="003161C7" w:rsidP="003161C7">
            <w:pPr>
              <w:jc w:val="center"/>
              <w:rPr>
                <w:bCs/>
              </w:rPr>
            </w:pPr>
            <w:r w:rsidRPr="003161C7">
              <w:rPr>
                <w:bCs/>
              </w:rPr>
              <w:t>479,06</w:t>
            </w:r>
          </w:p>
        </w:tc>
        <w:tc>
          <w:tcPr>
            <w:tcW w:w="1134" w:type="dxa"/>
            <w:vAlign w:val="center"/>
          </w:tcPr>
          <w:p w14:paraId="0D230090" w14:textId="77777777" w:rsidR="003161C7" w:rsidRPr="003161C7" w:rsidRDefault="003161C7" w:rsidP="003161C7">
            <w:pPr>
              <w:jc w:val="center"/>
              <w:rPr>
                <w:bCs/>
              </w:rPr>
            </w:pPr>
            <w:r w:rsidRPr="003161C7">
              <w:rPr>
                <w:bCs/>
              </w:rPr>
              <w:t>610,57</w:t>
            </w:r>
          </w:p>
        </w:tc>
        <w:tc>
          <w:tcPr>
            <w:tcW w:w="1276" w:type="dxa"/>
            <w:vAlign w:val="center"/>
          </w:tcPr>
          <w:p w14:paraId="12D95893" w14:textId="77777777" w:rsidR="003161C7" w:rsidRPr="003161C7" w:rsidRDefault="003161C7" w:rsidP="003161C7">
            <w:pPr>
              <w:jc w:val="center"/>
              <w:rPr>
                <w:bCs/>
              </w:rPr>
            </w:pPr>
            <w:r w:rsidRPr="003161C7">
              <w:rPr>
                <w:bCs/>
              </w:rPr>
              <w:t>586,76</w:t>
            </w:r>
          </w:p>
        </w:tc>
        <w:tc>
          <w:tcPr>
            <w:tcW w:w="1276" w:type="dxa"/>
            <w:vAlign w:val="center"/>
          </w:tcPr>
          <w:p w14:paraId="3727C516" w14:textId="77777777" w:rsidR="003161C7" w:rsidRPr="003161C7" w:rsidRDefault="003161C7" w:rsidP="003161C7">
            <w:pPr>
              <w:jc w:val="center"/>
              <w:rPr>
                <w:bCs/>
              </w:rPr>
            </w:pPr>
            <w:r w:rsidRPr="003161C7">
              <w:rPr>
                <w:bCs/>
              </w:rPr>
              <w:t>659,10</w:t>
            </w:r>
          </w:p>
        </w:tc>
        <w:tc>
          <w:tcPr>
            <w:tcW w:w="1134" w:type="dxa"/>
            <w:vAlign w:val="center"/>
          </w:tcPr>
          <w:p w14:paraId="0BC0B3FD" w14:textId="77777777" w:rsidR="003161C7" w:rsidRPr="003161C7" w:rsidRDefault="003161C7" w:rsidP="003161C7">
            <w:pPr>
              <w:jc w:val="center"/>
              <w:rPr>
                <w:bCs/>
              </w:rPr>
            </w:pPr>
            <w:r w:rsidRPr="003161C7">
              <w:rPr>
                <w:bCs/>
              </w:rPr>
              <w:t>597,05</w:t>
            </w:r>
          </w:p>
        </w:tc>
        <w:tc>
          <w:tcPr>
            <w:tcW w:w="1134" w:type="dxa"/>
            <w:vAlign w:val="center"/>
          </w:tcPr>
          <w:p w14:paraId="7AC59FF6" w14:textId="77777777" w:rsidR="003161C7" w:rsidRPr="003161C7" w:rsidRDefault="003161C7" w:rsidP="003161C7">
            <w:pPr>
              <w:jc w:val="center"/>
              <w:rPr>
                <w:bCs/>
              </w:rPr>
            </w:pPr>
            <w:r w:rsidRPr="003161C7">
              <w:rPr>
                <w:bCs/>
              </w:rPr>
              <w:t>615,90</w:t>
            </w:r>
          </w:p>
        </w:tc>
        <w:tc>
          <w:tcPr>
            <w:tcW w:w="1276" w:type="dxa"/>
            <w:vAlign w:val="center"/>
          </w:tcPr>
          <w:p w14:paraId="0A96A345" w14:textId="77777777" w:rsidR="003161C7" w:rsidRPr="003161C7" w:rsidRDefault="003161C7" w:rsidP="003161C7">
            <w:pPr>
              <w:jc w:val="center"/>
              <w:rPr>
                <w:bCs/>
              </w:rPr>
            </w:pPr>
            <w:r w:rsidRPr="003161C7">
              <w:rPr>
                <w:bCs/>
              </w:rPr>
              <w:t>615,90</w:t>
            </w:r>
          </w:p>
        </w:tc>
        <w:tc>
          <w:tcPr>
            <w:tcW w:w="1134" w:type="dxa"/>
            <w:vAlign w:val="center"/>
          </w:tcPr>
          <w:p w14:paraId="50024E21" w14:textId="77777777" w:rsidR="003161C7" w:rsidRPr="003161C7" w:rsidRDefault="003161C7" w:rsidP="003161C7">
            <w:pPr>
              <w:jc w:val="center"/>
              <w:rPr>
                <w:bCs/>
              </w:rPr>
            </w:pPr>
            <w:r w:rsidRPr="003161C7">
              <w:rPr>
                <w:bCs/>
              </w:rPr>
              <w:t>639,93</w:t>
            </w:r>
          </w:p>
        </w:tc>
      </w:tr>
    </w:tbl>
    <w:p w14:paraId="4DE81FA4" w14:textId="77777777" w:rsidR="003161C7" w:rsidRPr="003161C7" w:rsidRDefault="003161C7" w:rsidP="003161C7">
      <w:pPr>
        <w:ind w:left="-567"/>
        <w:jc w:val="center"/>
        <w:rPr>
          <w:bCs/>
          <w:color w:val="FF0000"/>
          <w:sz w:val="28"/>
          <w:szCs w:val="28"/>
        </w:rPr>
        <w:sectPr w:rsidR="003161C7" w:rsidRPr="003161C7" w:rsidSect="003161C7">
          <w:pgSz w:w="16838" w:h="11906" w:orient="landscape"/>
          <w:pgMar w:top="1559" w:right="851" w:bottom="1418" w:left="709" w:header="567" w:footer="709" w:gutter="0"/>
          <w:cols w:space="708"/>
          <w:titlePg/>
          <w:docGrid w:linePitch="360"/>
        </w:sectPr>
      </w:pPr>
    </w:p>
    <w:p w14:paraId="5D12BD61" w14:textId="77777777" w:rsidR="003161C7" w:rsidRPr="003161C7" w:rsidRDefault="003161C7" w:rsidP="003161C7">
      <w:pPr>
        <w:ind w:left="-567"/>
        <w:jc w:val="center"/>
        <w:rPr>
          <w:bCs/>
          <w:sz w:val="28"/>
          <w:szCs w:val="28"/>
        </w:rPr>
      </w:pPr>
    </w:p>
    <w:p w14:paraId="32F8142C" w14:textId="77777777" w:rsidR="003161C7" w:rsidRPr="003161C7" w:rsidRDefault="003161C7" w:rsidP="003161C7">
      <w:pPr>
        <w:jc w:val="center"/>
        <w:rPr>
          <w:bCs/>
          <w:sz w:val="28"/>
          <w:szCs w:val="28"/>
        </w:rPr>
      </w:pPr>
      <w:r w:rsidRPr="003161C7">
        <w:rPr>
          <w:bCs/>
          <w:sz w:val="28"/>
          <w:szCs w:val="28"/>
        </w:rPr>
        <w:t>Раздел 7. График реализации мероприятий производственной программы</w:t>
      </w:r>
    </w:p>
    <w:p w14:paraId="722A9EF8" w14:textId="77777777" w:rsidR="003161C7" w:rsidRPr="003161C7" w:rsidRDefault="003161C7" w:rsidP="003161C7">
      <w:pPr>
        <w:ind w:left="-567"/>
        <w:jc w:val="center"/>
        <w:rPr>
          <w:bCs/>
          <w:sz w:val="28"/>
          <w:szCs w:val="28"/>
        </w:rPr>
      </w:pPr>
    </w:p>
    <w:tbl>
      <w:tblPr>
        <w:tblStyle w:val="158"/>
        <w:tblW w:w="10060" w:type="dxa"/>
        <w:tblInd w:w="-567" w:type="dxa"/>
        <w:tblLook w:val="04A0" w:firstRow="1" w:lastRow="0" w:firstColumn="1" w:lastColumn="0" w:noHBand="0" w:noVBand="1"/>
      </w:tblPr>
      <w:tblGrid>
        <w:gridCol w:w="3539"/>
        <w:gridCol w:w="3260"/>
        <w:gridCol w:w="3261"/>
      </w:tblGrid>
      <w:tr w:rsidR="003161C7" w:rsidRPr="003161C7" w14:paraId="78E0774E" w14:textId="77777777" w:rsidTr="0012486A">
        <w:trPr>
          <w:trHeight w:val="914"/>
        </w:trPr>
        <w:tc>
          <w:tcPr>
            <w:tcW w:w="3539" w:type="dxa"/>
            <w:vAlign w:val="center"/>
          </w:tcPr>
          <w:p w14:paraId="682178C4" w14:textId="77777777" w:rsidR="003161C7" w:rsidRPr="003161C7" w:rsidRDefault="003161C7" w:rsidP="003161C7">
            <w:pPr>
              <w:jc w:val="center"/>
              <w:rPr>
                <w:bCs/>
                <w:sz w:val="28"/>
                <w:szCs w:val="28"/>
              </w:rPr>
            </w:pPr>
            <w:r w:rsidRPr="003161C7">
              <w:rPr>
                <w:bCs/>
                <w:sz w:val="28"/>
                <w:szCs w:val="28"/>
              </w:rPr>
              <w:t>Наименование мероприятия</w:t>
            </w:r>
          </w:p>
        </w:tc>
        <w:tc>
          <w:tcPr>
            <w:tcW w:w="3260" w:type="dxa"/>
            <w:vAlign w:val="center"/>
          </w:tcPr>
          <w:p w14:paraId="6722EDF6" w14:textId="77777777" w:rsidR="003161C7" w:rsidRPr="003161C7" w:rsidRDefault="003161C7" w:rsidP="003161C7">
            <w:pPr>
              <w:jc w:val="center"/>
              <w:rPr>
                <w:bCs/>
                <w:sz w:val="28"/>
                <w:szCs w:val="28"/>
              </w:rPr>
            </w:pPr>
            <w:r w:rsidRPr="003161C7">
              <w:rPr>
                <w:bCs/>
                <w:sz w:val="28"/>
                <w:szCs w:val="28"/>
              </w:rPr>
              <w:t>Дата начала    реализации мероприятий</w:t>
            </w:r>
          </w:p>
        </w:tc>
        <w:tc>
          <w:tcPr>
            <w:tcW w:w="3261" w:type="dxa"/>
            <w:vAlign w:val="center"/>
          </w:tcPr>
          <w:p w14:paraId="420FF2C0" w14:textId="77777777" w:rsidR="003161C7" w:rsidRPr="003161C7" w:rsidRDefault="003161C7" w:rsidP="003161C7">
            <w:pPr>
              <w:jc w:val="center"/>
              <w:rPr>
                <w:bCs/>
                <w:sz w:val="28"/>
                <w:szCs w:val="28"/>
              </w:rPr>
            </w:pPr>
            <w:r w:rsidRPr="003161C7">
              <w:rPr>
                <w:bCs/>
                <w:sz w:val="28"/>
                <w:szCs w:val="28"/>
              </w:rPr>
              <w:t>Дата окончания реализации мероприятий</w:t>
            </w:r>
          </w:p>
        </w:tc>
      </w:tr>
      <w:tr w:rsidR="003161C7" w:rsidRPr="003161C7" w14:paraId="589FF1B9" w14:textId="77777777" w:rsidTr="0012486A">
        <w:trPr>
          <w:trHeight w:val="1409"/>
        </w:trPr>
        <w:tc>
          <w:tcPr>
            <w:tcW w:w="3539" w:type="dxa"/>
            <w:vAlign w:val="center"/>
          </w:tcPr>
          <w:p w14:paraId="564DD715" w14:textId="77777777" w:rsidR="003161C7" w:rsidRPr="003161C7" w:rsidRDefault="003161C7" w:rsidP="003161C7">
            <w:pPr>
              <w:jc w:val="center"/>
              <w:rPr>
                <w:bCs/>
                <w:sz w:val="28"/>
                <w:szCs w:val="28"/>
              </w:rPr>
            </w:pPr>
            <w:r w:rsidRPr="003161C7">
              <w:rPr>
                <w:bCs/>
                <w:sz w:val="28"/>
                <w:szCs w:val="28"/>
              </w:rPr>
              <w:t>Бесперебойное холодное водоснабжение и водоотведение</w:t>
            </w:r>
          </w:p>
        </w:tc>
        <w:tc>
          <w:tcPr>
            <w:tcW w:w="3260" w:type="dxa"/>
            <w:vAlign w:val="center"/>
          </w:tcPr>
          <w:p w14:paraId="03412244" w14:textId="77777777" w:rsidR="003161C7" w:rsidRPr="003161C7" w:rsidRDefault="003161C7" w:rsidP="003161C7">
            <w:pPr>
              <w:jc w:val="center"/>
              <w:rPr>
                <w:bCs/>
                <w:sz w:val="28"/>
                <w:szCs w:val="28"/>
              </w:rPr>
            </w:pPr>
            <w:r w:rsidRPr="003161C7">
              <w:rPr>
                <w:bCs/>
                <w:sz w:val="28"/>
                <w:szCs w:val="28"/>
              </w:rPr>
              <w:t>01.01.2023</w:t>
            </w:r>
          </w:p>
        </w:tc>
        <w:tc>
          <w:tcPr>
            <w:tcW w:w="3261" w:type="dxa"/>
            <w:vAlign w:val="center"/>
          </w:tcPr>
          <w:p w14:paraId="74CC31D0" w14:textId="77777777" w:rsidR="003161C7" w:rsidRPr="003161C7" w:rsidRDefault="003161C7" w:rsidP="003161C7">
            <w:pPr>
              <w:jc w:val="center"/>
              <w:rPr>
                <w:bCs/>
                <w:sz w:val="28"/>
                <w:szCs w:val="28"/>
              </w:rPr>
            </w:pPr>
            <w:r w:rsidRPr="003161C7">
              <w:rPr>
                <w:bCs/>
                <w:sz w:val="28"/>
                <w:szCs w:val="28"/>
              </w:rPr>
              <w:t>31.12.2027</w:t>
            </w:r>
          </w:p>
        </w:tc>
      </w:tr>
    </w:tbl>
    <w:p w14:paraId="0B092C0A" w14:textId="77777777" w:rsidR="003161C7" w:rsidRPr="003161C7" w:rsidRDefault="003161C7" w:rsidP="003161C7">
      <w:pPr>
        <w:ind w:left="-567"/>
        <w:jc w:val="center"/>
        <w:rPr>
          <w:bCs/>
          <w:sz w:val="28"/>
          <w:szCs w:val="28"/>
        </w:rPr>
      </w:pPr>
    </w:p>
    <w:p w14:paraId="79EB2956" w14:textId="77777777" w:rsidR="003161C7" w:rsidRPr="003161C7" w:rsidRDefault="003161C7" w:rsidP="003161C7">
      <w:pPr>
        <w:ind w:left="-567"/>
        <w:jc w:val="center"/>
        <w:rPr>
          <w:bCs/>
          <w:sz w:val="28"/>
          <w:szCs w:val="28"/>
        </w:rPr>
      </w:pPr>
    </w:p>
    <w:p w14:paraId="4D9DC0CD" w14:textId="77777777" w:rsidR="003161C7" w:rsidRPr="003161C7" w:rsidRDefault="003161C7" w:rsidP="003161C7">
      <w:pPr>
        <w:ind w:left="-567"/>
        <w:jc w:val="center"/>
        <w:rPr>
          <w:bCs/>
          <w:sz w:val="28"/>
          <w:szCs w:val="28"/>
        </w:rPr>
      </w:pPr>
    </w:p>
    <w:p w14:paraId="37FA5C5A" w14:textId="77777777" w:rsidR="003161C7" w:rsidRPr="003161C7" w:rsidRDefault="003161C7" w:rsidP="003161C7">
      <w:pPr>
        <w:ind w:left="-567"/>
        <w:jc w:val="center"/>
        <w:rPr>
          <w:bCs/>
          <w:sz w:val="28"/>
          <w:szCs w:val="28"/>
        </w:rPr>
      </w:pPr>
    </w:p>
    <w:p w14:paraId="1AB5C768" w14:textId="77777777" w:rsidR="003161C7" w:rsidRPr="003161C7" w:rsidRDefault="003161C7" w:rsidP="003161C7">
      <w:pPr>
        <w:ind w:left="-567"/>
        <w:jc w:val="center"/>
        <w:rPr>
          <w:bCs/>
          <w:sz w:val="28"/>
          <w:szCs w:val="28"/>
        </w:rPr>
      </w:pPr>
    </w:p>
    <w:p w14:paraId="4AAFAB09" w14:textId="77777777" w:rsidR="003161C7" w:rsidRPr="003161C7" w:rsidRDefault="003161C7" w:rsidP="003161C7">
      <w:pPr>
        <w:ind w:left="-567"/>
        <w:jc w:val="center"/>
        <w:rPr>
          <w:bCs/>
          <w:sz w:val="28"/>
          <w:szCs w:val="28"/>
        </w:rPr>
      </w:pPr>
    </w:p>
    <w:p w14:paraId="50415255" w14:textId="77777777" w:rsidR="003161C7" w:rsidRPr="003161C7" w:rsidRDefault="003161C7" w:rsidP="003161C7">
      <w:pPr>
        <w:ind w:left="-567"/>
        <w:jc w:val="center"/>
        <w:rPr>
          <w:bCs/>
          <w:sz w:val="28"/>
          <w:szCs w:val="28"/>
        </w:rPr>
      </w:pPr>
    </w:p>
    <w:p w14:paraId="75006D74" w14:textId="77777777" w:rsidR="003161C7" w:rsidRPr="003161C7" w:rsidRDefault="003161C7" w:rsidP="003161C7">
      <w:pPr>
        <w:ind w:left="-567"/>
        <w:jc w:val="center"/>
        <w:rPr>
          <w:bCs/>
          <w:sz w:val="28"/>
          <w:szCs w:val="28"/>
        </w:rPr>
      </w:pPr>
    </w:p>
    <w:p w14:paraId="2C73EE88" w14:textId="77777777" w:rsidR="003161C7" w:rsidRPr="003161C7" w:rsidRDefault="003161C7" w:rsidP="003161C7">
      <w:pPr>
        <w:ind w:left="-567"/>
        <w:jc w:val="center"/>
        <w:rPr>
          <w:bCs/>
          <w:sz w:val="28"/>
          <w:szCs w:val="28"/>
        </w:rPr>
      </w:pPr>
    </w:p>
    <w:p w14:paraId="7692A6C1" w14:textId="77777777" w:rsidR="003161C7" w:rsidRPr="003161C7" w:rsidRDefault="003161C7" w:rsidP="003161C7">
      <w:pPr>
        <w:ind w:left="-567"/>
        <w:jc w:val="center"/>
        <w:rPr>
          <w:bCs/>
          <w:sz w:val="28"/>
          <w:szCs w:val="28"/>
        </w:rPr>
      </w:pPr>
    </w:p>
    <w:p w14:paraId="731421A9" w14:textId="77777777" w:rsidR="003161C7" w:rsidRPr="003161C7" w:rsidRDefault="003161C7" w:rsidP="003161C7">
      <w:pPr>
        <w:ind w:left="-567"/>
        <w:jc w:val="center"/>
        <w:rPr>
          <w:bCs/>
          <w:sz w:val="28"/>
          <w:szCs w:val="28"/>
        </w:rPr>
      </w:pPr>
    </w:p>
    <w:p w14:paraId="665C51CB" w14:textId="77777777" w:rsidR="003161C7" w:rsidRPr="003161C7" w:rsidRDefault="003161C7" w:rsidP="003161C7">
      <w:pPr>
        <w:ind w:left="-567"/>
        <w:jc w:val="center"/>
        <w:rPr>
          <w:bCs/>
          <w:sz w:val="28"/>
          <w:szCs w:val="28"/>
        </w:rPr>
      </w:pPr>
    </w:p>
    <w:p w14:paraId="7EBACD42" w14:textId="77777777" w:rsidR="003161C7" w:rsidRPr="003161C7" w:rsidRDefault="003161C7" w:rsidP="003161C7">
      <w:pPr>
        <w:ind w:left="-567"/>
        <w:jc w:val="center"/>
        <w:rPr>
          <w:bCs/>
          <w:sz w:val="28"/>
          <w:szCs w:val="28"/>
        </w:rPr>
      </w:pPr>
    </w:p>
    <w:p w14:paraId="5F61481F" w14:textId="77777777" w:rsidR="003161C7" w:rsidRPr="003161C7" w:rsidRDefault="003161C7" w:rsidP="003161C7">
      <w:pPr>
        <w:ind w:left="-567"/>
        <w:jc w:val="center"/>
        <w:rPr>
          <w:bCs/>
          <w:sz w:val="28"/>
          <w:szCs w:val="28"/>
        </w:rPr>
      </w:pPr>
    </w:p>
    <w:p w14:paraId="3218C3E0" w14:textId="77777777" w:rsidR="003161C7" w:rsidRPr="003161C7" w:rsidRDefault="003161C7" w:rsidP="003161C7">
      <w:pPr>
        <w:ind w:left="-567"/>
        <w:jc w:val="center"/>
        <w:rPr>
          <w:bCs/>
          <w:sz w:val="28"/>
          <w:szCs w:val="28"/>
        </w:rPr>
      </w:pPr>
    </w:p>
    <w:p w14:paraId="7B1F3074" w14:textId="77777777" w:rsidR="003161C7" w:rsidRPr="003161C7" w:rsidRDefault="003161C7" w:rsidP="003161C7">
      <w:pPr>
        <w:ind w:left="-567"/>
        <w:jc w:val="center"/>
        <w:rPr>
          <w:bCs/>
          <w:sz w:val="28"/>
          <w:szCs w:val="28"/>
        </w:rPr>
      </w:pPr>
    </w:p>
    <w:p w14:paraId="7692C84D" w14:textId="77777777" w:rsidR="003161C7" w:rsidRPr="003161C7" w:rsidRDefault="003161C7" w:rsidP="003161C7">
      <w:pPr>
        <w:ind w:left="-567"/>
        <w:jc w:val="center"/>
        <w:rPr>
          <w:bCs/>
          <w:sz w:val="28"/>
          <w:szCs w:val="28"/>
        </w:rPr>
      </w:pPr>
    </w:p>
    <w:p w14:paraId="781B1D0B" w14:textId="77777777" w:rsidR="003161C7" w:rsidRPr="003161C7" w:rsidRDefault="003161C7" w:rsidP="003161C7">
      <w:pPr>
        <w:ind w:left="-567"/>
        <w:jc w:val="center"/>
        <w:rPr>
          <w:bCs/>
          <w:sz w:val="28"/>
          <w:szCs w:val="28"/>
        </w:rPr>
      </w:pPr>
    </w:p>
    <w:p w14:paraId="43361E91" w14:textId="77777777" w:rsidR="003161C7" w:rsidRPr="003161C7" w:rsidRDefault="003161C7" w:rsidP="003161C7">
      <w:pPr>
        <w:ind w:left="-567"/>
        <w:jc w:val="center"/>
        <w:rPr>
          <w:bCs/>
          <w:sz w:val="28"/>
          <w:szCs w:val="28"/>
        </w:rPr>
      </w:pPr>
    </w:p>
    <w:p w14:paraId="0E3F65FD" w14:textId="77777777" w:rsidR="003161C7" w:rsidRPr="003161C7" w:rsidRDefault="003161C7" w:rsidP="003161C7">
      <w:pPr>
        <w:ind w:left="-567"/>
        <w:jc w:val="center"/>
        <w:rPr>
          <w:bCs/>
          <w:sz w:val="28"/>
          <w:szCs w:val="28"/>
        </w:rPr>
      </w:pPr>
    </w:p>
    <w:p w14:paraId="31384F10" w14:textId="77777777" w:rsidR="003161C7" w:rsidRPr="003161C7" w:rsidRDefault="003161C7" w:rsidP="003161C7">
      <w:pPr>
        <w:ind w:left="-567"/>
        <w:jc w:val="center"/>
        <w:rPr>
          <w:bCs/>
          <w:sz w:val="28"/>
          <w:szCs w:val="28"/>
        </w:rPr>
      </w:pPr>
    </w:p>
    <w:p w14:paraId="583DDC79" w14:textId="77777777" w:rsidR="003161C7" w:rsidRPr="003161C7" w:rsidRDefault="003161C7" w:rsidP="003161C7">
      <w:pPr>
        <w:ind w:left="-567"/>
        <w:jc w:val="center"/>
        <w:rPr>
          <w:bCs/>
          <w:sz w:val="28"/>
          <w:szCs w:val="28"/>
        </w:rPr>
      </w:pPr>
    </w:p>
    <w:p w14:paraId="583FE89E" w14:textId="77777777" w:rsidR="003161C7" w:rsidRPr="003161C7" w:rsidRDefault="003161C7" w:rsidP="003161C7">
      <w:pPr>
        <w:ind w:left="-567"/>
        <w:jc w:val="center"/>
        <w:rPr>
          <w:bCs/>
          <w:sz w:val="28"/>
          <w:szCs w:val="28"/>
        </w:rPr>
      </w:pPr>
    </w:p>
    <w:p w14:paraId="26CBED5C" w14:textId="77777777" w:rsidR="003161C7" w:rsidRPr="003161C7" w:rsidRDefault="003161C7" w:rsidP="003161C7">
      <w:pPr>
        <w:ind w:left="-567"/>
        <w:jc w:val="center"/>
        <w:rPr>
          <w:bCs/>
          <w:sz w:val="28"/>
          <w:szCs w:val="28"/>
        </w:rPr>
      </w:pPr>
    </w:p>
    <w:p w14:paraId="785DB4D7" w14:textId="77777777" w:rsidR="003161C7" w:rsidRPr="003161C7" w:rsidRDefault="003161C7" w:rsidP="003161C7">
      <w:pPr>
        <w:ind w:left="-567"/>
        <w:jc w:val="center"/>
        <w:rPr>
          <w:bCs/>
          <w:sz w:val="28"/>
          <w:szCs w:val="28"/>
        </w:rPr>
      </w:pPr>
    </w:p>
    <w:p w14:paraId="3DEF94D1" w14:textId="77777777" w:rsidR="003161C7" w:rsidRPr="003161C7" w:rsidRDefault="003161C7" w:rsidP="003161C7">
      <w:pPr>
        <w:ind w:left="-567"/>
        <w:jc w:val="center"/>
        <w:rPr>
          <w:bCs/>
          <w:sz w:val="28"/>
          <w:szCs w:val="28"/>
        </w:rPr>
      </w:pPr>
    </w:p>
    <w:p w14:paraId="2B2CE161" w14:textId="77777777" w:rsidR="003161C7" w:rsidRPr="003161C7" w:rsidRDefault="003161C7" w:rsidP="003161C7">
      <w:pPr>
        <w:ind w:left="-567"/>
        <w:jc w:val="center"/>
        <w:rPr>
          <w:bCs/>
          <w:sz w:val="28"/>
          <w:szCs w:val="28"/>
        </w:rPr>
      </w:pPr>
    </w:p>
    <w:p w14:paraId="73CF1CB4" w14:textId="77777777" w:rsidR="003161C7" w:rsidRPr="003161C7" w:rsidRDefault="003161C7" w:rsidP="003161C7">
      <w:pPr>
        <w:ind w:left="-567"/>
        <w:jc w:val="center"/>
        <w:rPr>
          <w:bCs/>
          <w:sz w:val="28"/>
          <w:szCs w:val="28"/>
        </w:rPr>
      </w:pPr>
    </w:p>
    <w:p w14:paraId="6B8D16C1" w14:textId="77777777" w:rsidR="003161C7" w:rsidRPr="003161C7" w:rsidRDefault="003161C7" w:rsidP="003161C7">
      <w:pPr>
        <w:ind w:left="-567"/>
        <w:jc w:val="center"/>
        <w:rPr>
          <w:bCs/>
          <w:sz w:val="28"/>
          <w:szCs w:val="28"/>
        </w:rPr>
      </w:pPr>
    </w:p>
    <w:p w14:paraId="1EAEE393" w14:textId="77777777" w:rsidR="003161C7" w:rsidRPr="003161C7" w:rsidRDefault="003161C7" w:rsidP="003161C7">
      <w:pPr>
        <w:ind w:left="-567"/>
        <w:jc w:val="center"/>
        <w:rPr>
          <w:bCs/>
          <w:sz w:val="28"/>
          <w:szCs w:val="28"/>
        </w:rPr>
      </w:pPr>
    </w:p>
    <w:p w14:paraId="365D42D0" w14:textId="77777777" w:rsidR="003161C7" w:rsidRPr="003161C7" w:rsidRDefault="003161C7" w:rsidP="003161C7">
      <w:pPr>
        <w:ind w:left="-567"/>
        <w:jc w:val="center"/>
        <w:rPr>
          <w:bCs/>
          <w:sz w:val="28"/>
          <w:szCs w:val="28"/>
        </w:rPr>
      </w:pPr>
    </w:p>
    <w:p w14:paraId="32D8F92F" w14:textId="77777777" w:rsidR="003161C7" w:rsidRPr="003161C7" w:rsidRDefault="003161C7" w:rsidP="003161C7">
      <w:pPr>
        <w:ind w:left="-567"/>
        <w:jc w:val="center"/>
        <w:rPr>
          <w:bCs/>
          <w:sz w:val="28"/>
          <w:szCs w:val="28"/>
        </w:rPr>
      </w:pPr>
    </w:p>
    <w:p w14:paraId="48DC4ED3" w14:textId="77777777" w:rsidR="003161C7" w:rsidRPr="003161C7" w:rsidRDefault="003161C7" w:rsidP="003161C7">
      <w:pPr>
        <w:ind w:left="-567"/>
        <w:jc w:val="center"/>
        <w:rPr>
          <w:bCs/>
          <w:sz w:val="28"/>
          <w:szCs w:val="28"/>
        </w:rPr>
      </w:pPr>
    </w:p>
    <w:p w14:paraId="46C8CAD2" w14:textId="77777777" w:rsidR="003161C7" w:rsidRPr="003161C7" w:rsidRDefault="003161C7" w:rsidP="003161C7">
      <w:pPr>
        <w:ind w:left="-567"/>
        <w:jc w:val="center"/>
        <w:rPr>
          <w:bCs/>
          <w:sz w:val="28"/>
          <w:szCs w:val="28"/>
        </w:rPr>
      </w:pPr>
    </w:p>
    <w:p w14:paraId="2019AFC9" w14:textId="77777777" w:rsidR="003161C7" w:rsidRPr="003161C7" w:rsidRDefault="003161C7" w:rsidP="003161C7">
      <w:pPr>
        <w:ind w:left="-567"/>
        <w:jc w:val="center"/>
        <w:rPr>
          <w:bCs/>
          <w:sz w:val="28"/>
          <w:szCs w:val="28"/>
        </w:rPr>
      </w:pPr>
    </w:p>
    <w:p w14:paraId="14796F2A" w14:textId="77777777" w:rsidR="003161C7" w:rsidRPr="003161C7" w:rsidRDefault="003161C7" w:rsidP="003161C7">
      <w:pPr>
        <w:ind w:left="-567"/>
        <w:jc w:val="center"/>
        <w:rPr>
          <w:bCs/>
          <w:sz w:val="28"/>
          <w:szCs w:val="28"/>
        </w:rPr>
        <w:sectPr w:rsidR="003161C7" w:rsidRPr="003161C7" w:rsidSect="003161C7">
          <w:headerReference w:type="first" r:id="rId45"/>
          <w:pgSz w:w="11906" w:h="16838"/>
          <w:pgMar w:top="851" w:right="1418" w:bottom="425" w:left="1559" w:header="624" w:footer="709" w:gutter="0"/>
          <w:cols w:space="708"/>
          <w:titlePg/>
          <w:docGrid w:linePitch="360"/>
        </w:sectPr>
      </w:pPr>
    </w:p>
    <w:p w14:paraId="11AA5A21" w14:textId="77777777" w:rsidR="003161C7" w:rsidRPr="003161C7" w:rsidRDefault="003161C7" w:rsidP="003161C7">
      <w:pPr>
        <w:jc w:val="center"/>
        <w:rPr>
          <w:bCs/>
          <w:sz w:val="28"/>
          <w:szCs w:val="28"/>
        </w:rPr>
      </w:pPr>
      <w:r w:rsidRPr="003161C7">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водоотведения</w:t>
      </w:r>
    </w:p>
    <w:p w14:paraId="4F505C7C" w14:textId="77777777" w:rsidR="003161C7" w:rsidRPr="003161C7" w:rsidRDefault="003161C7" w:rsidP="003161C7">
      <w:pPr>
        <w:ind w:left="-567"/>
        <w:jc w:val="center"/>
        <w:rPr>
          <w:bCs/>
          <w:color w:val="FF0000"/>
          <w:sz w:val="28"/>
          <w:szCs w:val="28"/>
        </w:rPr>
      </w:pPr>
    </w:p>
    <w:tbl>
      <w:tblPr>
        <w:tblStyle w:val="158"/>
        <w:tblW w:w="15304" w:type="dxa"/>
        <w:jc w:val="center"/>
        <w:tblLayout w:type="fixed"/>
        <w:tblLook w:val="04A0" w:firstRow="1" w:lastRow="0" w:firstColumn="1" w:lastColumn="0" w:noHBand="0" w:noVBand="1"/>
      </w:tblPr>
      <w:tblGrid>
        <w:gridCol w:w="988"/>
        <w:gridCol w:w="3969"/>
        <w:gridCol w:w="1134"/>
        <w:gridCol w:w="1701"/>
        <w:gridCol w:w="1134"/>
        <w:gridCol w:w="1275"/>
        <w:gridCol w:w="1276"/>
        <w:gridCol w:w="1276"/>
        <w:gridCol w:w="1276"/>
        <w:gridCol w:w="1275"/>
      </w:tblGrid>
      <w:tr w:rsidR="003161C7" w:rsidRPr="003161C7" w14:paraId="6FD8E4CE" w14:textId="77777777" w:rsidTr="0012486A">
        <w:trPr>
          <w:trHeight w:val="1441"/>
          <w:jc w:val="center"/>
        </w:trPr>
        <w:tc>
          <w:tcPr>
            <w:tcW w:w="988" w:type="dxa"/>
            <w:vAlign w:val="center"/>
          </w:tcPr>
          <w:p w14:paraId="58F8D93C" w14:textId="77777777" w:rsidR="003161C7" w:rsidRPr="003161C7" w:rsidRDefault="003161C7" w:rsidP="003161C7">
            <w:pPr>
              <w:jc w:val="center"/>
              <w:rPr>
                <w:bCs/>
                <w:sz w:val="28"/>
                <w:szCs w:val="28"/>
              </w:rPr>
            </w:pPr>
            <w:r w:rsidRPr="003161C7">
              <w:rPr>
                <w:bCs/>
                <w:sz w:val="28"/>
                <w:szCs w:val="28"/>
              </w:rPr>
              <w:t>№ п/п</w:t>
            </w:r>
          </w:p>
        </w:tc>
        <w:tc>
          <w:tcPr>
            <w:tcW w:w="3969" w:type="dxa"/>
            <w:vAlign w:val="center"/>
          </w:tcPr>
          <w:p w14:paraId="5DB2CAFB" w14:textId="77777777" w:rsidR="003161C7" w:rsidRPr="003161C7" w:rsidRDefault="003161C7" w:rsidP="003161C7">
            <w:pPr>
              <w:jc w:val="center"/>
              <w:rPr>
                <w:bCs/>
                <w:sz w:val="28"/>
                <w:szCs w:val="28"/>
              </w:rPr>
            </w:pPr>
            <w:r w:rsidRPr="003161C7">
              <w:rPr>
                <w:bCs/>
                <w:sz w:val="28"/>
                <w:szCs w:val="28"/>
              </w:rPr>
              <w:t>Наименование показателя</w:t>
            </w:r>
          </w:p>
        </w:tc>
        <w:tc>
          <w:tcPr>
            <w:tcW w:w="1134" w:type="dxa"/>
            <w:vAlign w:val="center"/>
          </w:tcPr>
          <w:p w14:paraId="2F21E683" w14:textId="77777777" w:rsidR="003161C7" w:rsidRPr="003161C7" w:rsidRDefault="003161C7" w:rsidP="003161C7">
            <w:pPr>
              <w:jc w:val="center"/>
              <w:rPr>
                <w:bCs/>
                <w:color w:val="FF0000"/>
                <w:sz w:val="28"/>
                <w:szCs w:val="28"/>
              </w:rPr>
            </w:pPr>
            <w:r w:rsidRPr="003161C7">
              <w:rPr>
                <w:bCs/>
                <w:sz w:val="28"/>
                <w:szCs w:val="28"/>
              </w:rPr>
              <w:t>Факт 2021 год</w:t>
            </w:r>
          </w:p>
        </w:tc>
        <w:tc>
          <w:tcPr>
            <w:tcW w:w="1701" w:type="dxa"/>
            <w:vAlign w:val="center"/>
          </w:tcPr>
          <w:p w14:paraId="4294F593" w14:textId="77777777" w:rsidR="003161C7" w:rsidRPr="003161C7" w:rsidRDefault="003161C7" w:rsidP="003161C7">
            <w:pPr>
              <w:jc w:val="center"/>
              <w:rPr>
                <w:bCs/>
                <w:color w:val="FF0000"/>
                <w:sz w:val="28"/>
                <w:szCs w:val="28"/>
              </w:rPr>
            </w:pPr>
            <w:r w:rsidRPr="003161C7">
              <w:rPr>
                <w:bCs/>
                <w:sz w:val="28"/>
                <w:szCs w:val="28"/>
              </w:rPr>
              <w:t>Ожидаемые значения 2022 год</w:t>
            </w:r>
          </w:p>
        </w:tc>
        <w:tc>
          <w:tcPr>
            <w:tcW w:w="1134" w:type="dxa"/>
            <w:vAlign w:val="center"/>
          </w:tcPr>
          <w:p w14:paraId="679DD4E7" w14:textId="77777777" w:rsidR="003161C7" w:rsidRPr="003161C7" w:rsidRDefault="003161C7" w:rsidP="003161C7">
            <w:pPr>
              <w:jc w:val="center"/>
              <w:rPr>
                <w:bCs/>
                <w:sz w:val="28"/>
                <w:szCs w:val="28"/>
              </w:rPr>
            </w:pPr>
            <w:r w:rsidRPr="003161C7">
              <w:rPr>
                <w:bCs/>
                <w:sz w:val="28"/>
                <w:szCs w:val="28"/>
              </w:rPr>
              <w:t>План 2023 год</w:t>
            </w:r>
          </w:p>
        </w:tc>
        <w:tc>
          <w:tcPr>
            <w:tcW w:w="1275" w:type="dxa"/>
            <w:vAlign w:val="center"/>
          </w:tcPr>
          <w:p w14:paraId="2CFD8D37" w14:textId="77777777" w:rsidR="003161C7" w:rsidRPr="003161C7" w:rsidRDefault="003161C7" w:rsidP="003161C7">
            <w:pPr>
              <w:jc w:val="center"/>
              <w:rPr>
                <w:bCs/>
                <w:sz w:val="28"/>
                <w:szCs w:val="28"/>
              </w:rPr>
            </w:pPr>
            <w:r w:rsidRPr="003161C7">
              <w:rPr>
                <w:bCs/>
                <w:sz w:val="28"/>
                <w:szCs w:val="28"/>
              </w:rPr>
              <w:t>План 2024 год</w:t>
            </w:r>
          </w:p>
        </w:tc>
        <w:tc>
          <w:tcPr>
            <w:tcW w:w="1276" w:type="dxa"/>
            <w:vAlign w:val="center"/>
          </w:tcPr>
          <w:p w14:paraId="161F5505" w14:textId="77777777" w:rsidR="003161C7" w:rsidRPr="003161C7" w:rsidRDefault="003161C7" w:rsidP="003161C7">
            <w:pPr>
              <w:jc w:val="center"/>
              <w:rPr>
                <w:bCs/>
                <w:sz w:val="28"/>
                <w:szCs w:val="28"/>
              </w:rPr>
            </w:pPr>
            <w:r w:rsidRPr="003161C7">
              <w:rPr>
                <w:bCs/>
                <w:sz w:val="28"/>
                <w:szCs w:val="28"/>
              </w:rPr>
              <w:t>План 2025 год</w:t>
            </w:r>
          </w:p>
        </w:tc>
        <w:tc>
          <w:tcPr>
            <w:tcW w:w="1276" w:type="dxa"/>
            <w:vAlign w:val="center"/>
          </w:tcPr>
          <w:p w14:paraId="4B0D52B8" w14:textId="77777777" w:rsidR="003161C7" w:rsidRPr="003161C7" w:rsidRDefault="003161C7" w:rsidP="003161C7">
            <w:pPr>
              <w:jc w:val="center"/>
              <w:rPr>
                <w:bCs/>
                <w:sz w:val="28"/>
                <w:szCs w:val="28"/>
              </w:rPr>
            </w:pPr>
            <w:r w:rsidRPr="003161C7">
              <w:rPr>
                <w:bCs/>
                <w:sz w:val="28"/>
                <w:szCs w:val="28"/>
              </w:rPr>
              <w:t>План 2026 год</w:t>
            </w:r>
          </w:p>
        </w:tc>
        <w:tc>
          <w:tcPr>
            <w:tcW w:w="1276" w:type="dxa"/>
            <w:vAlign w:val="center"/>
          </w:tcPr>
          <w:p w14:paraId="592B35A2" w14:textId="77777777" w:rsidR="003161C7" w:rsidRPr="003161C7" w:rsidRDefault="003161C7" w:rsidP="003161C7">
            <w:pPr>
              <w:jc w:val="center"/>
              <w:rPr>
                <w:bCs/>
                <w:sz w:val="28"/>
                <w:szCs w:val="28"/>
              </w:rPr>
            </w:pPr>
            <w:r w:rsidRPr="003161C7">
              <w:rPr>
                <w:bCs/>
                <w:sz w:val="28"/>
                <w:szCs w:val="28"/>
              </w:rPr>
              <w:t>План 2027 год</w:t>
            </w:r>
          </w:p>
        </w:tc>
        <w:tc>
          <w:tcPr>
            <w:tcW w:w="1275" w:type="dxa"/>
            <w:vAlign w:val="center"/>
          </w:tcPr>
          <w:p w14:paraId="69B56B0E" w14:textId="77777777" w:rsidR="003161C7" w:rsidRPr="003161C7" w:rsidRDefault="003161C7" w:rsidP="003161C7">
            <w:pPr>
              <w:jc w:val="center"/>
              <w:rPr>
                <w:bCs/>
                <w:sz w:val="28"/>
                <w:szCs w:val="28"/>
              </w:rPr>
            </w:pPr>
            <w:r w:rsidRPr="003161C7">
              <w:rPr>
                <w:bCs/>
                <w:sz w:val="28"/>
                <w:szCs w:val="28"/>
              </w:rPr>
              <w:t>План 2028 год</w:t>
            </w:r>
          </w:p>
        </w:tc>
      </w:tr>
      <w:tr w:rsidR="003161C7" w:rsidRPr="003161C7" w14:paraId="2BA6BF36" w14:textId="77777777" w:rsidTr="0012486A">
        <w:trPr>
          <w:jc w:val="center"/>
        </w:trPr>
        <w:tc>
          <w:tcPr>
            <w:tcW w:w="988" w:type="dxa"/>
          </w:tcPr>
          <w:p w14:paraId="6ECEA22D" w14:textId="77777777" w:rsidR="003161C7" w:rsidRPr="003161C7" w:rsidRDefault="003161C7" w:rsidP="003161C7">
            <w:pPr>
              <w:jc w:val="center"/>
              <w:rPr>
                <w:bCs/>
                <w:sz w:val="28"/>
                <w:szCs w:val="28"/>
              </w:rPr>
            </w:pPr>
            <w:r w:rsidRPr="003161C7">
              <w:rPr>
                <w:bCs/>
                <w:sz w:val="28"/>
                <w:szCs w:val="28"/>
              </w:rPr>
              <w:t>1</w:t>
            </w:r>
          </w:p>
        </w:tc>
        <w:tc>
          <w:tcPr>
            <w:tcW w:w="3969" w:type="dxa"/>
          </w:tcPr>
          <w:p w14:paraId="0830958E" w14:textId="77777777" w:rsidR="003161C7" w:rsidRPr="003161C7" w:rsidRDefault="003161C7" w:rsidP="003161C7">
            <w:pPr>
              <w:jc w:val="center"/>
              <w:rPr>
                <w:bCs/>
                <w:sz w:val="28"/>
                <w:szCs w:val="28"/>
              </w:rPr>
            </w:pPr>
            <w:r w:rsidRPr="003161C7">
              <w:rPr>
                <w:bCs/>
                <w:sz w:val="28"/>
                <w:szCs w:val="28"/>
              </w:rPr>
              <w:t>2</w:t>
            </w:r>
          </w:p>
        </w:tc>
        <w:tc>
          <w:tcPr>
            <w:tcW w:w="1134" w:type="dxa"/>
          </w:tcPr>
          <w:p w14:paraId="4AE63024" w14:textId="77777777" w:rsidR="003161C7" w:rsidRPr="003161C7" w:rsidRDefault="003161C7" w:rsidP="003161C7">
            <w:pPr>
              <w:jc w:val="center"/>
              <w:rPr>
                <w:bCs/>
                <w:sz w:val="28"/>
                <w:szCs w:val="28"/>
              </w:rPr>
            </w:pPr>
            <w:r w:rsidRPr="003161C7">
              <w:rPr>
                <w:bCs/>
                <w:sz w:val="28"/>
                <w:szCs w:val="28"/>
              </w:rPr>
              <w:t>3</w:t>
            </w:r>
          </w:p>
        </w:tc>
        <w:tc>
          <w:tcPr>
            <w:tcW w:w="1701" w:type="dxa"/>
          </w:tcPr>
          <w:p w14:paraId="7BD1C0D2" w14:textId="77777777" w:rsidR="003161C7" w:rsidRPr="003161C7" w:rsidRDefault="003161C7" w:rsidP="003161C7">
            <w:pPr>
              <w:jc w:val="center"/>
              <w:rPr>
                <w:bCs/>
                <w:sz w:val="28"/>
                <w:szCs w:val="28"/>
              </w:rPr>
            </w:pPr>
            <w:r w:rsidRPr="003161C7">
              <w:rPr>
                <w:bCs/>
                <w:sz w:val="28"/>
                <w:szCs w:val="28"/>
              </w:rPr>
              <w:t>4</w:t>
            </w:r>
          </w:p>
        </w:tc>
        <w:tc>
          <w:tcPr>
            <w:tcW w:w="1134" w:type="dxa"/>
          </w:tcPr>
          <w:p w14:paraId="38DF4023" w14:textId="77777777" w:rsidR="003161C7" w:rsidRPr="003161C7" w:rsidRDefault="003161C7" w:rsidP="003161C7">
            <w:pPr>
              <w:jc w:val="center"/>
              <w:rPr>
                <w:bCs/>
                <w:sz w:val="28"/>
                <w:szCs w:val="28"/>
              </w:rPr>
            </w:pPr>
            <w:r w:rsidRPr="003161C7">
              <w:rPr>
                <w:bCs/>
                <w:sz w:val="28"/>
                <w:szCs w:val="28"/>
              </w:rPr>
              <w:t>5</w:t>
            </w:r>
          </w:p>
        </w:tc>
        <w:tc>
          <w:tcPr>
            <w:tcW w:w="1275" w:type="dxa"/>
          </w:tcPr>
          <w:p w14:paraId="67AC3E54" w14:textId="77777777" w:rsidR="003161C7" w:rsidRPr="003161C7" w:rsidRDefault="003161C7" w:rsidP="003161C7">
            <w:pPr>
              <w:jc w:val="center"/>
              <w:rPr>
                <w:bCs/>
                <w:sz w:val="28"/>
                <w:szCs w:val="28"/>
              </w:rPr>
            </w:pPr>
            <w:r w:rsidRPr="003161C7">
              <w:rPr>
                <w:bCs/>
                <w:sz w:val="28"/>
                <w:szCs w:val="28"/>
              </w:rPr>
              <w:t>6</w:t>
            </w:r>
          </w:p>
        </w:tc>
        <w:tc>
          <w:tcPr>
            <w:tcW w:w="1276" w:type="dxa"/>
          </w:tcPr>
          <w:p w14:paraId="55DFFE85" w14:textId="77777777" w:rsidR="003161C7" w:rsidRPr="003161C7" w:rsidRDefault="003161C7" w:rsidP="003161C7">
            <w:pPr>
              <w:jc w:val="center"/>
              <w:rPr>
                <w:bCs/>
                <w:sz w:val="28"/>
                <w:szCs w:val="28"/>
              </w:rPr>
            </w:pPr>
            <w:r w:rsidRPr="003161C7">
              <w:rPr>
                <w:bCs/>
                <w:sz w:val="28"/>
                <w:szCs w:val="28"/>
              </w:rPr>
              <w:t>7</w:t>
            </w:r>
          </w:p>
        </w:tc>
        <w:tc>
          <w:tcPr>
            <w:tcW w:w="1276" w:type="dxa"/>
          </w:tcPr>
          <w:p w14:paraId="0D3424A3" w14:textId="77777777" w:rsidR="003161C7" w:rsidRPr="003161C7" w:rsidRDefault="003161C7" w:rsidP="003161C7">
            <w:pPr>
              <w:jc w:val="center"/>
              <w:rPr>
                <w:bCs/>
                <w:sz w:val="28"/>
                <w:szCs w:val="28"/>
              </w:rPr>
            </w:pPr>
            <w:r w:rsidRPr="003161C7">
              <w:rPr>
                <w:bCs/>
                <w:sz w:val="28"/>
                <w:szCs w:val="28"/>
              </w:rPr>
              <w:t>8</w:t>
            </w:r>
          </w:p>
        </w:tc>
        <w:tc>
          <w:tcPr>
            <w:tcW w:w="1276" w:type="dxa"/>
          </w:tcPr>
          <w:p w14:paraId="246E3F68" w14:textId="77777777" w:rsidR="003161C7" w:rsidRPr="003161C7" w:rsidRDefault="003161C7" w:rsidP="003161C7">
            <w:pPr>
              <w:jc w:val="center"/>
              <w:rPr>
                <w:bCs/>
                <w:sz w:val="28"/>
                <w:szCs w:val="28"/>
              </w:rPr>
            </w:pPr>
            <w:r w:rsidRPr="003161C7">
              <w:rPr>
                <w:bCs/>
                <w:sz w:val="28"/>
                <w:szCs w:val="28"/>
              </w:rPr>
              <w:t>9</w:t>
            </w:r>
          </w:p>
        </w:tc>
        <w:tc>
          <w:tcPr>
            <w:tcW w:w="1275" w:type="dxa"/>
          </w:tcPr>
          <w:p w14:paraId="3483497B" w14:textId="77777777" w:rsidR="003161C7" w:rsidRPr="003161C7" w:rsidRDefault="003161C7" w:rsidP="003161C7">
            <w:pPr>
              <w:jc w:val="center"/>
              <w:rPr>
                <w:bCs/>
                <w:sz w:val="28"/>
                <w:szCs w:val="28"/>
              </w:rPr>
            </w:pPr>
            <w:r w:rsidRPr="003161C7">
              <w:rPr>
                <w:bCs/>
                <w:sz w:val="28"/>
                <w:szCs w:val="28"/>
              </w:rPr>
              <w:t>10</w:t>
            </w:r>
          </w:p>
        </w:tc>
      </w:tr>
      <w:tr w:rsidR="003161C7" w:rsidRPr="003161C7" w14:paraId="6FF8D7F7" w14:textId="77777777" w:rsidTr="0012486A">
        <w:trPr>
          <w:trHeight w:val="513"/>
          <w:jc w:val="center"/>
        </w:trPr>
        <w:tc>
          <w:tcPr>
            <w:tcW w:w="15304" w:type="dxa"/>
            <w:gridSpan w:val="10"/>
          </w:tcPr>
          <w:p w14:paraId="3702580E" w14:textId="77777777" w:rsidR="003161C7" w:rsidRPr="003161C7" w:rsidRDefault="003161C7" w:rsidP="003161C7">
            <w:pPr>
              <w:jc w:val="center"/>
              <w:rPr>
                <w:bCs/>
                <w:sz w:val="28"/>
                <w:szCs w:val="28"/>
              </w:rPr>
            </w:pPr>
            <w:r w:rsidRPr="003161C7">
              <w:rPr>
                <w:bCs/>
                <w:sz w:val="28"/>
                <w:szCs w:val="28"/>
              </w:rPr>
              <w:t>1.Показатели качества воды</w:t>
            </w:r>
          </w:p>
        </w:tc>
      </w:tr>
      <w:tr w:rsidR="003161C7" w:rsidRPr="003161C7" w14:paraId="37F77DF7" w14:textId="77777777" w:rsidTr="0012486A">
        <w:trPr>
          <w:trHeight w:val="3387"/>
          <w:jc w:val="center"/>
        </w:trPr>
        <w:tc>
          <w:tcPr>
            <w:tcW w:w="988" w:type="dxa"/>
            <w:vAlign w:val="center"/>
          </w:tcPr>
          <w:p w14:paraId="3882187D" w14:textId="77777777" w:rsidR="003161C7" w:rsidRPr="003161C7" w:rsidRDefault="003161C7" w:rsidP="003161C7">
            <w:pPr>
              <w:jc w:val="center"/>
              <w:rPr>
                <w:bCs/>
                <w:sz w:val="28"/>
                <w:szCs w:val="28"/>
              </w:rPr>
            </w:pPr>
            <w:r w:rsidRPr="003161C7">
              <w:rPr>
                <w:bCs/>
                <w:sz w:val="28"/>
                <w:szCs w:val="28"/>
              </w:rPr>
              <w:t>1.1.</w:t>
            </w:r>
          </w:p>
        </w:tc>
        <w:tc>
          <w:tcPr>
            <w:tcW w:w="3969" w:type="dxa"/>
            <w:vAlign w:val="center"/>
          </w:tcPr>
          <w:p w14:paraId="71F253B1" w14:textId="77777777" w:rsidR="003161C7" w:rsidRPr="003161C7" w:rsidRDefault="003161C7" w:rsidP="003161C7">
            <w:pPr>
              <w:rPr>
                <w:sz w:val="22"/>
                <w:szCs w:val="22"/>
              </w:rPr>
            </w:pPr>
            <w:r w:rsidRPr="003161C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788196CC" w14:textId="77777777" w:rsidR="003161C7" w:rsidRPr="003161C7" w:rsidRDefault="003161C7" w:rsidP="003161C7">
            <w:pPr>
              <w:jc w:val="center"/>
              <w:rPr>
                <w:bCs/>
                <w:color w:val="FF0000"/>
                <w:sz w:val="28"/>
                <w:szCs w:val="28"/>
              </w:rPr>
            </w:pPr>
            <w:r w:rsidRPr="003161C7">
              <w:t>-</w:t>
            </w:r>
          </w:p>
        </w:tc>
        <w:tc>
          <w:tcPr>
            <w:tcW w:w="1701" w:type="dxa"/>
            <w:vAlign w:val="center"/>
          </w:tcPr>
          <w:p w14:paraId="1E8306B9" w14:textId="77777777" w:rsidR="003161C7" w:rsidRPr="003161C7" w:rsidRDefault="003161C7" w:rsidP="003161C7">
            <w:pPr>
              <w:jc w:val="center"/>
              <w:rPr>
                <w:bCs/>
                <w:color w:val="FF0000"/>
                <w:sz w:val="28"/>
                <w:szCs w:val="28"/>
              </w:rPr>
            </w:pPr>
            <w:r w:rsidRPr="003161C7">
              <w:t>-</w:t>
            </w:r>
          </w:p>
        </w:tc>
        <w:tc>
          <w:tcPr>
            <w:tcW w:w="1134" w:type="dxa"/>
            <w:vAlign w:val="center"/>
          </w:tcPr>
          <w:p w14:paraId="23A5AF5D" w14:textId="77777777" w:rsidR="003161C7" w:rsidRPr="003161C7" w:rsidRDefault="003161C7" w:rsidP="003161C7">
            <w:pPr>
              <w:jc w:val="center"/>
              <w:rPr>
                <w:bCs/>
                <w:color w:val="FF0000"/>
                <w:sz w:val="28"/>
                <w:szCs w:val="28"/>
              </w:rPr>
            </w:pPr>
            <w:r w:rsidRPr="003161C7">
              <w:t>-</w:t>
            </w:r>
          </w:p>
        </w:tc>
        <w:tc>
          <w:tcPr>
            <w:tcW w:w="1275" w:type="dxa"/>
            <w:vAlign w:val="center"/>
          </w:tcPr>
          <w:p w14:paraId="2645598E" w14:textId="77777777" w:rsidR="003161C7" w:rsidRPr="003161C7" w:rsidRDefault="003161C7" w:rsidP="003161C7">
            <w:pPr>
              <w:jc w:val="center"/>
              <w:rPr>
                <w:bCs/>
                <w:color w:val="FF0000"/>
                <w:sz w:val="28"/>
                <w:szCs w:val="28"/>
              </w:rPr>
            </w:pPr>
            <w:r w:rsidRPr="003161C7">
              <w:t>-</w:t>
            </w:r>
          </w:p>
        </w:tc>
        <w:tc>
          <w:tcPr>
            <w:tcW w:w="1276" w:type="dxa"/>
            <w:vAlign w:val="center"/>
          </w:tcPr>
          <w:p w14:paraId="4D895D19" w14:textId="77777777" w:rsidR="003161C7" w:rsidRPr="003161C7" w:rsidRDefault="003161C7" w:rsidP="003161C7">
            <w:pPr>
              <w:jc w:val="center"/>
              <w:rPr>
                <w:bCs/>
                <w:color w:val="FF0000"/>
                <w:sz w:val="28"/>
                <w:szCs w:val="28"/>
              </w:rPr>
            </w:pPr>
            <w:r w:rsidRPr="003161C7">
              <w:t>-</w:t>
            </w:r>
          </w:p>
        </w:tc>
        <w:tc>
          <w:tcPr>
            <w:tcW w:w="1276" w:type="dxa"/>
            <w:vAlign w:val="center"/>
          </w:tcPr>
          <w:p w14:paraId="29C570FC" w14:textId="77777777" w:rsidR="003161C7" w:rsidRPr="003161C7" w:rsidRDefault="003161C7" w:rsidP="003161C7">
            <w:pPr>
              <w:jc w:val="center"/>
              <w:rPr>
                <w:bCs/>
                <w:color w:val="FF0000"/>
                <w:sz w:val="28"/>
                <w:szCs w:val="28"/>
              </w:rPr>
            </w:pPr>
            <w:r w:rsidRPr="003161C7">
              <w:t>-</w:t>
            </w:r>
          </w:p>
        </w:tc>
        <w:tc>
          <w:tcPr>
            <w:tcW w:w="1276" w:type="dxa"/>
            <w:vAlign w:val="center"/>
          </w:tcPr>
          <w:p w14:paraId="168C326A" w14:textId="77777777" w:rsidR="003161C7" w:rsidRPr="003161C7" w:rsidRDefault="003161C7" w:rsidP="003161C7">
            <w:pPr>
              <w:jc w:val="center"/>
              <w:rPr>
                <w:bCs/>
                <w:color w:val="FF0000"/>
                <w:sz w:val="28"/>
                <w:szCs w:val="28"/>
              </w:rPr>
            </w:pPr>
            <w:r w:rsidRPr="003161C7">
              <w:t>-</w:t>
            </w:r>
          </w:p>
        </w:tc>
        <w:tc>
          <w:tcPr>
            <w:tcW w:w="1275" w:type="dxa"/>
            <w:vAlign w:val="center"/>
          </w:tcPr>
          <w:p w14:paraId="1B76CF32" w14:textId="77777777" w:rsidR="003161C7" w:rsidRPr="003161C7" w:rsidRDefault="003161C7" w:rsidP="003161C7">
            <w:pPr>
              <w:jc w:val="center"/>
              <w:rPr>
                <w:bCs/>
                <w:sz w:val="28"/>
                <w:szCs w:val="28"/>
              </w:rPr>
            </w:pPr>
            <w:r w:rsidRPr="003161C7">
              <w:t>-</w:t>
            </w:r>
          </w:p>
        </w:tc>
      </w:tr>
      <w:tr w:rsidR="003161C7" w:rsidRPr="003161C7" w14:paraId="4E29D397" w14:textId="77777777" w:rsidTr="0012486A">
        <w:trPr>
          <w:trHeight w:val="2385"/>
          <w:jc w:val="center"/>
        </w:trPr>
        <w:tc>
          <w:tcPr>
            <w:tcW w:w="988" w:type="dxa"/>
            <w:vAlign w:val="center"/>
          </w:tcPr>
          <w:p w14:paraId="2CA84D8A" w14:textId="77777777" w:rsidR="003161C7" w:rsidRPr="003161C7" w:rsidRDefault="003161C7" w:rsidP="003161C7">
            <w:pPr>
              <w:jc w:val="center"/>
              <w:rPr>
                <w:bCs/>
                <w:sz w:val="28"/>
                <w:szCs w:val="28"/>
              </w:rPr>
            </w:pPr>
            <w:r w:rsidRPr="003161C7">
              <w:rPr>
                <w:bCs/>
                <w:sz w:val="28"/>
                <w:szCs w:val="28"/>
              </w:rPr>
              <w:t>1.2.</w:t>
            </w:r>
          </w:p>
        </w:tc>
        <w:tc>
          <w:tcPr>
            <w:tcW w:w="3969" w:type="dxa"/>
          </w:tcPr>
          <w:p w14:paraId="4FB374AF" w14:textId="77777777" w:rsidR="003161C7" w:rsidRPr="003161C7" w:rsidRDefault="003161C7" w:rsidP="003161C7">
            <w:pPr>
              <w:rPr>
                <w:bCs/>
                <w:sz w:val="28"/>
                <w:szCs w:val="28"/>
              </w:rPr>
            </w:pPr>
            <w:r w:rsidRPr="003161C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32903757" w14:textId="77777777" w:rsidR="003161C7" w:rsidRPr="003161C7" w:rsidRDefault="003161C7" w:rsidP="003161C7">
            <w:pPr>
              <w:jc w:val="center"/>
              <w:rPr>
                <w:bCs/>
                <w:color w:val="FF0000"/>
                <w:sz w:val="28"/>
                <w:szCs w:val="28"/>
              </w:rPr>
            </w:pPr>
            <w:r w:rsidRPr="003161C7">
              <w:t>-</w:t>
            </w:r>
          </w:p>
        </w:tc>
        <w:tc>
          <w:tcPr>
            <w:tcW w:w="1701" w:type="dxa"/>
            <w:vAlign w:val="center"/>
          </w:tcPr>
          <w:p w14:paraId="61A7CF4F" w14:textId="77777777" w:rsidR="003161C7" w:rsidRPr="003161C7" w:rsidRDefault="003161C7" w:rsidP="003161C7">
            <w:pPr>
              <w:jc w:val="center"/>
              <w:rPr>
                <w:bCs/>
                <w:color w:val="FF0000"/>
                <w:sz w:val="28"/>
                <w:szCs w:val="28"/>
              </w:rPr>
            </w:pPr>
            <w:r w:rsidRPr="003161C7">
              <w:t>-</w:t>
            </w:r>
          </w:p>
        </w:tc>
        <w:tc>
          <w:tcPr>
            <w:tcW w:w="1134" w:type="dxa"/>
            <w:vAlign w:val="center"/>
          </w:tcPr>
          <w:p w14:paraId="7DC8E735" w14:textId="77777777" w:rsidR="003161C7" w:rsidRPr="003161C7" w:rsidRDefault="003161C7" w:rsidP="003161C7">
            <w:pPr>
              <w:jc w:val="center"/>
              <w:rPr>
                <w:bCs/>
                <w:color w:val="FF0000"/>
                <w:sz w:val="28"/>
                <w:szCs w:val="28"/>
              </w:rPr>
            </w:pPr>
            <w:r w:rsidRPr="003161C7">
              <w:t>-</w:t>
            </w:r>
          </w:p>
        </w:tc>
        <w:tc>
          <w:tcPr>
            <w:tcW w:w="1275" w:type="dxa"/>
            <w:vAlign w:val="center"/>
          </w:tcPr>
          <w:p w14:paraId="1F5AD078" w14:textId="77777777" w:rsidR="003161C7" w:rsidRPr="003161C7" w:rsidRDefault="003161C7" w:rsidP="003161C7">
            <w:pPr>
              <w:jc w:val="center"/>
              <w:rPr>
                <w:bCs/>
                <w:color w:val="FF0000"/>
                <w:sz w:val="28"/>
                <w:szCs w:val="28"/>
              </w:rPr>
            </w:pPr>
            <w:r w:rsidRPr="003161C7">
              <w:t>-</w:t>
            </w:r>
          </w:p>
        </w:tc>
        <w:tc>
          <w:tcPr>
            <w:tcW w:w="1276" w:type="dxa"/>
            <w:vAlign w:val="center"/>
          </w:tcPr>
          <w:p w14:paraId="79FC5AF1" w14:textId="77777777" w:rsidR="003161C7" w:rsidRPr="003161C7" w:rsidRDefault="003161C7" w:rsidP="003161C7">
            <w:pPr>
              <w:jc w:val="center"/>
              <w:rPr>
                <w:bCs/>
                <w:color w:val="FF0000"/>
                <w:sz w:val="28"/>
                <w:szCs w:val="28"/>
              </w:rPr>
            </w:pPr>
            <w:r w:rsidRPr="003161C7">
              <w:t>-</w:t>
            </w:r>
          </w:p>
        </w:tc>
        <w:tc>
          <w:tcPr>
            <w:tcW w:w="1276" w:type="dxa"/>
            <w:vAlign w:val="center"/>
          </w:tcPr>
          <w:p w14:paraId="6139B71A" w14:textId="77777777" w:rsidR="003161C7" w:rsidRPr="003161C7" w:rsidRDefault="003161C7" w:rsidP="003161C7">
            <w:pPr>
              <w:jc w:val="center"/>
              <w:rPr>
                <w:bCs/>
                <w:color w:val="FF0000"/>
                <w:sz w:val="28"/>
                <w:szCs w:val="28"/>
              </w:rPr>
            </w:pPr>
            <w:r w:rsidRPr="003161C7">
              <w:t>-</w:t>
            </w:r>
          </w:p>
        </w:tc>
        <w:tc>
          <w:tcPr>
            <w:tcW w:w="1276" w:type="dxa"/>
            <w:vAlign w:val="center"/>
          </w:tcPr>
          <w:p w14:paraId="7E323B7B" w14:textId="77777777" w:rsidR="003161C7" w:rsidRPr="003161C7" w:rsidRDefault="003161C7" w:rsidP="003161C7">
            <w:pPr>
              <w:jc w:val="center"/>
              <w:rPr>
                <w:bCs/>
                <w:color w:val="FF0000"/>
                <w:sz w:val="28"/>
                <w:szCs w:val="28"/>
              </w:rPr>
            </w:pPr>
            <w:r w:rsidRPr="003161C7">
              <w:t>-</w:t>
            </w:r>
          </w:p>
        </w:tc>
        <w:tc>
          <w:tcPr>
            <w:tcW w:w="1275" w:type="dxa"/>
            <w:vAlign w:val="center"/>
          </w:tcPr>
          <w:p w14:paraId="6820D21F" w14:textId="77777777" w:rsidR="003161C7" w:rsidRPr="003161C7" w:rsidRDefault="003161C7" w:rsidP="003161C7">
            <w:pPr>
              <w:jc w:val="center"/>
              <w:rPr>
                <w:bCs/>
                <w:sz w:val="28"/>
                <w:szCs w:val="28"/>
              </w:rPr>
            </w:pPr>
            <w:r w:rsidRPr="003161C7">
              <w:t>-</w:t>
            </w:r>
          </w:p>
        </w:tc>
      </w:tr>
      <w:tr w:rsidR="003161C7" w:rsidRPr="003161C7" w14:paraId="69038CFB" w14:textId="77777777" w:rsidTr="0012486A">
        <w:trPr>
          <w:trHeight w:val="706"/>
          <w:jc w:val="center"/>
        </w:trPr>
        <w:tc>
          <w:tcPr>
            <w:tcW w:w="15304" w:type="dxa"/>
            <w:gridSpan w:val="10"/>
            <w:vAlign w:val="center"/>
          </w:tcPr>
          <w:p w14:paraId="35A72A03" w14:textId="77777777" w:rsidR="003161C7" w:rsidRPr="003161C7" w:rsidRDefault="003161C7" w:rsidP="003161C7">
            <w:pPr>
              <w:jc w:val="center"/>
              <w:rPr>
                <w:bCs/>
                <w:sz w:val="28"/>
                <w:szCs w:val="28"/>
              </w:rPr>
            </w:pPr>
            <w:r w:rsidRPr="003161C7">
              <w:rPr>
                <w:bCs/>
                <w:sz w:val="28"/>
                <w:szCs w:val="28"/>
              </w:rPr>
              <w:t>2.Показатели надежности и бесперебойности водоснабжения и водоотведения</w:t>
            </w:r>
          </w:p>
        </w:tc>
      </w:tr>
      <w:tr w:rsidR="003161C7" w:rsidRPr="003161C7" w14:paraId="6A9D0EC8" w14:textId="77777777" w:rsidTr="0012486A">
        <w:trPr>
          <w:trHeight w:val="416"/>
          <w:jc w:val="center"/>
        </w:trPr>
        <w:tc>
          <w:tcPr>
            <w:tcW w:w="988" w:type="dxa"/>
            <w:vAlign w:val="center"/>
          </w:tcPr>
          <w:p w14:paraId="4844557F" w14:textId="77777777" w:rsidR="003161C7" w:rsidRPr="003161C7" w:rsidRDefault="003161C7" w:rsidP="003161C7">
            <w:pPr>
              <w:jc w:val="center"/>
              <w:rPr>
                <w:bCs/>
                <w:sz w:val="28"/>
                <w:szCs w:val="28"/>
              </w:rPr>
            </w:pPr>
            <w:r w:rsidRPr="003161C7">
              <w:rPr>
                <w:bCs/>
                <w:sz w:val="28"/>
                <w:szCs w:val="28"/>
              </w:rPr>
              <w:lastRenderedPageBreak/>
              <w:t>1</w:t>
            </w:r>
          </w:p>
        </w:tc>
        <w:tc>
          <w:tcPr>
            <w:tcW w:w="3969" w:type="dxa"/>
            <w:vAlign w:val="center"/>
          </w:tcPr>
          <w:p w14:paraId="0090BA97" w14:textId="77777777" w:rsidR="003161C7" w:rsidRPr="003161C7" w:rsidRDefault="003161C7" w:rsidP="003161C7">
            <w:pPr>
              <w:jc w:val="center"/>
              <w:rPr>
                <w:sz w:val="22"/>
                <w:szCs w:val="22"/>
              </w:rPr>
            </w:pPr>
            <w:r w:rsidRPr="003161C7">
              <w:rPr>
                <w:bCs/>
                <w:sz w:val="28"/>
                <w:szCs w:val="28"/>
              </w:rPr>
              <w:t>2</w:t>
            </w:r>
          </w:p>
        </w:tc>
        <w:tc>
          <w:tcPr>
            <w:tcW w:w="1134" w:type="dxa"/>
            <w:vAlign w:val="center"/>
          </w:tcPr>
          <w:p w14:paraId="4B52D0FA" w14:textId="77777777" w:rsidR="003161C7" w:rsidRPr="003161C7" w:rsidRDefault="003161C7" w:rsidP="003161C7">
            <w:pPr>
              <w:jc w:val="center"/>
              <w:rPr>
                <w:bCs/>
                <w:sz w:val="28"/>
                <w:szCs w:val="28"/>
              </w:rPr>
            </w:pPr>
            <w:r w:rsidRPr="003161C7">
              <w:rPr>
                <w:bCs/>
                <w:sz w:val="28"/>
                <w:szCs w:val="28"/>
              </w:rPr>
              <w:t>3</w:t>
            </w:r>
          </w:p>
        </w:tc>
        <w:tc>
          <w:tcPr>
            <w:tcW w:w="1701" w:type="dxa"/>
            <w:vAlign w:val="center"/>
          </w:tcPr>
          <w:p w14:paraId="4327E169" w14:textId="77777777" w:rsidR="003161C7" w:rsidRPr="003161C7" w:rsidRDefault="003161C7" w:rsidP="003161C7">
            <w:pPr>
              <w:jc w:val="center"/>
              <w:rPr>
                <w:bCs/>
                <w:sz w:val="28"/>
                <w:szCs w:val="28"/>
              </w:rPr>
            </w:pPr>
            <w:r w:rsidRPr="003161C7">
              <w:rPr>
                <w:bCs/>
                <w:sz w:val="28"/>
                <w:szCs w:val="28"/>
              </w:rPr>
              <w:t>4</w:t>
            </w:r>
          </w:p>
        </w:tc>
        <w:tc>
          <w:tcPr>
            <w:tcW w:w="1134" w:type="dxa"/>
            <w:vAlign w:val="center"/>
          </w:tcPr>
          <w:p w14:paraId="6BFF4F3C" w14:textId="77777777" w:rsidR="003161C7" w:rsidRPr="003161C7" w:rsidRDefault="003161C7" w:rsidP="003161C7">
            <w:pPr>
              <w:jc w:val="center"/>
              <w:rPr>
                <w:bCs/>
                <w:sz w:val="28"/>
                <w:szCs w:val="28"/>
              </w:rPr>
            </w:pPr>
            <w:r w:rsidRPr="003161C7">
              <w:rPr>
                <w:bCs/>
                <w:sz w:val="28"/>
                <w:szCs w:val="28"/>
              </w:rPr>
              <w:t>5</w:t>
            </w:r>
          </w:p>
        </w:tc>
        <w:tc>
          <w:tcPr>
            <w:tcW w:w="1275" w:type="dxa"/>
            <w:vAlign w:val="center"/>
          </w:tcPr>
          <w:p w14:paraId="3C8FA5AF" w14:textId="77777777" w:rsidR="003161C7" w:rsidRPr="003161C7" w:rsidRDefault="003161C7" w:rsidP="003161C7">
            <w:pPr>
              <w:jc w:val="center"/>
              <w:rPr>
                <w:bCs/>
                <w:sz w:val="28"/>
                <w:szCs w:val="28"/>
              </w:rPr>
            </w:pPr>
            <w:r w:rsidRPr="003161C7">
              <w:rPr>
                <w:bCs/>
                <w:sz w:val="28"/>
                <w:szCs w:val="28"/>
              </w:rPr>
              <w:t>6</w:t>
            </w:r>
          </w:p>
        </w:tc>
        <w:tc>
          <w:tcPr>
            <w:tcW w:w="1276" w:type="dxa"/>
            <w:vAlign w:val="center"/>
          </w:tcPr>
          <w:p w14:paraId="6DD41233" w14:textId="77777777" w:rsidR="003161C7" w:rsidRPr="003161C7" w:rsidRDefault="003161C7" w:rsidP="003161C7">
            <w:pPr>
              <w:jc w:val="center"/>
              <w:rPr>
                <w:bCs/>
                <w:sz w:val="28"/>
                <w:szCs w:val="28"/>
              </w:rPr>
            </w:pPr>
            <w:r w:rsidRPr="003161C7">
              <w:rPr>
                <w:bCs/>
                <w:sz w:val="28"/>
                <w:szCs w:val="28"/>
              </w:rPr>
              <w:t>7</w:t>
            </w:r>
          </w:p>
        </w:tc>
        <w:tc>
          <w:tcPr>
            <w:tcW w:w="1276" w:type="dxa"/>
            <w:vAlign w:val="center"/>
          </w:tcPr>
          <w:p w14:paraId="7BCB1061" w14:textId="77777777" w:rsidR="003161C7" w:rsidRPr="003161C7" w:rsidRDefault="003161C7" w:rsidP="003161C7">
            <w:pPr>
              <w:jc w:val="center"/>
              <w:rPr>
                <w:bCs/>
                <w:sz w:val="28"/>
                <w:szCs w:val="28"/>
              </w:rPr>
            </w:pPr>
            <w:r w:rsidRPr="003161C7">
              <w:rPr>
                <w:bCs/>
                <w:sz w:val="28"/>
                <w:szCs w:val="28"/>
              </w:rPr>
              <w:t>8</w:t>
            </w:r>
          </w:p>
        </w:tc>
        <w:tc>
          <w:tcPr>
            <w:tcW w:w="1276" w:type="dxa"/>
            <w:vAlign w:val="center"/>
          </w:tcPr>
          <w:p w14:paraId="38406222" w14:textId="77777777" w:rsidR="003161C7" w:rsidRPr="003161C7" w:rsidRDefault="003161C7" w:rsidP="003161C7">
            <w:pPr>
              <w:jc w:val="center"/>
              <w:rPr>
                <w:bCs/>
                <w:sz w:val="28"/>
                <w:szCs w:val="28"/>
              </w:rPr>
            </w:pPr>
            <w:r w:rsidRPr="003161C7">
              <w:rPr>
                <w:bCs/>
                <w:sz w:val="28"/>
                <w:szCs w:val="28"/>
              </w:rPr>
              <w:t>9</w:t>
            </w:r>
          </w:p>
        </w:tc>
        <w:tc>
          <w:tcPr>
            <w:tcW w:w="1275" w:type="dxa"/>
            <w:vAlign w:val="center"/>
          </w:tcPr>
          <w:p w14:paraId="190186CC" w14:textId="77777777" w:rsidR="003161C7" w:rsidRPr="003161C7" w:rsidRDefault="003161C7" w:rsidP="003161C7">
            <w:pPr>
              <w:jc w:val="center"/>
              <w:rPr>
                <w:bCs/>
                <w:sz w:val="28"/>
                <w:szCs w:val="28"/>
              </w:rPr>
            </w:pPr>
            <w:r w:rsidRPr="003161C7">
              <w:rPr>
                <w:bCs/>
                <w:sz w:val="28"/>
                <w:szCs w:val="28"/>
              </w:rPr>
              <w:t>10</w:t>
            </w:r>
          </w:p>
        </w:tc>
      </w:tr>
      <w:tr w:rsidR="003161C7" w:rsidRPr="003161C7" w14:paraId="5A8D851F" w14:textId="77777777" w:rsidTr="0012486A">
        <w:trPr>
          <w:trHeight w:val="3844"/>
          <w:jc w:val="center"/>
        </w:trPr>
        <w:tc>
          <w:tcPr>
            <w:tcW w:w="988" w:type="dxa"/>
            <w:vAlign w:val="center"/>
          </w:tcPr>
          <w:p w14:paraId="264D0438" w14:textId="77777777" w:rsidR="003161C7" w:rsidRPr="003161C7" w:rsidRDefault="003161C7" w:rsidP="003161C7">
            <w:pPr>
              <w:jc w:val="center"/>
              <w:rPr>
                <w:bCs/>
                <w:sz w:val="28"/>
                <w:szCs w:val="28"/>
              </w:rPr>
            </w:pPr>
            <w:r w:rsidRPr="003161C7">
              <w:rPr>
                <w:bCs/>
                <w:sz w:val="28"/>
                <w:szCs w:val="28"/>
              </w:rPr>
              <w:t>2.1.</w:t>
            </w:r>
          </w:p>
        </w:tc>
        <w:tc>
          <w:tcPr>
            <w:tcW w:w="3969" w:type="dxa"/>
          </w:tcPr>
          <w:p w14:paraId="73A7B1F5" w14:textId="77777777" w:rsidR="003161C7" w:rsidRPr="003161C7" w:rsidRDefault="003161C7" w:rsidP="003161C7">
            <w:pPr>
              <w:rPr>
                <w:bCs/>
                <w:sz w:val="28"/>
                <w:szCs w:val="28"/>
              </w:rPr>
            </w:pPr>
            <w:r w:rsidRPr="003161C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0362E723" w14:textId="77777777" w:rsidR="003161C7" w:rsidRPr="003161C7" w:rsidRDefault="003161C7" w:rsidP="003161C7">
            <w:pPr>
              <w:jc w:val="center"/>
              <w:rPr>
                <w:bCs/>
                <w:color w:val="FF0000"/>
                <w:sz w:val="28"/>
                <w:szCs w:val="28"/>
              </w:rPr>
            </w:pPr>
            <w:r w:rsidRPr="003161C7">
              <w:t>-</w:t>
            </w:r>
          </w:p>
        </w:tc>
        <w:tc>
          <w:tcPr>
            <w:tcW w:w="1701" w:type="dxa"/>
            <w:vAlign w:val="center"/>
          </w:tcPr>
          <w:p w14:paraId="0449E92F" w14:textId="77777777" w:rsidR="003161C7" w:rsidRPr="003161C7" w:rsidRDefault="003161C7" w:rsidP="003161C7">
            <w:pPr>
              <w:jc w:val="center"/>
              <w:rPr>
                <w:bCs/>
                <w:color w:val="FF0000"/>
                <w:sz w:val="28"/>
                <w:szCs w:val="28"/>
              </w:rPr>
            </w:pPr>
            <w:r w:rsidRPr="003161C7">
              <w:t>-</w:t>
            </w:r>
          </w:p>
        </w:tc>
        <w:tc>
          <w:tcPr>
            <w:tcW w:w="1134" w:type="dxa"/>
            <w:vAlign w:val="center"/>
          </w:tcPr>
          <w:p w14:paraId="22835DC8" w14:textId="77777777" w:rsidR="003161C7" w:rsidRPr="003161C7" w:rsidRDefault="003161C7" w:rsidP="003161C7">
            <w:pPr>
              <w:jc w:val="center"/>
              <w:rPr>
                <w:bCs/>
                <w:color w:val="FF0000"/>
                <w:sz w:val="28"/>
                <w:szCs w:val="28"/>
              </w:rPr>
            </w:pPr>
            <w:r w:rsidRPr="003161C7">
              <w:t>-</w:t>
            </w:r>
          </w:p>
        </w:tc>
        <w:tc>
          <w:tcPr>
            <w:tcW w:w="1275" w:type="dxa"/>
            <w:vAlign w:val="center"/>
          </w:tcPr>
          <w:p w14:paraId="24B193DB" w14:textId="77777777" w:rsidR="003161C7" w:rsidRPr="003161C7" w:rsidRDefault="003161C7" w:rsidP="003161C7">
            <w:pPr>
              <w:jc w:val="center"/>
              <w:rPr>
                <w:bCs/>
                <w:color w:val="FF0000"/>
                <w:sz w:val="28"/>
                <w:szCs w:val="28"/>
              </w:rPr>
            </w:pPr>
            <w:r w:rsidRPr="003161C7">
              <w:t>-</w:t>
            </w:r>
          </w:p>
        </w:tc>
        <w:tc>
          <w:tcPr>
            <w:tcW w:w="1276" w:type="dxa"/>
            <w:vAlign w:val="center"/>
          </w:tcPr>
          <w:p w14:paraId="4B81F600" w14:textId="77777777" w:rsidR="003161C7" w:rsidRPr="003161C7" w:rsidRDefault="003161C7" w:rsidP="003161C7">
            <w:pPr>
              <w:jc w:val="center"/>
              <w:rPr>
                <w:bCs/>
                <w:color w:val="FF0000"/>
                <w:sz w:val="28"/>
                <w:szCs w:val="28"/>
              </w:rPr>
            </w:pPr>
            <w:r w:rsidRPr="003161C7">
              <w:t>-</w:t>
            </w:r>
          </w:p>
        </w:tc>
        <w:tc>
          <w:tcPr>
            <w:tcW w:w="1276" w:type="dxa"/>
            <w:vAlign w:val="center"/>
          </w:tcPr>
          <w:p w14:paraId="53C735BD" w14:textId="77777777" w:rsidR="003161C7" w:rsidRPr="003161C7" w:rsidRDefault="003161C7" w:rsidP="003161C7">
            <w:pPr>
              <w:jc w:val="center"/>
              <w:rPr>
                <w:bCs/>
                <w:color w:val="FF0000"/>
                <w:sz w:val="28"/>
                <w:szCs w:val="28"/>
              </w:rPr>
            </w:pPr>
            <w:r w:rsidRPr="003161C7">
              <w:t>-</w:t>
            </w:r>
          </w:p>
        </w:tc>
        <w:tc>
          <w:tcPr>
            <w:tcW w:w="1276" w:type="dxa"/>
            <w:vAlign w:val="center"/>
          </w:tcPr>
          <w:p w14:paraId="1C658867" w14:textId="77777777" w:rsidR="003161C7" w:rsidRPr="003161C7" w:rsidRDefault="003161C7" w:rsidP="003161C7">
            <w:pPr>
              <w:jc w:val="center"/>
              <w:rPr>
                <w:bCs/>
                <w:color w:val="FF0000"/>
                <w:sz w:val="28"/>
                <w:szCs w:val="28"/>
              </w:rPr>
            </w:pPr>
            <w:r w:rsidRPr="003161C7">
              <w:t>-</w:t>
            </w:r>
          </w:p>
        </w:tc>
        <w:tc>
          <w:tcPr>
            <w:tcW w:w="1275" w:type="dxa"/>
            <w:vAlign w:val="center"/>
          </w:tcPr>
          <w:p w14:paraId="7E2E8ABE" w14:textId="77777777" w:rsidR="003161C7" w:rsidRPr="003161C7" w:rsidRDefault="003161C7" w:rsidP="003161C7">
            <w:pPr>
              <w:jc w:val="center"/>
              <w:rPr>
                <w:bCs/>
                <w:sz w:val="28"/>
                <w:szCs w:val="28"/>
              </w:rPr>
            </w:pPr>
            <w:r w:rsidRPr="003161C7">
              <w:t>-</w:t>
            </w:r>
          </w:p>
        </w:tc>
      </w:tr>
      <w:tr w:rsidR="003161C7" w:rsidRPr="003161C7" w14:paraId="422DCAB5" w14:textId="77777777" w:rsidTr="0012486A">
        <w:trPr>
          <w:trHeight w:val="1261"/>
          <w:jc w:val="center"/>
        </w:trPr>
        <w:tc>
          <w:tcPr>
            <w:tcW w:w="988" w:type="dxa"/>
            <w:vAlign w:val="center"/>
          </w:tcPr>
          <w:p w14:paraId="0238D7E6" w14:textId="77777777" w:rsidR="003161C7" w:rsidRPr="003161C7" w:rsidRDefault="003161C7" w:rsidP="003161C7">
            <w:pPr>
              <w:jc w:val="center"/>
              <w:rPr>
                <w:bCs/>
                <w:sz w:val="28"/>
                <w:szCs w:val="28"/>
              </w:rPr>
            </w:pPr>
            <w:r w:rsidRPr="003161C7">
              <w:rPr>
                <w:bCs/>
                <w:sz w:val="28"/>
                <w:szCs w:val="28"/>
              </w:rPr>
              <w:t>2.2.</w:t>
            </w:r>
          </w:p>
        </w:tc>
        <w:tc>
          <w:tcPr>
            <w:tcW w:w="3969" w:type="dxa"/>
          </w:tcPr>
          <w:p w14:paraId="59BF39AB" w14:textId="77777777" w:rsidR="003161C7" w:rsidRPr="003161C7" w:rsidRDefault="003161C7" w:rsidP="003161C7">
            <w:pPr>
              <w:rPr>
                <w:bCs/>
                <w:sz w:val="28"/>
                <w:szCs w:val="28"/>
              </w:rPr>
            </w:pPr>
            <w:r w:rsidRPr="003161C7">
              <w:rPr>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14:paraId="181427EC" w14:textId="77777777" w:rsidR="003161C7" w:rsidRPr="003161C7" w:rsidRDefault="003161C7" w:rsidP="003161C7">
            <w:pPr>
              <w:jc w:val="center"/>
              <w:rPr>
                <w:bCs/>
                <w:color w:val="FF0000"/>
                <w:sz w:val="28"/>
                <w:szCs w:val="28"/>
              </w:rPr>
            </w:pPr>
            <w:r w:rsidRPr="003161C7">
              <w:t>-</w:t>
            </w:r>
          </w:p>
        </w:tc>
        <w:tc>
          <w:tcPr>
            <w:tcW w:w="1701" w:type="dxa"/>
            <w:vAlign w:val="center"/>
          </w:tcPr>
          <w:p w14:paraId="584C4833" w14:textId="77777777" w:rsidR="003161C7" w:rsidRPr="003161C7" w:rsidRDefault="003161C7" w:rsidP="003161C7">
            <w:pPr>
              <w:jc w:val="center"/>
              <w:rPr>
                <w:bCs/>
                <w:color w:val="FF0000"/>
                <w:sz w:val="28"/>
                <w:szCs w:val="28"/>
              </w:rPr>
            </w:pPr>
            <w:r w:rsidRPr="003161C7">
              <w:t>-</w:t>
            </w:r>
          </w:p>
        </w:tc>
        <w:tc>
          <w:tcPr>
            <w:tcW w:w="1134" w:type="dxa"/>
            <w:vAlign w:val="center"/>
          </w:tcPr>
          <w:p w14:paraId="017AA09A" w14:textId="77777777" w:rsidR="003161C7" w:rsidRPr="003161C7" w:rsidRDefault="003161C7" w:rsidP="003161C7">
            <w:pPr>
              <w:jc w:val="center"/>
              <w:rPr>
                <w:bCs/>
                <w:color w:val="FF0000"/>
                <w:sz w:val="28"/>
                <w:szCs w:val="28"/>
              </w:rPr>
            </w:pPr>
            <w:r w:rsidRPr="003161C7">
              <w:t>-</w:t>
            </w:r>
          </w:p>
        </w:tc>
        <w:tc>
          <w:tcPr>
            <w:tcW w:w="1275" w:type="dxa"/>
            <w:vAlign w:val="center"/>
          </w:tcPr>
          <w:p w14:paraId="586FDFC7" w14:textId="77777777" w:rsidR="003161C7" w:rsidRPr="003161C7" w:rsidRDefault="003161C7" w:rsidP="003161C7">
            <w:pPr>
              <w:jc w:val="center"/>
              <w:rPr>
                <w:bCs/>
                <w:color w:val="FF0000"/>
                <w:sz w:val="28"/>
                <w:szCs w:val="28"/>
              </w:rPr>
            </w:pPr>
            <w:r w:rsidRPr="003161C7">
              <w:t>-</w:t>
            </w:r>
          </w:p>
        </w:tc>
        <w:tc>
          <w:tcPr>
            <w:tcW w:w="1276" w:type="dxa"/>
            <w:vAlign w:val="center"/>
          </w:tcPr>
          <w:p w14:paraId="56E8B919" w14:textId="77777777" w:rsidR="003161C7" w:rsidRPr="003161C7" w:rsidRDefault="003161C7" w:rsidP="003161C7">
            <w:pPr>
              <w:jc w:val="center"/>
              <w:rPr>
                <w:bCs/>
                <w:color w:val="FF0000"/>
                <w:sz w:val="28"/>
                <w:szCs w:val="28"/>
              </w:rPr>
            </w:pPr>
            <w:r w:rsidRPr="003161C7">
              <w:t>-</w:t>
            </w:r>
          </w:p>
        </w:tc>
        <w:tc>
          <w:tcPr>
            <w:tcW w:w="1276" w:type="dxa"/>
            <w:vAlign w:val="center"/>
          </w:tcPr>
          <w:p w14:paraId="3911D74A" w14:textId="77777777" w:rsidR="003161C7" w:rsidRPr="003161C7" w:rsidRDefault="003161C7" w:rsidP="003161C7">
            <w:pPr>
              <w:jc w:val="center"/>
              <w:rPr>
                <w:bCs/>
                <w:color w:val="FF0000"/>
                <w:sz w:val="28"/>
                <w:szCs w:val="28"/>
              </w:rPr>
            </w:pPr>
            <w:r w:rsidRPr="003161C7">
              <w:t>-</w:t>
            </w:r>
          </w:p>
        </w:tc>
        <w:tc>
          <w:tcPr>
            <w:tcW w:w="1276" w:type="dxa"/>
            <w:vAlign w:val="center"/>
          </w:tcPr>
          <w:p w14:paraId="7C7CF83D" w14:textId="77777777" w:rsidR="003161C7" w:rsidRPr="003161C7" w:rsidRDefault="003161C7" w:rsidP="003161C7">
            <w:pPr>
              <w:jc w:val="center"/>
              <w:rPr>
                <w:bCs/>
                <w:color w:val="FF0000"/>
                <w:sz w:val="28"/>
                <w:szCs w:val="28"/>
              </w:rPr>
            </w:pPr>
            <w:r w:rsidRPr="003161C7">
              <w:t>-</w:t>
            </w:r>
          </w:p>
        </w:tc>
        <w:tc>
          <w:tcPr>
            <w:tcW w:w="1275" w:type="dxa"/>
            <w:vAlign w:val="center"/>
          </w:tcPr>
          <w:p w14:paraId="614C2B80" w14:textId="77777777" w:rsidR="003161C7" w:rsidRPr="003161C7" w:rsidRDefault="003161C7" w:rsidP="003161C7">
            <w:pPr>
              <w:jc w:val="center"/>
              <w:rPr>
                <w:bCs/>
                <w:sz w:val="28"/>
                <w:szCs w:val="28"/>
              </w:rPr>
            </w:pPr>
            <w:r w:rsidRPr="003161C7">
              <w:t>-</w:t>
            </w:r>
          </w:p>
        </w:tc>
      </w:tr>
      <w:tr w:rsidR="003161C7" w:rsidRPr="003161C7" w14:paraId="5EF46793" w14:textId="77777777" w:rsidTr="0012486A">
        <w:trPr>
          <w:trHeight w:val="578"/>
          <w:jc w:val="center"/>
        </w:trPr>
        <w:tc>
          <w:tcPr>
            <w:tcW w:w="15304" w:type="dxa"/>
            <w:gridSpan w:val="10"/>
            <w:vAlign w:val="center"/>
          </w:tcPr>
          <w:p w14:paraId="71C6493C" w14:textId="77777777" w:rsidR="003161C7" w:rsidRPr="003161C7" w:rsidRDefault="003161C7" w:rsidP="003161C7">
            <w:pPr>
              <w:jc w:val="center"/>
              <w:rPr>
                <w:bCs/>
                <w:sz w:val="28"/>
                <w:szCs w:val="28"/>
              </w:rPr>
            </w:pPr>
            <w:r w:rsidRPr="003161C7">
              <w:rPr>
                <w:bCs/>
                <w:sz w:val="28"/>
                <w:szCs w:val="28"/>
              </w:rPr>
              <w:t>3.Показатели качества очистки сточных вод</w:t>
            </w:r>
          </w:p>
        </w:tc>
      </w:tr>
      <w:tr w:rsidR="003161C7" w:rsidRPr="003161C7" w14:paraId="6AA48BF8" w14:textId="77777777" w:rsidTr="0012486A">
        <w:trPr>
          <w:trHeight w:val="1640"/>
          <w:jc w:val="center"/>
        </w:trPr>
        <w:tc>
          <w:tcPr>
            <w:tcW w:w="988" w:type="dxa"/>
            <w:vAlign w:val="center"/>
          </w:tcPr>
          <w:p w14:paraId="61365814" w14:textId="77777777" w:rsidR="003161C7" w:rsidRPr="003161C7" w:rsidRDefault="003161C7" w:rsidP="003161C7">
            <w:pPr>
              <w:jc w:val="center"/>
              <w:rPr>
                <w:bCs/>
                <w:sz w:val="28"/>
                <w:szCs w:val="28"/>
              </w:rPr>
            </w:pPr>
            <w:r w:rsidRPr="003161C7">
              <w:rPr>
                <w:bCs/>
                <w:sz w:val="28"/>
                <w:szCs w:val="28"/>
              </w:rPr>
              <w:t>3.1.</w:t>
            </w:r>
          </w:p>
        </w:tc>
        <w:tc>
          <w:tcPr>
            <w:tcW w:w="3969" w:type="dxa"/>
            <w:vAlign w:val="center"/>
          </w:tcPr>
          <w:p w14:paraId="7CDDE3C2" w14:textId="77777777" w:rsidR="003161C7" w:rsidRPr="003161C7" w:rsidRDefault="003161C7" w:rsidP="003161C7">
            <w:pPr>
              <w:rPr>
                <w:sz w:val="22"/>
                <w:szCs w:val="22"/>
              </w:rPr>
            </w:pPr>
            <w:r w:rsidRPr="003161C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67778A47" w14:textId="77777777" w:rsidR="003161C7" w:rsidRPr="003161C7" w:rsidRDefault="003161C7" w:rsidP="003161C7">
            <w:pPr>
              <w:jc w:val="center"/>
              <w:rPr>
                <w:bCs/>
                <w:color w:val="FF0000"/>
                <w:sz w:val="28"/>
                <w:szCs w:val="28"/>
              </w:rPr>
            </w:pPr>
            <w:r w:rsidRPr="003161C7">
              <w:rPr>
                <w:bCs/>
                <w:sz w:val="28"/>
                <w:szCs w:val="28"/>
              </w:rPr>
              <w:t>-</w:t>
            </w:r>
          </w:p>
        </w:tc>
        <w:tc>
          <w:tcPr>
            <w:tcW w:w="1701" w:type="dxa"/>
            <w:vAlign w:val="center"/>
          </w:tcPr>
          <w:p w14:paraId="7000A8EC" w14:textId="77777777" w:rsidR="003161C7" w:rsidRPr="003161C7" w:rsidRDefault="003161C7" w:rsidP="003161C7">
            <w:pPr>
              <w:jc w:val="center"/>
              <w:rPr>
                <w:bCs/>
                <w:color w:val="FF0000"/>
                <w:sz w:val="28"/>
                <w:szCs w:val="28"/>
              </w:rPr>
            </w:pPr>
            <w:r w:rsidRPr="003161C7">
              <w:rPr>
                <w:bCs/>
                <w:sz w:val="28"/>
                <w:szCs w:val="28"/>
              </w:rPr>
              <w:t>-</w:t>
            </w:r>
          </w:p>
        </w:tc>
        <w:tc>
          <w:tcPr>
            <w:tcW w:w="1134" w:type="dxa"/>
            <w:vAlign w:val="center"/>
          </w:tcPr>
          <w:p w14:paraId="645D4B7C" w14:textId="77777777" w:rsidR="003161C7" w:rsidRPr="003161C7" w:rsidRDefault="003161C7" w:rsidP="003161C7">
            <w:pPr>
              <w:jc w:val="center"/>
              <w:rPr>
                <w:bCs/>
                <w:color w:val="FF0000"/>
                <w:sz w:val="28"/>
                <w:szCs w:val="28"/>
              </w:rPr>
            </w:pPr>
            <w:r w:rsidRPr="003161C7">
              <w:rPr>
                <w:bCs/>
                <w:sz w:val="28"/>
                <w:szCs w:val="28"/>
              </w:rPr>
              <w:t>-</w:t>
            </w:r>
          </w:p>
        </w:tc>
        <w:tc>
          <w:tcPr>
            <w:tcW w:w="1275" w:type="dxa"/>
            <w:vAlign w:val="center"/>
          </w:tcPr>
          <w:p w14:paraId="6A25C7A9" w14:textId="77777777" w:rsidR="003161C7" w:rsidRPr="003161C7" w:rsidRDefault="003161C7" w:rsidP="003161C7">
            <w:pPr>
              <w:jc w:val="center"/>
              <w:rPr>
                <w:bCs/>
                <w:color w:val="FF0000"/>
                <w:sz w:val="28"/>
                <w:szCs w:val="28"/>
              </w:rPr>
            </w:pPr>
            <w:r w:rsidRPr="003161C7">
              <w:rPr>
                <w:bCs/>
                <w:sz w:val="28"/>
                <w:szCs w:val="28"/>
              </w:rPr>
              <w:t>-</w:t>
            </w:r>
          </w:p>
        </w:tc>
        <w:tc>
          <w:tcPr>
            <w:tcW w:w="1276" w:type="dxa"/>
            <w:vAlign w:val="center"/>
          </w:tcPr>
          <w:p w14:paraId="466982A6" w14:textId="77777777" w:rsidR="003161C7" w:rsidRPr="003161C7" w:rsidRDefault="003161C7" w:rsidP="003161C7">
            <w:pPr>
              <w:jc w:val="center"/>
              <w:rPr>
                <w:bCs/>
                <w:color w:val="FF0000"/>
                <w:sz w:val="28"/>
                <w:szCs w:val="28"/>
              </w:rPr>
            </w:pPr>
            <w:r w:rsidRPr="003161C7">
              <w:rPr>
                <w:bCs/>
                <w:sz w:val="28"/>
                <w:szCs w:val="28"/>
              </w:rPr>
              <w:t>-</w:t>
            </w:r>
          </w:p>
        </w:tc>
        <w:tc>
          <w:tcPr>
            <w:tcW w:w="1276" w:type="dxa"/>
            <w:vAlign w:val="center"/>
          </w:tcPr>
          <w:p w14:paraId="58C5F57E" w14:textId="77777777" w:rsidR="003161C7" w:rsidRPr="003161C7" w:rsidRDefault="003161C7" w:rsidP="003161C7">
            <w:pPr>
              <w:jc w:val="center"/>
              <w:rPr>
                <w:bCs/>
                <w:color w:val="FF0000"/>
                <w:sz w:val="28"/>
                <w:szCs w:val="28"/>
              </w:rPr>
            </w:pPr>
            <w:r w:rsidRPr="003161C7">
              <w:rPr>
                <w:bCs/>
                <w:sz w:val="28"/>
                <w:szCs w:val="28"/>
              </w:rPr>
              <w:t>-</w:t>
            </w:r>
          </w:p>
        </w:tc>
        <w:tc>
          <w:tcPr>
            <w:tcW w:w="1276" w:type="dxa"/>
            <w:vAlign w:val="center"/>
          </w:tcPr>
          <w:p w14:paraId="3D67BEC9" w14:textId="77777777" w:rsidR="003161C7" w:rsidRPr="003161C7" w:rsidRDefault="003161C7" w:rsidP="003161C7">
            <w:pPr>
              <w:jc w:val="center"/>
              <w:rPr>
                <w:bCs/>
                <w:color w:val="FF0000"/>
                <w:sz w:val="28"/>
                <w:szCs w:val="28"/>
              </w:rPr>
            </w:pPr>
            <w:r w:rsidRPr="003161C7">
              <w:rPr>
                <w:bCs/>
                <w:sz w:val="28"/>
                <w:szCs w:val="28"/>
              </w:rPr>
              <w:t>-</w:t>
            </w:r>
          </w:p>
        </w:tc>
        <w:tc>
          <w:tcPr>
            <w:tcW w:w="1275" w:type="dxa"/>
            <w:vAlign w:val="center"/>
          </w:tcPr>
          <w:p w14:paraId="500F00F5" w14:textId="77777777" w:rsidR="003161C7" w:rsidRPr="003161C7" w:rsidRDefault="003161C7" w:rsidP="003161C7">
            <w:pPr>
              <w:jc w:val="center"/>
              <w:rPr>
                <w:bCs/>
                <w:sz w:val="28"/>
                <w:szCs w:val="28"/>
              </w:rPr>
            </w:pPr>
            <w:r w:rsidRPr="003161C7">
              <w:rPr>
                <w:bCs/>
                <w:sz w:val="28"/>
                <w:szCs w:val="28"/>
              </w:rPr>
              <w:t>-</w:t>
            </w:r>
          </w:p>
        </w:tc>
      </w:tr>
      <w:tr w:rsidR="003161C7" w:rsidRPr="003161C7" w14:paraId="514AA7DA" w14:textId="77777777" w:rsidTr="0012486A">
        <w:trPr>
          <w:trHeight w:val="2006"/>
          <w:jc w:val="center"/>
        </w:trPr>
        <w:tc>
          <w:tcPr>
            <w:tcW w:w="988" w:type="dxa"/>
            <w:vAlign w:val="center"/>
          </w:tcPr>
          <w:p w14:paraId="459AA88C" w14:textId="77777777" w:rsidR="003161C7" w:rsidRPr="003161C7" w:rsidRDefault="003161C7" w:rsidP="003161C7">
            <w:pPr>
              <w:jc w:val="center"/>
              <w:rPr>
                <w:bCs/>
                <w:sz w:val="28"/>
                <w:szCs w:val="28"/>
              </w:rPr>
            </w:pPr>
            <w:r w:rsidRPr="003161C7">
              <w:rPr>
                <w:bCs/>
                <w:sz w:val="28"/>
                <w:szCs w:val="28"/>
              </w:rPr>
              <w:t>3.2.</w:t>
            </w:r>
          </w:p>
        </w:tc>
        <w:tc>
          <w:tcPr>
            <w:tcW w:w="3969" w:type="dxa"/>
            <w:vAlign w:val="center"/>
          </w:tcPr>
          <w:p w14:paraId="5940DB93" w14:textId="77777777" w:rsidR="003161C7" w:rsidRPr="003161C7" w:rsidRDefault="003161C7" w:rsidP="003161C7">
            <w:pPr>
              <w:rPr>
                <w:bCs/>
                <w:sz w:val="28"/>
                <w:szCs w:val="28"/>
              </w:rPr>
            </w:pPr>
            <w:r w:rsidRPr="003161C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283472A4"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7F1EC80E"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5AEDB00E"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6B87E35F"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572AAEFE"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1B882D4D"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523EB372"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4A76F966" w14:textId="77777777" w:rsidR="003161C7" w:rsidRPr="003161C7" w:rsidRDefault="003161C7" w:rsidP="003161C7">
            <w:pPr>
              <w:jc w:val="center"/>
              <w:rPr>
                <w:bCs/>
                <w:sz w:val="28"/>
                <w:szCs w:val="28"/>
              </w:rPr>
            </w:pPr>
            <w:r w:rsidRPr="003161C7">
              <w:rPr>
                <w:bCs/>
                <w:sz w:val="28"/>
                <w:szCs w:val="28"/>
              </w:rPr>
              <w:t>-</w:t>
            </w:r>
          </w:p>
        </w:tc>
      </w:tr>
      <w:tr w:rsidR="003161C7" w:rsidRPr="003161C7" w14:paraId="0704A203" w14:textId="77777777" w:rsidTr="0012486A">
        <w:trPr>
          <w:trHeight w:val="421"/>
          <w:jc w:val="center"/>
        </w:trPr>
        <w:tc>
          <w:tcPr>
            <w:tcW w:w="988" w:type="dxa"/>
            <w:vAlign w:val="center"/>
          </w:tcPr>
          <w:p w14:paraId="38164251" w14:textId="77777777" w:rsidR="003161C7" w:rsidRPr="003161C7" w:rsidRDefault="003161C7" w:rsidP="003161C7">
            <w:pPr>
              <w:jc w:val="center"/>
              <w:rPr>
                <w:bCs/>
                <w:sz w:val="28"/>
                <w:szCs w:val="28"/>
              </w:rPr>
            </w:pPr>
            <w:r w:rsidRPr="003161C7">
              <w:rPr>
                <w:bCs/>
                <w:sz w:val="28"/>
                <w:szCs w:val="28"/>
              </w:rPr>
              <w:lastRenderedPageBreak/>
              <w:t>1</w:t>
            </w:r>
          </w:p>
        </w:tc>
        <w:tc>
          <w:tcPr>
            <w:tcW w:w="3969" w:type="dxa"/>
            <w:vAlign w:val="center"/>
          </w:tcPr>
          <w:p w14:paraId="48FAFB63" w14:textId="77777777" w:rsidR="003161C7" w:rsidRPr="003161C7" w:rsidRDefault="003161C7" w:rsidP="003161C7">
            <w:pPr>
              <w:jc w:val="center"/>
              <w:rPr>
                <w:bCs/>
                <w:sz w:val="28"/>
                <w:szCs w:val="28"/>
              </w:rPr>
            </w:pPr>
            <w:r w:rsidRPr="003161C7">
              <w:rPr>
                <w:bCs/>
                <w:sz w:val="28"/>
                <w:szCs w:val="28"/>
              </w:rPr>
              <w:t>2</w:t>
            </w:r>
          </w:p>
        </w:tc>
        <w:tc>
          <w:tcPr>
            <w:tcW w:w="1134" w:type="dxa"/>
            <w:vAlign w:val="center"/>
          </w:tcPr>
          <w:p w14:paraId="5F8AD643" w14:textId="77777777" w:rsidR="003161C7" w:rsidRPr="003161C7" w:rsidRDefault="003161C7" w:rsidP="003161C7">
            <w:pPr>
              <w:jc w:val="center"/>
              <w:rPr>
                <w:bCs/>
                <w:sz w:val="28"/>
                <w:szCs w:val="28"/>
              </w:rPr>
            </w:pPr>
            <w:r w:rsidRPr="003161C7">
              <w:rPr>
                <w:bCs/>
                <w:sz w:val="28"/>
                <w:szCs w:val="28"/>
              </w:rPr>
              <w:t>3</w:t>
            </w:r>
          </w:p>
        </w:tc>
        <w:tc>
          <w:tcPr>
            <w:tcW w:w="1701" w:type="dxa"/>
            <w:vAlign w:val="center"/>
          </w:tcPr>
          <w:p w14:paraId="6C4AA540" w14:textId="77777777" w:rsidR="003161C7" w:rsidRPr="003161C7" w:rsidRDefault="003161C7" w:rsidP="003161C7">
            <w:pPr>
              <w:jc w:val="center"/>
              <w:rPr>
                <w:bCs/>
                <w:sz w:val="28"/>
                <w:szCs w:val="28"/>
              </w:rPr>
            </w:pPr>
            <w:r w:rsidRPr="003161C7">
              <w:rPr>
                <w:bCs/>
                <w:sz w:val="28"/>
                <w:szCs w:val="28"/>
              </w:rPr>
              <w:t>4</w:t>
            </w:r>
          </w:p>
        </w:tc>
        <w:tc>
          <w:tcPr>
            <w:tcW w:w="1134" w:type="dxa"/>
            <w:vAlign w:val="center"/>
          </w:tcPr>
          <w:p w14:paraId="06B26B16" w14:textId="77777777" w:rsidR="003161C7" w:rsidRPr="003161C7" w:rsidRDefault="003161C7" w:rsidP="003161C7">
            <w:pPr>
              <w:jc w:val="center"/>
              <w:rPr>
                <w:bCs/>
                <w:sz w:val="28"/>
                <w:szCs w:val="28"/>
              </w:rPr>
            </w:pPr>
            <w:r w:rsidRPr="003161C7">
              <w:rPr>
                <w:bCs/>
                <w:sz w:val="28"/>
                <w:szCs w:val="28"/>
              </w:rPr>
              <w:t>5</w:t>
            </w:r>
          </w:p>
        </w:tc>
        <w:tc>
          <w:tcPr>
            <w:tcW w:w="1275" w:type="dxa"/>
            <w:vAlign w:val="center"/>
          </w:tcPr>
          <w:p w14:paraId="05C2CE96" w14:textId="77777777" w:rsidR="003161C7" w:rsidRPr="003161C7" w:rsidRDefault="003161C7" w:rsidP="003161C7">
            <w:pPr>
              <w:jc w:val="center"/>
              <w:rPr>
                <w:bCs/>
                <w:sz w:val="28"/>
                <w:szCs w:val="28"/>
              </w:rPr>
            </w:pPr>
            <w:r w:rsidRPr="003161C7">
              <w:rPr>
                <w:bCs/>
                <w:sz w:val="28"/>
                <w:szCs w:val="28"/>
              </w:rPr>
              <w:t>6</w:t>
            </w:r>
          </w:p>
        </w:tc>
        <w:tc>
          <w:tcPr>
            <w:tcW w:w="1276" w:type="dxa"/>
            <w:vAlign w:val="center"/>
          </w:tcPr>
          <w:p w14:paraId="1D7C0EAF" w14:textId="77777777" w:rsidR="003161C7" w:rsidRPr="003161C7" w:rsidRDefault="003161C7" w:rsidP="003161C7">
            <w:pPr>
              <w:jc w:val="center"/>
              <w:rPr>
                <w:bCs/>
                <w:sz w:val="28"/>
                <w:szCs w:val="28"/>
              </w:rPr>
            </w:pPr>
            <w:r w:rsidRPr="003161C7">
              <w:rPr>
                <w:bCs/>
                <w:sz w:val="28"/>
                <w:szCs w:val="28"/>
              </w:rPr>
              <w:t>7</w:t>
            </w:r>
          </w:p>
        </w:tc>
        <w:tc>
          <w:tcPr>
            <w:tcW w:w="1276" w:type="dxa"/>
            <w:vAlign w:val="center"/>
          </w:tcPr>
          <w:p w14:paraId="3B4C2046" w14:textId="77777777" w:rsidR="003161C7" w:rsidRPr="003161C7" w:rsidRDefault="003161C7" w:rsidP="003161C7">
            <w:pPr>
              <w:jc w:val="center"/>
              <w:rPr>
                <w:bCs/>
                <w:sz w:val="28"/>
                <w:szCs w:val="28"/>
              </w:rPr>
            </w:pPr>
            <w:r w:rsidRPr="003161C7">
              <w:rPr>
                <w:bCs/>
                <w:sz w:val="28"/>
                <w:szCs w:val="28"/>
              </w:rPr>
              <w:t>8</w:t>
            </w:r>
          </w:p>
        </w:tc>
        <w:tc>
          <w:tcPr>
            <w:tcW w:w="1276" w:type="dxa"/>
            <w:vAlign w:val="center"/>
          </w:tcPr>
          <w:p w14:paraId="727EE8F4" w14:textId="77777777" w:rsidR="003161C7" w:rsidRPr="003161C7" w:rsidRDefault="003161C7" w:rsidP="003161C7">
            <w:pPr>
              <w:jc w:val="center"/>
              <w:rPr>
                <w:bCs/>
                <w:sz w:val="28"/>
                <w:szCs w:val="28"/>
              </w:rPr>
            </w:pPr>
            <w:r w:rsidRPr="003161C7">
              <w:rPr>
                <w:bCs/>
                <w:sz w:val="28"/>
                <w:szCs w:val="28"/>
              </w:rPr>
              <w:t>9</w:t>
            </w:r>
          </w:p>
        </w:tc>
        <w:tc>
          <w:tcPr>
            <w:tcW w:w="1275" w:type="dxa"/>
            <w:vAlign w:val="center"/>
          </w:tcPr>
          <w:p w14:paraId="09BBDC71" w14:textId="77777777" w:rsidR="003161C7" w:rsidRPr="003161C7" w:rsidRDefault="003161C7" w:rsidP="003161C7">
            <w:pPr>
              <w:jc w:val="center"/>
              <w:rPr>
                <w:bCs/>
                <w:sz w:val="28"/>
                <w:szCs w:val="28"/>
              </w:rPr>
            </w:pPr>
            <w:r w:rsidRPr="003161C7">
              <w:rPr>
                <w:bCs/>
                <w:sz w:val="28"/>
                <w:szCs w:val="28"/>
              </w:rPr>
              <w:t>10</w:t>
            </w:r>
          </w:p>
        </w:tc>
      </w:tr>
      <w:tr w:rsidR="003161C7" w:rsidRPr="003161C7" w14:paraId="33FB023E" w14:textId="77777777" w:rsidTr="0012486A">
        <w:trPr>
          <w:trHeight w:val="2993"/>
          <w:jc w:val="center"/>
        </w:trPr>
        <w:tc>
          <w:tcPr>
            <w:tcW w:w="988" w:type="dxa"/>
            <w:vAlign w:val="center"/>
          </w:tcPr>
          <w:p w14:paraId="57C80117" w14:textId="77777777" w:rsidR="003161C7" w:rsidRPr="003161C7" w:rsidRDefault="003161C7" w:rsidP="003161C7">
            <w:pPr>
              <w:jc w:val="center"/>
              <w:rPr>
                <w:bCs/>
                <w:sz w:val="28"/>
                <w:szCs w:val="28"/>
              </w:rPr>
            </w:pPr>
            <w:r w:rsidRPr="003161C7">
              <w:rPr>
                <w:bCs/>
                <w:sz w:val="28"/>
                <w:szCs w:val="28"/>
              </w:rPr>
              <w:t>3.3.</w:t>
            </w:r>
          </w:p>
        </w:tc>
        <w:tc>
          <w:tcPr>
            <w:tcW w:w="3969" w:type="dxa"/>
            <w:vAlign w:val="center"/>
          </w:tcPr>
          <w:p w14:paraId="2EDEAB72" w14:textId="77777777" w:rsidR="003161C7" w:rsidRPr="003161C7" w:rsidRDefault="003161C7" w:rsidP="003161C7">
            <w:pPr>
              <w:rPr>
                <w:sz w:val="22"/>
                <w:szCs w:val="22"/>
              </w:rPr>
            </w:pPr>
            <w:r w:rsidRPr="003161C7">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134" w:type="dxa"/>
            <w:vAlign w:val="center"/>
          </w:tcPr>
          <w:p w14:paraId="2F63F0F5"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281FB7DA"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63DCFFA8"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3048CB97"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73B7277C"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5472B2C3"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4F40C046"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021D2AAE" w14:textId="77777777" w:rsidR="003161C7" w:rsidRPr="003161C7" w:rsidRDefault="003161C7" w:rsidP="003161C7">
            <w:pPr>
              <w:jc w:val="center"/>
              <w:rPr>
                <w:bCs/>
                <w:sz w:val="28"/>
                <w:szCs w:val="28"/>
              </w:rPr>
            </w:pPr>
            <w:r w:rsidRPr="003161C7">
              <w:rPr>
                <w:bCs/>
                <w:sz w:val="28"/>
                <w:szCs w:val="28"/>
              </w:rPr>
              <w:t>-</w:t>
            </w:r>
          </w:p>
        </w:tc>
      </w:tr>
      <w:tr w:rsidR="003161C7" w:rsidRPr="003161C7" w14:paraId="5B00D377" w14:textId="77777777" w:rsidTr="0012486A">
        <w:trPr>
          <w:trHeight w:val="697"/>
          <w:jc w:val="center"/>
        </w:trPr>
        <w:tc>
          <w:tcPr>
            <w:tcW w:w="15304" w:type="dxa"/>
            <w:gridSpan w:val="10"/>
            <w:vAlign w:val="center"/>
          </w:tcPr>
          <w:p w14:paraId="3F91E4BC" w14:textId="77777777" w:rsidR="003161C7" w:rsidRPr="003161C7" w:rsidRDefault="003161C7" w:rsidP="003161C7">
            <w:pPr>
              <w:jc w:val="center"/>
              <w:rPr>
                <w:bCs/>
                <w:sz w:val="28"/>
                <w:szCs w:val="28"/>
              </w:rPr>
            </w:pPr>
            <w:r w:rsidRPr="003161C7">
              <w:rPr>
                <w:bCs/>
                <w:sz w:val="28"/>
                <w:szCs w:val="28"/>
              </w:rPr>
              <w:t>4.Показатели энергетической эффективности использования ресурсов, в том числе уровень потерь воды</w:t>
            </w:r>
          </w:p>
        </w:tc>
      </w:tr>
      <w:tr w:rsidR="003161C7" w:rsidRPr="003161C7" w14:paraId="1859AD98" w14:textId="77777777" w:rsidTr="0012486A">
        <w:trPr>
          <w:trHeight w:val="1437"/>
          <w:jc w:val="center"/>
        </w:trPr>
        <w:tc>
          <w:tcPr>
            <w:tcW w:w="988" w:type="dxa"/>
            <w:vAlign w:val="center"/>
          </w:tcPr>
          <w:p w14:paraId="49BD6DE5" w14:textId="77777777" w:rsidR="003161C7" w:rsidRPr="003161C7" w:rsidRDefault="003161C7" w:rsidP="003161C7">
            <w:pPr>
              <w:jc w:val="center"/>
              <w:rPr>
                <w:bCs/>
                <w:sz w:val="28"/>
                <w:szCs w:val="28"/>
              </w:rPr>
            </w:pPr>
            <w:r w:rsidRPr="003161C7">
              <w:rPr>
                <w:bCs/>
                <w:sz w:val="28"/>
                <w:szCs w:val="28"/>
              </w:rPr>
              <w:t>4.1.</w:t>
            </w:r>
          </w:p>
        </w:tc>
        <w:tc>
          <w:tcPr>
            <w:tcW w:w="3969" w:type="dxa"/>
            <w:vAlign w:val="center"/>
          </w:tcPr>
          <w:p w14:paraId="032DD917" w14:textId="77777777" w:rsidR="003161C7" w:rsidRPr="003161C7" w:rsidRDefault="003161C7" w:rsidP="003161C7">
            <w:pPr>
              <w:rPr>
                <w:bCs/>
                <w:sz w:val="28"/>
                <w:szCs w:val="28"/>
              </w:rPr>
            </w:pPr>
            <w:r w:rsidRPr="003161C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vAlign w:val="center"/>
          </w:tcPr>
          <w:p w14:paraId="10EDF43E" w14:textId="77777777" w:rsidR="003161C7" w:rsidRPr="003161C7" w:rsidRDefault="003161C7" w:rsidP="003161C7">
            <w:pPr>
              <w:jc w:val="center"/>
              <w:rPr>
                <w:bCs/>
                <w:sz w:val="28"/>
                <w:szCs w:val="28"/>
              </w:rPr>
            </w:pPr>
            <w:r w:rsidRPr="003161C7">
              <w:rPr>
                <w:bCs/>
                <w:sz w:val="28"/>
                <w:szCs w:val="28"/>
              </w:rPr>
              <w:t>11,51</w:t>
            </w:r>
          </w:p>
        </w:tc>
        <w:tc>
          <w:tcPr>
            <w:tcW w:w="1701" w:type="dxa"/>
            <w:vAlign w:val="center"/>
          </w:tcPr>
          <w:p w14:paraId="13BF9A70" w14:textId="77777777" w:rsidR="003161C7" w:rsidRPr="003161C7" w:rsidRDefault="003161C7" w:rsidP="003161C7">
            <w:pPr>
              <w:jc w:val="center"/>
              <w:rPr>
                <w:bCs/>
                <w:sz w:val="28"/>
                <w:szCs w:val="28"/>
              </w:rPr>
            </w:pPr>
            <w:r w:rsidRPr="003161C7">
              <w:rPr>
                <w:bCs/>
                <w:sz w:val="28"/>
                <w:szCs w:val="28"/>
              </w:rPr>
              <w:t>11,90</w:t>
            </w:r>
          </w:p>
        </w:tc>
        <w:tc>
          <w:tcPr>
            <w:tcW w:w="1134" w:type="dxa"/>
            <w:vAlign w:val="center"/>
          </w:tcPr>
          <w:p w14:paraId="38946FBD" w14:textId="77777777" w:rsidR="003161C7" w:rsidRPr="003161C7" w:rsidRDefault="003161C7" w:rsidP="003161C7">
            <w:pPr>
              <w:jc w:val="center"/>
              <w:rPr>
                <w:bCs/>
                <w:sz w:val="28"/>
                <w:szCs w:val="28"/>
              </w:rPr>
            </w:pPr>
            <w:r w:rsidRPr="003161C7">
              <w:rPr>
                <w:bCs/>
                <w:sz w:val="28"/>
                <w:szCs w:val="28"/>
              </w:rPr>
              <w:t>11,51</w:t>
            </w:r>
          </w:p>
        </w:tc>
        <w:tc>
          <w:tcPr>
            <w:tcW w:w="1275" w:type="dxa"/>
            <w:vAlign w:val="center"/>
          </w:tcPr>
          <w:p w14:paraId="318F7037" w14:textId="77777777" w:rsidR="003161C7" w:rsidRPr="003161C7" w:rsidRDefault="003161C7" w:rsidP="003161C7">
            <w:pPr>
              <w:jc w:val="center"/>
              <w:rPr>
                <w:bCs/>
                <w:sz w:val="28"/>
                <w:szCs w:val="28"/>
              </w:rPr>
            </w:pPr>
            <w:r w:rsidRPr="003161C7">
              <w:rPr>
                <w:bCs/>
                <w:sz w:val="28"/>
                <w:szCs w:val="28"/>
              </w:rPr>
              <w:t>11,51</w:t>
            </w:r>
          </w:p>
        </w:tc>
        <w:tc>
          <w:tcPr>
            <w:tcW w:w="1276" w:type="dxa"/>
            <w:vAlign w:val="center"/>
          </w:tcPr>
          <w:p w14:paraId="66D0BD8D" w14:textId="77777777" w:rsidR="003161C7" w:rsidRPr="003161C7" w:rsidRDefault="003161C7" w:rsidP="003161C7">
            <w:pPr>
              <w:jc w:val="center"/>
              <w:rPr>
                <w:bCs/>
                <w:sz w:val="28"/>
                <w:szCs w:val="28"/>
              </w:rPr>
            </w:pPr>
            <w:r w:rsidRPr="003161C7">
              <w:rPr>
                <w:bCs/>
                <w:sz w:val="28"/>
                <w:szCs w:val="28"/>
              </w:rPr>
              <w:t>11,51</w:t>
            </w:r>
          </w:p>
        </w:tc>
        <w:tc>
          <w:tcPr>
            <w:tcW w:w="1276" w:type="dxa"/>
            <w:vAlign w:val="center"/>
          </w:tcPr>
          <w:p w14:paraId="7104C6AD" w14:textId="77777777" w:rsidR="003161C7" w:rsidRPr="003161C7" w:rsidRDefault="003161C7" w:rsidP="003161C7">
            <w:pPr>
              <w:jc w:val="center"/>
              <w:rPr>
                <w:bCs/>
                <w:sz w:val="28"/>
                <w:szCs w:val="28"/>
              </w:rPr>
            </w:pPr>
            <w:r w:rsidRPr="003161C7">
              <w:rPr>
                <w:bCs/>
                <w:sz w:val="28"/>
                <w:szCs w:val="28"/>
              </w:rPr>
              <w:t>11,51</w:t>
            </w:r>
          </w:p>
        </w:tc>
        <w:tc>
          <w:tcPr>
            <w:tcW w:w="1276" w:type="dxa"/>
            <w:vAlign w:val="center"/>
          </w:tcPr>
          <w:p w14:paraId="5F46CFBC" w14:textId="77777777" w:rsidR="003161C7" w:rsidRPr="003161C7" w:rsidRDefault="003161C7" w:rsidP="003161C7">
            <w:pPr>
              <w:jc w:val="center"/>
              <w:rPr>
                <w:bCs/>
                <w:sz w:val="28"/>
                <w:szCs w:val="28"/>
              </w:rPr>
            </w:pPr>
            <w:r w:rsidRPr="003161C7">
              <w:rPr>
                <w:bCs/>
                <w:sz w:val="28"/>
                <w:szCs w:val="28"/>
              </w:rPr>
              <w:t>11,51</w:t>
            </w:r>
          </w:p>
        </w:tc>
        <w:tc>
          <w:tcPr>
            <w:tcW w:w="1275" w:type="dxa"/>
            <w:vAlign w:val="center"/>
          </w:tcPr>
          <w:p w14:paraId="3A9C46EC" w14:textId="77777777" w:rsidR="003161C7" w:rsidRPr="003161C7" w:rsidRDefault="003161C7" w:rsidP="003161C7">
            <w:pPr>
              <w:jc w:val="center"/>
              <w:rPr>
                <w:bCs/>
                <w:sz w:val="28"/>
                <w:szCs w:val="28"/>
              </w:rPr>
            </w:pPr>
            <w:r w:rsidRPr="003161C7">
              <w:rPr>
                <w:bCs/>
                <w:sz w:val="28"/>
                <w:szCs w:val="28"/>
              </w:rPr>
              <w:t>11,51</w:t>
            </w:r>
          </w:p>
        </w:tc>
      </w:tr>
      <w:tr w:rsidR="003161C7" w:rsidRPr="003161C7" w14:paraId="1784477E" w14:textId="77777777" w:rsidTr="0012486A">
        <w:trPr>
          <w:trHeight w:val="1852"/>
          <w:jc w:val="center"/>
        </w:trPr>
        <w:tc>
          <w:tcPr>
            <w:tcW w:w="988" w:type="dxa"/>
            <w:vAlign w:val="center"/>
          </w:tcPr>
          <w:p w14:paraId="43655C3D" w14:textId="77777777" w:rsidR="003161C7" w:rsidRPr="003161C7" w:rsidRDefault="003161C7" w:rsidP="003161C7">
            <w:pPr>
              <w:jc w:val="center"/>
              <w:rPr>
                <w:bCs/>
                <w:sz w:val="28"/>
                <w:szCs w:val="28"/>
              </w:rPr>
            </w:pPr>
            <w:r w:rsidRPr="003161C7">
              <w:rPr>
                <w:bCs/>
                <w:sz w:val="28"/>
                <w:szCs w:val="28"/>
              </w:rPr>
              <w:t>4.2.</w:t>
            </w:r>
          </w:p>
        </w:tc>
        <w:tc>
          <w:tcPr>
            <w:tcW w:w="3969" w:type="dxa"/>
            <w:vAlign w:val="center"/>
          </w:tcPr>
          <w:p w14:paraId="22905698"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водоподготовке</w:t>
            </w:r>
          </w:p>
        </w:tc>
        <w:tc>
          <w:tcPr>
            <w:tcW w:w="1134" w:type="dxa"/>
            <w:vAlign w:val="center"/>
          </w:tcPr>
          <w:p w14:paraId="1656D52C"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1C3CA532"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5D9A2915"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7E26F420"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3770663D"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6E0EFA50"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4FA5CC31"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26975AD4" w14:textId="77777777" w:rsidR="003161C7" w:rsidRPr="003161C7" w:rsidRDefault="003161C7" w:rsidP="003161C7">
            <w:pPr>
              <w:jc w:val="center"/>
              <w:rPr>
                <w:bCs/>
                <w:sz w:val="28"/>
                <w:szCs w:val="28"/>
              </w:rPr>
            </w:pPr>
            <w:r w:rsidRPr="003161C7">
              <w:rPr>
                <w:bCs/>
                <w:sz w:val="28"/>
                <w:szCs w:val="28"/>
              </w:rPr>
              <w:t>-</w:t>
            </w:r>
          </w:p>
        </w:tc>
      </w:tr>
      <w:tr w:rsidR="003161C7" w:rsidRPr="003161C7" w14:paraId="0ACC9FA8" w14:textId="77777777" w:rsidTr="0012486A">
        <w:trPr>
          <w:trHeight w:val="2484"/>
          <w:jc w:val="center"/>
        </w:trPr>
        <w:tc>
          <w:tcPr>
            <w:tcW w:w="988" w:type="dxa"/>
            <w:vAlign w:val="center"/>
          </w:tcPr>
          <w:p w14:paraId="48B76365" w14:textId="77777777" w:rsidR="003161C7" w:rsidRPr="003161C7" w:rsidRDefault="003161C7" w:rsidP="003161C7">
            <w:pPr>
              <w:jc w:val="center"/>
              <w:rPr>
                <w:bCs/>
                <w:sz w:val="28"/>
                <w:szCs w:val="28"/>
              </w:rPr>
            </w:pPr>
            <w:r w:rsidRPr="003161C7">
              <w:rPr>
                <w:bCs/>
                <w:sz w:val="28"/>
                <w:szCs w:val="28"/>
              </w:rPr>
              <w:t>4.3.</w:t>
            </w:r>
          </w:p>
        </w:tc>
        <w:tc>
          <w:tcPr>
            <w:tcW w:w="3969" w:type="dxa"/>
            <w:vAlign w:val="center"/>
          </w:tcPr>
          <w:p w14:paraId="3E6D037E" w14:textId="77777777" w:rsidR="003161C7" w:rsidRPr="003161C7" w:rsidRDefault="003161C7" w:rsidP="003161C7">
            <w:pPr>
              <w:rPr>
                <w:sz w:val="22"/>
                <w:szCs w:val="22"/>
              </w:rPr>
            </w:pPr>
            <w:r w:rsidRPr="003161C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транспортировке</w:t>
            </w:r>
          </w:p>
        </w:tc>
        <w:tc>
          <w:tcPr>
            <w:tcW w:w="1134" w:type="dxa"/>
            <w:vAlign w:val="center"/>
          </w:tcPr>
          <w:p w14:paraId="772BBE87"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6439455D"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0426F899"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661BCA11"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5323C8C3"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1ED9D1D6"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2553AEEC"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166A65B5" w14:textId="77777777" w:rsidR="003161C7" w:rsidRPr="003161C7" w:rsidRDefault="003161C7" w:rsidP="003161C7">
            <w:pPr>
              <w:jc w:val="center"/>
              <w:rPr>
                <w:bCs/>
                <w:sz w:val="28"/>
                <w:szCs w:val="28"/>
              </w:rPr>
            </w:pPr>
            <w:r w:rsidRPr="003161C7">
              <w:rPr>
                <w:bCs/>
                <w:sz w:val="28"/>
                <w:szCs w:val="28"/>
              </w:rPr>
              <w:t>-</w:t>
            </w:r>
          </w:p>
        </w:tc>
      </w:tr>
      <w:tr w:rsidR="003161C7" w:rsidRPr="003161C7" w14:paraId="33033A5E" w14:textId="77777777" w:rsidTr="0012486A">
        <w:trPr>
          <w:jc w:val="center"/>
        </w:trPr>
        <w:tc>
          <w:tcPr>
            <w:tcW w:w="988" w:type="dxa"/>
            <w:vAlign w:val="center"/>
          </w:tcPr>
          <w:p w14:paraId="6715ADC5" w14:textId="77777777" w:rsidR="003161C7" w:rsidRPr="003161C7" w:rsidRDefault="003161C7" w:rsidP="003161C7">
            <w:pPr>
              <w:jc w:val="center"/>
              <w:rPr>
                <w:bCs/>
                <w:sz w:val="28"/>
                <w:szCs w:val="28"/>
              </w:rPr>
            </w:pPr>
            <w:r w:rsidRPr="003161C7">
              <w:rPr>
                <w:bCs/>
                <w:sz w:val="28"/>
                <w:szCs w:val="28"/>
              </w:rPr>
              <w:lastRenderedPageBreak/>
              <w:t>1</w:t>
            </w:r>
          </w:p>
        </w:tc>
        <w:tc>
          <w:tcPr>
            <w:tcW w:w="3969" w:type="dxa"/>
            <w:vAlign w:val="center"/>
          </w:tcPr>
          <w:p w14:paraId="45B8522E" w14:textId="77777777" w:rsidR="003161C7" w:rsidRPr="003161C7" w:rsidRDefault="003161C7" w:rsidP="003161C7">
            <w:pPr>
              <w:jc w:val="center"/>
              <w:rPr>
                <w:sz w:val="22"/>
                <w:szCs w:val="22"/>
              </w:rPr>
            </w:pPr>
            <w:r w:rsidRPr="003161C7">
              <w:rPr>
                <w:bCs/>
                <w:sz w:val="28"/>
                <w:szCs w:val="28"/>
              </w:rPr>
              <w:t>2</w:t>
            </w:r>
          </w:p>
        </w:tc>
        <w:tc>
          <w:tcPr>
            <w:tcW w:w="1134" w:type="dxa"/>
            <w:vAlign w:val="center"/>
          </w:tcPr>
          <w:p w14:paraId="4B3592F7" w14:textId="77777777" w:rsidR="003161C7" w:rsidRPr="003161C7" w:rsidRDefault="003161C7" w:rsidP="003161C7">
            <w:pPr>
              <w:jc w:val="center"/>
              <w:rPr>
                <w:bCs/>
                <w:sz w:val="28"/>
                <w:szCs w:val="28"/>
              </w:rPr>
            </w:pPr>
            <w:r w:rsidRPr="003161C7">
              <w:rPr>
                <w:bCs/>
                <w:sz w:val="28"/>
                <w:szCs w:val="28"/>
              </w:rPr>
              <w:t>3</w:t>
            </w:r>
          </w:p>
        </w:tc>
        <w:tc>
          <w:tcPr>
            <w:tcW w:w="1701" w:type="dxa"/>
            <w:vAlign w:val="center"/>
          </w:tcPr>
          <w:p w14:paraId="6153E8EB" w14:textId="77777777" w:rsidR="003161C7" w:rsidRPr="003161C7" w:rsidRDefault="003161C7" w:rsidP="003161C7">
            <w:pPr>
              <w:jc w:val="center"/>
              <w:rPr>
                <w:bCs/>
                <w:sz w:val="28"/>
                <w:szCs w:val="28"/>
              </w:rPr>
            </w:pPr>
            <w:r w:rsidRPr="003161C7">
              <w:rPr>
                <w:bCs/>
                <w:sz w:val="28"/>
                <w:szCs w:val="28"/>
              </w:rPr>
              <w:t>4</w:t>
            </w:r>
          </w:p>
        </w:tc>
        <w:tc>
          <w:tcPr>
            <w:tcW w:w="1134" w:type="dxa"/>
            <w:vAlign w:val="center"/>
          </w:tcPr>
          <w:p w14:paraId="6B1B5B61" w14:textId="77777777" w:rsidR="003161C7" w:rsidRPr="003161C7" w:rsidRDefault="003161C7" w:rsidP="003161C7">
            <w:pPr>
              <w:jc w:val="center"/>
              <w:rPr>
                <w:bCs/>
                <w:sz w:val="28"/>
                <w:szCs w:val="28"/>
              </w:rPr>
            </w:pPr>
            <w:r w:rsidRPr="003161C7">
              <w:rPr>
                <w:bCs/>
                <w:sz w:val="28"/>
                <w:szCs w:val="28"/>
              </w:rPr>
              <w:t>5</w:t>
            </w:r>
          </w:p>
        </w:tc>
        <w:tc>
          <w:tcPr>
            <w:tcW w:w="1275" w:type="dxa"/>
            <w:vAlign w:val="center"/>
          </w:tcPr>
          <w:p w14:paraId="138D9A8B" w14:textId="77777777" w:rsidR="003161C7" w:rsidRPr="003161C7" w:rsidRDefault="003161C7" w:rsidP="003161C7">
            <w:pPr>
              <w:jc w:val="center"/>
              <w:rPr>
                <w:bCs/>
                <w:sz w:val="28"/>
                <w:szCs w:val="28"/>
              </w:rPr>
            </w:pPr>
            <w:r w:rsidRPr="003161C7">
              <w:rPr>
                <w:bCs/>
                <w:sz w:val="28"/>
                <w:szCs w:val="28"/>
              </w:rPr>
              <w:t>6</w:t>
            </w:r>
          </w:p>
        </w:tc>
        <w:tc>
          <w:tcPr>
            <w:tcW w:w="1276" w:type="dxa"/>
            <w:vAlign w:val="center"/>
          </w:tcPr>
          <w:p w14:paraId="3A6E752D" w14:textId="77777777" w:rsidR="003161C7" w:rsidRPr="003161C7" w:rsidRDefault="003161C7" w:rsidP="003161C7">
            <w:pPr>
              <w:jc w:val="center"/>
              <w:rPr>
                <w:bCs/>
                <w:sz w:val="28"/>
                <w:szCs w:val="28"/>
              </w:rPr>
            </w:pPr>
            <w:r w:rsidRPr="003161C7">
              <w:rPr>
                <w:bCs/>
                <w:sz w:val="28"/>
                <w:szCs w:val="28"/>
              </w:rPr>
              <w:t>7</w:t>
            </w:r>
          </w:p>
        </w:tc>
        <w:tc>
          <w:tcPr>
            <w:tcW w:w="1276" w:type="dxa"/>
            <w:vAlign w:val="center"/>
          </w:tcPr>
          <w:p w14:paraId="3A921F68" w14:textId="77777777" w:rsidR="003161C7" w:rsidRPr="003161C7" w:rsidRDefault="003161C7" w:rsidP="003161C7">
            <w:pPr>
              <w:jc w:val="center"/>
              <w:rPr>
                <w:bCs/>
                <w:sz w:val="28"/>
                <w:szCs w:val="28"/>
              </w:rPr>
            </w:pPr>
            <w:r w:rsidRPr="003161C7">
              <w:rPr>
                <w:bCs/>
                <w:sz w:val="28"/>
                <w:szCs w:val="28"/>
              </w:rPr>
              <w:t>8</w:t>
            </w:r>
          </w:p>
        </w:tc>
        <w:tc>
          <w:tcPr>
            <w:tcW w:w="1276" w:type="dxa"/>
            <w:vAlign w:val="center"/>
          </w:tcPr>
          <w:p w14:paraId="12CBAD61" w14:textId="77777777" w:rsidR="003161C7" w:rsidRPr="003161C7" w:rsidRDefault="003161C7" w:rsidP="003161C7">
            <w:pPr>
              <w:jc w:val="center"/>
              <w:rPr>
                <w:bCs/>
                <w:sz w:val="28"/>
                <w:szCs w:val="28"/>
              </w:rPr>
            </w:pPr>
            <w:r w:rsidRPr="003161C7">
              <w:rPr>
                <w:bCs/>
                <w:sz w:val="28"/>
                <w:szCs w:val="28"/>
              </w:rPr>
              <w:t>9</w:t>
            </w:r>
          </w:p>
        </w:tc>
        <w:tc>
          <w:tcPr>
            <w:tcW w:w="1275" w:type="dxa"/>
          </w:tcPr>
          <w:p w14:paraId="2AC7187D" w14:textId="77777777" w:rsidR="003161C7" w:rsidRPr="003161C7" w:rsidRDefault="003161C7" w:rsidP="003161C7">
            <w:pPr>
              <w:jc w:val="center"/>
              <w:rPr>
                <w:bCs/>
                <w:sz w:val="28"/>
                <w:szCs w:val="28"/>
              </w:rPr>
            </w:pPr>
            <w:r w:rsidRPr="003161C7">
              <w:rPr>
                <w:bCs/>
                <w:sz w:val="28"/>
                <w:szCs w:val="28"/>
              </w:rPr>
              <w:t>10</w:t>
            </w:r>
          </w:p>
        </w:tc>
      </w:tr>
      <w:tr w:rsidR="003161C7" w:rsidRPr="003161C7" w14:paraId="2DE0808B" w14:textId="77777777" w:rsidTr="0012486A">
        <w:trPr>
          <w:trHeight w:val="2071"/>
          <w:jc w:val="center"/>
        </w:trPr>
        <w:tc>
          <w:tcPr>
            <w:tcW w:w="988" w:type="dxa"/>
            <w:vAlign w:val="center"/>
          </w:tcPr>
          <w:p w14:paraId="1DE30284" w14:textId="77777777" w:rsidR="003161C7" w:rsidRPr="003161C7" w:rsidRDefault="003161C7" w:rsidP="003161C7">
            <w:pPr>
              <w:jc w:val="center"/>
              <w:rPr>
                <w:bCs/>
                <w:sz w:val="28"/>
                <w:szCs w:val="28"/>
              </w:rPr>
            </w:pPr>
            <w:r w:rsidRPr="003161C7">
              <w:rPr>
                <w:bCs/>
                <w:sz w:val="28"/>
                <w:szCs w:val="28"/>
              </w:rPr>
              <w:t>4.4.</w:t>
            </w:r>
          </w:p>
        </w:tc>
        <w:tc>
          <w:tcPr>
            <w:tcW w:w="3969" w:type="dxa"/>
          </w:tcPr>
          <w:p w14:paraId="28E437AE"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водоснабжения (полный цикл)</w:t>
            </w:r>
          </w:p>
        </w:tc>
        <w:tc>
          <w:tcPr>
            <w:tcW w:w="1134" w:type="dxa"/>
            <w:vAlign w:val="center"/>
          </w:tcPr>
          <w:p w14:paraId="5638CAC1" w14:textId="77777777" w:rsidR="003161C7" w:rsidRPr="003161C7" w:rsidRDefault="003161C7" w:rsidP="003161C7">
            <w:pPr>
              <w:jc w:val="center"/>
              <w:rPr>
                <w:bCs/>
                <w:sz w:val="28"/>
                <w:szCs w:val="28"/>
              </w:rPr>
            </w:pPr>
            <w:r w:rsidRPr="003161C7">
              <w:rPr>
                <w:bCs/>
                <w:sz w:val="28"/>
                <w:szCs w:val="28"/>
              </w:rPr>
              <w:t>4,36</w:t>
            </w:r>
          </w:p>
        </w:tc>
        <w:tc>
          <w:tcPr>
            <w:tcW w:w="1701" w:type="dxa"/>
            <w:vAlign w:val="center"/>
          </w:tcPr>
          <w:p w14:paraId="5BC71EF6" w14:textId="77777777" w:rsidR="003161C7" w:rsidRPr="003161C7" w:rsidRDefault="003161C7" w:rsidP="003161C7">
            <w:pPr>
              <w:jc w:val="center"/>
              <w:rPr>
                <w:bCs/>
                <w:sz w:val="28"/>
                <w:szCs w:val="28"/>
              </w:rPr>
            </w:pPr>
            <w:r w:rsidRPr="003161C7">
              <w:rPr>
                <w:bCs/>
                <w:sz w:val="28"/>
                <w:szCs w:val="28"/>
              </w:rPr>
              <w:t>2,74</w:t>
            </w:r>
          </w:p>
        </w:tc>
        <w:tc>
          <w:tcPr>
            <w:tcW w:w="1134" w:type="dxa"/>
            <w:vAlign w:val="center"/>
          </w:tcPr>
          <w:p w14:paraId="00FB9CD6" w14:textId="77777777" w:rsidR="003161C7" w:rsidRPr="003161C7" w:rsidRDefault="003161C7" w:rsidP="003161C7">
            <w:pPr>
              <w:jc w:val="center"/>
              <w:rPr>
                <w:bCs/>
                <w:sz w:val="28"/>
                <w:szCs w:val="28"/>
              </w:rPr>
            </w:pPr>
            <w:r w:rsidRPr="003161C7">
              <w:rPr>
                <w:bCs/>
                <w:sz w:val="28"/>
                <w:szCs w:val="28"/>
              </w:rPr>
              <w:t>4,27</w:t>
            </w:r>
          </w:p>
        </w:tc>
        <w:tc>
          <w:tcPr>
            <w:tcW w:w="1275" w:type="dxa"/>
            <w:vAlign w:val="center"/>
          </w:tcPr>
          <w:p w14:paraId="4FBC6C92" w14:textId="77777777" w:rsidR="003161C7" w:rsidRPr="003161C7" w:rsidRDefault="003161C7" w:rsidP="003161C7">
            <w:pPr>
              <w:jc w:val="center"/>
              <w:rPr>
                <w:bCs/>
                <w:sz w:val="28"/>
                <w:szCs w:val="28"/>
              </w:rPr>
            </w:pPr>
            <w:r w:rsidRPr="003161C7">
              <w:rPr>
                <w:bCs/>
                <w:sz w:val="28"/>
                <w:szCs w:val="28"/>
              </w:rPr>
              <w:t>4,27</w:t>
            </w:r>
          </w:p>
        </w:tc>
        <w:tc>
          <w:tcPr>
            <w:tcW w:w="1276" w:type="dxa"/>
            <w:vAlign w:val="center"/>
          </w:tcPr>
          <w:p w14:paraId="0A9E0B0A" w14:textId="77777777" w:rsidR="003161C7" w:rsidRPr="003161C7" w:rsidRDefault="003161C7" w:rsidP="003161C7">
            <w:pPr>
              <w:jc w:val="center"/>
              <w:rPr>
                <w:bCs/>
                <w:sz w:val="28"/>
                <w:szCs w:val="28"/>
              </w:rPr>
            </w:pPr>
            <w:r w:rsidRPr="003161C7">
              <w:rPr>
                <w:bCs/>
                <w:sz w:val="28"/>
                <w:szCs w:val="28"/>
              </w:rPr>
              <w:t>4,27</w:t>
            </w:r>
          </w:p>
        </w:tc>
        <w:tc>
          <w:tcPr>
            <w:tcW w:w="1276" w:type="dxa"/>
            <w:vAlign w:val="center"/>
          </w:tcPr>
          <w:p w14:paraId="6C1A3015" w14:textId="77777777" w:rsidR="003161C7" w:rsidRPr="003161C7" w:rsidRDefault="003161C7" w:rsidP="003161C7">
            <w:pPr>
              <w:jc w:val="center"/>
              <w:rPr>
                <w:bCs/>
                <w:sz w:val="28"/>
                <w:szCs w:val="28"/>
              </w:rPr>
            </w:pPr>
            <w:r w:rsidRPr="003161C7">
              <w:rPr>
                <w:bCs/>
                <w:sz w:val="28"/>
                <w:szCs w:val="28"/>
              </w:rPr>
              <w:t>4,27</w:t>
            </w:r>
          </w:p>
        </w:tc>
        <w:tc>
          <w:tcPr>
            <w:tcW w:w="1276" w:type="dxa"/>
            <w:vAlign w:val="center"/>
          </w:tcPr>
          <w:p w14:paraId="43B39156" w14:textId="77777777" w:rsidR="003161C7" w:rsidRPr="003161C7" w:rsidRDefault="003161C7" w:rsidP="003161C7">
            <w:pPr>
              <w:jc w:val="center"/>
              <w:rPr>
                <w:bCs/>
                <w:sz w:val="28"/>
                <w:szCs w:val="28"/>
              </w:rPr>
            </w:pPr>
            <w:r w:rsidRPr="003161C7">
              <w:rPr>
                <w:bCs/>
                <w:sz w:val="28"/>
                <w:szCs w:val="28"/>
              </w:rPr>
              <w:t>4,27</w:t>
            </w:r>
          </w:p>
        </w:tc>
        <w:tc>
          <w:tcPr>
            <w:tcW w:w="1275" w:type="dxa"/>
            <w:vAlign w:val="center"/>
          </w:tcPr>
          <w:p w14:paraId="5ADB65E2" w14:textId="77777777" w:rsidR="003161C7" w:rsidRPr="003161C7" w:rsidRDefault="003161C7" w:rsidP="003161C7">
            <w:pPr>
              <w:jc w:val="center"/>
              <w:rPr>
                <w:bCs/>
                <w:sz w:val="28"/>
                <w:szCs w:val="28"/>
              </w:rPr>
            </w:pPr>
            <w:r w:rsidRPr="003161C7">
              <w:rPr>
                <w:bCs/>
                <w:sz w:val="28"/>
                <w:szCs w:val="28"/>
              </w:rPr>
              <w:t>4,27</w:t>
            </w:r>
          </w:p>
        </w:tc>
      </w:tr>
      <w:tr w:rsidR="003161C7" w:rsidRPr="003161C7" w14:paraId="07A4F054" w14:textId="77777777" w:rsidTr="0012486A">
        <w:trPr>
          <w:trHeight w:val="1831"/>
          <w:jc w:val="center"/>
        </w:trPr>
        <w:tc>
          <w:tcPr>
            <w:tcW w:w="988" w:type="dxa"/>
            <w:vAlign w:val="center"/>
          </w:tcPr>
          <w:p w14:paraId="18B02E7D" w14:textId="77777777" w:rsidR="003161C7" w:rsidRPr="003161C7" w:rsidRDefault="003161C7" w:rsidP="003161C7">
            <w:pPr>
              <w:jc w:val="center"/>
              <w:rPr>
                <w:bCs/>
                <w:sz w:val="28"/>
                <w:szCs w:val="28"/>
              </w:rPr>
            </w:pPr>
            <w:r w:rsidRPr="003161C7">
              <w:rPr>
                <w:bCs/>
                <w:sz w:val="28"/>
                <w:szCs w:val="28"/>
              </w:rPr>
              <w:t>4.5.</w:t>
            </w:r>
          </w:p>
        </w:tc>
        <w:tc>
          <w:tcPr>
            <w:tcW w:w="3969" w:type="dxa"/>
          </w:tcPr>
          <w:p w14:paraId="39F42AA8"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очистке сточных вод</w:t>
            </w:r>
          </w:p>
        </w:tc>
        <w:tc>
          <w:tcPr>
            <w:tcW w:w="1134" w:type="dxa"/>
            <w:vAlign w:val="center"/>
          </w:tcPr>
          <w:p w14:paraId="6715402D"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354BF3B0"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3DD06BA6"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7FBE886E"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4B84EEF4"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45CFDE62"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529323FA"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71D80782" w14:textId="77777777" w:rsidR="003161C7" w:rsidRPr="003161C7" w:rsidRDefault="003161C7" w:rsidP="003161C7">
            <w:pPr>
              <w:jc w:val="center"/>
              <w:rPr>
                <w:bCs/>
                <w:sz w:val="28"/>
                <w:szCs w:val="28"/>
              </w:rPr>
            </w:pPr>
            <w:r w:rsidRPr="003161C7">
              <w:rPr>
                <w:bCs/>
                <w:sz w:val="28"/>
                <w:szCs w:val="28"/>
              </w:rPr>
              <w:t>-</w:t>
            </w:r>
          </w:p>
        </w:tc>
      </w:tr>
      <w:tr w:rsidR="003161C7" w:rsidRPr="003161C7" w14:paraId="0C5D25A3" w14:textId="77777777" w:rsidTr="0012486A">
        <w:trPr>
          <w:trHeight w:val="1971"/>
          <w:jc w:val="center"/>
        </w:trPr>
        <w:tc>
          <w:tcPr>
            <w:tcW w:w="988" w:type="dxa"/>
            <w:vAlign w:val="center"/>
          </w:tcPr>
          <w:p w14:paraId="5DA481C8" w14:textId="77777777" w:rsidR="003161C7" w:rsidRPr="003161C7" w:rsidRDefault="003161C7" w:rsidP="003161C7">
            <w:pPr>
              <w:jc w:val="center"/>
              <w:rPr>
                <w:bCs/>
                <w:sz w:val="28"/>
                <w:szCs w:val="28"/>
              </w:rPr>
            </w:pPr>
            <w:r w:rsidRPr="003161C7">
              <w:rPr>
                <w:bCs/>
                <w:sz w:val="28"/>
                <w:szCs w:val="28"/>
              </w:rPr>
              <w:t>4.6.</w:t>
            </w:r>
          </w:p>
        </w:tc>
        <w:tc>
          <w:tcPr>
            <w:tcW w:w="3969" w:type="dxa"/>
            <w:vAlign w:val="center"/>
          </w:tcPr>
          <w:p w14:paraId="0B13C980" w14:textId="77777777" w:rsidR="003161C7" w:rsidRPr="003161C7" w:rsidRDefault="003161C7" w:rsidP="003161C7">
            <w:pPr>
              <w:rPr>
                <w:sz w:val="22"/>
                <w:szCs w:val="22"/>
              </w:rPr>
            </w:pPr>
            <w:r w:rsidRPr="003161C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транспортировке сточных вод</w:t>
            </w:r>
          </w:p>
        </w:tc>
        <w:tc>
          <w:tcPr>
            <w:tcW w:w="1134" w:type="dxa"/>
            <w:vAlign w:val="center"/>
          </w:tcPr>
          <w:p w14:paraId="1125DFF0"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750CA2A5"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00C89772"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2A669B80"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3D6841FC"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63B846A3"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2F7AB488"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116C8CAB" w14:textId="77777777" w:rsidR="003161C7" w:rsidRPr="003161C7" w:rsidRDefault="003161C7" w:rsidP="003161C7">
            <w:pPr>
              <w:jc w:val="center"/>
              <w:rPr>
                <w:bCs/>
                <w:sz w:val="28"/>
                <w:szCs w:val="28"/>
              </w:rPr>
            </w:pPr>
            <w:r w:rsidRPr="003161C7">
              <w:rPr>
                <w:bCs/>
                <w:sz w:val="28"/>
                <w:szCs w:val="28"/>
              </w:rPr>
              <w:t>-</w:t>
            </w:r>
          </w:p>
        </w:tc>
      </w:tr>
      <w:tr w:rsidR="003161C7" w:rsidRPr="003161C7" w14:paraId="0C53D40D" w14:textId="77777777" w:rsidTr="0012486A">
        <w:trPr>
          <w:trHeight w:val="550"/>
          <w:jc w:val="center"/>
        </w:trPr>
        <w:tc>
          <w:tcPr>
            <w:tcW w:w="988" w:type="dxa"/>
            <w:vAlign w:val="center"/>
          </w:tcPr>
          <w:p w14:paraId="6C798374" w14:textId="77777777" w:rsidR="003161C7" w:rsidRPr="003161C7" w:rsidRDefault="003161C7" w:rsidP="003161C7">
            <w:pPr>
              <w:jc w:val="center"/>
              <w:rPr>
                <w:bCs/>
                <w:sz w:val="28"/>
                <w:szCs w:val="28"/>
              </w:rPr>
            </w:pPr>
            <w:r w:rsidRPr="003161C7">
              <w:rPr>
                <w:bCs/>
                <w:sz w:val="28"/>
                <w:szCs w:val="28"/>
              </w:rPr>
              <w:t>4.7.</w:t>
            </w:r>
          </w:p>
        </w:tc>
        <w:tc>
          <w:tcPr>
            <w:tcW w:w="3969" w:type="dxa"/>
            <w:vAlign w:val="center"/>
          </w:tcPr>
          <w:p w14:paraId="0CB4DD8C" w14:textId="77777777" w:rsidR="003161C7" w:rsidRPr="003161C7" w:rsidRDefault="003161C7" w:rsidP="003161C7">
            <w:pPr>
              <w:rPr>
                <w:sz w:val="22"/>
                <w:szCs w:val="22"/>
              </w:rPr>
            </w:pPr>
            <w:r w:rsidRPr="003161C7">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134" w:type="dxa"/>
            <w:vAlign w:val="center"/>
          </w:tcPr>
          <w:p w14:paraId="11A406A0" w14:textId="77777777" w:rsidR="003161C7" w:rsidRPr="003161C7" w:rsidRDefault="003161C7" w:rsidP="003161C7">
            <w:pPr>
              <w:jc w:val="center"/>
              <w:rPr>
                <w:bCs/>
                <w:sz w:val="28"/>
                <w:szCs w:val="28"/>
              </w:rPr>
            </w:pPr>
            <w:r w:rsidRPr="003161C7">
              <w:rPr>
                <w:bCs/>
                <w:sz w:val="28"/>
                <w:szCs w:val="28"/>
              </w:rPr>
              <w:t>-</w:t>
            </w:r>
          </w:p>
        </w:tc>
        <w:tc>
          <w:tcPr>
            <w:tcW w:w="1701" w:type="dxa"/>
            <w:vAlign w:val="center"/>
          </w:tcPr>
          <w:p w14:paraId="5C9ED588" w14:textId="77777777" w:rsidR="003161C7" w:rsidRPr="003161C7" w:rsidRDefault="003161C7" w:rsidP="003161C7">
            <w:pPr>
              <w:jc w:val="center"/>
              <w:rPr>
                <w:bCs/>
                <w:sz w:val="28"/>
                <w:szCs w:val="28"/>
              </w:rPr>
            </w:pPr>
            <w:r w:rsidRPr="003161C7">
              <w:rPr>
                <w:bCs/>
                <w:sz w:val="28"/>
                <w:szCs w:val="28"/>
              </w:rPr>
              <w:t>-</w:t>
            </w:r>
          </w:p>
        </w:tc>
        <w:tc>
          <w:tcPr>
            <w:tcW w:w="1134" w:type="dxa"/>
            <w:vAlign w:val="center"/>
          </w:tcPr>
          <w:p w14:paraId="54729F17"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4C4E29A5"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6DA0752E"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3FBC6889" w14:textId="77777777" w:rsidR="003161C7" w:rsidRPr="003161C7" w:rsidRDefault="003161C7" w:rsidP="003161C7">
            <w:pPr>
              <w:jc w:val="center"/>
              <w:rPr>
                <w:bCs/>
                <w:sz w:val="28"/>
                <w:szCs w:val="28"/>
              </w:rPr>
            </w:pPr>
            <w:r w:rsidRPr="003161C7">
              <w:rPr>
                <w:bCs/>
                <w:sz w:val="28"/>
                <w:szCs w:val="28"/>
              </w:rPr>
              <w:t>-</w:t>
            </w:r>
          </w:p>
        </w:tc>
        <w:tc>
          <w:tcPr>
            <w:tcW w:w="1276" w:type="dxa"/>
            <w:vAlign w:val="center"/>
          </w:tcPr>
          <w:p w14:paraId="3A032F4E" w14:textId="77777777" w:rsidR="003161C7" w:rsidRPr="003161C7" w:rsidRDefault="003161C7" w:rsidP="003161C7">
            <w:pPr>
              <w:jc w:val="center"/>
              <w:rPr>
                <w:bCs/>
                <w:sz w:val="28"/>
                <w:szCs w:val="28"/>
              </w:rPr>
            </w:pPr>
            <w:r w:rsidRPr="003161C7">
              <w:rPr>
                <w:bCs/>
                <w:sz w:val="28"/>
                <w:szCs w:val="28"/>
              </w:rPr>
              <w:t>-</w:t>
            </w:r>
          </w:p>
        </w:tc>
        <w:tc>
          <w:tcPr>
            <w:tcW w:w="1275" w:type="dxa"/>
            <w:vAlign w:val="center"/>
          </w:tcPr>
          <w:p w14:paraId="273A8D84" w14:textId="77777777" w:rsidR="003161C7" w:rsidRPr="003161C7" w:rsidRDefault="003161C7" w:rsidP="003161C7">
            <w:pPr>
              <w:jc w:val="center"/>
              <w:rPr>
                <w:bCs/>
                <w:sz w:val="28"/>
                <w:szCs w:val="28"/>
              </w:rPr>
            </w:pPr>
            <w:r w:rsidRPr="003161C7">
              <w:rPr>
                <w:bCs/>
                <w:sz w:val="28"/>
                <w:szCs w:val="28"/>
              </w:rPr>
              <w:t>-</w:t>
            </w:r>
          </w:p>
        </w:tc>
      </w:tr>
    </w:tbl>
    <w:p w14:paraId="06FABB10" w14:textId="77777777" w:rsidR="003161C7" w:rsidRPr="003161C7" w:rsidRDefault="003161C7" w:rsidP="003161C7">
      <w:pPr>
        <w:ind w:left="-567"/>
        <w:jc w:val="center"/>
        <w:rPr>
          <w:bCs/>
          <w:sz w:val="28"/>
          <w:szCs w:val="28"/>
        </w:rPr>
      </w:pPr>
    </w:p>
    <w:p w14:paraId="5BE6FB19" w14:textId="77777777" w:rsidR="003161C7" w:rsidRPr="003161C7" w:rsidRDefault="003161C7" w:rsidP="003161C7">
      <w:pPr>
        <w:ind w:left="-567"/>
        <w:jc w:val="center"/>
        <w:rPr>
          <w:bCs/>
          <w:sz w:val="28"/>
          <w:szCs w:val="28"/>
        </w:rPr>
      </w:pPr>
    </w:p>
    <w:p w14:paraId="473BE751" w14:textId="77777777" w:rsidR="003161C7" w:rsidRPr="003161C7" w:rsidRDefault="003161C7" w:rsidP="003161C7">
      <w:pPr>
        <w:ind w:left="-567"/>
        <w:jc w:val="center"/>
        <w:rPr>
          <w:bCs/>
          <w:sz w:val="28"/>
          <w:szCs w:val="28"/>
        </w:rPr>
      </w:pPr>
    </w:p>
    <w:p w14:paraId="6025E438" w14:textId="77777777" w:rsidR="003161C7" w:rsidRPr="003161C7" w:rsidRDefault="003161C7" w:rsidP="003161C7">
      <w:pPr>
        <w:ind w:left="-567"/>
        <w:jc w:val="center"/>
        <w:rPr>
          <w:bCs/>
          <w:sz w:val="28"/>
          <w:szCs w:val="28"/>
        </w:rPr>
      </w:pPr>
    </w:p>
    <w:p w14:paraId="28B1115C" w14:textId="77777777" w:rsidR="003161C7" w:rsidRPr="003161C7" w:rsidRDefault="003161C7" w:rsidP="003161C7">
      <w:pPr>
        <w:jc w:val="center"/>
        <w:rPr>
          <w:bCs/>
          <w:sz w:val="28"/>
          <w:szCs w:val="28"/>
        </w:rPr>
        <w:sectPr w:rsidR="003161C7" w:rsidRPr="003161C7" w:rsidSect="003161C7">
          <w:headerReference w:type="default" r:id="rId46"/>
          <w:pgSz w:w="16838" w:h="11906" w:orient="landscape"/>
          <w:pgMar w:top="851" w:right="851" w:bottom="709" w:left="709" w:header="567" w:footer="709" w:gutter="0"/>
          <w:cols w:space="708"/>
          <w:titlePg/>
          <w:docGrid w:linePitch="360"/>
        </w:sectPr>
      </w:pPr>
    </w:p>
    <w:p w14:paraId="2BF3C82C" w14:textId="77777777" w:rsidR="003161C7" w:rsidRPr="003161C7" w:rsidRDefault="003161C7" w:rsidP="003161C7">
      <w:pPr>
        <w:jc w:val="center"/>
        <w:rPr>
          <w:bCs/>
          <w:sz w:val="28"/>
          <w:szCs w:val="28"/>
        </w:rPr>
      </w:pPr>
      <w:r w:rsidRPr="003161C7">
        <w:rPr>
          <w:bCs/>
          <w:sz w:val="28"/>
          <w:szCs w:val="28"/>
        </w:rPr>
        <w:lastRenderedPageBreak/>
        <w:t>Раздел 9. Расчет эффективности производственной программы</w:t>
      </w:r>
    </w:p>
    <w:p w14:paraId="4252F9FB" w14:textId="77777777" w:rsidR="003161C7" w:rsidRPr="003161C7" w:rsidRDefault="003161C7" w:rsidP="003161C7">
      <w:pPr>
        <w:ind w:left="-567"/>
        <w:jc w:val="center"/>
        <w:rPr>
          <w:bCs/>
          <w:sz w:val="28"/>
          <w:szCs w:val="28"/>
        </w:rPr>
      </w:pPr>
    </w:p>
    <w:tbl>
      <w:tblPr>
        <w:tblStyle w:val="158"/>
        <w:tblW w:w="11057" w:type="dxa"/>
        <w:jc w:val="center"/>
        <w:tblLayout w:type="fixed"/>
        <w:tblLook w:val="04A0" w:firstRow="1" w:lastRow="0" w:firstColumn="1" w:lastColumn="0" w:noHBand="0" w:noVBand="1"/>
      </w:tblPr>
      <w:tblGrid>
        <w:gridCol w:w="736"/>
        <w:gridCol w:w="3659"/>
        <w:gridCol w:w="1559"/>
        <w:gridCol w:w="2552"/>
        <w:gridCol w:w="2551"/>
      </w:tblGrid>
      <w:tr w:rsidR="003161C7" w:rsidRPr="003161C7" w14:paraId="6417FC34" w14:textId="77777777" w:rsidTr="0012486A">
        <w:trPr>
          <w:jc w:val="center"/>
        </w:trPr>
        <w:tc>
          <w:tcPr>
            <w:tcW w:w="736" w:type="dxa"/>
            <w:vAlign w:val="center"/>
          </w:tcPr>
          <w:p w14:paraId="044CDC4B" w14:textId="77777777" w:rsidR="003161C7" w:rsidRPr="003161C7" w:rsidRDefault="003161C7" w:rsidP="003161C7">
            <w:pPr>
              <w:jc w:val="center"/>
              <w:rPr>
                <w:bCs/>
                <w:sz w:val="28"/>
                <w:szCs w:val="28"/>
              </w:rPr>
            </w:pPr>
            <w:r w:rsidRPr="003161C7">
              <w:rPr>
                <w:bCs/>
                <w:sz w:val="28"/>
                <w:szCs w:val="28"/>
              </w:rPr>
              <w:t>№ п/п</w:t>
            </w:r>
          </w:p>
        </w:tc>
        <w:tc>
          <w:tcPr>
            <w:tcW w:w="3659" w:type="dxa"/>
            <w:vAlign w:val="center"/>
          </w:tcPr>
          <w:p w14:paraId="13ABCF03" w14:textId="77777777" w:rsidR="003161C7" w:rsidRPr="003161C7" w:rsidRDefault="003161C7" w:rsidP="003161C7">
            <w:pPr>
              <w:jc w:val="center"/>
              <w:rPr>
                <w:bCs/>
                <w:sz w:val="28"/>
                <w:szCs w:val="28"/>
              </w:rPr>
            </w:pPr>
            <w:r w:rsidRPr="003161C7">
              <w:rPr>
                <w:bCs/>
                <w:sz w:val="28"/>
                <w:szCs w:val="28"/>
              </w:rPr>
              <w:t>Наименование показателя</w:t>
            </w:r>
          </w:p>
        </w:tc>
        <w:tc>
          <w:tcPr>
            <w:tcW w:w="1559" w:type="dxa"/>
            <w:vAlign w:val="center"/>
          </w:tcPr>
          <w:p w14:paraId="41316E8C" w14:textId="77777777" w:rsidR="003161C7" w:rsidRPr="003161C7" w:rsidRDefault="003161C7" w:rsidP="003161C7">
            <w:pPr>
              <w:jc w:val="center"/>
              <w:rPr>
                <w:bCs/>
                <w:sz w:val="28"/>
                <w:szCs w:val="28"/>
              </w:rPr>
            </w:pPr>
            <w:r w:rsidRPr="003161C7">
              <w:rPr>
                <w:bCs/>
                <w:sz w:val="28"/>
                <w:szCs w:val="28"/>
              </w:rPr>
              <w:t>Значение показателя в базовом периоде    2023 год</w:t>
            </w:r>
          </w:p>
        </w:tc>
        <w:tc>
          <w:tcPr>
            <w:tcW w:w="2552" w:type="dxa"/>
            <w:vAlign w:val="center"/>
          </w:tcPr>
          <w:p w14:paraId="206ABD23" w14:textId="77777777" w:rsidR="003161C7" w:rsidRPr="003161C7" w:rsidRDefault="003161C7" w:rsidP="003161C7">
            <w:pPr>
              <w:jc w:val="center"/>
              <w:rPr>
                <w:bCs/>
                <w:sz w:val="28"/>
                <w:szCs w:val="28"/>
              </w:rPr>
            </w:pPr>
            <w:r w:rsidRPr="003161C7">
              <w:rPr>
                <w:bCs/>
                <w:sz w:val="28"/>
                <w:szCs w:val="28"/>
              </w:rPr>
              <w:t>Планируемое значение показателя по итогам реализации производственной программы                  2028 год</w:t>
            </w:r>
          </w:p>
        </w:tc>
        <w:tc>
          <w:tcPr>
            <w:tcW w:w="2551" w:type="dxa"/>
            <w:vAlign w:val="center"/>
          </w:tcPr>
          <w:p w14:paraId="39E6BE1C" w14:textId="77777777" w:rsidR="003161C7" w:rsidRPr="003161C7" w:rsidRDefault="003161C7" w:rsidP="003161C7">
            <w:pPr>
              <w:jc w:val="center"/>
              <w:rPr>
                <w:bCs/>
                <w:sz w:val="28"/>
                <w:szCs w:val="28"/>
              </w:rPr>
            </w:pPr>
            <w:r w:rsidRPr="003161C7">
              <w:rPr>
                <w:bCs/>
                <w:sz w:val="28"/>
                <w:szCs w:val="28"/>
              </w:rPr>
              <w:t>Эффективность производственной программы,               тыс. руб.</w:t>
            </w:r>
          </w:p>
        </w:tc>
      </w:tr>
      <w:tr w:rsidR="003161C7" w:rsidRPr="003161C7" w14:paraId="57C7CD97" w14:textId="77777777" w:rsidTr="0012486A">
        <w:trPr>
          <w:trHeight w:val="349"/>
          <w:jc w:val="center"/>
        </w:trPr>
        <w:tc>
          <w:tcPr>
            <w:tcW w:w="736" w:type="dxa"/>
          </w:tcPr>
          <w:p w14:paraId="07335466" w14:textId="77777777" w:rsidR="003161C7" w:rsidRPr="003161C7" w:rsidRDefault="003161C7" w:rsidP="003161C7">
            <w:pPr>
              <w:jc w:val="center"/>
              <w:rPr>
                <w:bCs/>
                <w:sz w:val="28"/>
                <w:szCs w:val="28"/>
              </w:rPr>
            </w:pPr>
            <w:r w:rsidRPr="003161C7">
              <w:rPr>
                <w:bCs/>
                <w:sz w:val="28"/>
                <w:szCs w:val="28"/>
              </w:rPr>
              <w:t>1</w:t>
            </w:r>
          </w:p>
        </w:tc>
        <w:tc>
          <w:tcPr>
            <w:tcW w:w="3659" w:type="dxa"/>
          </w:tcPr>
          <w:p w14:paraId="57398A0C" w14:textId="77777777" w:rsidR="003161C7" w:rsidRPr="003161C7" w:rsidRDefault="003161C7" w:rsidP="003161C7">
            <w:pPr>
              <w:jc w:val="center"/>
              <w:rPr>
                <w:bCs/>
                <w:sz w:val="28"/>
                <w:szCs w:val="28"/>
              </w:rPr>
            </w:pPr>
            <w:r w:rsidRPr="003161C7">
              <w:rPr>
                <w:bCs/>
                <w:sz w:val="28"/>
                <w:szCs w:val="28"/>
              </w:rPr>
              <w:t>2</w:t>
            </w:r>
          </w:p>
        </w:tc>
        <w:tc>
          <w:tcPr>
            <w:tcW w:w="1559" w:type="dxa"/>
          </w:tcPr>
          <w:p w14:paraId="5571C2A7" w14:textId="77777777" w:rsidR="003161C7" w:rsidRPr="003161C7" w:rsidRDefault="003161C7" w:rsidP="003161C7">
            <w:pPr>
              <w:jc w:val="center"/>
              <w:rPr>
                <w:bCs/>
                <w:sz w:val="28"/>
                <w:szCs w:val="28"/>
              </w:rPr>
            </w:pPr>
            <w:r w:rsidRPr="003161C7">
              <w:rPr>
                <w:bCs/>
                <w:sz w:val="28"/>
                <w:szCs w:val="28"/>
              </w:rPr>
              <w:t>3</w:t>
            </w:r>
          </w:p>
        </w:tc>
        <w:tc>
          <w:tcPr>
            <w:tcW w:w="2552" w:type="dxa"/>
          </w:tcPr>
          <w:p w14:paraId="084567C6" w14:textId="77777777" w:rsidR="003161C7" w:rsidRPr="003161C7" w:rsidRDefault="003161C7" w:rsidP="003161C7">
            <w:pPr>
              <w:jc w:val="center"/>
              <w:rPr>
                <w:bCs/>
                <w:sz w:val="28"/>
                <w:szCs w:val="28"/>
              </w:rPr>
            </w:pPr>
            <w:r w:rsidRPr="003161C7">
              <w:rPr>
                <w:bCs/>
                <w:sz w:val="28"/>
                <w:szCs w:val="28"/>
              </w:rPr>
              <w:t>4</w:t>
            </w:r>
          </w:p>
        </w:tc>
        <w:tc>
          <w:tcPr>
            <w:tcW w:w="2551" w:type="dxa"/>
          </w:tcPr>
          <w:p w14:paraId="69AAC801" w14:textId="77777777" w:rsidR="003161C7" w:rsidRPr="003161C7" w:rsidRDefault="003161C7" w:rsidP="003161C7">
            <w:pPr>
              <w:jc w:val="center"/>
              <w:rPr>
                <w:bCs/>
                <w:sz w:val="28"/>
                <w:szCs w:val="28"/>
              </w:rPr>
            </w:pPr>
            <w:r w:rsidRPr="003161C7">
              <w:rPr>
                <w:bCs/>
                <w:sz w:val="28"/>
                <w:szCs w:val="28"/>
              </w:rPr>
              <w:t>5</w:t>
            </w:r>
          </w:p>
        </w:tc>
      </w:tr>
      <w:tr w:rsidR="003161C7" w:rsidRPr="003161C7" w14:paraId="1ED26925" w14:textId="77777777" w:rsidTr="0012486A">
        <w:trPr>
          <w:trHeight w:val="596"/>
          <w:jc w:val="center"/>
        </w:trPr>
        <w:tc>
          <w:tcPr>
            <w:tcW w:w="11057" w:type="dxa"/>
            <w:gridSpan w:val="5"/>
            <w:vAlign w:val="center"/>
          </w:tcPr>
          <w:p w14:paraId="27270408" w14:textId="77777777" w:rsidR="003161C7" w:rsidRPr="003161C7" w:rsidRDefault="003161C7" w:rsidP="003161C7">
            <w:pPr>
              <w:numPr>
                <w:ilvl w:val="0"/>
                <w:numId w:val="6"/>
              </w:numPr>
              <w:contextualSpacing/>
              <w:jc w:val="center"/>
              <w:rPr>
                <w:bCs/>
                <w:sz w:val="28"/>
                <w:szCs w:val="28"/>
              </w:rPr>
            </w:pPr>
            <w:r w:rsidRPr="003161C7">
              <w:rPr>
                <w:bCs/>
                <w:sz w:val="28"/>
                <w:szCs w:val="28"/>
              </w:rPr>
              <w:t>Показатели качества воды</w:t>
            </w:r>
          </w:p>
        </w:tc>
      </w:tr>
      <w:tr w:rsidR="003161C7" w:rsidRPr="003161C7" w14:paraId="5BAF5A3E" w14:textId="77777777" w:rsidTr="0012486A">
        <w:trPr>
          <w:trHeight w:val="3495"/>
          <w:jc w:val="center"/>
        </w:trPr>
        <w:tc>
          <w:tcPr>
            <w:tcW w:w="736" w:type="dxa"/>
            <w:vAlign w:val="center"/>
          </w:tcPr>
          <w:p w14:paraId="091879CD" w14:textId="77777777" w:rsidR="003161C7" w:rsidRPr="003161C7" w:rsidRDefault="003161C7" w:rsidP="003161C7">
            <w:pPr>
              <w:jc w:val="center"/>
              <w:rPr>
                <w:bCs/>
                <w:sz w:val="28"/>
                <w:szCs w:val="28"/>
              </w:rPr>
            </w:pPr>
            <w:r w:rsidRPr="003161C7">
              <w:rPr>
                <w:bCs/>
                <w:sz w:val="28"/>
                <w:szCs w:val="28"/>
              </w:rPr>
              <w:t>1.1.</w:t>
            </w:r>
          </w:p>
        </w:tc>
        <w:tc>
          <w:tcPr>
            <w:tcW w:w="3659" w:type="dxa"/>
            <w:vAlign w:val="center"/>
          </w:tcPr>
          <w:p w14:paraId="0B055A49" w14:textId="77777777" w:rsidR="003161C7" w:rsidRPr="003161C7" w:rsidRDefault="003161C7" w:rsidP="003161C7">
            <w:pPr>
              <w:rPr>
                <w:sz w:val="22"/>
                <w:szCs w:val="22"/>
              </w:rPr>
            </w:pPr>
            <w:r w:rsidRPr="003161C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7654775"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33734266"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67C7164C" w14:textId="77777777" w:rsidR="003161C7" w:rsidRPr="003161C7" w:rsidRDefault="003161C7" w:rsidP="003161C7">
            <w:pPr>
              <w:jc w:val="center"/>
              <w:rPr>
                <w:bCs/>
                <w:color w:val="FF0000"/>
                <w:sz w:val="28"/>
                <w:szCs w:val="28"/>
              </w:rPr>
            </w:pPr>
            <w:r w:rsidRPr="003161C7">
              <w:rPr>
                <w:bCs/>
                <w:sz w:val="28"/>
                <w:szCs w:val="28"/>
              </w:rPr>
              <w:t>-</w:t>
            </w:r>
          </w:p>
        </w:tc>
      </w:tr>
      <w:tr w:rsidR="003161C7" w:rsidRPr="003161C7" w14:paraId="214CC5F6" w14:textId="77777777" w:rsidTr="0012486A">
        <w:trPr>
          <w:trHeight w:val="2072"/>
          <w:jc w:val="center"/>
        </w:trPr>
        <w:tc>
          <w:tcPr>
            <w:tcW w:w="736" w:type="dxa"/>
            <w:vAlign w:val="center"/>
          </w:tcPr>
          <w:p w14:paraId="7125E74B" w14:textId="77777777" w:rsidR="003161C7" w:rsidRPr="003161C7" w:rsidRDefault="003161C7" w:rsidP="003161C7">
            <w:pPr>
              <w:jc w:val="center"/>
              <w:rPr>
                <w:bCs/>
                <w:sz w:val="28"/>
                <w:szCs w:val="28"/>
              </w:rPr>
            </w:pPr>
            <w:r w:rsidRPr="003161C7">
              <w:rPr>
                <w:bCs/>
                <w:sz w:val="28"/>
                <w:szCs w:val="28"/>
              </w:rPr>
              <w:t>1.2.</w:t>
            </w:r>
          </w:p>
        </w:tc>
        <w:tc>
          <w:tcPr>
            <w:tcW w:w="3659" w:type="dxa"/>
            <w:vAlign w:val="center"/>
          </w:tcPr>
          <w:p w14:paraId="5627223A" w14:textId="77777777" w:rsidR="003161C7" w:rsidRPr="003161C7" w:rsidRDefault="003161C7" w:rsidP="003161C7">
            <w:pPr>
              <w:rPr>
                <w:bCs/>
                <w:sz w:val="28"/>
                <w:szCs w:val="28"/>
              </w:rPr>
            </w:pPr>
            <w:r w:rsidRPr="003161C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659002F"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0F68E13F"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4595DD04" w14:textId="77777777" w:rsidR="003161C7" w:rsidRPr="003161C7" w:rsidRDefault="003161C7" w:rsidP="003161C7">
            <w:pPr>
              <w:jc w:val="center"/>
              <w:rPr>
                <w:bCs/>
                <w:sz w:val="28"/>
                <w:szCs w:val="28"/>
              </w:rPr>
            </w:pPr>
            <w:r w:rsidRPr="003161C7">
              <w:rPr>
                <w:bCs/>
                <w:sz w:val="28"/>
                <w:szCs w:val="28"/>
              </w:rPr>
              <w:t>-</w:t>
            </w:r>
          </w:p>
        </w:tc>
      </w:tr>
      <w:tr w:rsidR="003161C7" w:rsidRPr="003161C7" w14:paraId="26881EA8" w14:textId="77777777" w:rsidTr="0012486A">
        <w:trPr>
          <w:trHeight w:val="425"/>
          <w:jc w:val="center"/>
        </w:trPr>
        <w:tc>
          <w:tcPr>
            <w:tcW w:w="11057" w:type="dxa"/>
            <w:gridSpan w:val="5"/>
            <w:vAlign w:val="center"/>
          </w:tcPr>
          <w:p w14:paraId="19532A3D" w14:textId="77777777" w:rsidR="003161C7" w:rsidRPr="003161C7" w:rsidRDefault="003161C7" w:rsidP="003161C7">
            <w:pPr>
              <w:numPr>
                <w:ilvl w:val="0"/>
                <w:numId w:val="6"/>
              </w:numPr>
              <w:contextualSpacing/>
              <w:jc w:val="center"/>
              <w:rPr>
                <w:bCs/>
                <w:sz w:val="28"/>
                <w:szCs w:val="28"/>
              </w:rPr>
            </w:pPr>
            <w:r w:rsidRPr="003161C7">
              <w:rPr>
                <w:bCs/>
                <w:sz w:val="28"/>
                <w:szCs w:val="28"/>
              </w:rPr>
              <w:t>Показатели надежности и бесперебойности водоснабжения и водоотведения</w:t>
            </w:r>
          </w:p>
        </w:tc>
      </w:tr>
      <w:tr w:rsidR="003161C7" w:rsidRPr="003161C7" w14:paraId="700F4382" w14:textId="77777777" w:rsidTr="0012486A">
        <w:trPr>
          <w:trHeight w:val="3949"/>
          <w:jc w:val="center"/>
        </w:trPr>
        <w:tc>
          <w:tcPr>
            <w:tcW w:w="736" w:type="dxa"/>
            <w:vAlign w:val="center"/>
          </w:tcPr>
          <w:p w14:paraId="4F0CEB39" w14:textId="77777777" w:rsidR="003161C7" w:rsidRPr="003161C7" w:rsidRDefault="003161C7" w:rsidP="003161C7">
            <w:pPr>
              <w:jc w:val="center"/>
              <w:rPr>
                <w:bCs/>
                <w:sz w:val="28"/>
                <w:szCs w:val="28"/>
              </w:rPr>
            </w:pPr>
            <w:r w:rsidRPr="003161C7">
              <w:rPr>
                <w:bCs/>
                <w:sz w:val="28"/>
                <w:szCs w:val="28"/>
              </w:rPr>
              <w:t>2.1.</w:t>
            </w:r>
          </w:p>
        </w:tc>
        <w:tc>
          <w:tcPr>
            <w:tcW w:w="3659" w:type="dxa"/>
            <w:vAlign w:val="center"/>
          </w:tcPr>
          <w:p w14:paraId="3DA8BB87" w14:textId="77777777" w:rsidR="003161C7" w:rsidRPr="003161C7" w:rsidRDefault="003161C7" w:rsidP="003161C7">
            <w:pPr>
              <w:rPr>
                <w:bCs/>
                <w:sz w:val="28"/>
                <w:szCs w:val="28"/>
              </w:rPr>
            </w:pPr>
            <w:r w:rsidRPr="003161C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D2F115F"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61BA2F7E"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3EBCE7A4" w14:textId="77777777" w:rsidR="003161C7" w:rsidRPr="003161C7" w:rsidRDefault="003161C7" w:rsidP="003161C7">
            <w:pPr>
              <w:jc w:val="center"/>
              <w:rPr>
                <w:bCs/>
                <w:sz w:val="28"/>
                <w:szCs w:val="28"/>
              </w:rPr>
            </w:pPr>
            <w:r w:rsidRPr="003161C7">
              <w:rPr>
                <w:bCs/>
                <w:sz w:val="28"/>
                <w:szCs w:val="28"/>
              </w:rPr>
              <w:t>-</w:t>
            </w:r>
          </w:p>
        </w:tc>
      </w:tr>
      <w:tr w:rsidR="003161C7" w:rsidRPr="003161C7" w14:paraId="2BC406F9" w14:textId="77777777" w:rsidTr="0012486A">
        <w:trPr>
          <w:trHeight w:val="1167"/>
          <w:jc w:val="center"/>
        </w:trPr>
        <w:tc>
          <w:tcPr>
            <w:tcW w:w="736" w:type="dxa"/>
            <w:vAlign w:val="center"/>
          </w:tcPr>
          <w:p w14:paraId="149DD6A1" w14:textId="77777777" w:rsidR="003161C7" w:rsidRPr="003161C7" w:rsidRDefault="003161C7" w:rsidP="003161C7">
            <w:pPr>
              <w:jc w:val="center"/>
              <w:rPr>
                <w:bCs/>
                <w:sz w:val="28"/>
                <w:szCs w:val="28"/>
              </w:rPr>
            </w:pPr>
            <w:r w:rsidRPr="003161C7">
              <w:rPr>
                <w:bCs/>
                <w:sz w:val="28"/>
                <w:szCs w:val="28"/>
              </w:rPr>
              <w:t>2.2.</w:t>
            </w:r>
          </w:p>
        </w:tc>
        <w:tc>
          <w:tcPr>
            <w:tcW w:w="3659" w:type="dxa"/>
            <w:vAlign w:val="center"/>
          </w:tcPr>
          <w:p w14:paraId="063F9078" w14:textId="77777777" w:rsidR="003161C7" w:rsidRPr="003161C7" w:rsidRDefault="003161C7" w:rsidP="003161C7">
            <w:pPr>
              <w:rPr>
                <w:bCs/>
                <w:sz w:val="28"/>
                <w:szCs w:val="28"/>
              </w:rPr>
            </w:pPr>
            <w:r w:rsidRPr="003161C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F9604FD"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494A3CFE"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4012C95F" w14:textId="77777777" w:rsidR="003161C7" w:rsidRPr="003161C7" w:rsidRDefault="003161C7" w:rsidP="003161C7">
            <w:pPr>
              <w:jc w:val="center"/>
              <w:rPr>
                <w:bCs/>
                <w:sz w:val="28"/>
                <w:szCs w:val="28"/>
              </w:rPr>
            </w:pPr>
            <w:r w:rsidRPr="003161C7">
              <w:rPr>
                <w:bCs/>
                <w:sz w:val="28"/>
                <w:szCs w:val="28"/>
              </w:rPr>
              <w:t>-</w:t>
            </w:r>
          </w:p>
        </w:tc>
      </w:tr>
      <w:tr w:rsidR="003161C7" w:rsidRPr="003161C7" w14:paraId="6FE8AA05" w14:textId="77777777" w:rsidTr="0012486A">
        <w:trPr>
          <w:jc w:val="center"/>
        </w:trPr>
        <w:tc>
          <w:tcPr>
            <w:tcW w:w="736" w:type="dxa"/>
          </w:tcPr>
          <w:p w14:paraId="1A4C408C" w14:textId="77777777" w:rsidR="003161C7" w:rsidRPr="003161C7" w:rsidRDefault="003161C7" w:rsidP="003161C7">
            <w:pPr>
              <w:jc w:val="center"/>
              <w:rPr>
                <w:bCs/>
                <w:sz w:val="28"/>
                <w:szCs w:val="28"/>
              </w:rPr>
            </w:pPr>
            <w:r w:rsidRPr="003161C7">
              <w:rPr>
                <w:bCs/>
                <w:sz w:val="28"/>
                <w:szCs w:val="28"/>
              </w:rPr>
              <w:lastRenderedPageBreak/>
              <w:t>1</w:t>
            </w:r>
          </w:p>
        </w:tc>
        <w:tc>
          <w:tcPr>
            <w:tcW w:w="3659" w:type="dxa"/>
          </w:tcPr>
          <w:p w14:paraId="7A54F646" w14:textId="77777777" w:rsidR="003161C7" w:rsidRPr="003161C7" w:rsidRDefault="003161C7" w:rsidP="003161C7">
            <w:pPr>
              <w:jc w:val="center"/>
              <w:rPr>
                <w:bCs/>
                <w:sz w:val="28"/>
                <w:szCs w:val="28"/>
              </w:rPr>
            </w:pPr>
            <w:r w:rsidRPr="003161C7">
              <w:rPr>
                <w:bCs/>
                <w:sz w:val="28"/>
                <w:szCs w:val="28"/>
              </w:rPr>
              <w:t>2</w:t>
            </w:r>
          </w:p>
        </w:tc>
        <w:tc>
          <w:tcPr>
            <w:tcW w:w="1559" w:type="dxa"/>
          </w:tcPr>
          <w:p w14:paraId="2878DD35" w14:textId="77777777" w:rsidR="003161C7" w:rsidRPr="003161C7" w:rsidRDefault="003161C7" w:rsidP="003161C7">
            <w:pPr>
              <w:jc w:val="center"/>
              <w:rPr>
                <w:bCs/>
                <w:sz w:val="28"/>
                <w:szCs w:val="28"/>
              </w:rPr>
            </w:pPr>
            <w:r w:rsidRPr="003161C7">
              <w:rPr>
                <w:bCs/>
                <w:sz w:val="28"/>
                <w:szCs w:val="28"/>
              </w:rPr>
              <w:t>3</w:t>
            </w:r>
          </w:p>
        </w:tc>
        <w:tc>
          <w:tcPr>
            <w:tcW w:w="2552" w:type="dxa"/>
          </w:tcPr>
          <w:p w14:paraId="3FCB04CF" w14:textId="77777777" w:rsidR="003161C7" w:rsidRPr="003161C7" w:rsidRDefault="003161C7" w:rsidP="003161C7">
            <w:pPr>
              <w:jc w:val="center"/>
              <w:rPr>
                <w:bCs/>
                <w:sz w:val="28"/>
                <w:szCs w:val="28"/>
              </w:rPr>
            </w:pPr>
            <w:r w:rsidRPr="003161C7">
              <w:rPr>
                <w:bCs/>
                <w:sz w:val="28"/>
                <w:szCs w:val="28"/>
              </w:rPr>
              <w:t>4</w:t>
            </w:r>
          </w:p>
        </w:tc>
        <w:tc>
          <w:tcPr>
            <w:tcW w:w="2551" w:type="dxa"/>
          </w:tcPr>
          <w:p w14:paraId="6A8448C5" w14:textId="77777777" w:rsidR="003161C7" w:rsidRPr="003161C7" w:rsidRDefault="003161C7" w:rsidP="003161C7">
            <w:pPr>
              <w:jc w:val="center"/>
              <w:rPr>
                <w:bCs/>
                <w:sz w:val="28"/>
                <w:szCs w:val="28"/>
              </w:rPr>
            </w:pPr>
            <w:r w:rsidRPr="003161C7">
              <w:rPr>
                <w:bCs/>
                <w:sz w:val="28"/>
                <w:szCs w:val="28"/>
              </w:rPr>
              <w:t>5</w:t>
            </w:r>
          </w:p>
        </w:tc>
      </w:tr>
      <w:tr w:rsidR="003161C7" w:rsidRPr="003161C7" w14:paraId="7109BF04" w14:textId="77777777" w:rsidTr="0012486A">
        <w:trPr>
          <w:trHeight w:val="667"/>
          <w:jc w:val="center"/>
        </w:trPr>
        <w:tc>
          <w:tcPr>
            <w:tcW w:w="11057" w:type="dxa"/>
            <w:gridSpan w:val="5"/>
            <w:vAlign w:val="center"/>
          </w:tcPr>
          <w:p w14:paraId="4BCF76B4" w14:textId="77777777" w:rsidR="003161C7" w:rsidRPr="003161C7" w:rsidRDefault="003161C7" w:rsidP="003161C7">
            <w:pPr>
              <w:numPr>
                <w:ilvl w:val="0"/>
                <w:numId w:val="6"/>
              </w:numPr>
              <w:contextualSpacing/>
              <w:jc w:val="center"/>
              <w:rPr>
                <w:bCs/>
                <w:sz w:val="28"/>
                <w:szCs w:val="28"/>
              </w:rPr>
            </w:pPr>
            <w:r w:rsidRPr="003161C7">
              <w:rPr>
                <w:bCs/>
                <w:sz w:val="28"/>
                <w:szCs w:val="28"/>
              </w:rPr>
              <w:t>Показатели качества очистки сточных вод</w:t>
            </w:r>
          </w:p>
        </w:tc>
      </w:tr>
      <w:tr w:rsidR="003161C7" w:rsidRPr="003161C7" w14:paraId="3198122B" w14:textId="77777777" w:rsidTr="0012486A">
        <w:trPr>
          <w:trHeight w:val="1708"/>
          <w:jc w:val="center"/>
        </w:trPr>
        <w:tc>
          <w:tcPr>
            <w:tcW w:w="736" w:type="dxa"/>
            <w:vAlign w:val="center"/>
          </w:tcPr>
          <w:p w14:paraId="1DF1DE50" w14:textId="77777777" w:rsidR="003161C7" w:rsidRPr="003161C7" w:rsidRDefault="003161C7" w:rsidP="003161C7">
            <w:pPr>
              <w:jc w:val="center"/>
              <w:rPr>
                <w:bCs/>
                <w:color w:val="FF0000"/>
                <w:sz w:val="28"/>
                <w:szCs w:val="28"/>
              </w:rPr>
            </w:pPr>
            <w:r w:rsidRPr="003161C7">
              <w:rPr>
                <w:bCs/>
                <w:sz w:val="28"/>
                <w:szCs w:val="28"/>
              </w:rPr>
              <w:t>3.1.</w:t>
            </w:r>
          </w:p>
        </w:tc>
        <w:tc>
          <w:tcPr>
            <w:tcW w:w="3659" w:type="dxa"/>
            <w:vAlign w:val="center"/>
          </w:tcPr>
          <w:p w14:paraId="62EA5F3A" w14:textId="77777777" w:rsidR="003161C7" w:rsidRPr="003161C7" w:rsidRDefault="003161C7" w:rsidP="003161C7">
            <w:pPr>
              <w:rPr>
                <w:sz w:val="22"/>
                <w:szCs w:val="22"/>
              </w:rPr>
            </w:pPr>
            <w:r w:rsidRPr="003161C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4542ECD"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3C945C8B"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22AF13D2" w14:textId="77777777" w:rsidR="003161C7" w:rsidRPr="003161C7" w:rsidRDefault="003161C7" w:rsidP="003161C7">
            <w:pPr>
              <w:jc w:val="center"/>
              <w:rPr>
                <w:bCs/>
                <w:sz w:val="28"/>
                <w:szCs w:val="28"/>
              </w:rPr>
            </w:pPr>
            <w:r w:rsidRPr="003161C7">
              <w:rPr>
                <w:bCs/>
                <w:sz w:val="28"/>
                <w:szCs w:val="28"/>
              </w:rPr>
              <w:t>-</w:t>
            </w:r>
          </w:p>
        </w:tc>
      </w:tr>
      <w:tr w:rsidR="003161C7" w:rsidRPr="003161C7" w14:paraId="2A1A1C27" w14:textId="77777777" w:rsidTr="0012486A">
        <w:trPr>
          <w:trHeight w:val="1974"/>
          <w:jc w:val="center"/>
        </w:trPr>
        <w:tc>
          <w:tcPr>
            <w:tcW w:w="736" w:type="dxa"/>
            <w:vAlign w:val="center"/>
          </w:tcPr>
          <w:p w14:paraId="31FDBBE9" w14:textId="77777777" w:rsidR="003161C7" w:rsidRPr="003161C7" w:rsidRDefault="003161C7" w:rsidP="003161C7">
            <w:pPr>
              <w:jc w:val="center"/>
              <w:rPr>
                <w:bCs/>
                <w:sz w:val="28"/>
                <w:szCs w:val="28"/>
              </w:rPr>
            </w:pPr>
            <w:r w:rsidRPr="003161C7">
              <w:rPr>
                <w:bCs/>
                <w:sz w:val="28"/>
                <w:szCs w:val="28"/>
              </w:rPr>
              <w:t>3.2.</w:t>
            </w:r>
          </w:p>
        </w:tc>
        <w:tc>
          <w:tcPr>
            <w:tcW w:w="3659" w:type="dxa"/>
            <w:vAlign w:val="center"/>
          </w:tcPr>
          <w:p w14:paraId="6E1EADA3" w14:textId="77777777" w:rsidR="003161C7" w:rsidRPr="003161C7" w:rsidRDefault="003161C7" w:rsidP="003161C7">
            <w:pPr>
              <w:rPr>
                <w:bCs/>
                <w:sz w:val="28"/>
                <w:szCs w:val="28"/>
              </w:rPr>
            </w:pPr>
            <w:r w:rsidRPr="003161C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9F837CF"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3281C1C3"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36F32D35" w14:textId="77777777" w:rsidR="003161C7" w:rsidRPr="003161C7" w:rsidRDefault="003161C7" w:rsidP="003161C7">
            <w:pPr>
              <w:jc w:val="center"/>
              <w:rPr>
                <w:bCs/>
                <w:sz w:val="28"/>
                <w:szCs w:val="28"/>
              </w:rPr>
            </w:pPr>
            <w:r w:rsidRPr="003161C7">
              <w:rPr>
                <w:bCs/>
                <w:sz w:val="28"/>
                <w:szCs w:val="28"/>
              </w:rPr>
              <w:t>-</w:t>
            </w:r>
          </w:p>
        </w:tc>
      </w:tr>
      <w:tr w:rsidR="003161C7" w:rsidRPr="003161C7" w14:paraId="4C2151FF" w14:textId="77777777" w:rsidTr="0012486A">
        <w:trPr>
          <w:trHeight w:val="2940"/>
          <w:jc w:val="center"/>
        </w:trPr>
        <w:tc>
          <w:tcPr>
            <w:tcW w:w="736" w:type="dxa"/>
            <w:vAlign w:val="center"/>
          </w:tcPr>
          <w:p w14:paraId="46B6CC19" w14:textId="77777777" w:rsidR="003161C7" w:rsidRPr="003161C7" w:rsidRDefault="003161C7" w:rsidP="003161C7">
            <w:pPr>
              <w:jc w:val="center"/>
              <w:rPr>
                <w:bCs/>
                <w:sz w:val="28"/>
                <w:szCs w:val="28"/>
              </w:rPr>
            </w:pPr>
            <w:r w:rsidRPr="003161C7">
              <w:rPr>
                <w:bCs/>
                <w:sz w:val="28"/>
                <w:szCs w:val="28"/>
              </w:rPr>
              <w:t>3.3.</w:t>
            </w:r>
          </w:p>
        </w:tc>
        <w:tc>
          <w:tcPr>
            <w:tcW w:w="3659" w:type="dxa"/>
            <w:vAlign w:val="center"/>
          </w:tcPr>
          <w:p w14:paraId="6DC0C34E" w14:textId="77777777" w:rsidR="003161C7" w:rsidRPr="003161C7" w:rsidRDefault="003161C7" w:rsidP="003161C7">
            <w:pPr>
              <w:rPr>
                <w:sz w:val="22"/>
                <w:szCs w:val="22"/>
              </w:rPr>
            </w:pPr>
            <w:r w:rsidRPr="003161C7">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17117A94"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14984155"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300F0AE2" w14:textId="77777777" w:rsidR="003161C7" w:rsidRPr="003161C7" w:rsidRDefault="003161C7" w:rsidP="003161C7">
            <w:pPr>
              <w:jc w:val="center"/>
              <w:rPr>
                <w:bCs/>
                <w:sz w:val="28"/>
                <w:szCs w:val="28"/>
              </w:rPr>
            </w:pPr>
            <w:r w:rsidRPr="003161C7">
              <w:rPr>
                <w:bCs/>
                <w:sz w:val="28"/>
                <w:szCs w:val="28"/>
              </w:rPr>
              <w:t>-</w:t>
            </w:r>
          </w:p>
        </w:tc>
      </w:tr>
      <w:tr w:rsidR="003161C7" w:rsidRPr="003161C7" w14:paraId="62123FAF" w14:textId="77777777" w:rsidTr="0012486A">
        <w:trPr>
          <w:trHeight w:val="714"/>
          <w:jc w:val="center"/>
        </w:trPr>
        <w:tc>
          <w:tcPr>
            <w:tcW w:w="11057" w:type="dxa"/>
            <w:gridSpan w:val="5"/>
            <w:vAlign w:val="center"/>
          </w:tcPr>
          <w:p w14:paraId="355391EF" w14:textId="77777777" w:rsidR="003161C7" w:rsidRPr="003161C7" w:rsidRDefault="003161C7" w:rsidP="003161C7">
            <w:pPr>
              <w:numPr>
                <w:ilvl w:val="0"/>
                <w:numId w:val="6"/>
              </w:numPr>
              <w:contextualSpacing/>
              <w:jc w:val="center"/>
              <w:rPr>
                <w:bCs/>
                <w:sz w:val="28"/>
                <w:szCs w:val="28"/>
              </w:rPr>
            </w:pPr>
            <w:r w:rsidRPr="003161C7">
              <w:rPr>
                <w:bCs/>
                <w:sz w:val="28"/>
                <w:szCs w:val="28"/>
              </w:rPr>
              <w:t>Показатели энергетической эффективности использования ресурсов, в том числе уровень потерь воды</w:t>
            </w:r>
          </w:p>
        </w:tc>
      </w:tr>
      <w:tr w:rsidR="003161C7" w:rsidRPr="003161C7" w14:paraId="5385D69F" w14:textId="77777777" w:rsidTr="0012486A">
        <w:trPr>
          <w:trHeight w:val="1830"/>
          <w:jc w:val="center"/>
        </w:trPr>
        <w:tc>
          <w:tcPr>
            <w:tcW w:w="736" w:type="dxa"/>
            <w:vAlign w:val="center"/>
          </w:tcPr>
          <w:p w14:paraId="71220FD0" w14:textId="77777777" w:rsidR="003161C7" w:rsidRPr="003161C7" w:rsidRDefault="003161C7" w:rsidP="003161C7">
            <w:pPr>
              <w:jc w:val="center"/>
              <w:rPr>
                <w:bCs/>
                <w:sz w:val="28"/>
                <w:szCs w:val="28"/>
              </w:rPr>
            </w:pPr>
            <w:r w:rsidRPr="003161C7">
              <w:rPr>
                <w:bCs/>
                <w:sz w:val="28"/>
                <w:szCs w:val="28"/>
              </w:rPr>
              <w:t>4.1.</w:t>
            </w:r>
          </w:p>
        </w:tc>
        <w:tc>
          <w:tcPr>
            <w:tcW w:w="3659" w:type="dxa"/>
            <w:vAlign w:val="center"/>
          </w:tcPr>
          <w:p w14:paraId="42C58657" w14:textId="77777777" w:rsidR="003161C7" w:rsidRPr="003161C7" w:rsidRDefault="003161C7" w:rsidP="003161C7">
            <w:pPr>
              <w:rPr>
                <w:bCs/>
                <w:sz w:val="28"/>
                <w:szCs w:val="28"/>
              </w:rPr>
            </w:pPr>
            <w:r w:rsidRPr="003161C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EBF811D" w14:textId="77777777" w:rsidR="003161C7" w:rsidRPr="003161C7" w:rsidRDefault="003161C7" w:rsidP="003161C7">
            <w:pPr>
              <w:jc w:val="center"/>
              <w:rPr>
                <w:bCs/>
                <w:sz w:val="28"/>
                <w:szCs w:val="28"/>
              </w:rPr>
            </w:pPr>
            <w:r w:rsidRPr="003161C7">
              <w:rPr>
                <w:bCs/>
                <w:sz w:val="28"/>
                <w:szCs w:val="28"/>
              </w:rPr>
              <w:t>11,51</w:t>
            </w:r>
          </w:p>
        </w:tc>
        <w:tc>
          <w:tcPr>
            <w:tcW w:w="2552" w:type="dxa"/>
            <w:vAlign w:val="center"/>
          </w:tcPr>
          <w:p w14:paraId="03C8F048" w14:textId="77777777" w:rsidR="003161C7" w:rsidRPr="003161C7" w:rsidRDefault="003161C7" w:rsidP="003161C7">
            <w:pPr>
              <w:jc w:val="center"/>
              <w:rPr>
                <w:bCs/>
                <w:sz w:val="28"/>
                <w:szCs w:val="28"/>
              </w:rPr>
            </w:pPr>
            <w:r w:rsidRPr="003161C7">
              <w:rPr>
                <w:bCs/>
                <w:sz w:val="28"/>
                <w:szCs w:val="28"/>
              </w:rPr>
              <w:t>11,51</w:t>
            </w:r>
          </w:p>
        </w:tc>
        <w:tc>
          <w:tcPr>
            <w:tcW w:w="2551" w:type="dxa"/>
            <w:vAlign w:val="center"/>
          </w:tcPr>
          <w:p w14:paraId="4EB6BD37" w14:textId="77777777" w:rsidR="003161C7" w:rsidRPr="003161C7" w:rsidRDefault="003161C7" w:rsidP="003161C7">
            <w:pPr>
              <w:jc w:val="center"/>
              <w:rPr>
                <w:bCs/>
                <w:sz w:val="28"/>
                <w:szCs w:val="28"/>
              </w:rPr>
            </w:pPr>
            <w:r w:rsidRPr="003161C7">
              <w:rPr>
                <w:bCs/>
                <w:sz w:val="28"/>
                <w:szCs w:val="28"/>
              </w:rPr>
              <w:t>-</w:t>
            </w:r>
          </w:p>
        </w:tc>
      </w:tr>
      <w:tr w:rsidR="003161C7" w:rsidRPr="003161C7" w14:paraId="5C873376" w14:textId="77777777" w:rsidTr="0012486A">
        <w:trPr>
          <w:trHeight w:val="2449"/>
          <w:jc w:val="center"/>
        </w:trPr>
        <w:tc>
          <w:tcPr>
            <w:tcW w:w="736" w:type="dxa"/>
            <w:vAlign w:val="center"/>
          </w:tcPr>
          <w:p w14:paraId="50878454" w14:textId="77777777" w:rsidR="003161C7" w:rsidRPr="003161C7" w:rsidRDefault="003161C7" w:rsidP="003161C7">
            <w:pPr>
              <w:jc w:val="center"/>
              <w:rPr>
                <w:bCs/>
                <w:sz w:val="28"/>
                <w:szCs w:val="28"/>
              </w:rPr>
            </w:pPr>
            <w:r w:rsidRPr="003161C7">
              <w:rPr>
                <w:bCs/>
                <w:sz w:val="28"/>
                <w:szCs w:val="28"/>
              </w:rPr>
              <w:t>4.2.</w:t>
            </w:r>
          </w:p>
        </w:tc>
        <w:tc>
          <w:tcPr>
            <w:tcW w:w="3659" w:type="dxa"/>
            <w:vAlign w:val="center"/>
          </w:tcPr>
          <w:p w14:paraId="79EC59F0"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водоподготовке</w:t>
            </w:r>
          </w:p>
        </w:tc>
        <w:tc>
          <w:tcPr>
            <w:tcW w:w="1559" w:type="dxa"/>
            <w:vAlign w:val="center"/>
          </w:tcPr>
          <w:p w14:paraId="7B433AB4"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5D300898"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16C69D24" w14:textId="77777777" w:rsidR="003161C7" w:rsidRPr="003161C7" w:rsidRDefault="003161C7" w:rsidP="003161C7">
            <w:pPr>
              <w:jc w:val="center"/>
              <w:rPr>
                <w:bCs/>
                <w:sz w:val="28"/>
                <w:szCs w:val="28"/>
              </w:rPr>
            </w:pPr>
            <w:r w:rsidRPr="003161C7">
              <w:rPr>
                <w:bCs/>
                <w:sz w:val="28"/>
                <w:szCs w:val="28"/>
              </w:rPr>
              <w:t>-</w:t>
            </w:r>
          </w:p>
        </w:tc>
      </w:tr>
      <w:tr w:rsidR="003161C7" w:rsidRPr="003161C7" w14:paraId="02E08C55" w14:textId="77777777" w:rsidTr="0012486A">
        <w:trPr>
          <w:trHeight w:val="2311"/>
          <w:jc w:val="center"/>
        </w:trPr>
        <w:tc>
          <w:tcPr>
            <w:tcW w:w="736" w:type="dxa"/>
            <w:vAlign w:val="center"/>
          </w:tcPr>
          <w:p w14:paraId="49CE1759" w14:textId="77777777" w:rsidR="003161C7" w:rsidRPr="003161C7" w:rsidRDefault="003161C7" w:rsidP="003161C7">
            <w:pPr>
              <w:jc w:val="center"/>
              <w:rPr>
                <w:bCs/>
                <w:sz w:val="28"/>
                <w:szCs w:val="28"/>
              </w:rPr>
            </w:pPr>
            <w:r w:rsidRPr="003161C7">
              <w:rPr>
                <w:bCs/>
                <w:sz w:val="28"/>
                <w:szCs w:val="28"/>
              </w:rPr>
              <w:t>4.3.</w:t>
            </w:r>
          </w:p>
        </w:tc>
        <w:tc>
          <w:tcPr>
            <w:tcW w:w="3659" w:type="dxa"/>
            <w:vAlign w:val="center"/>
          </w:tcPr>
          <w:p w14:paraId="0262973D" w14:textId="77777777" w:rsidR="003161C7" w:rsidRPr="003161C7" w:rsidRDefault="003161C7" w:rsidP="003161C7">
            <w:pPr>
              <w:rPr>
                <w:sz w:val="22"/>
                <w:szCs w:val="22"/>
              </w:rPr>
            </w:pPr>
            <w:r w:rsidRPr="003161C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транспортировке</w:t>
            </w:r>
          </w:p>
        </w:tc>
        <w:tc>
          <w:tcPr>
            <w:tcW w:w="1559" w:type="dxa"/>
            <w:vAlign w:val="center"/>
          </w:tcPr>
          <w:p w14:paraId="1B50B3D6"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020FE6D3"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3716DB1C" w14:textId="77777777" w:rsidR="003161C7" w:rsidRPr="003161C7" w:rsidRDefault="003161C7" w:rsidP="003161C7">
            <w:pPr>
              <w:jc w:val="center"/>
              <w:rPr>
                <w:bCs/>
                <w:sz w:val="28"/>
                <w:szCs w:val="28"/>
              </w:rPr>
            </w:pPr>
            <w:r w:rsidRPr="003161C7">
              <w:rPr>
                <w:bCs/>
                <w:sz w:val="28"/>
                <w:szCs w:val="28"/>
              </w:rPr>
              <w:t>-</w:t>
            </w:r>
          </w:p>
        </w:tc>
      </w:tr>
      <w:tr w:rsidR="003161C7" w:rsidRPr="003161C7" w14:paraId="6CD8F7BC" w14:textId="77777777" w:rsidTr="0012486A">
        <w:trPr>
          <w:trHeight w:val="279"/>
          <w:jc w:val="center"/>
        </w:trPr>
        <w:tc>
          <w:tcPr>
            <w:tcW w:w="736" w:type="dxa"/>
            <w:vAlign w:val="center"/>
          </w:tcPr>
          <w:p w14:paraId="7B74441C" w14:textId="77777777" w:rsidR="003161C7" w:rsidRPr="003161C7" w:rsidRDefault="003161C7" w:rsidP="003161C7">
            <w:pPr>
              <w:jc w:val="center"/>
              <w:rPr>
                <w:bCs/>
                <w:sz w:val="28"/>
                <w:szCs w:val="28"/>
              </w:rPr>
            </w:pPr>
            <w:r w:rsidRPr="003161C7">
              <w:rPr>
                <w:bCs/>
                <w:sz w:val="28"/>
                <w:szCs w:val="28"/>
              </w:rPr>
              <w:lastRenderedPageBreak/>
              <w:t>1</w:t>
            </w:r>
          </w:p>
        </w:tc>
        <w:tc>
          <w:tcPr>
            <w:tcW w:w="3659" w:type="dxa"/>
            <w:vAlign w:val="center"/>
          </w:tcPr>
          <w:p w14:paraId="3665DEF6" w14:textId="77777777" w:rsidR="003161C7" w:rsidRPr="003161C7" w:rsidRDefault="003161C7" w:rsidP="003161C7">
            <w:pPr>
              <w:jc w:val="center"/>
              <w:rPr>
                <w:sz w:val="22"/>
                <w:szCs w:val="22"/>
              </w:rPr>
            </w:pPr>
            <w:r w:rsidRPr="003161C7">
              <w:rPr>
                <w:sz w:val="22"/>
                <w:szCs w:val="22"/>
              </w:rPr>
              <w:t>2</w:t>
            </w:r>
          </w:p>
        </w:tc>
        <w:tc>
          <w:tcPr>
            <w:tcW w:w="1559" w:type="dxa"/>
            <w:vAlign w:val="center"/>
          </w:tcPr>
          <w:p w14:paraId="7D27466D" w14:textId="77777777" w:rsidR="003161C7" w:rsidRPr="003161C7" w:rsidRDefault="003161C7" w:rsidP="003161C7">
            <w:pPr>
              <w:jc w:val="center"/>
              <w:rPr>
                <w:bCs/>
                <w:sz w:val="28"/>
                <w:szCs w:val="28"/>
              </w:rPr>
            </w:pPr>
            <w:r w:rsidRPr="003161C7">
              <w:rPr>
                <w:bCs/>
                <w:sz w:val="28"/>
                <w:szCs w:val="28"/>
              </w:rPr>
              <w:t>3</w:t>
            </w:r>
          </w:p>
        </w:tc>
        <w:tc>
          <w:tcPr>
            <w:tcW w:w="2552" w:type="dxa"/>
            <w:vAlign w:val="center"/>
          </w:tcPr>
          <w:p w14:paraId="66C5B33D" w14:textId="77777777" w:rsidR="003161C7" w:rsidRPr="003161C7" w:rsidRDefault="003161C7" w:rsidP="003161C7">
            <w:pPr>
              <w:jc w:val="center"/>
              <w:rPr>
                <w:bCs/>
                <w:sz w:val="28"/>
                <w:szCs w:val="28"/>
              </w:rPr>
            </w:pPr>
            <w:r w:rsidRPr="003161C7">
              <w:rPr>
                <w:bCs/>
                <w:sz w:val="28"/>
                <w:szCs w:val="28"/>
              </w:rPr>
              <w:t>4</w:t>
            </w:r>
          </w:p>
        </w:tc>
        <w:tc>
          <w:tcPr>
            <w:tcW w:w="2551" w:type="dxa"/>
            <w:vAlign w:val="center"/>
          </w:tcPr>
          <w:p w14:paraId="497A1DE0" w14:textId="77777777" w:rsidR="003161C7" w:rsidRPr="003161C7" w:rsidRDefault="003161C7" w:rsidP="003161C7">
            <w:pPr>
              <w:jc w:val="center"/>
              <w:rPr>
                <w:bCs/>
                <w:sz w:val="28"/>
                <w:szCs w:val="28"/>
              </w:rPr>
            </w:pPr>
            <w:r w:rsidRPr="003161C7">
              <w:rPr>
                <w:bCs/>
                <w:sz w:val="28"/>
                <w:szCs w:val="28"/>
              </w:rPr>
              <w:t>5</w:t>
            </w:r>
          </w:p>
        </w:tc>
      </w:tr>
      <w:tr w:rsidR="003161C7" w:rsidRPr="003161C7" w14:paraId="6775901D" w14:textId="77777777" w:rsidTr="0012486A">
        <w:trPr>
          <w:trHeight w:val="2124"/>
          <w:jc w:val="center"/>
        </w:trPr>
        <w:tc>
          <w:tcPr>
            <w:tcW w:w="736" w:type="dxa"/>
            <w:vAlign w:val="center"/>
          </w:tcPr>
          <w:p w14:paraId="5AA4CD93" w14:textId="77777777" w:rsidR="003161C7" w:rsidRPr="003161C7" w:rsidRDefault="003161C7" w:rsidP="003161C7">
            <w:pPr>
              <w:jc w:val="center"/>
              <w:rPr>
                <w:bCs/>
                <w:sz w:val="28"/>
                <w:szCs w:val="28"/>
              </w:rPr>
            </w:pPr>
            <w:r w:rsidRPr="003161C7">
              <w:rPr>
                <w:bCs/>
                <w:sz w:val="28"/>
                <w:szCs w:val="28"/>
              </w:rPr>
              <w:t>4.4.</w:t>
            </w:r>
          </w:p>
        </w:tc>
        <w:tc>
          <w:tcPr>
            <w:tcW w:w="3659" w:type="dxa"/>
            <w:vAlign w:val="center"/>
          </w:tcPr>
          <w:p w14:paraId="7F6F57FD"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водоснабжения (полный цикл)</w:t>
            </w:r>
          </w:p>
        </w:tc>
        <w:tc>
          <w:tcPr>
            <w:tcW w:w="1559" w:type="dxa"/>
            <w:vAlign w:val="center"/>
          </w:tcPr>
          <w:p w14:paraId="6D8F9213" w14:textId="77777777" w:rsidR="003161C7" w:rsidRPr="003161C7" w:rsidRDefault="003161C7" w:rsidP="003161C7">
            <w:pPr>
              <w:jc w:val="center"/>
              <w:rPr>
                <w:bCs/>
                <w:sz w:val="28"/>
                <w:szCs w:val="28"/>
              </w:rPr>
            </w:pPr>
            <w:r w:rsidRPr="003161C7">
              <w:rPr>
                <w:bCs/>
                <w:sz w:val="28"/>
                <w:szCs w:val="28"/>
              </w:rPr>
              <w:t>4,27</w:t>
            </w:r>
          </w:p>
        </w:tc>
        <w:tc>
          <w:tcPr>
            <w:tcW w:w="2552" w:type="dxa"/>
            <w:vAlign w:val="center"/>
          </w:tcPr>
          <w:p w14:paraId="37E3C4D6" w14:textId="77777777" w:rsidR="003161C7" w:rsidRPr="003161C7" w:rsidRDefault="003161C7" w:rsidP="003161C7">
            <w:pPr>
              <w:jc w:val="center"/>
              <w:rPr>
                <w:bCs/>
                <w:sz w:val="28"/>
                <w:szCs w:val="28"/>
              </w:rPr>
            </w:pPr>
            <w:r w:rsidRPr="003161C7">
              <w:rPr>
                <w:bCs/>
                <w:sz w:val="28"/>
                <w:szCs w:val="28"/>
              </w:rPr>
              <w:t>4,27</w:t>
            </w:r>
          </w:p>
        </w:tc>
        <w:tc>
          <w:tcPr>
            <w:tcW w:w="2551" w:type="dxa"/>
            <w:vAlign w:val="center"/>
          </w:tcPr>
          <w:p w14:paraId="380308CE" w14:textId="77777777" w:rsidR="003161C7" w:rsidRPr="003161C7" w:rsidRDefault="003161C7" w:rsidP="003161C7">
            <w:pPr>
              <w:jc w:val="center"/>
              <w:rPr>
                <w:bCs/>
                <w:sz w:val="28"/>
                <w:szCs w:val="28"/>
              </w:rPr>
            </w:pPr>
            <w:r w:rsidRPr="003161C7">
              <w:rPr>
                <w:bCs/>
                <w:sz w:val="28"/>
                <w:szCs w:val="28"/>
              </w:rPr>
              <w:t>-</w:t>
            </w:r>
          </w:p>
        </w:tc>
      </w:tr>
      <w:tr w:rsidR="003161C7" w:rsidRPr="003161C7" w14:paraId="5C1CB0C4" w14:textId="77777777" w:rsidTr="0012486A">
        <w:trPr>
          <w:trHeight w:val="2259"/>
          <w:jc w:val="center"/>
        </w:trPr>
        <w:tc>
          <w:tcPr>
            <w:tcW w:w="736" w:type="dxa"/>
            <w:vAlign w:val="center"/>
          </w:tcPr>
          <w:p w14:paraId="24269B1A" w14:textId="77777777" w:rsidR="003161C7" w:rsidRPr="003161C7" w:rsidRDefault="003161C7" w:rsidP="003161C7">
            <w:pPr>
              <w:jc w:val="center"/>
              <w:rPr>
                <w:bCs/>
                <w:sz w:val="28"/>
                <w:szCs w:val="28"/>
              </w:rPr>
            </w:pPr>
            <w:r w:rsidRPr="003161C7">
              <w:rPr>
                <w:bCs/>
                <w:sz w:val="28"/>
                <w:szCs w:val="28"/>
              </w:rPr>
              <w:t>4.5.</w:t>
            </w:r>
          </w:p>
        </w:tc>
        <w:tc>
          <w:tcPr>
            <w:tcW w:w="3659" w:type="dxa"/>
            <w:vAlign w:val="center"/>
          </w:tcPr>
          <w:p w14:paraId="781903DE" w14:textId="77777777" w:rsidR="003161C7" w:rsidRPr="003161C7" w:rsidRDefault="003161C7" w:rsidP="003161C7">
            <w:pPr>
              <w:rPr>
                <w:bCs/>
                <w:sz w:val="28"/>
                <w:szCs w:val="28"/>
              </w:rPr>
            </w:pPr>
            <w:r w:rsidRPr="003161C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очистке сточных вод</w:t>
            </w:r>
          </w:p>
        </w:tc>
        <w:tc>
          <w:tcPr>
            <w:tcW w:w="1559" w:type="dxa"/>
            <w:vAlign w:val="center"/>
          </w:tcPr>
          <w:p w14:paraId="72B64A2A"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56482A76"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2991DECA" w14:textId="77777777" w:rsidR="003161C7" w:rsidRPr="003161C7" w:rsidRDefault="003161C7" w:rsidP="003161C7">
            <w:pPr>
              <w:jc w:val="center"/>
              <w:rPr>
                <w:bCs/>
                <w:sz w:val="28"/>
                <w:szCs w:val="28"/>
              </w:rPr>
            </w:pPr>
            <w:r w:rsidRPr="003161C7">
              <w:rPr>
                <w:bCs/>
                <w:sz w:val="28"/>
                <w:szCs w:val="28"/>
              </w:rPr>
              <w:t>-</w:t>
            </w:r>
          </w:p>
        </w:tc>
      </w:tr>
      <w:tr w:rsidR="003161C7" w:rsidRPr="003161C7" w14:paraId="2C5CB0B9" w14:textId="77777777" w:rsidTr="0012486A">
        <w:trPr>
          <w:trHeight w:val="2400"/>
          <w:jc w:val="center"/>
        </w:trPr>
        <w:tc>
          <w:tcPr>
            <w:tcW w:w="736" w:type="dxa"/>
            <w:vAlign w:val="center"/>
          </w:tcPr>
          <w:p w14:paraId="53B630AF" w14:textId="77777777" w:rsidR="003161C7" w:rsidRPr="003161C7" w:rsidRDefault="003161C7" w:rsidP="003161C7">
            <w:pPr>
              <w:jc w:val="center"/>
              <w:rPr>
                <w:bCs/>
                <w:sz w:val="28"/>
                <w:szCs w:val="28"/>
              </w:rPr>
            </w:pPr>
            <w:r w:rsidRPr="003161C7">
              <w:rPr>
                <w:bCs/>
                <w:sz w:val="28"/>
                <w:szCs w:val="28"/>
              </w:rPr>
              <w:t>4.6.</w:t>
            </w:r>
          </w:p>
        </w:tc>
        <w:tc>
          <w:tcPr>
            <w:tcW w:w="3659" w:type="dxa"/>
            <w:vAlign w:val="center"/>
          </w:tcPr>
          <w:p w14:paraId="0F768F7B" w14:textId="77777777" w:rsidR="003161C7" w:rsidRPr="003161C7" w:rsidRDefault="003161C7" w:rsidP="003161C7">
            <w:pPr>
              <w:rPr>
                <w:sz w:val="22"/>
                <w:szCs w:val="22"/>
              </w:rPr>
            </w:pPr>
            <w:r w:rsidRPr="003161C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61C7">
              <w:rPr>
                <w:sz w:val="22"/>
                <w:szCs w:val="22"/>
                <w:vertAlign w:val="superscript"/>
              </w:rPr>
              <w:t>3</w:t>
            </w:r>
            <w:r w:rsidRPr="003161C7">
              <w:rPr>
                <w:sz w:val="22"/>
                <w:szCs w:val="22"/>
              </w:rPr>
              <w:t xml:space="preserve">) – </w:t>
            </w:r>
            <w:r w:rsidRPr="003161C7">
              <w:rPr>
                <w:sz w:val="22"/>
                <w:szCs w:val="22"/>
                <w:u w:val="single"/>
              </w:rPr>
              <w:t>для организаций, оказывающих услуги по транспортировке сточных вод</w:t>
            </w:r>
          </w:p>
        </w:tc>
        <w:tc>
          <w:tcPr>
            <w:tcW w:w="1559" w:type="dxa"/>
            <w:vAlign w:val="center"/>
          </w:tcPr>
          <w:p w14:paraId="526B165B"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7145957F"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15850D52" w14:textId="77777777" w:rsidR="003161C7" w:rsidRPr="003161C7" w:rsidRDefault="003161C7" w:rsidP="003161C7">
            <w:pPr>
              <w:jc w:val="center"/>
              <w:rPr>
                <w:bCs/>
                <w:sz w:val="28"/>
                <w:szCs w:val="28"/>
              </w:rPr>
            </w:pPr>
            <w:r w:rsidRPr="003161C7">
              <w:rPr>
                <w:bCs/>
                <w:sz w:val="28"/>
                <w:szCs w:val="28"/>
              </w:rPr>
              <w:t>-</w:t>
            </w:r>
          </w:p>
        </w:tc>
      </w:tr>
      <w:tr w:rsidR="003161C7" w:rsidRPr="003161C7" w14:paraId="2598D9A9" w14:textId="77777777" w:rsidTr="0012486A">
        <w:trPr>
          <w:trHeight w:val="2164"/>
          <w:jc w:val="center"/>
        </w:trPr>
        <w:tc>
          <w:tcPr>
            <w:tcW w:w="736" w:type="dxa"/>
            <w:vAlign w:val="center"/>
          </w:tcPr>
          <w:p w14:paraId="7AF469F1" w14:textId="77777777" w:rsidR="003161C7" w:rsidRPr="003161C7" w:rsidRDefault="003161C7" w:rsidP="003161C7">
            <w:pPr>
              <w:jc w:val="center"/>
              <w:rPr>
                <w:bCs/>
                <w:sz w:val="28"/>
                <w:szCs w:val="28"/>
              </w:rPr>
            </w:pPr>
            <w:r w:rsidRPr="003161C7">
              <w:rPr>
                <w:bCs/>
                <w:sz w:val="28"/>
                <w:szCs w:val="28"/>
              </w:rPr>
              <w:t>4.7.</w:t>
            </w:r>
          </w:p>
        </w:tc>
        <w:tc>
          <w:tcPr>
            <w:tcW w:w="3659" w:type="dxa"/>
            <w:vAlign w:val="center"/>
          </w:tcPr>
          <w:p w14:paraId="0D91405C" w14:textId="77777777" w:rsidR="003161C7" w:rsidRPr="003161C7" w:rsidRDefault="003161C7" w:rsidP="003161C7">
            <w:pPr>
              <w:rPr>
                <w:sz w:val="22"/>
                <w:szCs w:val="22"/>
              </w:rPr>
            </w:pPr>
            <w:r w:rsidRPr="003161C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161C7">
              <w:rPr>
                <w:sz w:val="22"/>
                <w:szCs w:val="22"/>
                <w:vertAlign w:val="superscript"/>
              </w:rPr>
              <w:t>3</w:t>
            </w:r>
            <w:r w:rsidRPr="003161C7">
              <w:rPr>
                <w:sz w:val="22"/>
                <w:szCs w:val="22"/>
              </w:rPr>
              <w:t xml:space="preserve">) – </w:t>
            </w:r>
            <w:r w:rsidRPr="003161C7">
              <w:rPr>
                <w:sz w:val="22"/>
                <w:szCs w:val="22"/>
                <w:u w:val="single"/>
              </w:rPr>
              <w:t xml:space="preserve">для организаций, оказывающих услуги по водоотведению </w:t>
            </w:r>
          </w:p>
        </w:tc>
        <w:tc>
          <w:tcPr>
            <w:tcW w:w="1559" w:type="dxa"/>
            <w:vAlign w:val="center"/>
          </w:tcPr>
          <w:p w14:paraId="185EBC00" w14:textId="77777777" w:rsidR="003161C7" w:rsidRPr="003161C7" w:rsidRDefault="003161C7" w:rsidP="003161C7">
            <w:pPr>
              <w:jc w:val="center"/>
              <w:rPr>
                <w:bCs/>
                <w:sz w:val="28"/>
                <w:szCs w:val="28"/>
              </w:rPr>
            </w:pPr>
            <w:r w:rsidRPr="003161C7">
              <w:rPr>
                <w:bCs/>
                <w:sz w:val="28"/>
                <w:szCs w:val="28"/>
              </w:rPr>
              <w:t>-</w:t>
            </w:r>
          </w:p>
        </w:tc>
        <w:tc>
          <w:tcPr>
            <w:tcW w:w="2552" w:type="dxa"/>
            <w:vAlign w:val="center"/>
          </w:tcPr>
          <w:p w14:paraId="055F16C8" w14:textId="77777777" w:rsidR="003161C7" w:rsidRPr="003161C7" w:rsidRDefault="003161C7" w:rsidP="003161C7">
            <w:pPr>
              <w:jc w:val="center"/>
              <w:rPr>
                <w:bCs/>
                <w:sz w:val="28"/>
                <w:szCs w:val="28"/>
              </w:rPr>
            </w:pPr>
            <w:r w:rsidRPr="003161C7">
              <w:rPr>
                <w:bCs/>
                <w:sz w:val="28"/>
                <w:szCs w:val="28"/>
              </w:rPr>
              <w:t>-</w:t>
            </w:r>
          </w:p>
        </w:tc>
        <w:tc>
          <w:tcPr>
            <w:tcW w:w="2551" w:type="dxa"/>
            <w:vAlign w:val="center"/>
          </w:tcPr>
          <w:p w14:paraId="2BF9B4C6" w14:textId="77777777" w:rsidR="003161C7" w:rsidRPr="003161C7" w:rsidRDefault="003161C7" w:rsidP="003161C7">
            <w:pPr>
              <w:jc w:val="center"/>
              <w:rPr>
                <w:bCs/>
                <w:sz w:val="28"/>
                <w:szCs w:val="28"/>
              </w:rPr>
            </w:pPr>
            <w:r w:rsidRPr="003161C7">
              <w:rPr>
                <w:bCs/>
                <w:sz w:val="28"/>
                <w:szCs w:val="28"/>
              </w:rPr>
              <w:t>-</w:t>
            </w:r>
          </w:p>
        </w:tc>
      </w:tr>
    </w:tbl>
    <w:p w14:paraId="73E2F80A" w14:textId="77777777" w:rsidR="003161C7" w:rsidRPr="003161C7" w:rsidRDefault="003161C7" w:rsidP="003161C7">
      <w:pPr>
        <w:ind w:left="-567"/>
        <w:jc w:val="center"/>
        <w:rPr>
          <w:bCs/>
          <w:color w:val="FF0000"/>
          <w:sz w:val="28"/>
          <w:szCs w:val="28"/>
        </w:rPr>
      </w:pPr>
    </w:p>
    <w:p w14:paraId="65529B0E" w14:textId="77777777" w:rsidR="003161C7" w:rsidRPr="003161C7" w:rsidRDefault="003161C7" w:rsidP="003161C7">
      <w:pPr>
        <w:ind w:left="-567"/>
        <w:jc w:val="center"/>
        <w:rPr>
          <w:bCs/>
          <w:sz w:val="28"/>
          <w:szCs w:val="28"/>
        </w:rPr>
      </w:pPr>
    </w:p>
    <w:p w14:paraId="2D135901" w14:textId="77777777" w:rsidR="003161C7" w:rsidRPr="003161C7" w:rsidRDefault="003161C7" w:rsidP="003161C7">
      <w:pPr>
        <w:ind w:left="-567"/>
        <w:jc w:val="center"/>
        <w:rPr>
          <w:bCs/>
          <w:sz w:val="28"/>
          <w:szCs w:val="28"/>
        </w:rPr>
      </w:pPr>
    </w:p>
    <w:p w14:paraId="5A4A4AF0" w14:textId="77777777" w:rsidR="003161C7" w:rsidRPr="003161C7" w:rsidRDefault="003161C7" w:rsidP="003161C7">
      <w:pPr>
        <w:ind w:left="-567"/>
        <w:jc w:val="center"/>
        <w:rPr>
          <w:bCs/>
          <w:sz w:val="28"/>
          <w:szCs w:val="28"/>
        </w:rPr>
      </w:pPr>
    </w:p>
    <w:p w14:paraId="6F29AF47" w14:textId="77777777" w:rsidR="003161C7" w:rsidRPr="003161C7" w:rsidRDefault="003161C7" w:rsidP="003161C7">
      <w:pPr>
        <w:ind w:left="-567"/>
        <w:jc w:val="center"/>
        <w:rPr>
          <w:bCs/>
          <w:sz w:val="28"/>
          <w:szCs w:val="28"/>
        </w:rPr>
      </w:pPr>
    </w:p>
    <w:p w14:paraId="2D362BAF" w14:textId="77777777" w:rsidR="003161C7" w:rsidRPr="003161C7" w:rsidRDefault="003161C7" w:rsidP="003161C7">
      <w:pPr>
        <w:ind w:left="-567"/>
        <w:jc w:val="center"/>
        <w:rPr>
          <w:bCs/>
          <w:sz w:val="28"/>
          <w:szCs w:val="28"/>
        </w:rPr>
      </w:pPr>
    </w:p>
    <w:p w14:paraId="123699D7" w14:textId="77777777" w:rsidR="003161C7" w:rsidRPr="003161C7" w:rsidRDefault="003161C7" w:rsidP="003161C7">
      <w:pPr>
        <w:ind w:left="-567"/>
        <w:jc w:val="center"/>
        <w:rPr>
          <w:bCs/>
          <w:sz w:val="28"/>
          <w:szCs w:val="28"/>
        </w:rPr>
      </w:pPr>
    </w:p>
    <w:p w14:paraId="53B88899" w14:textId="77777777" w:rsidR="003161C7" w:rsidRPr="003161C7" w:rsidRDefault="003161C7" w:rsidP="003161C7">
      <w:pPr>
        <w:ind w:left="-567"/>
        <w:jc w:val="center"/>
        <w:rPr>
          <w:bCs/>
          <w:sz w:val="28"/>
          <w:szCs w:val="28"/>
        </w:rPr>
      </w:pPr>
    </w:p>
    <w:p w14:paraId="695D37F6" w14:textId="77777777" w:rsidR="003161C7" w:rsidRPr="003161C7" w:rsidRDefault="003161C7" w:rsidP="003161C7">
      <w:pPr>
        <w:ind w:left="-567"/>
        <w:jc w:val="center"/>
        <w:rPr>
          <w:bCs/>
          <w:sz w:val="28"/>
          <w:szCs w:val="28"/>
        </w:rPr>
      </w:pPr>
    </w:p>
    <w:p w14:paraId="3838C52A" w14:textId="77777777" w:rsidR="003161C7" w:rsidRPr="003161C7" w:rsidRDefault="003161C7" w:rsidP="003161C7">
      <w:pPr>
        <w:ind w:left="-567"/>
        <w:jc w:val="center"/>
        <w:rPr>
          <w:bCs/>
          <w:sz w:val="28"/>
          <w:szCs w:val="28"/>
        </w:rPr>
      </w:pPr>
    </w:p>
    <w:p w14:paraId="74F0AC34" w14:textId="77777777" w:rsidR="003161C7" w:rsidRPr="003161C7" w:rsidRDefault="003161C7" w:rsidP="003161C7">
      <w:pPr>
        <w:ind w:left="-567"/>
        <w:jc w:val="center"/>
        <w:rPr>
          <w:bCs/>
          <w:sz w:val="28"/>
          <w:szCs w:val="28"/>
        </w:rPr>
      </w:pPr>
    </w:p>
    <w:p w14:paraId="500B3FD3" w14:textId="77777777" w:rsidR="003161C7" w:rsidRPr="003161C7" w:rsidRDefault="003161C7" w:rsidP="003161C7">
      <w:pPr>
        <w:ind w:left="-567"/>
        <w:jc w:val="center"/>
        <w:rPr>
          <w:bCs/>
          <w:sz w:val="28"/>
          <w:szCs w:val="28"/>
        </w:rPr>
      </w:pPr>
    </w:p>
    <w:p w14:paraId="5A9C6215" w14:textId="77777777" w:rsidR="003161C7" w:rsidRPr="003161C7" w:rsidRDefault="003161C7" w:rsidP="003161C7">
      <w:pPr>
        <w:ind w:left="-567"/>
        <w:jc w:val="center"/>
        <w:rPr>
          <w:bCs/>
          <w:sz w:val="28"/>
          <w:szCs w:val="28"/>
        </w:rPr>
      </w:pPr>
    </w:p>
    <w:p w14:paraId="3C6BB711" w14:textId="77777777" w:rsidR="003161C7" w:rsidRPr="003161C7" w:rsidRDefault="003161C7" w:rsidP="003161C7">
      <w:pPr>
        <w:ind w:left="-567"/>
        <w:jc w:val="center"/>
        <w:rPr>
          <w:bCs/>
          <w:sz w:val="28"/>
          <w:szCs w:val="28"/>
        </w:rPr>
      </w:pPr>
    </w:p>
    <w:p w14:paraId="0B5ACF2F" w14:textId="77777777" w:rsidR="003161C7" w:rsidRPr="003161C7" w:rsidRDefault="003161C7" w:rsidP="003161C7">
      <w:pPr>
        <w:ind w:left="-567"/>
        <w:jc w:val="center"/>
        <w:rPr>
          <w:bCs/>
          <w:sz w:val="28"/>
          <w:szCs w:val="28"/>
        </w:rPr>
      </w:pPr>
    </w:p>
    <w:p w14:paraId="35CB06E8" w14:textId="77777777" w:rsidR="003161C7" w:rsidRPr="003161C7" w:rsidRDefault="003161C7" w:rsidP="003161C7">
      <w:pPr>
        <w:ind w:left="-567"/>
        <w:jc w:val="center"/>
        <w:rPr>
          <w:bCs/>
          <w:sz w:val="28"/>
          <w:szCs w:val="28"/>
        </w:rPr>
      </w:pPr>
    </w:p>
    <w:p w14:paraId="48D4BB09" w14:textId="77777777" w:rsidR="003161C7" w:rsidRPr="003161C7" w:rsidRDefault="003161C7" w:rsidP="003161C7">
      <w:pPr>
        <w:ind w:left="-567"/>
        <w:jc w:val="center"/>
        <w:rPr>
          <w:bCs/>
          <w:sz w:val="28"/>
          <w:szCs w:val="28"/>
        </w:rPr>
      </w:pPr>
    </w:p>
    <w:p w14:paraId="2418306C" w14:textId="77777777" w:rsidR="003161C7" w:rsidRPr="003161C7" w:rsidRDefault="003161C7" w:rsidP="003161C7">
      <w:pPr>
        <w:ind w:left="-567"/>
        <w:jc w:val="center"/>
        <w:rPr>
          <w:bCs/>
          <w:sz w:val="28"/>
          <w:szCs w:val="28"/>
        </w:rPr>
      </w:pPr>
    </w:p>
    <w:p w14:paraId="4F066524" w14:textId="77777777" w:rsidR="003161C7" w:rsidRPr="003161C7" w:rsidRDefault="003161C7" w:rsidP="003161C7">
      <w:pPr>
        <w:jc w:val="center"/>
        <w:rPr>
          <w:bCs/>
          <w:sz w:val="28"/>
          <w:szCs w:val="28"/>
        </w:rPr>
      </w:pPr>
      <w:r w:rsidRPr="003161C7">
        <w:rPr>
          <w:bCs/>
          <w:sz w:val="28"/>
          <w:szCs w:val="28"/>
        </w:rPr>
        <w:lastRenderedPageBreak/>
        <w:t xml:space="preserve">Раздел 10. Отчет об исполнении производственной программы </w:t>
      </w:r>
    </w:p>
    <w:p w14:paraId="436301FA" w14:textId="77777777" w:rsidR="003161C7" w:rsidRPr="003161C7" w:rsidRDefault="003161C7" w:rsidP="003161C7">
      <w:pPr>
        <w:jc w:val="center"/>
        <w:rPr>
          <w:bCs/>
          <w:sz w:val="28"/>
          <w:szCs w:val="28"/>
        </w:rPr>
      </w:pPr>
      <w:r w:rsidRPr="003161C7">
        <w:rPr>
          <w:bCs/>
          <w:sz w:val="28"/>
          <w:szCs w:val="28"/>
        </w:rPr>
        <w:t>за 2021-2023 годы</w:t>
      </w:r>
    </w:p>
    <w:p w14:paraId="484F9CE0" w14:textId="77777777" w:rsidR="003161C7" w:rsidRPr="003161C7" w:rsidRDefault="003161C7" w:rsidP="003161C7">
      <w:pPr>
        <w:ind w:left="-567"/>
        <w:jc w:val="center"/>
        <w:rPr>
          <w:bCs/>
          <w:sz w:val="28"/>
          <w:szCs w:val="28"/>
        </w:rPr>
      </w:pPr>
    </w:p>
    <w:tbl>
      <w:tblPr>
        <w:tblStyle w:val="158"/>
        <w:tblW w:w="10201" w:type="dxa"/>
        <w:tblInd w:w="-567" w:type="dxa"/>
        <w:tblLook w:val="04A0" w:firstRow="1" w:lastRow="0" w:firstColumn="1" w:lastColumn="0" w:noHBand="0" w:noVBand="1"/>
      </w:tblPr>
      <w:tblGrid>
        <w:gridCol w:w="5611"/>
        <w:gridCol w:w="4590"/>
      </w:tblGrid>
      <w:tr w:rsidR="003161C7" w:rsidRPr="003161C7" w14:paraId="2AEC7A7C" w14:textId="77777777" w:rsidTr="0012486A">
        <w:tc>
          <w:tcPr>
            <w:tcW w:w="5611" w:type="dxa"/>
            <w:vAlign w:val="center"/>
          </w:tcPr>
          <w:p w14:paraId="31421B09" w14:textId="77777777" w:rsidR="003161C7" w:rsidRPr="003161C7" w:rsidRDefault="003161C7" w:rsidP="003161C7">
            <w:pPr>
              <w:jc w:val="center"/>
              <w:rPr>
                <w:bCs/>
                <w:sz w:val="28"/>
                <w:szCs w:val="28"/>
              </w:rPr>
            </w:pPr>
            <w:r w:rsidRPr="003161C7">
              <w:rPr>
                <w:bCs/>
                <w:sz w:val="28"/>
                <w:szCs w:val="28"/>
              </w:rPr>
              <w:t>Наименование показателя</w:t>
            </w:r>
          </w:p>
        </w:tc>
        <w:tc>
          <w:tcPr>
            <w:tcW w:w="4590" w:type="dxa"/>
            <w:vAlign w:val="center"/>
          </w:tcPr>
          <w:p w14:paraId="5014040E" w14:textId="77777777" w:rsidR="003161C7" w:rsidRPr="003161C7" w:rsidRDefault="003161C7" w:rsidP="003161C7">
            <w:pPr>
              <w:jc w:val="center"/>
              <w:rPr>
                <w:bCs/>
                <w:sz w:val="28"/>
                <w:szCs w:val="28"/>
              </w:rPr>
            </w:pPr>
            <w:r w:rsidRPr="003161C7">
              <w:rPr>
                <w:bCs/>
                <w:sz w:val="28"/>
                <w:szCs w:val="28"/>
              </w:rPr>
              <w:t>Фактическое значение показателя, тыс. руб.</w:t>
            </w:r>
          </w:p>
        </w:tc>
      </w:tr>
      <w:tr w:rsidR="003161C7" w:rsidRPr="003161C7" w14:paraId="6B0B4B6B" w14:textId="77777777" w:rsidTr="0012486A">
        <w:trPr>
          <w:trHeight w:val="419"/>
        </w:trPr>
        <w:tc>
          <w:tcPr>
            <w:tcW w:w="10201" w:type="dxa"/>
            <w:gridSpan w:val="2"/>
            <w:vAlign w:val="center"/>
          </w:tcPr>
          <w:p w14:paraId="4D23A204" w14:textId="77777777" w:rsidR="003161C7" w:rsidRPr="003161C7" w:rsidRDefault="003161C7" w:rsidP="003161C7">
            <w:pPr>
              <w:jc w:val="center"/>
              <w:rPr>
                <w:bCs/>
                <w:sz w:val="28"/>
                <w:szCs w:val="28"/>
              </w:rPr>
            </w:pPr>
            <w:r w:rsidRPr="003161C7">
              <w:rPr>
                <w:bCs/>
                <w:sz w:val="28"/>
                <w:szCs w:val="28"/>
              </w:rPr>
              <w:t>2021 год</w:t>
            </w:r>
          </w:p>
        </w:tc>
      </w:tr>
      <w:tr w:rsidR="003161C7" w:rsidRPr="003161C7" w14:paraId="16D94492" w14:textId="77777777" w:rsidTr="0012486A">
        <w:trPr>
          <w:trHeight w:val="77"/>
        </w:trPr>
        <w:tc>
          <w:tcPr>
            <w:tcW w:w="10201" w:type="dxa"/>
            <w:gridSpan w:val="2"/>
            <w:vAlign w:val="center"/>
          </w:tcPr>
          <w:p w14:paraId="2B592B27" w14:textId="77777777" w:rsidR="003161C7" w:rsidRPr="003161C7" w:rsidRDefault="003161C7" w:rsidP="003161C7">
            <w:pPr>
              <w:numPr>
                <w:ilvl w:val="0"/>
                <w:numId w:val="29"/>
              </w:numPr>
              <w:contextualSpacing/>
              <w:jc w:val="center"/>
              <w:rPr>
                <w:bCs/>
                <w:sz w:val="28"/>
                <w:szCs w:val="28"/>
              </w:rPr>
            </w:pPr>
            <w:r w:rsidRPr="003161C7">
              <w:rPr>
                <w:bCs/>
                <w:sz w:val="28"/>
                <w:szCs w:val="28"/>
              </w:rPr>
              <w:t xml:space="preserve">Холодное водоснабжение </w:t>
            </w:r>
          </w:p>
        </w:tc>
      </w:tr>
      <w:tr w:rsidR="003161C7" w:rsidRPr="003161C7" w14:paraId="48DF5EFB" w14:textId="77777777" w:rsidTr="0012486A">
        <w:trPr>
          <w:trHeight w:val="77"/>
        </w:trPr>
        <w:tc>
          <w:tcPr>
            <w:tcW w:w="5611" w:type="dxa"/>
            <w:vAlign w:val="center"/>
          </w:tcPr>
          <w:p w14:paraId="282860DE"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3018F798" w14:textId="77777777" w:rsidR="003161C7" w:rsidRPr="003161C7" w:rsidRDefault="003161C7" w:rsidP="003161C7">
            <w:pPr>
              <w:jc w:val="center"/>
              <w:rPr>
                <w:bCs/>
                <w:sz w:val="28"/>
                <w:szCs w:val="28"/>
              </w:rPr>
            </w:pPr>
            <w:r w:rsidRPr="003161C7">
              <w:rPr>
                <w:bCs/>
                <w:sz w:val="28"/>
                <w:szCs w:val="28"/>
              </w:rPr>
              <w:t>-</w:t>
            </w:r>
          </w:p>
        </w:tc>
      </w:tr>
      <w:tr w:rsidR="003161C7" w:rsidRPr="003161C7" w14:paraId="3B160963" w14:textId="77777777" w:rsidTr="0012486A">
        <w:trPr>
          <w:trHeight w:val="77"/>
        </w:trPr>
        <w:tc>
          <w:tcPr>
            <w:tcW w:w="10201" w:type="dxa"/>
            <w:gridSpan w:val="2"/>
            <w:vAlign w:val="center"/>
          </w:tcPr>
          <w:p w14:paraId="3C4B9814" w14:textId="77777777" w:rsidR="003161C7" w:rsidRPr="003161C7" w:rsidRDefault="003161C7" w:rsidP="003161C7">
            <w:pPr>
              <w:numPr>
                <w:ilvl w:val="0"/>
                <w:numId w:val="29"/>
              </w:numPr>
              <w:contextualSpacing/>
              <w:jc w:val="center"/>
              <w:rPr>
                <w:bCs/>
                <w:sz w:val="28"/>
                <w:szCs w:val="28"/>
              </w:rPr>
            </w:pPr>
            <w:r w:rsidRPr="003161C7">
              <w:rPr>
                <w:bCs/>
                <w:sz w:val="28"/>
                <w:szCs w:val="28"/>
              </w:rPr>
              <w:t>Водоотведение</w:t>
            </w:r>
          </w:p>
        </w:tc>
      </w:tr>
      <w:tr w:rsidR="003161C7" w:rsidRPr="003161C7" w14:paraId="4485643E" w14:textId="77777777" w:rsidTr="0012486A">
        <w:trPr>
          <w:trHeight w:val="171"/>
        </w:trPr>
        <w:tc>
          <w:tcPr>
            <w:tcW w:w="5611" w:type="dxa"/>
            <w:vAlign w:val="center"/>
          </w:tcPr>
          <w:p w14:paraId="5772F7CD"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70994F55" w14:textId="77777777" w:rsidR="003161C7" w:rsidRPr="003161C7" w:rsidRDefault="003161C7" w:rsidP="003161C7">
            <w:pPr>
              <w:jc w:val="center"/>
              <w:rPr>
                <w:bCs/>
                <w:sz w:val="28"/>
                <w:szCs w:val="28"/>
              </w:rPr>
            </w:pPr>
            <w:r w:rsidRPr="003161C7">
              <w:rPr>
                <w:bCs/>
                <w:sz w:val="28"/>
                <w:szCs w:val="28"/>
              </w:rPr>
              <w:t>-</w:t>
            </w:r>
          </w:p>
        </w:tc>
      </w:tr>
      <w:tr w:rsidR="003161C7" w:rsidRPr="003161C7" w14:paraId="1F919383" w14:textId="77777777" w:rsidTr="0012486A">
        <w:trPr>
          <w:trHeight w:val="419"/>
        </w:trPr>
        <w:tc>
          <w:tcPr>
            <w:tcW w:w="10201" w:type="dxa"/>
            <w:gridSpan w:val="2"/>
            <w:vAlign w:val="center"/>
          </w:tcPr>
          <w:p w14:paraId="4C637BCF" w14:textId="77777777" w:rsidR="003161C7" w:rsidRPr="003161C7" w:rsidRDefault="003161C7" w:rsidP="003161C7">
            <w:pPr>
              <w:jc w:val="center"/>
              <w:rPr>
                <w:bCs/>
                <w:sz w:val="28"/>
                <w:szCs w:val="28"/>
              </w:rPr>
            </w:pPr>
            <w:r w:rsidRPr="003161C7">
              <w:rPr>
                <w:bCs/>
                <w:sz w:val="28"/>
                <w:szCs w:val="28"/>
              </w:rPr>
              <w:t>2022 год</w:t>
            </w:r>
          </w:p>
        </w:tc>
      </w:tr>
      <w:tr w:rsidR="003161C7" w:rsidRPr="003161C7" w14:paraId="3284A6BF" w14:textId="77777777" w:rsidTr="0012486A">
        <w:trPr>
          <w:trHeight w:val="77"/>
        </w:trPr>
        <w:tc>
          <w:tcPr>
            <w:tcW w:w="10201" w:type="dxa"/>
            <w:gridSpan w:val="2"/>
            <w:vAlign w:val="center"/>
          </w:tcPr>
          <w:p w14:paraId="2ED4BDDE" w14:textId="77777777" w:rsidR="003161C7" w:rsidRPr="003161C7" w:rsidRDefault="003161C7" w:rsidP="003161C7">
            <w:pPr>
              <w:numPr>
                <w:ilvl w:val="0"/>
                <w:numId w:val="32"/>
              </w:numPr>
              <w:contextualSpacing/>
              <w:jc w:val="center"/>
              <w:rPr>
                <w:bCs/>
                <w:sz w:val="28"/>
                <w:szCs w:val="28"/>
              </w:rPr>
            </w:pPr>
            <w:r w:rsidRPr="003161C7">
              <w:rPr>
                <w:bCs/>
                <w:sz w:val="28"/>
                <w:szCs w:val="28"/>
              </w:rPr>
              <w:t>Холодное водоснабжение</w:t>
            </w:r>
          </w:p>
        </w:tc>
      </w:tr>
      <w:tr w:rsidR="003161C7" w:rsidRPr="003161C7" w14:paraId="3560E06F" w14:textId="77777777" w:rsidTr="0012486A">
        <w:trPr>
          <w:trHeight w:val="77"/>
        </w:trPr>
        <w:tc>
          <w:tcPr>
            <w:tcW w:w="5611" w:type="dxa"/>
            <w:vAlign w:val="center"/>
          </w:tcPr>
          <w:p w14:paraId="25FDB099"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106CB4CD" w14:textId="77777777" w:rsidR="003161C7" w:rsidRPr="003161C7" w:rsidRDefault="003161C7" w:rsidP="003161C7">
            <w:pPr>
              <w:jc w:val="center"/>
              <w:rPr>
                <w:bCs/>
                <w:sz w:val="28"/>
                <w:szCs w:val="28"/>
              </w:rPr>
            </w:pPr>
            <w:r w:rsidRPr="003161C7">
              <w:rPr>
                <w:bCs/>
                <w:sz w:val="28"/>
                <w:szCs w:val="28"/>
              </w:rPr>
              <w:t>-</w:t>
            </w:r>
          </w:p>
        </w:tc>
      </w:tr>
      <w:tr w:rsidR="003161C7" w:rsidRPr="003161C7" w14:paraId="622E399C" w14:textId="77777777" w:rsidTr="0012486A">
        <w:trPr>
          <w:trHeight w:val="77"/>
        </w:trPr>
        <w:tc>
          <w:tcPr>
            <w:tcW w:w="10201" w:type="dxa"/>
            <w:gridSpan w:val="2"/>
            <w:vAlign w:val="center"/>
          </w:tcPr>
          <w:p w14:paraId="608ED27F" w14:textId="77777777" w:rsidR="003161C7" w:rsidRPr="003161C7" w:rsidRDefault="003161C7" w:rsidP="003161C7">
            <w:pPr>
              <w:numPr>
                <w:ilvl w:val="0"/>
                <w:numId w:val="32"/>
              </w:numPr>
              <w:contextualSpacing/>
              <w:jc w:val="center"/>
              <w:rPr>
                <w:bCs/>
                <w:sz w:val="28"/>
                <w:szCs w:val="28"/>
              </w:rPr>
            </w:pPr>
            <w:r w:rsidRPr="003161C7">
              <w:rPr>
                <w:bCs/>
                <w:sz w:val="28"/>
                <w:szCs w:val="28"/>
              </w:rPr>
              <w:t>Водоотведение</w:t>
            </w:r>
          </w:p>
        </w:tc>
      </w:tr>
      <w:tr w:rsidR="003161C7" w:rsidRPr="003161C7" w14:paraId="22BE6C63" w14:textId="77777777" w:rsidTr="0012486A">
        <w:trPr>
          <w:trHeight w:val="171"/>
        </w:trPr>
        <w:tc>
          <w:tcPr>
            <w:tcW w:w="5611" w:type="dxa"/>
            <w:vAlign w:val="center"/>
          </w:tcPr>
          <w:p w14:paraId="22650FF5"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1A21EE44" w14:textId="77777777" w:rsidR="003161C7" w:rsidRPr="003161C7" w:rsidRDefault="003161C7" w:rsidP="003161C7">
            <w:pPr>
              <w:jc w:val="center"/>
              <w:rPr>
                <w:bCs/>
                <w:sz w:val="28"/>
                <w:szCs w:val="28"/>
              </w:rPr>
            </w:pPr>
            <w:r w:rsidRPr="003161C7">
              <w:rPr>
                <w:bCs/>
                <w:sz w:val="28"/>
                <w:szCs w:val="28"/>
              </w:rPr>
              <w:t>-</w:t>
            </w:r>
          </w:p>
        </w:tc>
      </w:tr>
      <w:tr w:rsidR="003161C7" w:rsidRPr="003161C7" w14:paraId="0105D46D" w14:textId="77777777" w:rsidTr="0012486A">
        <w:trPr>
          <w:trHeight w:val="171"/>
        </w:trPr>
        <w:tc>
          <w:tcPr>
            <w:tcW w:w="10201" w:type="dxa"/>
            <w:gridSpan w:val="2"/>
            <w:vAlign w:val="center"/>
          </w:tcPr>
          <w:p w14:paraId="7E50E8F4" w14:textId="77777777" w:rsidR="003161C7" w:rsidRPr="003161C7" w:rsidRDefault="003161C7" w:rsidP="003161C7">
            <w:pPr>
              <w:jc w:val="center"/>
              <w:rPr>
                <w:bCs/>
                <w:sz w:val="28"/>
                <w:szCs w:val="28"/>
              </w:rPr>
            </w:pPr>
            <w:r w:rsidRPr="003161C7">
              <w:rPr>
                <w:bCs/>
                <w:sz w:val="28"/>
                <w:szCs w:val="28"/>
              </w:rPr>
              <w:t>2023 год</w:t>
            </w:r>
          </w:p>
        </w:tc>
      </w:tr>
      <w:tr w:rsidR="003161C7" w:rsidRPr="003161C7" w14:paraId="0B70DEEC" w14:textId="77777777" w:rsidTr="0012486A">
        <w:trPr>
          <w:trHeight w:val="171"/>
        </w:trPr>
        <w:tc>
          <w:tcPr>
            <w:tcW w:w="10201" w:type="dxa"/>
            <w:gridSpan w:val="2"/>
            <w:vAlign w:val="center"/>
          </w:tcPr>
          <w:p w14:paraId="57B30FC5" w14:textId="77777777" w:rsidR="003161C7" w:rsidRPr="003161C7" w:rsidRDefault="003161C7" w:rsidP="003161C7">
            <w:pPr>
              <w:numPr>
                <w:ilvl w:val="0"/>
                <w:numId w:val="34"/>
              </w:numPr>
              <w:contextualSpacing/>
              <w:jc w:val="center"/>
              <w:rPr>
                <w:bCs/>
                <w:sz w:val="28"/>
                <w:szCs w:val="28"/>
              </w:rPr>
            </w:pPr>
            <w:r w:rsidRPr="003161C7">
              <w:rPr>
                <w:bCs/>
                <w:sz w:val="28"/>
                <w:szCs w:val="28"/>
              </w:rPr>
              <w:t>Холодное водоснабжение</w:t>
            </w:r>
          </w:p>
        </w:tc>
      </w:tr>
      <w:tr w:rsidR="003161C7" w:rsidRPr="003161C7" w14:paraId="0E5832C5" w14:textId="77777777" w:rsidTr="0012486A">
        <w:trPr>
          <w:trHeight w:val="171"/>
        </w:trPr>
        <w:tc>
          <w:tcPr>
            <w:tcW w:w="5611" w:type="dxa"/>
            <w:vAlign w:val="center"/>
          </w:tcPr>
          <w:p w14:paraId="0424C753"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11FF687D" w14:textId="77777777" w:rsidR="003161C7" w:rsidRPr="003161C7" w:rsidRDefault="003161C7" w:rsidP="003161C7">
            <w:pPr>
              <w:jc w:val="center"/>
              <w:rPr>
                <w:bCs/>
                <w:sz w:val="28"/>
                <w:szCs w:val="28"/>
              </w:rPr>
            </w:pPr>
            <w:r w:rsidRPr="003161C7">
              <w:rPr>
                <w:bCs/>
                <w:sz w:val="28"/>
                <w:szCs w:val="28"/>
              </w:rPr>
              <w:t>-</w:t>
            </w:r>
          </w:p>
        </w:tc>
      </w:tr>
      <w:tr w:rsidR="003161C7" w:rsidRPr="003161C7" w14:paraId="6AD97C1E" w14:textId="77777777" w:rsidTr="0012486A">
        <w:trPr>
          <w:trHeight w:val="171"/>
        </w:trPr>
        <w:tc>
          <w:tcPr>
            <w:tcW w:w="10201" w:type="dxa"/>
            <w:gridSpan w:val="2"/>
            <w:vAlign w:val="center"/>
          </w:tcPr>
          <w:p w14:paraId="68A05B3F" w14:textId="77777777" w:rsidR="003161C7" w:rsidRPr="003161C7" w:rsidRDefault="003161C7" w:rsidP="003161C7">
            <w:pPr>
              <w:numPr>
                <w:ilvl w:val="0"/>
                <w:numId w:val="34"/>
              </w:numPr>
              <w:contextualSpacing/>
              <w:jc w:val="center"/>
              <w:rPr>
                <w:bCs/>
                <w:sz w:val="28"/>
                <w:szCs w:val="28"/>
              </w:rPr>
            </w:pPr>
            <w:r w:rsidRPr="003161C7">
              <w:rPr>
                <w:bCs/>
                <w:sz w:val="28"/>
                <w:szCs w:val="28"/>
              </w:rPr>
              <w:t>Водоотведение</w:t>
            </w:r>
          </w:p>
        </w:tc>
      </w:tr>
      <w:tr w:rsidR="003161C7" w:rsidRPr="003161C7" w14:paraId="50A9F92C" w14:textId="77777777" w:rsidTr="0012486A">
        <w:trPr>
          <w:trHeight w:val="171"/>
        </w:trPr>
        <w:tc>
          <w:tcPr>
            <w:tcW w:w="5611" w:type="dxa"/>
            <w:vAlign w:val="center"/>
          </w:tcPr>
          <w:p w14:paraId="347B6AE2" w14:textId="77777777" w:rsidR="003161C7" w:rsidRPr="003161C7" w:rsidRDefault="003161C7" w:rsidP="003161C7">
            <w:pPr>
              <w:jc w:val="center"/>
              <w:rPr>
                <w:bCs/>
                <w:sz w:val="28"/>
                <w:szCs w:val="28"/>
              </w:rPr>
            </w:pPr>
            <w:r w:rsidRPr="003161C7">
              <w:rPr>
                <w:bCs/>
                <w:sz w:val="28"/>
                <w:szCs w:val="28"/>
              </w:rPr>
              <w:t>-</w:t>
            </w:r>
          </w:p>
        </w:tc>
        <w:tc>
          <w:tcPr>
            <w:tcW w:w="4590" w:type="dxa"/>
            <w:vAlign w:val="center"/>
          </w:tcPr>
          <w:p w14:paraId="7DC02DCC" w14:textId="77777777" w:rsidR="003161C7" w:rsidRPr="003161C7" w:rsidRDefault="003161C7" w:rsidP="003161C7">
            <w:pPr>
              <w:jc w:val="center"/>
              <w:rPr>
                <w:bCs/>
                <w:sz w:val="28"/>
                <w:szCs w:val="28"/>
              </w:rPr>
            </w:pPr>
            <w:r w:rsidRPr="003161C7">
              <w:rPr>
                <w:bCs/>
                <w:sz w:val="28"/>
                <w:szCs w:val="28"/>
              </w:rPr>
              <w:t>-</w:t>
            </w:r>
          </w:p>
        </w:tc>
      </w:tr>
    </w:tbl>
    <w:p w14:paraId="23C8F5D0" w14:textId="77777777" w:rsidR="003161C7" w:rsidRPr="003161C7" w:rsidRDefault="003161C7" w:rsidP="003161C7">
      <w:pPr>
        <w:ind w:left="-567"/>
        <w:jc w:val="center"/>
        <w:rPr>
          <w:bCs/>
          <w:sz w:val="28"/>
          <w:szCs w:val="28"/>
        </w:rPr>
      </w:pPr>
    </w:p>
    <w:p w14:paraId="6F8AE475" w14:textId="77777777" w:rsidR="003161C7" w:rsidRPr="003161C7" w:rsidRDefault="003161C7" w:rsidP="003161C7">
      <w:pPr>
        <w:jc w:val="both"/>
        <w:rPr>
          <w:sz w:val="28"/>
          <w:szCs w:val="28"/>
          <w:lang w:eastAsia="en-US"/>
        </w:rPr>
      </w:pPr>
    </w:p>
    <w:p w14:paraId="3E6B49AD" w14:textId="77777777" w:rsidR="003161C7" w:rsidRPr="003161C7" w:rsidRDefault="003161C7" w:rsidP="003161C7">
      <w:pPr>
        <w:jc w:val="both"/>
        <w:rPr>
          <w:sz w:val="28"/>
          <w:szCs w:val="28"/>
          <w:lang w:eastAsia="en-US"/>
        </w:rPr>
      </w:pPr>
    </w:p>
    <w:p w14:paraId="34F63E5A" w14:textId="77777777" w:rsidR="003161C7" w:rsidRPr="003161C7" w:rsidRDefault="003161C7" w:rsidP="003161C7">
      <w:pPr>
        <w:jc w:val="both"/>
        <w:rPr>
          <w:sz w:val="28"/>
          <w:szCs w:val="28"/>
          <w:lang w:eastAsia="en-US"/>
        </w:rPr>
      </w:pPr>
    </w:p>
    <w:p w14:paraId="65C2C7A1" w14:textId="77777777" w:rsidR="003161C7" w:rsidRPr="003161C7" w:rsidRDefault="003161C7" w:rsidP="003161C7">
      <w:pPr>
        <w:jc w:val="both"/>
        <w:rPr>
          <w:sz w:val="28"/>
          <w:szCs w:val="28"/>
          <w:lang w:eastAsia="en-US"/>
        </w:rPr>
      </w:pPr>
    </w:p>
    <w:p w14:paraId="7C714985" w14:textId="77777777" w:rsidR="003161C7" w:rsidRPr="003161C7" w:rsidRDefault="003161C7" w:rsidP="003161C7">
      <w:pPr>
        <w:jc w:val="both"/>
        <w:rPr>
          <w:sz w:val="28"/>
          <w:szCs w:val="28"/>
          <w:lang w:eastAsia="en-US"/>
        </w:rPr>
      </w:pPr>
    </w:p>
    <w:p w14:paraId="211E71F3" w14:textId="77777777" w:rsidR="003161C7" w:rsidRPr="003161C7" w:rsidRDefault="003161C7" w:rsidP="003161C7">
      <w:pPr>
        <w:jc w:val="both"/>
        <w:rPr>
          <w:sz w:val="28"/>
          <w:szCs w:val="28"/>
          <w:lang w:eastAsia="en-US"/>
        </w:rPr>
      </w:pPr>
    </w:p>
    <w:p w14:paraId="280629DB" w14:textId="77777777" w:rsidR="003161C7" w:rsidRPr="003161C7" w:rsidRDefault="003161C7" w:rsidP="003161C7">
      <w:pPr>
        <w:jc w:val="both"/>
        <w:rPr>
          <w:sz w:val="28"/>
          <w:szCs w:val="28"/>
          <w:lang w:eastAsia="en-US"/>
        </w:rPr>
      </w:pPr>
    </w:p>
    <w:p w14:paraId="0F808157" w14:textId="77777777" w:rsidR="003161C7" w:rsidRPr="003161C7" w:rsidRDefault="003161C7" w:rsidP="003161C7">
      <w:pPr>
        <w:jc w:val="both"/>
        <w:rPr>
          <w:sz w:val="28"/>
          <w:szCs w:val="28"/>
          <w:lang w:eastAsia="en-US"/>
        </w:rPr>
      </w:pPr>
    </w:p>
    <w:p w14:paraId="4FEEA4B8" w14:textId="77777777" w:rsidR="003161C7" w:rsidRPr="003161C7" w:rsidRDefault="003161C7" w:rsidP="003161C7">
      <w:pPr>
        <w:jc w:val="both"/>
        <w:rPr>
          <w:sz w:val="28"/>
          <w:szCs w:val="28"/>
          <w:lang w:eastAsia="en-US"/>
        </w:rPr>
      </w:pPr>
    </w:p>
    <w:p w14:paraId="113216F1" w14:textId="77777777" w:rsidR="003161C7" w:rsidRPr="003161C7" w:rsidRDefault="003161C7" w:rsidP="003161C7">
      <w:pPr>
        <w:jc w:val="both"/>
        <w:rPr>
          <w:sz w:val="28"/>
          <w:szCs w:val="28"/>
          <w:lang w:eastAsia="en-US"/>
        </w:rPr>
      </w:pPr>
    </w:p>
    <w:p w14:paraId="49A6C4D6" w14:textId="77777777" w:rsidR="003161C7" w:rsidRPr="003161C7" w:rsidRDefault="003161C7" w:rsidP="003161C7">
      <w:pPr>
        <w:jc w:val="both"/>
        <w:rPr>
          <w:sz w:val="28"/>
          <w:szCs w:val="28"/>
          <w:lang w:eastAsia="en-US"/>
        </w:rPr>
      </w:pPr>
    </w:p>
    <w:p w14:paraId="1DDA22CE" w14:textId="77777777" w:rsidR="003161C7" w:rsidRPr="003161C7" w:rsidRDefault="003161C7" w:rsidP="003161C7">
      <w:pPr>
        <w:jc w:val="both"/>
        <w:rPr>
          <w:sz w:val="28"/>
          <w:szCs w:val="28"/>
          <w:lang w:eastAsia="en-US"/>
        </w:rPr>
      </w:pPr>
    </w:p>
    <w:p w14:paraId="5476033D" w14:textId="77777777" w:rsidR="003161C7" w:rsidRPr="003161C7" w:rsidRDefault="003161C7" w:rsidP="003161C7">
      <w:pPr>
        <w:jc w:val="both"/>
        <w:rPr>
          <w:sz w:val="28"/>
          <w:szCs w:val="28"/>
          <w:lang w:eastAsia="en-US"/>
        </w:rPr>
      </w:pPr>
    </w:p>
    <w:p w14:paraId="4E672329" w14:textId="77777777" w:rsidR="003161C7" w:rsidRPr="003161C7" w:rsidRDefault="003161C7" w:rsidP="003161C7">
      <w:pPr>
        <w:jc w:val="both"/>
        <w:rPr>
          <w:sz w:val="28"/>
          <w:szCs w:val="28"/>
          <w:lang w:eastAsia="en-US"/>
        </w:rPr>
      </w:pPr>
    </w:p>
    <w:p w14:paraId="65BCBA3A" w14:textId="77777777" w:rsidR="003161C7" w:rsidRPr="003161C7" w:rsidRDefault="003161C7" w:rsidP="003161C7">
      <w:pPr>
        <w:jc w:val="both"/>
        <w:rPr>
          <w:sz w:val="28"/>
          <w:szCs w:val="28"/>
          <w:lang w:eastAsia="en-US"/>
        </w:rPr>
      </w:pPr>
    </w:p>
    <w:p w14:paraId="14413736" w14:textId="77777777" w:rsidR="003161C7" w:rsidRPr="003161C7" w:rsidRDefault="003161C7" w:rsidP="003161C7">
      <w:pPr>
        <w:jc w:val="both"/>
        <w:rPr>
          <w:sz w:val="28"/>
          <w:szCs w:val="28"/>
          <w:lang w:eastAsia="en-US"/>
        </w:rPr>
      </w:pPr>
    </w:p>
    <w:p w14:paraId="24EFDAED" w14:textId="77777777" w:rsidR="003161C7" w:rsidRPr="003161C7" w:rsidRDefault="003161C7" w:rsidP="003161C7">
      <w:pPr>
        <w:jc w:val="both"/>
        <w:rPr>
          <w:sz w:val="28"/>
          <w:szCs w:val="28"/>
          <w:lang w:eastAsia="en-US"/>
        </w:rPr>
      </w:pPr>
    </w:p>
    <w:p w14:paraId="20AE7471" w14:textId="77777777" w:rsidR="003161C7" w:rsidRPr="003161C7" w:rsidRDefault="003161C7" w:rsidP="003161C7">
      <w:pPr>
        <w:jc w:val="both"/>
        <w:rPr>
          <w:sz w:val="28"/>
          <w:szCs w:val="28"/>
          <w:lang w:eastAsia="en-US"/>
        </w:rPr>
      </w:pPr>
    </w:p>
    <w:p w14:paraId="5FB5CB52" w14:textId="77777777" w:rsidR="003161C7" w:rsidRPr="003161C7" w:rsidRDefault="003161C7" w:rsidP="003161C7">
      <w:pPr>
        <w:jc w:val="both"/>
        <w:rPr>
          <w:sz w:val="28"/>
          <w:szCs w:val="28"/>
          <w:lang w:eastAsia="en-US"/>
        </w:rPr>
      </w:pPr>
    </w:p>
    <w:p w14:paraId="5C45F270" w14:textId="77777777" w:rsidR="003161C7" w:rsidRPr="003161C7" w:rsidRDefault="003161C7" w:rsidP="003161C7">
      <w:pPr>
        <w:jc w:val="both"/>
        <w:rPr>
          <w:sz w:val="28"/>
          <w:szCs w:val="28"/>
          <w:lang w:eastAsia="en-US"/>
        </w:rPr>
      </w:pPr>
    </w:p>
    <w:p w14:paraId="027290E0" w14:textId="77777777" w:rsidR="003161C7" w:rsidRPr="003161C7" w:rsidRDefault="003161C7" w:rsidP="003161C7">
      <w:pPr>
        <w:jc w:val="both"/>
        <w:rPr>
          <w:sz w:val="28"/>
          <w:szCs w:val="28"/>
          <w:lang w:eastAsia="en-US"/>
        </w:rPr>
      </w:pPr>
    </w:p>
    <w:p w14:paraId="002CA138" w14:textId="77777777" w:rsidR="003161C7" w:rsidRPr="003161C7" w:rsidRDefault="003161C7" w:rsidP="003161C7">
      <w:pPr>
        <w:jc w:val="both"/>
        <w:rPr>
          <w:sz w:val="28"/>
          <w:szCs w:val="28"/>
          <w:lang w:eastAsia="en-US"/>
        </w:rPr>
      </w:pPr>
    </w:p>
    <w:p w14:paraId="4B318B88" w14:textId="77777777" w:rsidR="003161C7" w:rsidRPr="003161C7" w:rsidRDefault="003161C7" w:rsidP="003161C7">
      <w:pPr>
        <w:jc w:val="both"/>
        <w:rPr>
          <w:sz w:val="28"/>
          <w:szCs w:val="28"/>
          <w:lang w:eastAsia="en-US"/>
        </w:rPr>
      </w:pPr>
    </w:p>
    <w:p w14:paraId="46C2B4FF" w14:textId="77777777" w:rsidR="003161C7" w:rsidRPr="003161C7" w:rsidRDefault="003161C7" w:rsidP="003161C7">
      <w:pPr>
        <w:jc w:val="both"/>
        <w:rPr>
          <w:sz w:val="28"/>
          <w:szCs w:val="28"/>
          <w:lang w:eastAsia="en-US"/>
        </w:rPr>
      </w:pPr>
    </w:p>
    <w:p w14:paraId="36A666FD" w14:textId="77777777" w:rsidR="003161C7" w:rsidRPr="003161C7" w:rsidRDefault="003161C7" w:rsidP="003161C7">
      <w:pPr>
        <w:jc w:val="both"/>
        <w:rPr>
          <w:sz w:val="28"/>
          <w:szCs w:val="28"/>
          <w:lang w:eastAsia="en-US"/>
        </w:rPr>
      </w:pPr>
    </w:p>
    <w:p w14:paraId="28C9D546" w14:textId="77777777" w:rsidR="003161C7" w:rsidRPr="003161C7" w:rsidRDefault="003161C7" w:rsidP="003161C7">
      <w:pPr>
        <w:jc w:val="center"/>
        <w:rPr>
          <w:bCs/>
          <w:sz w:val="28"/>
          <w:szCs w:val="28"/>
        </w:rPr>
      </w:pPr>
      <w:r w:rsidRPr="003161C7">
        <w:rPr>
          <w:bCs/>
          <w:sz w:val="28"/>
          <w:szCs w:val="28"/>
        </w:rPr>
        <w:lastRenderedPageBreak/>
        <w:t>Раздел 11. Мероприятия, направленные на повышение качества обслуживания абонентов</w:t>
      </w:r>
    </w:p>
    <w:p w14:paraId="62079E57" w14:textId="77777777" w:rsidR="003161C7" w:rsidRPr="003161C7" w:rsidRDefault="003161C7" w:rsidP="003161C7">
      <w:pPr>
        <w:ind w:left="-567"/>
        <w:jc w:val="center"/>
        <w:rPr>
          <w:bCs/>
          <w:sz w:val="28"/>
          <w:szCs w:val="28"/>
        </w:rPr>
      </w:pPr>
    </w:p>
    <w:tbl>
      <w:tblPr>
        <w:tblStyle w:val="158"/>
        <w:tblW w:w="9498" w:type="dxa"/>
        <w:tblInd w:w="-147" w:type="dxa"/>
        <w:tblLook w:val="04A0" w:firstRow="1" w:lastRow="0" w:firstColumn="1" w:lastColumn="0" w:noHBand="0" w:noVBand="1"/>
      </w:tblPr>
      <w:tblGrid>
        <w:gridCol w:w="5515"/>
        <w:gridCol w:w="3983"/>
      </w:tblGrid>
      <w:tr w:rsidR="003161C7" w:rsidRPr="003161C7" w14:paraId="700456CA" w14:textId="77777777" w:rsidTr="0012486A">
        <w:trPr>
          <w:trHeight w:val="748"/>
        </w:trPr>
        <w:tc>
          <w:tcPr>
            <w:tcW w:w="5515" w:type="dxa"/>
            <w:vAlign w:val="center"/>
          </w:tcPr>
          <w:p w14:paraId="59526D7C" w14:textId="77777777" w:rsidR="003161C7" w:rsidRPr="003161C7" w:rsidRDefault="003161C7" w:rsidP="003161C7">
            <w:pPr>
              <w:jc w:val="center"/>
              <w:rPr>
                <w:bCs/>
                <w:sz w:val="28"/>
                <w:szCs w:val="28"/>
              </w:rPr>
            </w:pPr>
            <w:r w:rsidRPr="003161C7">
              <w:rPr>
                <w:bCs/>
                <w:sz w:val="28"/>
                <w:szCs w:val="28"/>
              </w:rPr>
              <w:t>Наименование мероприятия</w:t>
            </w:r>
          </w:p>
        </w:tc>
        <w:tc>
          <w:tcPr>
            <w:tcW w:w="3983" w:type="dxa"/>
            <w:vAlign w:val="center"/>
          </w:tcPr>
          <w:p w14:paraId="4A3F0DE1" w14:textId="77777777" w:rsidR="003161C7" w:rsidRPr="003161C7" w:rsidRDefault="003161C7" w:rsidP="003161C7">
            <w:pPr>
              <w:jc w:val="center"/>
              <w:rPr>
                <w:bCs/>
                <w:sz w:val="28"/>
                <w:szCs w:val="28"/>
              </w:rPr>
            </w:pPr>
            <w:r w:rsidRPr="003161C7">
              <w:rPr>
                <w:bCs/>
                <w:sz w:val="28"/>
                <w:szCs w:val="28"/>
              </w:rPr>
              <w:t>Период проведения мероприятий</w:t>
            </w:r>
          </w:p>
        </w:tc>
      </w:tr>
      <w:tr w:rsidR="003161C7" w:rsidRPr="003161C7" w14:paraId="621C417C" w14:textId="77777777" w:rsidTr="0012486A">
        <w:trPr>
          <w:trHeight w:val="517"/>
        </w:trPr>
        <w:tc>
          <w:tcPr>
            <w:tcW w:w="5515" w:type="dxa"/>
            <w:vAlign w:val="center"/>
          </w:tcPr>
          <w:p w14:paraId="71826C5B" w14:textId="77777777" w:rsidR="003161C7" w:rsidRPr="003161C7" w:rsidRDefault="003161C7" w:rsidP="003161C7">
            <w:pPr>
              <w:jc w:val="center"/>
              <w:rPr>
                <w:bCs/>
                <w:sz w:val="28"/>
                <w:szCs w:val="28"/>
              </w:rPr>
            </w:pPr>
            <w:r w:rsidRPr="003161C7">
              <w:rPr>
                <w:bCs/>
                <w:sz w:val="28"/>
                <w:szCs w:val="28"/>
              </w:rPr>
              <w:t>-</w:t>
            </w:r>
          </w:p>
        </w:tc>
        <w:tc>
          <w:tcPr>
            <w:tcW w:w="3983" w:type="dxa"/>
            <w:vAlign w:val="center"/>
          </w:tcPr>
          <w:p w14:paraId="3383CB55" w14:textId="77777777" w:rsidR="003161C7" w:rsidRPr="003161C7" w:rsidRDefault="003161C7" w:rsidP="003161C7">
            <w:pPr>
              <w:jc w:val="center"/>
              <w:rPr>
                <w:bCs/>
                <w:sz w:val="28"/>
                <w:szCs w:val="28"/>
              </w:rPr>
            </w:pPr>
            <w:r w:rsidRPr="003161C7">
              <w:rPr>
                <w:bCs/>
                <w:sz w:val="28"/>
                <w:szCs w:val="28"/>
              </w:rPr>
              <w:t>-</w:t>
            </w:r>
          </w:p>
        </w:tc>
      </w:tr>
    </w:tbl>
    <w:p w14:paraId="7109286E" w14:textId="77777777" w:rsidR="003161C7" w:rsidRPr="003161C7" w:rsidRDefault="003161C7" w:rsidP="003161C7">
      <w:pPr>
        <w:jc w:val="both"/>
        <w:rPr>
          <w:sz w:val="28"/>
          <w:szCs w:val="28"/>
          <w:lang w:eastAsia="en-US"/>
        </w:rPr>
      </w:pPr>
    </w:p>
    <w:p w14:paraId="076103DE" w14:textId="77777777" w:rsidR="003161C7" w:rsidRPr="003161C7" w:rsidRDefault="003161C7" w:rsidP="003161C7">
      <w:pPr>
        <w:jc w:val="both"/>
        <w:rPr>
          <w:sz w:val="28"/>
          <w:szCs w:val="28"/>
          <w:lang w:eastAsia="en-US"/>
        </w:rPr>
      </w:pPr>
    </w:p>
    <w:p w14:paraId="2FDE1186" w14:textId="77777777" w:rsidR="003161C7" w:rsidRPr="003161C7" w:rsidRDefault="003161C7" w:rsidP="003161C7">
      <w:pPr>
        <w:jc w:val="both"/>
        <w:rPr>
          <w:sz w:val="28"/>
          <w:szCs w:val="28"/>
          <w:lang w:eastAsia="en-US"/>
        </w:rPr>
      </w:pPr>
    </w:p>
    <w:p w14:paraId="75530C28" w14:textId="77777777" w:rsidR="003161C7" w:rsidRPr="003161C7" w:rsidRDefault="003161C7" w:rsidP="003161C7">
      <w:pPr>
        <w:jc w:val="both"/>
        <w:rPr>
          <w:sz w:val="28"/>
          <w:szCs w:val="28"/>
          <w:lang w:eastAsia="en-US"/>
        </w:rPr>
      </w:pPr>
    </w:p>
    <w:p w14:paraId="0E064981" w14:textId="77777777" w:rsidR="003161C7" w:rsidRPr="003161C7" w:rsidRDefault="003161C7" w:rsidP="003161C7">
      <w:pPr>
        <w:jc w:val="both"/>
        <w:rPr>
          <w:sz w:val="28"/>
          <w:szCs w:val="28"/>
          <w:lang w:eastAsia="en-US"/>
        </w:rPr>
      </w:pPr>
    </w:p>
    <w:p w14:paraId="223E8DCA" w14:textId="77777777" w:rsidR="003161C7" w:rsidRPr="003161C7" w:rsidRDefault="003161C7" w:rsidP="003161C7">
      <w:pPr>
        <w:jc w:val="both"/>
        <w:rPr>
          <w:sz w:val="28"/>
          <w:szCs w:val="28"/>
          <w:lang w:eastAsia="en-US"/>
        </w:rPr>
      </w:pPr>
    </w:p>
    <w:p w14:paraId="54D25380" w14:textId="77777777" w:rsidR="003161C7" w:rsidRPr="003161C7" w:rsidRDefault="003161C7" w:rsidP="003161C7">
      <w:pPr>
        <w:jc w:val="both"/>
        <w:rPr>
          <w:sz w:val="28"/>
          <w:szCs w:val="28"/>
          <w:lang w:eastAsia="en-US"/>
        </w:rPr>
      </w:pPr>
    </w:p>
    <w:p w14:paraId="23DA3C87" w14:textId="77777777" w:rsidR="003161C7" w:rsidRPr="003161C7" w:rsidRDefault="003161C7" w:rsidP="003161C7">
      <w:pPr>
        <w:jc w:val="both"/>
        <w:rPr>
          <w:sz w:val="28"/>
          <w:szCs w:val="28"/>
          <w:lang w:eastAsia="en-US"/>
        </w:rPr>
      </w:pPr>
    </w:p>
    <w:p w14:paraId="0650D785" w14:textId="77777777" w:rsidR="003161C7" w:rsidRPr="003161C7" w:rsidRDefault="003161C7" w:rsidP="003161C7">
      <w:pPr>
        <w:jc w:val="both"/>
        <w:rPr>
          <w:sz w:val="28"/>
          <w:szCs w:val="28"/>
          <w:lang w:eastAsia="en-US"/>
        </w:rPr>
      </w:pPr>
    </w:p>
    <w:p w14:paraId="6668BFF0" w14:textId="77777777" w:rsidR="003161C7" w:rsidRPr="003161C7" w:rsidRDefault="003161C7" w:rsidP="003161C7">
      <w:pPr>
        <w:jc w:val="both"/>
        <w:rPr>
          <w:sz w:val="28"/>
          <w:szCs w:val="28"/>
          <w:lang w:eastAsia="en-US"/>
        </w:rPr>
      </w:pPr>
    </w:p>
    <w:p w14:paraId="5B9843FC" w14:textId="77777777" w:rsidR="003161C7" w:rsidRPr="003161C7" w:rsidRDefault="003161C7" w:rsidP="003161C7">
      <w:pPr>
        <w:jc w:val="both"/>
        <w:rPr>
          <w:sz w:val="28"/>
          <w:szCs w:val="28"/>
          <w:lang w:eastAsia="en-US"/>
        </w:rPr>
      </w:pPr>
    </w:p>
    <w:p w14:paraId="7B7506AA" w14:textId="77777777" w:rsidR="003161C7" w:rsidRPr="003161C7" w:rsidRDefault="003161C7" w:rsidP="003161C7">
      <w:pPr>
        <w:jc w:val="both"/>
        <w:rPr>
          <w:sz w:val="28"/>
          <w:szCs w:val="28"/>
          <w:lang w:eastAsia="en-US"/>
        </w:rPr>
      </w:pPr>
    </w:p>
    <w:p w14:paraId="538DAC15" w14:textId="77777777" w:rsidR="003161C7" w:rsidRPr="003161C7" w:rsidRDefault="003161C7" w:rsidP="003161C7">
      <w:pPr>
        <w:jc w:val="both"/>
        <w:rPr>
          <w:sz w:val="28"/>
          <w:szCs w:val="28"/>
          <w:lang w:eastAsia="en-US"/>
        </w:rPr>
      </w:pPr>
    </w:p>
    <w:p w14:paraId="7D0F7313" w14:textId="77777777" w:rsidR="003161C7" w:rsidRPr="003161C7" w:rsidRDefault="003161C7" w:rsidP="003161C7">
      <w:pPr>
        <w:jc w:val="both"/>
        <w:rPr>
          <w:sz w:val="28"/>
          <w:szCs w:val="28"/>
          <w:lang w:eastAsia="en-US"/>
        </w:rPr>
      </w:pPr>
    </w:p>
    <w:p w14:paraId="54BE8AC0" w14:textId="77777777" w:rsidR="003161C7" w:rsidRPr="003161C7" w:rsidRDefault="003161C7" w:rsidP="003161C7">
      <w:pPr>
        <w:jc w:val="both"/>
        <w:rPr>
          <w:sz w:val="28"/>
          <w:szCs w:val="28"/>
          <w:lang w:eastAsia="en-US"/>
        </w:rPr>
      </w:pPr>
    </w:p>
    <w:p w14:paraId="2CDDC27D" w14:textId="77777777" w:rsidR="003161C7" w:rsidRPr="003161C7" w:rsidRDefault="003161C7" w:rsidP="003161C7">
      <w:pPr>
        <w:jc w:val="both"/>
        <w:rPr>
          <w:sz w:val="28"/>
          <w:szCs w:val="28"/>
          <w:lang w:eastAsia="en-US"/>
        </w:rPr>
      </w:pPr>
    </w:p>
    <w:p w14:paraId="527B0DF9" w14:textId="77777777" w:rsidR="003161C7" w:rsidRPr="003161C7" w:rsidRDefault="003161C7" w:rsidP="003161C7">
      <w:pPr>
        <w:jc w:val="both"/>
        <w:rPr>
          <w:sz w:val="28"/>
          <w:szCs w:val="28"/>
          <w:lang w:eastAsia="en-US"/>
        </w:rPr>
      </w:pPr>
    </w:p>
    <w:p w14:paraId="55D3FE1F" w14:textId="77777777" w:rsidR="003161C7" w:rsidRPr="003161C7" w:rsidRDefault="003161C7" w:rsidP="003161C7">
      <w:pPr>
        <w:jc w:val="both"/>
        <w:rPr>
          <w:sz w:val="28"/>
          <w:szCs w:val="28"/>
          <w:lang w:eastAsia="en-US"/>
        </w:rPr>
      </w:pPr>
    </w:p>
    <w:p w14:paraId="40C8BDFC" w14:textId="77777777" w:rsidR="003161C7" w:rsidRPr="003161C7" w:rsidRDefault="003161C7" w:rsidP="003161C7">
      <w:pPr>
        <w:jc w:val="both"/>
        <w:rPr>
          <w:sz w:val="28"/>
          <w:szCs w:val="28"/>
          <w:lang w:eastAsia="en-US"/>
        </w:rPr>
      </w:pPr>
    </w:p>
    <w:p w14:paraId="702D3467" w14:textId="77777777" w:rsidR="003161C7" w:rsidRPr="003161C7" w:rsidRDefault="003161C7" w:rsidP="003161C7">
      <w:pPr>
        <w:jc w:val="both"/>
        <w:rPr>
          <w:sz w:val="28"/>
          <w:szCs w:val="28"/>
          <w:lang w:eastAsia="en-US"/>
        </w:rPr>
      </w:pPr>
    </w:p>
    <w:p w14:paraId="114034AE" w14:textId="77777777" w:rsidR="003161C7" w:rsidRPr="003161C7" w:rsidRDefault="003161C7" w:rsidP="003161C7">
      <w:pPr>
        <w:jc w:val="both"/>
        <w:rPr>
          <w:sz w:val="28"/>
          <w:szCs w:val="28"/>
          <w:lang w:eastAsia="en-US"/>
        </w:rPr>
      </w:pPr>
    </w:p>
    <w:p w14:paraId="6731A1FE" w14:textId="77777777" w:rsidR="003161C7" w:rsidRPr="003161C7" w:rsidRDefault="003161C7" w:rsidP="003161C7">
      <w:pPr>
        <w:jc w:val="both"/>
        <w:rPr>
          <w:sz w:val="28"/>
          <w:szCs w:val="28"/>
          <w:lang w:eastAsia="en-US"/>
        </w:rPr>
      </w:pPr>
    </w:p>
    <w:p w14:paraId="7620829C" w14:textId="77777777" w:rsidR="003161C7" w:rsidRPr="003161C7" w:rsidRDefault="003161C7" w:rsidP="003161C7">
      <w:pPr>
        <w:jc w:val="both"/>
        <w:rPr>
          <w:sz w:val="28"/>
          <w:szCs w:val="28"/>
          <w:lang w:eastAsia="en-US"/>
        </w:rPr>
      </w:pPr>
    </w:p>
    <w:p w14:paraId="583F85BE" w14:textId="77777777" w:rsidR="003161C7" w:rsidRPr="003161C7" w:rsidRDefault="003161C7" w:rsidP="003161C7">
      <w:pPr>
        <w:jc w:val="both"/>
        <w:rPr>
          <w:sz w:val="28"/>
          <w:szCs w:val="28"/>
          <w:lang w:eastAsia="en-US"/>
        </w:rPr>
      </w:pPr>
    </w:p>
    <w:p w14:paraId="17FAB998" w14:textId="77777777" w:rsidR="003161C7" w:rsidRPr="003161C7" w:rsidRDefault="003161C7" w:rsidP="003161C7">
      <w:pPr>
        <w:jc w:val="both"/>
        <w:rPr>
          <w:sz w:val="28"/>
          <w:szCs w:val="28"/>
          <w:lang w:eastAsia="en-US"/>
        </w:rPr>
      </w:pPr>
    </w:p>
    <w:p w14:paraId="08AEC175" w14:textId="77777777" w:rsidR="003161C7" w:rsidRPr="003161C7" w:rsidRDefault="003161C7" w:rsidP="003161C7">
      <w:pPr>
        <w:jc w:val="both"/>
        <w:rPr>
          <w:sz w:val="28"/>
          <w:szCs w:val="28"/>
          <w:lang w:eastAsia="en-US"/>
        </w:rPr>
      </w:pPr>
    </w:p>
    <w:p w14:paraId="334052B0" w14:textId="77777777" w:rsidR="003161C7" w:rsidRPr="003161C7" w:rsidRDefault="003161C7" w:rsidP="003161C7">
      <w:pPr>
        <w:jc w:val="both"/>
        <w:rPr>
          <w:sz w:val="28"/>
          <w:szCs w:val="28"/>
          <w:lang w:eastAsia="en-US"/>
        </w:rPr>
      </w:pPr>
    </w:p>
    <w:p w14:paraId="45B0F1B8" w14:textId="77777777" w:rsidR="003161C7" w:rsidRPr="003161C7" w:rsidRDefault="003161C7" w:rsidP="003161C7">
      <w:pPr>
        <w:jc w:val="both"/>
        <w:rPr>
          <w:sz w:val="28"/>
          <w:szCs w:val="28"/>
          <w:lang w:eastAsia="en-US"/>
        </w:rPr>
      </w:pPr>
    </w:p>
    <w:p w14:paraId="3035FA22" w14:textId="77777777" w:rsidR="003161C7" w:rsidRPr="003161C7" w:rsidRDefault="003161C7" w:rsidP="003161C7">
      <w:pPr>
        <w:jc w:val="both"/>
        <w:rPr>
          <w:sz w:val="28"/>
          <w:szCs w:val="28"/>
          <w:lang w:eastAsia="en-US"/>
        </w:rPr>
      </w:pPr>
    </w:p>
    <w:p w14:paraId="21C9BF79" w14:textId="77777777" w:rsidR="003161C7" w:rsidRPr="003161C7" w:rsidRDefault="003161C7" w:rsidP="003161C7">
      <w:pPr>
        <w:jc w:val="both"/>
        <w:rPr>
          <w:sz w:val="28"/>
          <w:szCs w:val="28"/>
          <w:lang w:eastAsia="en-US"/>
        </w:rPr>
      </w:pPr>
    </w:p>
    <w:p w14:paraId="53C3459F" w14:textId="77777777" w:rsidR="003161C7" w:rsidRPr="003161C7" w:rsidRDefault="003161C7" w:rsidP="003161C7">
      <w:pPr>
        <w:jc w:val="both"/>
        <w:rPr>
          <w:sz w:val="28"/>
          <w:szCs w:val="28"/>
          <w:lang w:eastAsia="en-US"/>
        </w:rPr>
      </w:pPr>
    </w:p>
    <w:p w14:paraId="0552B53D" w14:textId="77777777" w:rsidR="003161C7" w:rsidRPr="003161C7" w:rsidRDefault="003161C7" w:rsidP="003161C7">
      <w:pPr>
        <w:jc w:val="both"/>
        <w:rPr>
          <w:sz w:val="28"/>
          <w:szCs w:val="28"/>
          <w:lang w:eastAsia="en-US"/>
        </w:rPr>
      </w:pPr>
    </w:p>
    <w:p w14:paraId="50FF9BC8" w14:textId="77777777" w:rsidR="003161C7" w:rsidRPr="003161C7" w:rsidRDefault="003161C7" w:rsidP="003161C7">
      <w:pPr>
        <w:jc w:val="both"/>
        <w:rPr>
          <w:sz w:val="28"/>
          <w:szCs w:val="28"/>
          <w:lang w:eastAsia="en-US"/>
        </w:rPr>
      </w:pPr>
    </w:p>
    <w:p w14:paraId="79083174" w14:textId="77777777" w:rsidR="003161C7" w:rsidRPr="003161C7" w:rsidRDefault="003161C7" w:rsidP="003161C7">
      <w:pPr>
        <w:jc w:val="both"/>
        <w:rPr>
          <w:sz w:val="28"/>
          <w:szCs w:val="28"/>
          <w:lang w:eastAsia="en-US"/>
        </w:rPr>
      </w:pPr>
    </w:p>
    <w:p w14:paraId="4A5E1B43" w14:textId="77777777" w:rsidR="003161C7" w:rsidRPr="003161C7" w:rsidRDefault="003161C7" w:rsidP="003161C7">
      <w:pPr>
        <w:jc w:val="both"/>
        <w:rPr>
          <w:sz w:val="28"/>
          <w:szCs w:val="28"/>
          <w:lang w:eastAsia="en-US"/>
        </w:rPr>
      </w:pPr>
    </w:p>
    <w:p w14:paraId="1748B761" w14:textId="77777777" w:rsidR="003161C7" w:rsidRPr="003161C7" w:rsidRDefault="003161C7" w:rsidP="003161C7">
      <w:pPr>
        <w:jc w:val="both"/>
        <w:rPr>
          <w:sz w:val="28"/>
          <w:szCs w:val="28"/>
          <w:lang w:eastAsia="en-US"/>
        </w:rPr>
      </w:pPr>
    </w:p>
    <w:p w14:paraId="5BAFB624" w14:textId="77777777" w:rsidR="003161C7" w:rsidRPr="003161C7" w:rsidRDefault="003161C7" w:rsidP="003161C7">
      <w:pPr>
        <w:jc w:val="both"/>
        <w:rPr>
          <w:sz w:val="28"/>
          <w:szCs w:val="28"/>
          <w:lang w:eastAsia="en-US"/>
        </w:rPr>
      </w:pPr>
    </w:p>
    <w:p w14:paraId="7EEB5BDD" w14:textId="77777777" w:rsidR="003161C7" w:rsidRPr="003161C7" w:rsidRDefault="003161C7" w:rsidP="003161C7">
      <w:pPr>
        <w:jc w:val="both"/>
        <w:rPr>
          <w:sz w:val="28"/>
          <w:szCs w:val="28"/>
          <w:lang w:eastAsia="en-US"/>
        </w:rPr>
      </w:pPr>
    </w:p>
    <w:p w14:paraId="263036DB" w14:textId="77777777" w:rsidR="003161C7" w:rsidRPr="003161C7" w:rsidRDefault="003161C7" w:rsidP="003161C7">
      <w:pPr>
        <w:jc w:val="both"/>
        <w:rPr>
          <w:sz w:val="28"/>
          <w:szCs w:val="28"/>
          <w:lang w:eastAsia="en-US"/>
        </w:rPr>
      </w:pPr>
    </w:p>
    <w:p w14:paraId="22B535EB" w14:textId="77777777" w:rsidR="003161C7" w:rsidRPr="003161C7" w:rsidRDefault="003161C7" w:rsidP="003161C7">
      <w:pPr>
        <w:tabs>
          <w:tab w:val="left" w:pos="0"/>
        </w:tabs>
        <w:ind w:left="3402" w:right="-285"/>
        <w:jc w:val="center"/>
        <w:rPr>
          <w:sz w:val="28"/>
          <w:szCs w:val="28"/>
        </w:rPr>
        <w:sectPr w:rsidR="003161C7" w:rsidRPr="003161C7" w:rsidSect="003161C7">
          <w:pgSz w:w="11906" w:h="16838"/>
          <w:pgMar w:top="851" w:right="1418" w:bottom="425" w:left="1559" w:header="567" w:footer="709" w:gutter="0"/>
          <w:cols w:space="708"/>
          <w:titlePg/>
          <w:docGrid w:linePitch="360"/>
        </w:sectPr>
      </w:pPr>
    </w:p>
    <w:p w14:paraId="6B713385" w14:textId="3A182C89" w:rsidR="003161C7" w:rsidRPr="00F01343" w:rsidRDefault="003161C7" w:rsidP="003161C7">
      <w:pPr>
        <w:tabs>
          <w:tab w:val="left" w:pos="270"/>
          <w:tab w:val="right" w:pos="9355"/>
        </w:tabs>
        <w:ind w:left="-3232" w:firstLine="14005"/>
      </w:pPr>
      <w:r w:rsidRPr="00F01343">
        <w:lastRenderedPageBreak/>
        <w:t>Приложение</w:t>
      </w:r>
      <w:r>
        <w:t xml:space="preserve"> № 33 к протоколу</w:t>
      </w:r>
      <w:r w:rsidRPr="00F01343">
        <w:t xml:space="preserve"> № </w:t>
      </w:r>
      <w:r>
        <w:t>87</w:t>
      </w:r>
    </w:p>
    <w:p w14:paraId="70D25A9E" w14:textId="77777777" w:rsidR="003161C7" w:rsidRPr="00F01343" w:rsidRDefault="003161C7" w:rsidP="003161C7">
      <w:pPr>
        <w:tabs>
          <w:tab w:val="left" w:pos="3686"/>
          <w:tab w:val="left" w:pos="9498"/>
        </w:tabs>
        <w:ind w:left="-3232" w:right="-569" w:firstLine="14005"/>
      </w:pPr>
      <w:r w:rsidRPr="00F01343">
        <w:t>заседания правления Региональной</w:t>
      </w:r>
    </w:p>
    <w:p w14:paraId="50EB4F6A" w14:textId="77777777" w:rsidR="003161C7" w:rsidRPr="00F01343" w:rsidRDefault="003161C7" w:rsidP="003161C7">
      <w:pPr>
        <w:tabs>
          <w:tab w:val="left" w:pos="3686"/>
          <w:tab w:val="left" w:pos="9498"/>
        </w:tabs>
        <w:ind w:left="-3232" w:right="-569" w:firstLine="14005"/>
      </w:pPr>
      <w:r w:rsidRPr="00F01343">
        <w:t>энергетической комиссии</w:t>
      </w:r>
    </w:p>
    <w:p w14:paraId="6E5284A0" w14:textId="77777777" w:rsidR="003161C7" w:rsidRDefault="003161C7" w:rsidP="003161C7">
      <w:pPr>
        <w:tabs>
          <w:tab w:val="left" w:pos="3686"/>
          <w:tab w:val="left" w:pos="9498"/>
        </w:tabs>
        <w:ind w:left="-3232" w:right="-569" w:firstLine="14005"/>
      </w:pPr>
      <w:r w:rsidRPr="00F01343">
        <w:t xml:space="preserve">Кузбасса от </w:t>
      </w:r>
      <w:r>
        <w:t>12</w:t>
      </w:r>
      <w:r w:rsidRPr="00F01343">
        <w:t>.</w:t>
      </w:r>
      <w:r>
        <w:t>12</w:t>
      </w:r>
      <w:r w:rsidRPr="00F01343">
        <w:t>.2024</w:t>
      </w:r>
    </w:p>
    <w:p w14:paraId="129FE5E0" w14:textId="7A359D3F" w:rsidR="003161C7" w:rsidRPr="003161C7" w:rsidRDefault="003161C7" w:rsidP="003161C7">
      <w:pPr>
        <w:tabs>
          <w:tab w:val="left" w:pos="0"/>
          <w:tab w:val="left" w:pos="3052"/>
        </w:tabs>
        <w:ind w:left="3544"/>
        <w:rPr>
          <w:lang w:eastAsia="en-US"/>
        </w:rPr>
      </w:pPr>
      <w:r w:rsidRPr="003161C7">
        <w:rPr>
          <w:lang w:eastAsia="en-US"/>
        </w:rPr>
        <w:tab/>
      </w:r>
    </w:p>
    <w:p w14:paraId="1B428909" w14:textId="77777777" w:rsidR="003161C7" w:rsidRPr="003161C7" w:rsidRDefault="003161C7" w:rsidP="003161C7">
      <w:pPr>
        <w:jc w:val="center"/>
        <w:rPr>
          <w:b/>
          <w:sz w:val="28"/>
          <w:szCs w:val="28"/>
          <w:lang w:eastAsia="en-US"/>
        </w:rPr>
      </w:pPr>
      <w:r w:rsidRPr="003161C7">
        <w:rPr>
          <w:b/>
          <w:sz w:val="28"/>
          <w:szCs w:val="28"/>
          <w:lang w:eastAsia="en-US"/>
        </w:rPr>
        <w:t xml:space="preserve">Одноставочные тарифы на питьевую воду, водоотведение </w:t>
      </w:r>
    </w:p>
    <w:p w14:paraId="628FDCC2" w14:textId="77777777" w:rsidR="003161C7" w:rsidRPr="003161C7" w:rsidRDefault="003161C7" w:rsidP="003161C7">
      <w:pPr>
        <w:jc w:val="center"/>
        <w:rPr>
          <w:b/>
          <w:sz w:val="28"/>
          <w:szCs w:val="28"/>
          <w:lang w:eastAsia="en-US"/>
        </w:rPr>
      </w:pPr>
      <w:r w:rsidRPr="003161C7">
        <w:rPr>
          <w:b/>
          <w:sz w:val="28"/>
          <w:szCs w:val="28"/>
          <w:lang w:eastAsia="en-US"/>
        </w:rPr>
        <w:t xml:space="preserve">МУП «Ижморское </w:t>
      </w:r>
      <w:proofErr w:type="spellStart"/>
      <w:r w:rsidRPr="003161C7">
        <w:rPr>
          <w:b/>
          <w:sz w:val="28"/>
          <w:szCs w:val="28"/>
          <w:lang w:eastAsia="en-US"/>
        </w:rPr>
        <w:t>жилищно</w:t>
      </w:r>
      <w:proofErr w:type="spellEnd"/>
      <w:r w:rsidRPr="003161C7">
        <w:rPr>
          <w:b/>
          <w:sz w:val="28"/>
          <w:szCs w:val="28"/>
          <w:lang w:eastAsia="en-US"/>
        </w:rPr>
        <w:t xml:space="preserve"> – коммунальное хозяйство» Ижморского муниципального округа </w:t>
      </w:r>
    </w:p>
    <w:p w14:paraId="4414EB0C" w14:textId="77777777" w:rsidR="003161C7" w:rsidRPr="003161C7" w:rsidRDefault="003161C7" w:rsidP="003161C7">
      <w:pPr>
        <w:jc w:val="center"/>
        <w:rPr>
          <w:b/>
          <w:sz w:val="28"/>
          <w:szCs w:val="28"/>
          <w:lang w:eastAsia="en-US"/>
        </w:rPr>
      </w:pPr>
      <w:r w:rsidRPr="003161C7">
        <w:rPr>
          <w:b/>
          <w:sz w:val="28"/>
          <w:szCs w:val="28"/>
          <w:lang w:eastAsia="en-US"/>
        </w:rPr>
        <w:t>(Ижморский муниципальный округ)</w:t>
      </w:r>
    </w:p>
    <w:p w14:paraId="718A0CC3" w14:textId="77777777" w:rsidR="003161C7" w:rsidRPr="003161C7" w:rsidRDefault="003161C7" w:rsidP="003161C7">
      <w:pPr>
        <w:jc w:val="center"/>
        <w:rPr>
          <w:b/>
          <w:color w:val="FF0000"/>
          <w:sz w:val="28"/>
          <w:szCs w:val="28"/>
          <w:lang w:eastAsia="en-US"/>
        </w:rPr>
      </w:pPr>
      <w:r w:rsidRPr="003161C7">
        <w:rPr>
          <w:b/>
          <w:sz w:val="28"/>
          <w:szCs w:val="28"/>
          <w:lang w:eastAsia="en-US"/>
        </w:rPr>
        <w:t>на период с 01.01.2023 по 31.12.2027</w:t>
      </w:r>
    </w:p>
    <w:p w14:paraId="58189A23" w14:textId="77777777" w:rsidR="003161C7" w:rsidRPr="003161C7" w:rsidRDefault="003161C7" w:rsidP="003161C7">
      <w:pPr>
        <w:jc w:val="center"/>
        <w:rPr>
          <w:b/>
          <w:sz w:val="28"/>
          <w:szCs w:val="28"/>
          <w:lang w:eastAsia="en-US"/>
        </w:rPr>
      </w:pPr>
    </w:p>
    <w:tbl>
      <w:tblPr>
        <w:tblW w:w="15404" w:type="dxa"/>
        <w:tblInd w:w="-289" w:type="dxa"/>
        <w:tblLayout w:type="fixed"/>
        <w:tblLook w:val="04A0" w:firstRow="1" w:lastRow="0" w:firstColumn="1" w:lastColumn="0" w:noHBand="0" w:noVBand="1"/>
      </w:tblPr>
      <w:tblGrid>
        <w:gridCol w:w="682"/>
        <w:gridCol w:w="2998"/>
        <w:gridCol w:w="1499"/>
        <w:gridCol w:w="1363"/>
        <w:gridCol w:w="1363"/>
        <w:gridCol w:w="1227"/>
        <w:gridCol w:w="1227"/>
        <w:gridCol w:w="1227"/>
        <w:gridCol w:w="1362"/>
        <w:gridCol w:w="1227"/>
        <w:gridCol w:w="1229"/>
      </w:tblGrid>
      <w:tr w:rsidR="003161C7" w:rsidRPr="003161C7" w14:paraId="6542EEF9" w14:textId="77777777" w:rsidTr="003161C7">
        <w:trPr>
          <w:trHeight w:val="468"/>
        </w:trPr>
        <w:tc>
          <w:tcPr>
            <w:tcW w:w="6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DE0FF3" w14:textId="77777777" w:rsidR="003161C7" w:rsidRPr="003161C7" w:rsidRDefault="003161C7" w:rsidP="003161C7">
            <w:pPr>
              <w:jc w:val="center"/>
              <w:rPr>
                <w:sz w:val="28"/>
                <w:szCs w:val="28"/>
              </w:rPr>
            </w:pPr>
            <w:r w:rsidRPr="003161C7">
              <w:rPr>
                <w:sz w:val="28"/>
                <w:szCs w:val="28"/>
              </w:rPr>
              <w:t>№ п/п</w:t>
            </w:r>
          </w:p>
        </w:tc>
        <w:tc>
          <w:tcPr>
            <w:tcW w:w="2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16B1F2" w14:textId="77777777" w:rsidR="003161C7" w:rsidRPr="003161C7" w:rsidRDefault="003161C7" w:rsidP="003161C7">
            <w:pPr>
              <w:jc w:val="center"/>
              <w:rPr>
                <w:sz w:val="28"/>
                <w:szCs w:val="28"/>
              </w:rPr>
            </w:pPr>
            <w:r w:rsidRPr="003161C7">
              <w:rPr>
                <w:sz w:val="28"/>
                <w:szCs w:val="28"/>
              </w:rPr>
              <w:t>Наименование услуг, потребителей</w:t>
            </w:r>
          </w:p>
        </w:tc>
        <w:tc>
          <w:tcPr>
            <w:tcW w:w="11723" w:type="dxa"/>
            <w:gridSpan w:val="9"/>
            <w:tcBorders>
              <w:top w:val="single" w:sz="4" w:space="0" w:color="auto"/>
              <w:left w:val="nil"/>
              <w:bottom w:val="single" w:sz="4" w:space="0" w:color="auto"/>
              <w:right w:val="single" w:sz="4" w:space="0" w:color="auto"/>
            </w:tcBorders>
            <w:shd w:val="clear" w:color="000000" w:fill="FFFFFF"/>
            <w:vAlign w:val="center"/>
            <w:hideMark/>
          </w:tcPr>
          <w:p w14:paraId="6DB5747E" w14:textId="77777777" w:rsidR="003161C7" w:rsidRPr="003161C7" w:rsidRDefault="003161C7" w:rsidP="003161C7">
            <w:pPr>
              <w:jc w:val="center"/>
              <w:rPr>
                <w:sz w:val="28"/>
                <w:szCs w:val="28"/>
              </w:rPr>
            </w:pPr>
            <w:r w:rsidRPr="003161C7">
              <w:rPr>
                <w:sz w:val="28"/>
                <w:szCs w:val="28"/>
              </w:rPr>
              <w:t>Тариф, руб./м</w:t>
            </w:r>
            <w:r w:rsidRPr="003161C7">
              <w:rPr>
                <w:sz w:val="28"/>
                <w:szCs w:val="28"/>
                <w:vertAlign w:val="superscript"/>
              </w:rPr>
              <w:t>3</w:t>
            </w:r>
          </w:p>
        </w:tc>
      </w:tr>
      <w:tr w:rsidR="003161C7" w:rsidRPr="003161C7" w14:paraId="535FBA16" w14:textId="77777777" w:rsidTr="003161C7">
        <w:trPr>
          <w:trHeight w:val="381"/>
        </w:trPr>
        <w:tc>
          <w:tcPr>
            <w:tcW w:w="682" w:type="dxa"/>
            <w:vMerge/>
            <w:tcBorders>
              <w:top w:val="single" w:sz="4" w:space="0" w:color="auto"/>
              <w:left w:val="single" w:sz="4" w:space="0" w:color="auto"/>
              <w:bottom w:val="single" w:sz="4" w:space="0" w:color="auto"/>
              <w:right w:val="single" w:sz="4" w:space="0" w:color="auto"/>
            </w:tcBorders>
            <w:vAlign w:val="center"/>
          </w:tcPr>
          <w:p w14:paraId="53D6A132" w14:textId="77777777" w:rsidR="003161C7" w:rsidRPr="003161C7" w:rsidRDefault="003161C7" w:rsidP="003161C7">
            <w:pPr>
              <w:rPr>
                <w:sz w:val="28"/>
                <w:szCs w:val="28"/>
              </w:rPr>
            </w:pPr>
          </w:p>
        </w:tc>
        <w:tc>
          <w:tcPr>
            <w:tcW w:w="2998" w:type="dxa"/>
            <w:vMerge/>
            <w:tcBorders>
              <w:top w:val="single" w:sz="4" w:space="0" w:color="auto"/>
              <w:left w:val="single" w:sz="4" w:space="0" w:color="auto"/>
              <w:bottom w:val="single" w:sz="4" w:space="0" w:color="auto"/>
              <w:right w:val="single" w:sz="4" w:space="0" w:color="auto"/>
            </w:tcBorders>
            <w:vAlign w:val="center"/>
          </w:tcPr>
          <w:p w14:paraId="6BF2D3BA" w14:textId="77777777" w:rsidR="003161C7" w:rsidRPr="003161C7" w:rsidRDefault="003161C7" w:rsidP="003161C7">
            <w:pPr>
              <w:rPr>
                <w:sz w:val="28"/>
                <w:szCs w:val="28"/>
              </w:rPr>
            </w:pPr>
          </w:p>
        </w:tc>
        <w:tc>
          <w:tcPr>
            <w:tcW w:w="1499" w:type="dxa"/>
            <w:tcBorders>
              <w:top w:val="nil"/>
              <w:left w:val="nil"/>
              <w:bottom w:val="single" w:sz="4" w:space="0" w:color="auto"/>
              <w:right w:val="single" w:sz="4" w:space="0" w:color="auto"/>
            </w:tcBorders>
            <w:shd w:val="clear" w:color="000000" w:fill="FFFFFF"/>
            <w:vAlign w:val="center"/>
          </w:tcPr>
          <w:p w14:paraId="5DB17B3B" w14:textId="77777777" w:rsidR="003161C7" w:rsidRPr="003161C7" w:rsidRDefault="003161C7" w:rsidP="003161C7">
            <w:pPr>
              <w:jc w:val="center"/>
              <w:rPr>
                <w:sz w:val="28"/>
                <w:szCs w:val="28"/>
              </w:rPr>
            </w:pPr>
            <w:r w:rsidRPr="003161C7">
              <w:rPr>
                <w:sz w:val="28"/>
                <w:szCs w:val="28"/>
              </w:rPr>
              <w:t>2023 год</w:t>
            </w:r>
          </w:p>
        </w:tc>
        <w:tc>
          <w:tcPr>
            <w:tcW w:w="2726" w:type="dxa"/>
            <w:gridSpan w:val="2"/>
            <w:tcBorders>
              <w:top w:val="nil"/>
              <w:left w:val="nil"/>
              <w:bottom w:val="single" w:sz="4" w:space="0" w:color="auto"/>
              <w:right w:val="single" w:sz="4" w:space="0" w:color="auto"/>
            </w:tcBorders>
            <w:shd w:val="clear" w:color="000000" w:fill="FFFFFF"/>
            <w:vAlign w:val="center"/>
          </w:tcPr>
          <w:p w14:paraId="7CD17F97" w14:textId="77777777" w:rsidR="003161C7" w:rsidRPr="003161C7" w:rsidRDefault="003161C7" w:rsidP="003161C7">
            <w:pPr>
              <w:jc w:val="center"/>
              <w:rPr>
                <w:sz w:val="28"/>
                <w:szCs w:val="28"/>
              </w:rPr>
            </w:pPr>
            <w:r w:rsidRPr="003161C7">
              <w:rPr>
                <w:sz w:val="28"/>
                <w:szCs w:val="28"/>
              </w:rPr>
              <w:t>2024 год</w:t>
            </w:r>
          </w:p>
        </w:tc>
        <w:tc>
          <w:tcPr>
            <w:tcW w:w="2454" w:type="dxa"/>
            <w:gridSpan w:val="2"/>
            <w:tcBorders>
              <w:top w:val="nil"/>
              <w:left w:val="nil"/>
              <w:bottom w:val="single" w:sz="4" w:space="0" w:color="auto"/>
              <w:right w:val="single" w:sz="4" w:space="0" w:color="auto"/>
            </w:tcBorders>
            <w:shd w:val="clear" w:color="000000" w:fill="FFFFFF"/>
            <w:vAlign w:val="center"/>
          </w:tcPr>
          <w:p w14:paraId="0C18B90C" w14:textId="77777777" w:rsidR="003161C7" w:rsidRPr="003161C7" w:rsidRDefault="003161C7" w:rsidP="003161C7">
            <w:pPr>
              <w:contextualSpacing/>
              <w:jc w:val="center"/>
              <w:rPr>
                <w:sz w:val="28"/>
                <w:szCs w:val="28"/>
              </w:rPr>
            </w:pPr>
            <w:r w:rsidRPr="003161C7">
              <w:rPr>
                <w:sz w:val="28"/>
                <w:szCs w:val="28"/>
              </w:rPr>
              <w:t>2025 год</w:t>
            </w:r>
          </w:p>
        </w:tc>
        <w:tc>
          <w:tcPr>
            <w:tcW w:w="2589" w:type="dxa"/>
            <w:gridSpan w:val="2"/>
            <w:tcBorders>
              <w:top w:val="single" w:sz="4" w:space="0" w:color="auto"/>
              <w:left w:val="nil"/>
              <w:bottom w:val="single" w:sz="4" w:space="0" w:color="auto"/>
              <w:right w:val="single" w:sz="4" w:space="0" w:color="auto"/>
            </w:tcBorders>
            <w:shd w:val="clear" w:color="000000" w:fill="FFFFFF"/>
            <w:vAlign w:val="center"/>
          </w:tcPr>
          <w:p w14:paraId="2B7FB822" w14:textId="77777777" w:rsidR="003161C7" w:rsidRPr="003161C7" w:rsidRDefault="003161C7" w:rsidP="003161C7">
            <w:pPr>
              <w:contextualSpacing/>
              <w:jc w:val="center"/>
              <w:rPr>
                <w:sz w:val="28"/>
                <w:szCs w:val="28"/>
              </w:rPr>
            </w:pPr>
            <w:r w:rsidRPr="003161C7">
              <w:rPr>
                <w:sz w:val="28"/>
                <w:szCs w:val="28"/>
              </w:rPr>
              <w:t>2026 год</w:t>
            </w:r>
          </w:p>
        </w:tc>
        <w:tc>
          <w:tcPr>
            <w:tcW w:w="245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C7C1B9" w14:textId="77777777" w:rsidR="003161C7" w:rsidRPr="003161C7" w:rsidRDefault="003161C7" w:rsidP="003161C7">
            <w:pPr>
              <w:contextualSpacing/>
              <w:jc w:val="center"/>
              <w:rPr>
                <w:sz w:val="28"/>
                <w:szCs w:val="28"/>
              </w:rPr>
            </w:pPr>
            <w:r w:rsidRPr="003161C7">
              <w:rPr>
                <w:sz w:val="28"/>
                <w:szCs w:val="28"/>
              </w:rPr>
              <w:t>2027 год</w:t>
            </w:r>
          </w:p>
        </w:tc>
      </w:tr>
      <w:tr w:rsidR="003161C7" w:rsidRPr="003161C7" w14:paraId="62F07C7D" w14:textId="77777777" w:rsidTr="003161C7">
        <w:trPr>
          <w:trHeight w:val="614"/>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1A72BCB4" w14:textId="77777777" w:rsidR="003161C7" w:rsidRPr="003161C7" w:rsidRDefault="003161C7" w:rsidP="003161C7">
            <w:pPr>
              <w:rPr>
                <w:sz w:val="28"/>
                <w:szCs w:val="28"/>
              </w:rPr>
            </w:pPr>
          </w:p>
        </w:tc>
        <w:tc>
          <w:tcPr>
            <w:tcW w:w="2998" w:type="dxa"/>
            <w:vMerge/>
            <w:tcBorders>
              <w:top w:val="single" w:sz="4" w:space="0" w:color="auto"/>
              <w:left w:val="single" w:sz="4" w:space="0" w:color="auto"/>
              <w:bottom w:val="single" w:sz="4" w:space="0" w:color="auto"/>
              <w:right w:val="single" w:sz="4" w:space="0" w:color="auto"/>
            </w:tcBorders>
            <w:vAlign w:val="center"/>
            <w:hideMark/>
          </w:tcPr>
          <w:p w14:paraId="3EBE0FA5" w14:textId="77777777" w:rsidR="003161C7" w:rsidRPr="003161C7" w:rsidRDefault="003161C7" w:rsidP="003161C7">
            <w:pPr>
              <w:rPr>
                <w:sz w:val="28"/>
                <w:szCs w:val="28"/>
              </w:rPr>
            </w:pPr>
          </w:p>
        </w:tc>
        <w:tc>
          <w:tcPr>
            <w:tcW w:w="1499" w:type="dxa"/>
            <w:tcBorders>
              <w:top w:val="nil"/>
              <w:left w:val="nil"/>
              <w:bottom w:val="single" w:sz="4" w:space="0" w:color="auto"/>
              <w:right w:val="single" w:sz="4" w:space="0" w:color="auto"/>
            </w:tcBorders>
            <w:shd w:val="clear" w:color="000000" w:fill="FFFFFF"/>
            <w:vAlign w:val="center"/>
            <w:hideMark/>
          </w:tcPr>
          <w:p w14:paraId="1C6B0702" w14:textId="77777777" w:rsidR="003161C7" w:rsidRPr="003161C7" w:rsidRDefault="003161C7" w:rsidP="003161C7">
            <w:pPr>
              <w:jc w:val="center"/>
              <w:rPr>
                <w:sz w:val="28"/>
                <w:szCs w:val="28"/>
              </w:rPr>
            </w:pPr>
            <w:r w:rsidRPr="003161C7">
              <w:rPr>
                <w:sz w:val="28"/>
                <w:szCs w:val="28"/>
              </w:rPr>
              <w:t xml:space="preserve">с 01.01. </w:t>
            </w:r>
          </w:p>
          <w:p w14:paraId="50F897F0" w14:textId="77777777" w:rsidR="003161C7" w:rsidRPr="003161C7" w:rsidRDefault="003161C7" w:rsidP="003161C7">
            <w:pPr>
              <w:jc w:val="center"/>
              <w:rPr>
                <w:sz w:val="28"/>
                <w:szCs w:val="28"/>
              </w:rPr>
            </w:pPr>
            <w:r w:rsidRPr="003161C7">
              <w:rPr>
                <w:sz w:val="28"/>
                <w:szCs w:val="28"/>
              </w:rPr>
              <w:t>по 31.12.</w:t>
            </w:r>
          </w:p>
        </w:tc>
        <w:tc>
          <w:tcPr>
            <w:tcW w:w="1363" w:type="dxa"/>
            <w:tcBorders>
              <w:top w:val="nil"/>
              <w:left w:val="nil"/>
              <w:bottom w:val="single" w:sz="4" w:space="0" w:color="auto"/>
              <w:right w:val="single" w:sz="4" w:space="0" w:color="auto"/>
            </w:tcBorders>
            <w:shd w:val="clear" w:color="000000" w:fill="FFFFFF"/>
            <w:vAlign w:val="center"/>
          </w:tcPr>
          <w:p w14:paraId="6BE9C593" w14:textId="77777777" w:rsidR="003161C7" w:rsidRPr="003161C7" w:rsidRDefault="003161C7" w:rsidP="003161C7">
            <w:pPr>
              <w:jc w:val="center"/>
              <w:rPr>
                <w:sz w:val="28"/>
                <w:szCs w:val="28"/>
              </w:rPr>
            </w:pPr>
            <w:r w:rsidRPr="003161C7">
              <w:rPr>
                <w:sz w:val="28"/>
                <w:szCs w:val="28"/>
              </w:rPr>
              <w:t xml:space="preserve">с 01.01. </w:t>
            </w:r>
          </w:p>
          <w:p w14:paraId="024D8E1E" w14:textId="77777777" w:rsidR="003161C7" w:rsidRPr="003161C7" w:rsidRDefault="003161C7" w:rsidP="003161C7">
            <w:pPr>
              <w:jc w:val="center"/>
              <w:rPr>
                <w:sz w:val="28"/>
                <w:szCs w:val="28"/>
              </w:rPr>
            </w:pPr>
            <w:r w:rsidRPr="003161C7">
              <w:rPr>
                <w:sz w:val="28"/>
                <w:szCs w:val="28"/>
              </w:rPr>
              <w:t>по 30.06.</w:t>
            </w:r>
          </w:p>
        </w:tc>
        <w:tc>
          <w:tcPr>
            <w:tcW w:w="1362" w:type="dxa"/>
            <w:tcBorders>
              <w:top w:val="nil"/>
              <w:left w:val="nil"/>
              <w:bottom w:val="single" w:sz="4" w:space="0" w:color="auto"/>
              <w:right w:val="single" w:sz="4" w:space="0" w:color="auto"/>
            </w:tcBorders>
            <w:shd w:val="clear" w:color="000000" w:fill="FFFFFF"/>
            <w:vAlign w:val="center"/>
          </w:tcPr>
          <w:p w14:paraId="7451D628" w14:textId="77777777" w:rsidR="003161C7" w:rsidRPr="003161C7" w:rsidRDefault="003161C7" w:rsidP="003161C7">
            <w:pPr>
              <w:jc w:val="center"/>
              <w:rPr>
                <w:sz w:val="28"/>
                <w:szCs w:val="28"/>
              </w:rPr>
            </w:pPr>
            <w:r w:rsidRPr="003161C7">
              <w:rPr>
                <w:sz w:val="28"/>
                <w:szCs w:val="28"/>
              </w:rPr>
              <w:t>с 01.07. по 31.12.</w:t>
            </w:r>
          </w:p>
        </w:tc>
        <w:tc>
          <w:tcPr>
            <w:tcW w:w="1227" w:type="dxa"/>
            <w:tcBorders>
              <w:top w:val="nil"/>
              <w:left w:val="nil"/>
              <w:bottom w:val="single" w:sz="4" w:space="0" w:color="auto"/>
              <w:right w:val="single" w:sz="4" w:space="0" w:color="auto"/>
            </w:tcBorders>
            <w:shd w:val="clear" w:color="000000" w:fill="FFFFFF"/>
            <w:vAlign w:val="center"/>
          </w:tcPr>
          <w:p w14:paraId="0291C4C2" w14:textId="77777777" w:rsidR="003161C7" w:rsidRPr="003161C7" w:rsidRDefault="003161C7" w:rsidP="003161C7">
            <w:pPr>
              <w:contextualSpacing/>
              <w:jc w:val="center"/>
              <w:rPr>
                <w:sz w:val="28"/>
                <w:szCs w:val="28"/>
              </w:rPr>
            </w:pPr>
            <w:r w:rsidRPr="003161C7">
              <w:rPr>
                <w:sz w:val="28"/>
                <w:szCs w:val="28"/>
              </w:rPr>
              <w:t xml:space="preserve">с 01.01. </w:t>
            </w:r>
          </w:p>
          <w:p w14:paraId="2D35F336" w14:textId="77777777" w:rsidR="003161C7" w:rsidRPr="003161C7" w:rsidRDefault="003161C7" w:rsidP="003161C7">
            <w:pPr>
              <w:contextualSpacing/>
              <w:jc w:val="center"/>
              <w:rPr>
                <w:sz w:val="28"/>
                <w:szCs w:val="28"/>
              </w:rPr>
            </w:pPr>
            <w:r w:rsidRPr="003161C7">
              <w:rPr>
                <w:sz w:val="28"/>
                <w:szCs w:val="28"/>
              </w:rPr>
              <w:t>по 30.06.</w:t>
            </w:r>
          </w:p>
        </w:tc>
        <w:tc>
          <w:tcPr>
            <w:tcW w:w="1227" w:type="dxa"/>
            <w:tcBorders>
              <w:top w:val="nil"/>
              <w:left w:val="nil"/>
              <w:bottom w:val="single" w:sz="4" w:space="0" w:color="auto"/>
              <w:right w:val="single" w:sz="4" w:space="0" w:color="auto"/>
            </w:tcBorders>
            <w:shd w:val="clear" w:color="000000" w:fill="FFFFFF"/>
            <w:vAlign w:val="center"/>
          </w:tcPr>
          <w:p w14:paraId="09C022F5" w14:textId="77777777" w:rsidR="003161C7" w:rsidRPr="003161C7" w:rsidRDefault="003161C7" w:rsidP="003161C7">
            <w:pPr>
              <w:contextualSpacing/>
              <w:jc w:val="center"/>
              <w:rPr>
                <w:sz w:val="28"/>
                <w:szCs w:val="28"/>
              </w:rPr>
            </w:pPr>
            <w:r w:rsidRPr="003161C7">
              <w:rPr>
                <w:sz w:val="28"/>
                <w:szCs w:val="28"/>
              </w:rPr>
              <w:t>с 01.07. по 31.12.</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2B09CE4C" w14:textId="77777777" w:rsidR="003161C7" w:rsidRPr="003161C7" w:rsidRDefault="003161C7" w:rsidP="003161C7">
            <w:pPr>
              <w:contextualSpacing/>
              <w:jc w:val="center"/>
              <w:rPr>
                <w:sz w:val="28"/>
                <w:szCs w:val="28"/>
              </w:rPr>
            </w:pPr>
            <w:r w:rsidRPr="003161C7">
              <w:rPr>
                <w:sz w:val="28"/>
                <w:szCs w:val="28"/>
              </w:rPr>
              <w:t xml:space="preserve">с 01.01. </w:t>
            </w:r>
          </w:p>
          <w:p w14:paraId="323C036A" w14:textId="77777777" w:rsidR="003161C7" w:rsidRPr="003161C7" w:rsidRDefault="003161C7" w:rsidP="003161C7">
            <w:pPr>
              <w:contextualSpacing/>
              <w:jc w:val="center"/>
              <w:rPr>
                <w:sz w:val="28"/>
                <w:szCs w:val="28"/>
              </w:rPr>
            </w:pPr>
            <w:r w:rsidRPr="003161C7">
              <w:rPr>
                <w:sz w:val="28"/>
                <w:szCs w:val="28"/>
              </w:rPr>
              <w:t>по 30.06.</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tcPr>
          <w:p w14:paraId="435BD020" w14:textId="77777777" w:rsidR="003161C7" w:rsidRPr="003161C7" w:rsidRDefault="003161C7" w:rsidP="003161C7">
            <w:pPr>
              <w:contextualSpacing/>
              <w:jc w:val="center"/>
              <w:rPr>
                <w:sz w:val="28"/>
                <w:szCs w:val="28"/>
              </w:rPr>
            </w:pPr>
            <w:r w:rsidRPr="003161C7">
              <w:rPr>
                <w:sz w:val="28"/>
                <w:szCs w:val="28"/>
              </w:rPr>
              <w:t>с 01.07. по 31.12.</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344C3491" w14:textId="77777777" w:rsidR="003161C7" w:rsidRPr="003161C7" w:rsidRDefault="003161C7" w:rsidP="003161C7">
            <w:pPr>
              <w:contextualSpacing/>
              <w:jc w:val="center"/>
              <w:rPr>
                <w:sz w:val="28"/>
                <w:szCs w:val="28"/>
              </w:rPr>
            </w:pPr>
            <w:r w:rsidRPr="003161C7">
              <w:rPr>
                <w:sz w:val="28"/>
                <w:szCs w:val="28"/>
              </w:rPr>
              <w:t xml:space="preserve">с 01.01. </w:t>
            </w:r>
          </w:p>
          <w:p w14:paraId="6A896974" w14:textId="77777777" w:rsidR="003161C7" w:rsidRPr="003161C7" w:rsidRDefault="003161C7" w:rsidP="003161C7">
            <w:pPr>
              <w:contextualSpacing/>
              <w:jc w:val="center"/>
              <w:rPr>
                <w:sz w:val="28"/>
                <w:szCs w:val="28"/>
              </w:rPr>
            </w:pPr>
            <w:r w:rsidRPr="003161C7">
              <w:rPr>
                <w:sz w:val="28"/>
                <w:szCs w:val="28"/>
              </w:rPr>
              <w:t>по 30.06.</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349F6B9F" w14:textId="77777777" w:rsidR="003161C7" w:rsidRPr="003161C7" w:rsidRDefault="003161C7" w:rsidP="003161C7">
            <w:pPr>
              <w:contextualSpacing/>
              <w:jc w:val="center"/>
              <w:rPr>
                <w:sz w:val="28"/>
                <w:szCs w:val="28"/>
              </w:rPr>
            </w:pPr>
            <w:r w:rsidRPr="003161C7">
              <w:rPr>
                <w:sz w:val="28"/>
                <w:szCs w:val="28"/>
              </w:rPr>
              <w:t>с 01.07. по 31.12.</w:t>
            </w:r>
          </w:p>
        </w:tc>
      </w:tr>
      <w:tr w:rsidR="003161C7" w:rsidRPr="003161C7" w14:paraId="6843B54B" w14:textId="77777777" w:rsidTr="003161C7">
        <w:trPr>
          <w:trHeight w:val="411"/>
        </w:trPr>
        <w:tc>
          <w:tcPr>
            <w:tcW w:w="1540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EE4BD6C" w14:textId="77777777" w:rsidR="003161C7" w:rsidRPr="003161C7" w:rsidRDefault="003161C7" w:rsidP="003161C7">
            <w:pPr>
              <w:jc w:val="center"/>
              <w:rPr>
                <w:sz w:val="28"/>
                <w:szCs w:val="28"/>
              </w:rPr>
            </w:pPr>
            <w:r w:rsidRPr="003161C7">
              <w:rPr>
                <w:sz w:val="28"/>
                <w:szCs w:val="28"/>
              </w:rPr>
              <w:t>1. Питьевая вода</w:t>
            </w:r>
          </w:p>
        </w:tc>
      </w:tr>
      <w:tr w:rsidR="003161C7" w:rsidRPr="003161C7" w14:paraId="3E7F003A" w14:textId="77777777" w:rsidTr="003161C7">
        <w:trPr>
          <w:trHeight w:val="609"/>
        </w:trPr>
        <w:tc>
          <w:tcPr>
            <w:tcW w:w="682" w:type="dxa"/>
            <w:tcBorders>
              <w:top w:val="nil"/>
              <w:left w:val="single" w:sz="4" w:space="0" w:color="auto"/>
              <w:bottom w:val="single" w:sz="4" w:space="0" w:color="auto"/>
              <w:right w:val="single" w:sz="4" w:space="0" w:color="auto"/>
            </w:tcBorders>
            <w:shd w:val="clear" w:color="000000" w:fill="FFFFFF"/>
            <w:vAlign w:val="center"/>
            <w:hideMark/>
          </w:tcPr>
          <w:p w14:paraId="088EEF04" w14:textId="77777777" w:rsidR="003161C7" w:rsidRPr="003161C7" w:rsidRDefault="003161C7" w:rsidP="003161C7">
            <w:pPr>
              <w:jc w:val="center"/>
              <w:rPr>
                <w:sz w:val="28"/>
                <w:szCs w:val="28"/>
              </w:rPr>
            </w:pPr>
            <w:r w:rsidRPr="003161C7">
              <w:rPr>
                <w:sz w:val="28"/>
                <w:szCs w:val="28"/>
              </w:rPr>
              <w:t>1.1.</w:t>
            </w:r>
          </w:p>
        </w:tc>
        <w:tc>
          <w:tcPr>
            <w:tcW w:w="2998" w:type="dxa"/>
            <w:tcBorders>
              <w:top w:val="nil"/>
              <w:left w:val="single" w:sz="4" w:space="0" w:color="auto"/>
              <w:bottom w:val="single" w:sz="4" w:space="0" w:color="auto"/>
              <w:right w:val="single" w:sz="4" w:space="0" w:color="auto"/>
            </w:tcBorders>
            <w:shd w:val="clear" w:color="000000" w:fill="FFFFFF"/>
            <w:vAlign w:val="center"/>
            <w:hideMark/>
          </w:tcPr>
          <w:p w14:paraId="6E742E16" w14:textId="77777777" w:rsidR="003161C7" w:rsidRPr="003161C7" w:rsidRDefault="003161C7" w:rsidP="003161C7">
            <w:pPr>
              <w:rPr>
                <w:sz w:val="28"/>
                <w:szCs w:val="28"/>
              </w:rPr>
            </w:pPr>
            <w:r w:rsidRPr="003161C7">
              <w:rPr>
                <w:sz w:val="28"/>
                <w:szCs w:val="28"/>
              </w:rPr>
              <w:t>Население (НДС не облагается)</w:t>
            </w:r>
          </w:p>
        </w:tc>
        <w:tc>
          <w:tcPr>
            <w:tcW w:w="1499" w:type="dxa"/>
            <w:tcBorders>
              <w:top w:val="nil"/>
              <w:left w:val="nil"/>
              <w:bottom w:val="single" w:sz="4" w:space="0" w:color="auto"/>
              <w:right w:val="single" w:sz="4" w:space="0" w:color="auto"/>
            </w:tcBorders>
            <w:shd w:val="clear" w:color="000000" w:fill="FFFFFF"/>
            <w:vAlign w:val="center"/>
          </w:tcPr>
          <w:p w14:paraId="7A1906B0" w14:textId="77777777" w:rsidR="003161C7" w:rsidRPr="003161C7" w:rsidRDefault="003161C7" w:rsidP="003161C7">
            <w:pPr>
              <w:jc w:val="center"/>
              <w:rPr>
                <w:sz w:val="28"/>
                <w:szCs w:val="28"/>
              </w:rPr>
            </w:pPr>
            <w:r w:rsidRPr="003161C7">
              <w:rPr>
                <w:sz w:val="28"/>
                <w:szCs w:val="28"/>
                <w:lang w:eastAsia="en-US"/>
              </w:rPr>
              <w:t>83,41</w:t>
            </w:r>
          </w:p>
        </w:tc>
        <w:tc>
          <w:tcPr>
            <w:tcW w:w="1363" w:type="dxa"/>
            <w:tcBorders>
              <w:top w:val="nil"/>
              <w:left w:val="nil"/>
              <w:bottom w:val="single" w:sz="4" w:space="0" w:color="auto"/>
              <w:right w:val="single" w:sz="4" w:space="0" w:color="auto"/>
            </w:tcBorders>
            <w:shd w:val="clear" w:color="000000" w:fill="FFFFFF"/>
            <w:vAlign w:val="center"/>
          </w:tcPr>
          <w:p w14:paraId="2D228227" w14:textId="77777777" w:rsidR="003161C7" w:rsidRPr="003161C7" w:rsidRDefault="003161C7" w:rsidP="003161C7">
            <w:pPr>
              <w:jc w:val="center"/>
              <w:rPr>
                <w:sz w:val="28"/>
                <w:szCs w:val="28"/>
              </w:rPr>
            </w:pPr>
            <w:r w:rsidRPr="003161C7">
              <w:rPr>
                <w:sz w:val="28"/>
                <w:szCs w:val="28"/>
                <w:lang w:eastAsia="en-US"/>
              </w:rPr>
              <w:t>76,64</w:t>
            </w:r>
          </w:p>
        </w:tc>
        <w:tc>
          <w:tcPr>
            <w:tcW w:w="1362" w:type="dxa"/>
            <w:tcBorders>
              <w:top w:val="nil"/>
              <w:left w:val="nil"/>
              <w:bottom w:val="single" w:sz="4" w:space="0" w:color="auto"/>
              <w:right w:val="single" w:sz="4" w:space="0" w:color="auto"/>
            </w:tcBorders>
            <w:shd w:val="clear" w:color="000000" w:fill="FFFFFF"/>
            <w:vAlign w:val="center"/>
          </w:tcPr>
          <w:p w14:paraId="1FE7E185" w14:textId="77777777" w:rsidR="003161C7" w:rsidRPr="003161C7" w:rsidRDefault="003161C7" w:rsidP="003161C7">
            <w:pPr>
              <w:jc w:val="center"/>
              <w:rPr>
                <w:sz w:val="28"/>
                <w:szCs w:val="28"/>
              </w:rPr>
            </w:pPr>
            <w:r w:rsidRPr="003161C7">
              <w:rPr>
                <w:sz w:val="28"/>
                <w:szCs w:val="28"/>
                <w:lang w:eastAsia="en-US"/>
              </w:rPr>
              <w:t>76,64</w:t>
            </w:r>
          </w:p>
        </w:tc>
        <w:tc>
          <w:tcPr>
            <w:tcW w:w="1227" w:type="dxa"/>
            <w:tcBorders>
              <w:top w:val="nil"/>
              <w:left w:val="nil"/>
              <w:bottom w:val="single" w:sz="4" w:space="0" w:color="auto"/>
              <w:right w:val="single" w:sz="4" w:space="0" w:color="auto"/>
            </w:tcBorders>
            <w:shd w:val="clear" w:color="000000" w:fill="FFFFFF"/>
            <w:vAlign w:val="center"/>
          </w:tcPr>
          <w:p w14:paraId="1DC36C82" w14:textId="77777777" w:rsidR="003161C7" w:rsidRPr="003161C7" w:rsidRDefault="003161C7" w:rsidP="003161C7">
            <w:pPr>
              <w:jc w:val="center"/>
              <w:rPr>
                <w:sz w:val="28"/>
                <w:szCs w:val="28"/>
              </w:rPr>
            </w:pPr>
            <w:r w:rsidRPr="003161C7">
              <w:rPr>
                <w:sz w:val="28"/>
                <w:szCs w:val="28"/>
                <w:lang w:eastAsia="en-US"/>
              </w:rPr>
              <w:t>76,64</w:t>
            </w:r>
          </w:p>
        </w:tc>
        <w:tc>
          <w:tcPr>
            <w:tcW w:w="1227" w:type="dxa"/>
            <w:tcBorders>
              <w:top w:val="nil"/>
              <w:left w:val="nil"/>
              <w:bottom w:val="single" w:sz="4" w:space="0" w:color="auto"/>
              <w:right w:val="single" w:sz="4" w:space="0" w:color="auto"/>
            </w:tcBorders>
            <w:shd w:val="clear" w:color="000000" w:fill="FFFFFF"/>
            <w:vAlign w:val="center"/>
          </w:tcPr>
          <w:p w14:paraId="6D266BC0" w14:textId="77777777" w:rsidR="003161C7" w:rsidRPr="003161C7" w:rsidRDefault="003161C7" w:rsidP="003161C7">
            <w:pPr>
              <w:contextualSpacing/>
              <w:jc w:val="center"/>
              <w:rPr>
                <w:sz w:val="28"/>
                <w:szCs w:val="28"/>
              </w:rPr>
            </w:pPr>
            <w:r w:rsidRPr="003161C7">
              <w:rPr>
                <w:sz w:val="28"/>
                <w:szCs w:val="28"/>
                <w:lang w:eastAsia="en-US"/>
              </w:rPr>
              <w:t>85,82</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76008B40" w14:textId="77777777" w:rsidR="003161C7" w:rsidRPr="003161C7" w:rsidRDefault="003161C7" w:rsidP="003161C7">
            <w:pPr>
              <w:contextualSpacing/>
              <w:jc w:val="center"/>
              <w:rPr>
                <w:sz w:val="28"/>
                <w:szCs w:val="28"/>
              </w:rPr>
            </w:pPr>
            <w:r w:rsidRPr="003161C7">
              <w:rPr>
                <w:sz w:val="28"/>
                <w:szCs w:val="28"/>
                <w:lang w:eastAsia="en-US"/>
              </w:rPr>
              <w:t>94,14</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tcPr>
          <w:p w14:paraId="0DEB02AD" w14:textId="77777777" w:rsidR="003161C7" w:rsidRPr="003161C7" w:rsidRDefault="003161C7" w:rsidP="003161C7">
            <w:pPr>
              <w:contextualSpacing/>
              <w:jc w:val="center"/>
              <w:rPr>
                <w:sz w:val="28"/>
                <w:szCs w:val="28"/>
              </w:rPr>
            </w:pPr>
            <w:r w:rsidRPr="003161C7">
              <w:rPr>
                <w:sz w:val="28"/>
                <w:szCs w:val="28"/>
                <w:lang w:eastAsia="en-US"/>
              </w:rPr>
              <w:t>96,96</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0BD25408" w14:textId="77777777" w:rsidR="003161C7" w:rsidRPr="003161C7" w:rsidRDefault="003161C7" w:rsidP="003161C7">
            <w:pPr>
              <w:contextualSpacing/>
              <w:jc w:val="center"/>
              <w:rPr>
                <w:sz w:val="28"/>
                <w:szCs w:val="28"/>
              </w:rPr>
            </w:pPr>
            <w:r w:rsidRPr="003161C7">
              <w:rPr>
                <w:sz w:val="28"/>
                <w:szCs w:val="28"/>
                <w:lang w:eastAsia="en-US"/>
              </w:rPr>
              <w:t>96,96</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1EEE7EB1" w14:textId="77777777" w:rsidR="003161C7" w:rsidRPr="003161C7" w:rsidRDefault="003161C7" w:rsidP="003161C7">
            <w:pPr>
              <w:contextualSpacing/>
              <w:jc w:val="center"/>
              <w:rPr>
                <w:sz w:val="28"/>
                <w:szCs w:val="28"/>
              </w:rPr>
            </w:pPr>
            <w:r w:rsidRPr="003161C7">
              <w:rPr>
                <w:sz w:val="28"/>
                <w:szCs w:val="28"/>
                <w:lang w:eastAsia="en-US"/>
              </w:rPr>
              <w:t>101,30</w:t>
            </w:r>
          </w:p>
        </w:tc>
      </w:tr>
      <w:tr w:rsidR="003161C7" w:rsidRPr="003161C7" w14:paraId="26A117B7" w14:textId="77777777" w:rsidTr="003161C7">
        <w:trPr>
          <w:trHeight w:val="609"/>
        </w:trPr>
        <w:tc>
          <w:tcPr>
            <w:tcW w:w="682" w:type="dxa"/>
            <w:tcBorders>
              <w:top w:val="nil"/>
              <w:left w:val="single" w:sz="4" w:space="0" w:color="auto"/>
              <w:bottom w:val="single" w:sz="4" w:space="0" w:color="auto"/>
              <w:right w:val="single" w:sz="4" w:space="0" w:color="auto"/>
            </w:tcBorders>
            <w:shd w:val="clear" w:color="000000" w:fill="FFFFFF"/>
            <w:vAlign w:val="center"/>
            <w:hideMark/>
          </w:tcPr>
          <w:p w14:paraId="29388631" w14:textId="77777777" w:rsidR="003161C7" w:rsidRPr="003161C7" w:rsidRDefault="003161C7" w:rsidP="003161C7">
            <w:pPr>
              <w:jc w:val="center"/>
              <w:rPr>
                <w:sz w:val="28"/>
                <w:szCs w:val="28"/>
              </w:rPr>
            </w:pPr>
            <w:r w:rsidRPr="003161C7">
              <w:rPr>
                <w:sz w:val="28"/>
                <w:szCs w:val="28"/>
              </w:rPr>
              <w:t>1.2.</w:t>
            </w:r>
          </w:p>
        </w:tc>
        <w:tc>
          <w:tcPr>
            <w:tcW w:w="2998" w:type="dxa"/>
            <w:tcBorders>
              <w:top w:val="nil"/>
              <w:left w:val="single" w:sz="4" w:space="0" w:color="auto"/>
              <w:bottom w:val="single" w:sz="4" w:space="0" w:color="auto"/>
              <w:right w:val="single" w:sz="4" w:space="0" w:color="auto"/>
            </w:tcBorders>
            <w:shd w:val="clear" w:color="000000" w:fill="FFFFFF"/>
            <w:vAlign w:val="center"/>
            <w:hideMark/>
          </w:tcPr>
          <w:p w14:paraId="7880C676" w14:textId="77777777" w:rsidR="003161C7" w:rsidRPr="003161C7" w:rsidRDefault="003161C7" w:rsidP="003161C7">
            <w:pPr>
              <w:rPr>
                <w:sz w:val="28"/>
                <w:szCs w:val="28"/>
              </w:rPr>
            </w:pPr>
            <w:r w:rsidRPr="003161C7">
              <w:rPr>
                <w:sz w:val="28"/>
                <w:szCs w:val="28"/>
              </w:rPr>
              <w:t>Прочие потребители (НДС не облагается)</w:t>
            </w:r>
          </w:p>
        </w:tc>
        <w:tc>
          <w:tcPr>
            <w:tcW w:w="1499" w:type="dxa"/>
            <w:tcBorders>
              <w:top w:val="nil"/>
              <w:left w:val="nil"/>
              <w:bottom w:val="single" w:sz="4" w:space="0" w:color="auto"/>
              <w:right w:val="single" w:sz="4" w:space="0" w:color="auto"/>
            </w:tcBorders>
            <w:shd w:val="clear" w:color="000000" w:fill="FFFFFF"/>
            <w:vAlign w:val="center"/>
          </w:tcPr>
          <w:p w14:paraId="7F4A93B3" w14:textId="77777777" w:rsidR="003161C7" w:rsidRPr="003161C7" w:rsidRDefault="003161C7" w:rsidP="003161C7">
            <w:pPr>
              <w:jc w:val="center"/>
              <w:rPr>
                <w:sz w:val="28"/>
                <w:szCs w:val="28"/>
              </w:rPr>
            </w:pPr>
            <w:r w:rsidRPr="003161C7">
              <w:rPr>
                <w:sz w:val="28"/>
                <w:szCs w:val="28"/>
                <w:lang w:eastAsia="en-US"/>
              </w:rPr>
              <w:t>83,41</w:t>
            </w:r>
          </w:p>
        </w:tc>
        <w:tc>
          <w:tcPr>
            <w:tcW w:w="1363" w:type="dxa"/>
            <w:tcBorders>
              <w:top w:val="nil"/>
              <w:left w:val="nil"/>
              <w:bottom w:val="single" w:sz="4" w:space="0" w:color="auto"/>
              <w:right w:val="single" w:sz="4" w:space="0" w:color="auto"/>
            </w:tcBorders>
            <w:shd w:val="clear" w:color="000000" w:fill="FFFFFF"/>
            <w:vAlign w:val="center"/>
          </w:tcPr>
          <w:p w14:paraId="6B113D86" w14:textId="77777777" w:rsidR="003161C7" w:rsidRPr="003161C7" w:rsidRDefault="003161C7" w:rsidP="003161C7">
            <w:pPr>
              <w:jc w:val="center"/>
              <w:rPr>
                <w:sz w:val="28"/>
                <w:szCs w:val="28"/>
              </w:rPr>
            </w:pPr>
            <w:r w:rsidRPr="003161C7">
              <w:rPr>
                <w:sz w:val="28"/>
                <w:szCs w:val="28"/>
                <w:lang w:eastAsia="en-US"/>
              </w:rPr>
              <w:t>76,64</w:t>
            </w:r>
          </w:p>
        </w:tc>
        <w:tc>
          <w:tcPr>
            <w:tcW w:w="1362" w:type="dxa"/>
            <w:tcBorders>
              <w:top w:val="nil"/>
              <w:left w:val="nil"/>
              <w:bottom w:val="single" w:sz="4" w:space="0" w:color="auto"/>
              <w:right w:val="single" w:sz="4" w:space="0" w:color="auto"/>
            </w:tcBorders>
            <w:shd w:val="clear" w:color="000000" w:fill="FFFFFF"/>
            <w:vAlign w:val="center"/>
          </w:tcPr>
          <w:p w14:paraId="0F72357E" w14:textId="77777777" w:rsidR="003161C7" w:rsidRPr="003161C7" w:rsidRDefault="003161C7" w:rsidP="003161C7">
            <w:pPr>
              <w:jc w:val="center"/>
              <w:rPr>
                <w:sz w:val="28"/>
                <w:szCs w:val="28"/>
              </w:rPr>
            </w:pPr>
            <w:r w:rsidRPr="003161C7">
              <w:rPr>
                <w:sz w:val="28"/>
                <w:szCs w:val="28"/>
                <w:lang w:eastAsia="en-US"/>
              </w:rPr>
              <w:t>76,64</w:t>
            </w:r>
          </w:p>
        </w:tc>
        <w:tc>
          <w:tcPr>
            <w:tcW w:w="1227" w:type="dxa"/>
            <w:tcBorders>
              <w:top w:val="nil"/>
              <w:left w:val="nil"/>
              <w:bottom w:val="single" w:sz="4" w:space="0" w:color="auto"/>
              <w:right w:val="single" w:sz="4" w:space="0" w:color="auto"/>
            </w:tcBorders>
            <w:shd w:val="clear" w:color="000000" w:fill="FFFFFF"/>
            <w:vAlign w:val="center"/>
          </w:tcPr>
          <w:p w14:paraId="2B7AE756" w14:textId="77777777" w:rsidR="003161C7" w:rsidRPr="003161C7" w:rsidRDefault="003161C7" w:rsidP="003161C7">
            <w:pPr>
              <w:jc w:val="center"/>
              <w:rPr>
                <w:sz w:val="28"/>
                <w:szCs w:val="28"/>
              </w:rPr>
            </w:pPr>
            <w:r w:rsidRPr="003161C7">
              <w:rPr>
                <w:sz w:val="28"/>
                <w:szCs w:val="28"/>
                <w:lang w:eastAsia="en-US"/>
              </w:rPr>
              <w:t>76,64</w:t>
            </w:r>
          </w:p>
        </w:tc>
        <w:tc>
          <w:tcPr>
            <w:tcW w:w="1227" w:type="dxa"/>
            <w:tcBorders>
              <w:top w:val="nil"/>
              <w:left w:val="nil"/>
              <w:bottom w:val="single" w:sz="4" w:space="0" w:color="auto"/>
              <w:right w:val="single" w:sz="4" w:space="0" w:color="auto"/>
            </w:tcBorders>
            <w:shd w:val="clear" w:color="000000" w:fill="FFFFFF"/>
            <w:vAlign w:val="center"/>
          </w:tcPr>
          <w:p w14:paraId="25098970" w14:textId="77777777" w:rsidR="003161C7" w:rsidRPr="003161C7" w:rsidRDefault="003161C7" w:rsidP="003161C7">
            <w:pPr>
              <w:contextualSpacing/>
              <w:jc w:val="center"/>
              <w:rPr>
                <w:sz w:val="28"/>
                <w:szCs w:val="28"/>
              </w:rPr>
            </w:pPr>
            <w:r w:rsidRPr="003161C7">
              <w:rPr>
                <w:sz w:val="28"/>
                <w:szCs w:val="28"/>
                <w:lang w:eastAsia="en-US"/>
              </w:rPr>
              <w:t>85,82</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79EA5431" w14:textId="77777777" w:rsidR="003161C7" w:rsidRPr="003161C7" w:rsidRDefault="003161C7" w:rsidP="003161C7">
            <w:pPr>
              <w:contextualSpacing/>
              <w:jc w:val="center"/>
              <w:rPr>
                <w:sz w:val="28"/>
                <w:szCs w:val="28"/>
              </w:rPr>
            </w:pPr>
            <w:r w:rsidRPr="003161C7">
              <w:rPr>
                <w:sz w:val="28"/>
                <w:szCs w:val="28"/>
                <w:lang w:eastAsia="en-US"/>
              </w:rPr>
              <w:t>94,14</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tcPr>
          <w:p w14:paraId="2DACD915" w14:textId="77777777" w:rsidR="003161C7" w:rsidRPr="003161C7" w:rsidRDefault="003161C7" w:rsidP="003161C7">
            <w:pPr>
              <w:contextualSpacing/>
              <w:jc w:val="center"/>
              <w:rPr>
                <w:sz w:val="28"/>
                <w:szCs w:val="28"/>
              </w:rPr>
            </w:pPr>
            <w:r w:rsidRPr="003161C7">
              <w:rPr>
                <w:sz w:val="28"/>
                <w:szCs w:val="28"/>
                <w:lang w:eastAsia="en-US"/>
              </w:rPr>
              <w:t>96,96</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5B10C914" w14:textId="77777777" w:rsidR="003161C7" w:rsidRPr="003161C7" w:rsidRDefault="003161C7" w:rsidP="003161C7">
            <w:pPr>
              <w:contextualSpacing/>
              <w:jc w:val="center"/>
              <w:rPr>
                <w:sz w:val="28"/>
                <w:szCs w:val="28"/>
              </w:rPr>
            </w:pPr>
            <w:r w:rsidRPr="003161C7">
              <w:rPr>
                <w:sz w:val="28"/>
                <w:szCs w:val="28"/>
                <w:lang w:eastAsia="en-US"/>
              </w:rPr>
              <w:t>96,96</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2DFEE4ED" w14:textId="77777777" w:rsidR="003161C7" w:rsidRPr="003161C7" w:rsidRDefault="003161C7" w:rsidP="003161C7">
            <w:pPr>
              <w:contextualSpacing/>
              <w:jc w:val="center"/>
              <w:rPr>
                <w:sz w:val="28"/>
                <w:szCs w:val="28"/>
              </w:rPr>
            </w:pPr>
            <w:r w:rsidRPr="003161C7">
              <w:rPr>
                <w:sz w:val="28"/>
                <w:szCs w:val="28"/>
                <w:lang w:eastAsia="en-US"/>
              </w:rPr>
              <w:t>101,30</w:t>
            </w:r>
          </w:p>
        </w:tc>
      </w:tr>
      <w:tr w:rsidR="003161C7" w:rsidRPr="003161C7" w14:paraId="5A0E2C94" w14:textId="77777777" w:rsidTr="003161C7">
        <w:trPr>
          <w:trHeight w:val="411"/>
        </w:trPr>
        <w:tc>
          <w:tcPr>
            <w:tcW w:w="15404"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D178320" w14:textId="77777777" w:rsidR="003161C7" w:rsidRPr="003161C7" w:rsidRDefault="003161C7" w:rsidP="003161C7">
            <w:pPr>
              <w:jc w:val="center"/>
              <w:rPr>
                <w:sz w:val="28"/>
                <w:szCs w:val="28"/>
              </w:rPr>
            </w:pPr>
            <w:r w:rsidRPr="003161C7">
              <w:rPr>
                <w:sz w:val="28"/>
                <w:szCs w:val="28"/>
              </w:rPr>
              <w:t xml:space="preserve">2. Водоотведение </w:t>
            </w:r>
          </w:p>
        </w:tc>
      </w:tr>
      <w:tr w:rsidR="003161C7" w:rsidRPr="003161C7" w14:paraId="04EDA86A" w14:textId="77777777" w:rsidTr="003161C7">
        <w:trPr>
          <w:trHeight w:val="609"/>
        </w:trPr>
        <w:tc>
          <w:tcPr>
            <w:tcW w:w="682" w:type="dxa"/>
            <w:tcBorders>
              <w:top w:val="nil"/>
              <w:left w:val="single" w:sz="4" w:space="0" w:color="auto"/>
              <w:bottom w:val="single" w:sz="4" w:space="0" w:color="auto"/>
              <w:right w:val="single" w:sz="4" w:space="0" w:color="auto"/>
            </w:tcBorders>
            <w:shd w:val="clear" w:color="000000" w:fill="FFFFFF"/>
            <w:vAlign w:val="center"/>
            <w:hideMark/>
          </w:tcPr>
          <w:p w14:paraId="6CD10E51" w14:textId="77777777" w:rsidR="003161C7" w:rsidRPr="003161C7" w:rsidRDefault="003161C7" w:rsidP="003161C7">
            <w:pPr>
              <w:jc w:val="center"/>
              <w:rPr>
                <w:sz w:val="28"/>
                <w:szCs w:val="28"/>
              </w:rPr>
            </w:pPr>
            <w:r w:rsidRPr="003161C7">
              <w:rPr>
                <w:sz w:val="28"/>
                <w:szCs w:val="28"/>
              </w:rPr>
              <w:t>2.1.</w:t>
            </w:r>
          </w:p>
        </w:tc>
        <w:tc>
          <w:tcPr>
            <w:tcW w:w="2998" w:type="dxa"/>
            <w:tcBorders>
              <w:top w:val="nil"/>
              <w:left w:val="single" w:sz="4" w:space="0" w:color="auto"/>
              <w:bottom w:val="single" w:sz="4" w:space="0" w:color="auto"/>
              <w:right w:val="single" w:sz="4" w:space="0" w:color="auto"/>
            </w:tcBorders>
            <w:shd w:val="clear" w:color="000000" w:fill="FFFFFF"/>
            <w:vAlign w:val="center"/>
            <w:hideMark/>
          </w:tcPr>
          <w:p w14:paraId="2B1F307D" w14:textId="77777777" w:rsidR="003161C7" w:rsidRPr="003161C7" w:rsidRDefault="003161C7" w:rsidP="003161C7">
            <w:pPr>
              <w:rPr>
                <w:sz w:val="28"/>
                <w:szCs w:val="28"/>
              </w:rPr>
            </w:pPr>
            <w:r w:rsidRPr="003161C7">
              <w:rPr>
                <w:sz w:val="28"/>
                <w:szCs w:val="28"/>
              </w:rPr>
              <w:t>Население (НДС не облагается)</w:t>
            </w:r>
          </w:p>
        </w:tc>
        <w:tc>
          <w:tcPr>
            <w:tcW w:w="1499" w:type="dxa"/>
            <w:tcBorders>
              <w:top w:val="nil"/>
              <w:left w:val="nil"/>
              <w:bottom w:val="single" w:sz="4" w:space="0" w:color="auto"/>
              <w:right w:val="single" w:sz="4" w:space="0" w:color="auto"/>
            </w:tcBorders>
            <w:shd w:val="clear" w:color="000000" w:fill="FFFFFF"/>
            <w:vAlign w:val="center"/>
          </w:tcPr>
          <w:p w14:paraId="6693F703" w14:textId="77777777" w:rsidR="003161C7" w:rsidRPr="003161C7" w:rsidRDefault="003161C7" w:rsidP="003161C7">
            <w:pPr>
              <w:jc w:val="center"/>
              <w:rPr>
                <w:sz w:val="28"/>
                <w:szCs w:val="28"/>
              </w:rPr>
            </w:pPr>
            <w:r w:rsidRPr="003161C7">
              <w:rPr>
                <w:sz w:val="28"/>
                <w:szCs w:val="28"/>
                <w:lang w:eastAsia="en-US"/>
              </w:rPr>
              <w:t>23,38</w:t>
            </w:r>
          </w:p>
        </w:tc>
        <w:tc>
          <w:tcPr>
            <w:tcW w:w="1363" w:type="dxa"/>
            <w:tcBorders>
              <w:top w:val="nil"/>
              <w:left w:val="nil"/>
              <w:bottom w:val="single" w:sz="4" w:space="0" w:color="auto"/>
              <w:right w:val="single" w:sz="4" w:space="0" w:color="auto"/>
            </w:tcBorders>
            <w:shd w:val="clear" w:color="000000" w:fill="FFFFFF"/>
            <w:vAlign w:val="center"/>
          </w:tcPr>
          <w:p w14:paraId="5578127E" w14:textId="77777777" w:rsidR="003161C7" w:rsidRPr="003161C7" w:rsidRDefault="003161C7" w:rsidP="003161C7">
            <w:pPr>
              <w:jc w:val="center"/>
              <w:rPr>
                <w:sz w:val="28"/>
                <w:szCs w:val="28"/>
              </w:rPr>
            </w:pPr>
            <w:r w:rsidRPr="003161C7">
              <w:rPr>
                <w:sz w:val="28"/>
                <w:szCs w:val="28"/>
                <w:lang w:eastAsia="en-US"/>
              </w:rPr>
              <w:t>23,38</w:t>
            </w:r>
          </w:p>
        </w:tc>
        <w:tc>
          <w:tcPr>
            <w:tcW w:w="1362" w:type="dxa"/>
            <w:tcBorders>
              <w:top w:val="nil"/>
              <w:left w:val="nil"/>
              <w:bottom w:val="single" w:sz="4" w:space="0" w:color="auto"/>
              <w:right w:val="single" w:sz="4" w:space="0" w:color="auto"/>
            </w:tcBorders>
            <w:shd w:val="clear" w:color="000000" w:fill="FFFFFF"/>
            <w:vAlign w:val="center"/>
          </w:tcPr>
          <w:p w14:paraId="7A6A54E5" w14:textId="77777777" w:rsidR="003161C7" w:rsidRPr="003161C7" w:rsidRDefault="003161C7" w:rsidP="003161C7">
            <w:pPr>
              <w:jc w:val="center"/>
              <w:rPr>
                <w:sz w:val="28"/>
                <w:szCs w:val="28"/>
              </w:rPr>
            </w:pPr>
            <w:r w:rsidRPr="003161C7">
              <w:rPr>
                <w:sz w:val="28"/>
                <w:szCs w:val="28"/>
                <w:lang w:eastAsia="en-US"/>
              </w:rPr>
              <w:t>29,80</w:t>
            </w:r>
          </w:p>
        </w:tc>
        <w:tc>
          <w:tcPr>
            <w:tcW w:w="1227" w:type="dxa"/>
            <w:tcBorders>
              <w:top w:val="nil"/>
              <w:left w:val="nil"/>
              <w:bottom w:val="single" w:sz="4" w:space="0" w:color="auto"/>
              <w:right w:val="single" w:sz="4" w:space="0" w:color="auto"/>
            </w:tcBorders>
            <w:shd w:val="clear" w:color="000000" w:fill="FFFFFF"/>
            <w:vAlign w:val="center"/>
          </w:tcPr>
          <w:p w14:paraId="5C47CF53" w14:textId="77777777" w:rsidR="003161C7" w:rsidRPr="003161C7" w:rsidRDefault="003161C7" w:rsidP="003161C7">
            <w:pPr>
              <w:jc w:val="center"/>
              <w:rPr>
                <w:sz w:val="28"/>
                <w:szCs w:val="28"/>
              </w:rPr>
            </w:pPr>
            <w:r w:rsidRPr="003161C7">
              <w:rPr>
                <w:sz w:val="28"/>
                <w:szCs w:val="28"/>
                <w:lang w:eastAsia="en-US"/>
              </w:rPr>
              <w:t>29,80</w:t>
            </w:r>
          </w:p>
        </w:tc>
        <w:tc>
          <w:tcPr>
            <w:tcW w:w="1227" w:type="dxa"/>
            <w:tcBorders>
              <w:top w:val="nil"/>
              <w:left w:val="nil"/>
              <w:bottom w:val="single" w:sz="4" w:space="0" w:color="auto"/>
              <w:right w:val="single" w:sz="4" w:space="0" w:color="auto"/>
            </w:tcBorders>
            <w:shd w:val="clear" w:color="000000" w:fill="FFFFFF"/>
            <w:vAlign w:val="center"/>
          </w:tcPr>
          <w:p w14:paraId="49E97FFD" w14:textId="77777777" w:rsidR="003161C7" w:rsidRPr="003161C7" w:rsidRDefault="003161C7" w:rsidP="003161C7">
            <w:pPr>
              <w:contextualSpacing/>
              <w:jc w:val="center"/>
              <w:rPr>
                <w:sz w:val="28"/>
                <w:szCs w:val="28"/>
              </w:rPr>
            </w:pPr>
            <w:r w:rsidRPr="003161C7">
              <w:rPr>
                <w:sz w:val="28"/>
                <w:szCs w:val="28"/>
                <w:lang w:eastAsia="en-US"/>
              </w:rPr>
              <w:t>33,47</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1DDFE8C6" w14:textId="77777777" w:rsidR="003161C7" w:rsidRPr="003161C7" w:rsidRDefault="003161C7" w:rsidP="003161C7">
            <w:pPr>
              <w:contextualSpacing/>
              <w:jc w:val="center"/>
              <w:rPr>
                <w:sz w:val="28"/>
                <w:szCs w:val="28"/>
              </w:rPr>
            </w:pPr>
            <w:r w:rsidRPr="003161C7">
              <w:rPr>
                <w:sz w:val="28"/>
                <w:szCs w:val="28"/>
                <w:lang w:eastAsia="en-US"/>
              </w:rPr>
              <w:t>25,34</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tcPr>
          <w:p w14:paraId="31F1C1EE" w14:textId="77777777" w:rsidR="003161C7" w:rsidRPr="003161C7" w:rsidRDefault="003161C7" w:rsidP="003161C7">
            <w:pPr>
              <w:contextualSpacing/>
              <w:jc w:val="center"/>
              <w:rPr>
                <w:sz w:val="28"/>
                <w:szCs w:val="28"/>
              </w:rPr>
            </w:pPr>
            <w:r w:rsidRPr="003161C7">
              <w:rPr>
                <w:sz w:val="28"/>
                <w:szCs w:val="28"/>
                <w:lang w:eastAsia="en-US"/>
              </w:rPr>
              <w:t>26,14</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22A9A4AD" w14:textId="77777777" w:rsidR="003161C7" w:rsidRPr="003161C7" w:rsidRDefault="003161C7" w:rsidP="003161C7">
            <w:pPr>
              <w:contextualSpacing/>
              <w:jc w:val="center"/>
              <w:rPr>
                <w:sz w:val="28"/>
                <w:szCs w:val="28"/>
              </w:rPr>
            </w:pPr>
            <w:r w:rsidRPr="003161C7">
              <w:rPr>
                <w:sz w:val="28"/>
                <w:szCs w:val="28"/>
                <w:lang w:eastAsia="en-US"/>
              </w:rPr>
              <w:t>26,14</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611F32D3" w14:textId="77777777" w:rsidR="003161C7" w:rsidRPr="003161C7" w:rsidRDefault="003161C7" w:rsidP="003161C7">
            <w:pPr>
              <w:contextualSpacing/>
              <w:jc w:val="center"/>
              <w:rPr>
                <w:sz w:val="28"/>
                <w:szCs w:val="28"/>
              </w:rPr>
            </w:pPr>
            <w:r w:rsidRPr="003161C7">
              <w:rPr>
                <w:sz w:val="28"/>
                <w:szCs w:val="28"/>
                <w:lang w:eastAsia="en-US"/>
              </w:rPr>
              <w:t>27,16</w:t>
            </w:r>
          </w:p>
        </w:tc>
      </w:tr>
      <w:tr w:rsidR="003161C7" w:rsidRPr="003161C7" w14:paraId="4D82B2D4" w14:textId="77777777" w:rsidTr="003161C7">
        <w:trPr>
          <w:trHeight w:val="609"/>
        </w:trPr>
        <w:tc>
          <w:tcPr>
            <w:tcW w:w="682" w:type="dxa"/>
            <w:tcBorders>
              <w:top w:val="nil"/>
              <w:left w:val="single" w:sz="4" w:space="0" w:color="auto"/>
              <w:bottom w:val="single" w:sz="4" w:space="0" w:color="auto"/>
              <w:right w:val="single" w:sz="4" w:space="0" w:color="auto"/>
            </w:tcBorders>
            <w:shd w:val="clear" w:color="000000" w:fill="FFFFFF"/>
            <w:vAlign w:val="center"/>
            <w:hideMark/>
          </w:tcPr>
          <w:p w14:paraId="2C62A33B" w14:textId="77777777" w:rsidR="003161C7" w:rsidRPr="003161C7" w:rsidRDefault="003161C7" w:rsidP="003161C7">
            <w:pPr>
              <w:jc w:val="center"/>
              <w:rPr>
                <w:sz w:val="28"/>
                <w:szCs w:val="28"/>
              </w:rPr>
            </w:pPr>
            <w:r w:rsidRPr="003161C7">
              <w:rPr>
                <w:sz w:val="28"/>
                <w:szCs w:val="28"/>
              </w:rPr>
              <w:t>2.2.</w:t>
            </w:r>
          </w:p>
        </w:tc>
        <w:tc>
          <w:tcPr>
            <w:tcW w:w="2998" w:type="dxa"/>
            <w:tcBorders>
              <w:top w:val="nil"/>
              <w:left w:val="single" w:sz="4" w:space="0" w:color="auto"/>
              <w:bottom w:val="single" w:sz="4" w:space="0" w:color="auto"/>
              <w:right w:val="single" w:sz="4" w:space="0" w:color="auto"/>
            </w:tcBorders>
            <w:shd w:val="clear" w:color="000000" w:fill="FFFFFF"/>
            <w:vAlign w:val="center"/>
            <w:hideMark/>
          </w:tcPr>
          <w:p w14:paraId="5F1CD52A" w14:textId="77777777" w:rsidR="003161C7" w:rsidRPr="003161C7" w:rsidRDefault="003161C7" w:rsidP="003161C7">
            <w:pPr>
              <w:rPr>
                <w:sz w:val="28"/>
                <w:szCs w:val="28"/>
              </w:rPr>
            </w:pPr>
            <w:r w:rsidRPr="003161C7">
              <w:rPr>
                <w:sz w:val="28"/>
                <w:szCs w:val="28"/>
              </w:rPr>
              <w:t>Прочие потребители           (НДС не облагается)</w:t>
            </w:r>
          </w:p>
        </w:tc>
        <w:tc>
          <w:tcPr>
            <w:tcW w:w="1499" w:type="dxa"/>
            <w:tcBorders>
              <w:top w:val="nil"/>
              <w:left w:val="nil"/>
              <w:bottom w:val="single" w:sz="4" w:space="0" w:color="auto"/>
              <w:right w:val="single" w:sz="4" w:space="0" w:color="auto"/>
            </w:tcBorders>
            <w:shd w:val="clear" w:color="000000" w:fill="FFFFFF"/>
            <w:vAlign w:val="center"/>
          </w:tcPr>
          <w:p w14:paraId="702A9814" w14:textId="77777777" w:rsidR="003161C7" w:rsidRPr="003161C7" w:rsidRDefault="003161C7" w:rsidP="003161C7">
            <w:pPr>
              <w:jc w:val="center"/>
              <w:rPr>
                <w:sz w:val="28"/>
                <w:szCs w:val="28"/>
              </w:rPr>
            </w:pPr>
            <w:r w:rsidRPr="003161C7">
              <w:rPr>
                <w:sz w:val="28"/>
                <w:szCs w:val="28"/>
                <w:lang w:eastAsia="en-US"/>
              </w:rPr>
              <w:t>23,38</w:t>
            </w:r>
          </w:p>
        </w:tc>
        <w:tc>
          <w:tcPr>
            <w:tcW w:w="1363" w:type="dxa"/>
            <w:tcBorders>
              <w:top w:val="nil"/>
              <w:left w:val="nil"/>
              <w:bottom w:val="single" w:sz="4" w:space="0" w:color="auto"/>
              <w:right w:val="single" w:sz="4" w:space="0" w:color="auto"/>
            </w:tcBorders>
            <w:shd w:val="clear" w:color="000000" w:fill="FFFFFF"/>
            <w:vAlign w:val="center"/>
          </w:tcPr>
          <w:p w14:paraId="2D191FB8" w14:textId="77777777" w:rsidR="003161C7" w:rsidRPr="003161C7" w:rsidRDefault="003161C7" w:rsidP="003161C7">
            <w:pPr>
              <w:jc w:val="center"/>
              <w:rPr>
                <w:sz w:val="28"/>
                <w:szCs w:val="28"/>
              </w:rPr>
            </w:pPr>
            <w:r w:rsidRPr="003161C7">
              <w:rPr>
                <w:sz w:val="28"/>
                <w:szCs w:val="28"/>
                <w:lang w:eastAsia="en-US"/>
              </w:rPr>
              <w:t>23,38</w:t>
            </w:r>
          </w:p>
        </w:tc>
        <w:tc>
          <w:tcPr>
            <w:tcW w:w="1362" w:type="dxa"/>
            <w:tcBorders>
              <w:top w:val="nil"/>
              <w:left w:val="nil"/>
              <w:bottom w:val="single" w:sz="4" w:space="0" w:color="auto"/>
              <w:right w:val="single" w:sz="4" w:space="0" w:color="auto"/>
            </w:tcBorders>
            <w:shd w:val="clear" w:color="000000" w:fill="FFFFFF"/>
            <w:vAlign w:val="center"/>
          </w:tcPr>
          <w:p w14:paraId="37E2916A" w14:textId="77777777" w:rsidR="003161C7" w:rsidRPr="003161C7" w:rsidRDefault="003161C7" w:rsidP="003161C7">
            <w:pPr>
              <w:jc w:val="center"/>
              <w:rPr>
                <w:sz w:val="28"/>
                <w:szCs w:val="28"/>
              </w:rPr>
            </w:pPr>
            <w:r w:rsidRPr="003161C7">
              <w:rPr>
                <w:sz w:val="28"/>
                <w:szCs w:val="28"/>
                <w:lang w:eastAsia="en-US"/>
              </w:rPr>
              <w:t>29,80</w:t>
            </w:r>
          </w:p>
        </w:tc>
        <w:tc>
          <w:tcPr>
            <w:tcW w:w="1227" w:type="dxa"/>
            <w:tcBorders>
              <w:top w:val="nil"/>
              <w:left w:val="nil"/>
              <w:bottom w:val="single" w:sz="4" w:space="0" w:color="auto"/>
              <w:right w:val="single" w:sz="4" w:space="0" w:color="auto"/>
            </w:tcBorders>
            <w:shd w:val="clear" w:color="000000" w:fill="FFFFFF"/>
            <w:vAlign w:val="center"/>
          </w:tcPr>
          <w:p w14:paraId="09F1527F" w14:textId="77777777" w:rsidR="003161C7" w:rsidRPr="003161C7" w:rsidRDefault="003161C7" w:rsidP="003161C7">
            <w:pPr>
              <w:jc w:val="center"/>
              <w:rPr>
                <w:sz w:val="28"/>
                <w:szCs w:val="28"/>
              </w:rPr>
            </w:pPr>
            <w:r w:rsidRPr="003161C7">
              <w:rPr>
                <w:sz w:val="28"/>
                <w:szCs w:val="28"/>
                <w:lang w:eastAsia="en-US"/>
              </w:rPr>
              <w:t>29,80</w:t>
            </w:r>
          </w:p>
        </w:tc>
        <w:tc>
          <w:tcPr>
            <w:tcW w:w="1227" w:type="dxa"/>
            <w:tcBorders>
              <w:top w:val="nil"/>
              <w:left w:val="nil"/>
              <w:bottom w:val="single" w:sz="4" w:space="0" w:color="auto"/>
              <w:right w:val="single" w:sz="4" w:space="0" w:color="auto"/>
            </w:tcBorders>
            <w:shd w:val="clear" w:color="000000" w:fill="FFFFFF"/>
            <w:vAlign w:val="center"/>
          </w:tcPr>
          <w:p w14:paraId="09F69474" w14:textId="77777777" w:rsidR="003161C7" w:rsidRPr="003161C7" w:rsidRDefault="003161C7" w:rsidP="003161C7">
            <w:pPr>
              <w:contextualSpacing/>
              <w:jc w:val="center"/>
              <w:rPr>
                <w:sz w:val="28"/>
                <w:szCs w:val="28"/>
              </w:rPr>
            </w:pPr>
            <w:r w:rsidRPr="003161C7">
              <w:rPr>
                <w:sz w:val="28"/>
                <w:szCs w:val="28"/>
                <w:lang w:eastAsia="en-US"/>
              </w:rPr>
              <w:t>33,47</w:t>
            </w:r>
          </w:p>
        </w:tc>
        <w:tc>
          <w:tcPr>
            <w:tcW w:w="1227" w:type="dxa"/>
            <w:tcBorders>
              <w:top w:val="single" w:sz="4" w:space="0" w:color="auto"/>
              <w:left w:val="nil"/>
              <w:bottom w:val="single" w:sz="4" w:space="0" w:color="auto"/>
              <w:right w:val="single" w:sz="4" w:space="0" w:color="auto"/>
            </w:tcBorders>
            <w:shd w:val="clear" w:color="000000" w:fill="FFFFFF"/>
            <w:vAlign w:val="center"/>
          </w:tcPr>
          <w:p w14:paraId="53A9D019" w14:textId="77777777" w:rsidR="003161C7" w:rsidRPr="003161C7" w:rsidRDefault="003161C7" w:rsidP="003161C7">
            <w:pPr>
              <w:contextualSpacing/>
              <w:jc w:val="center"/>
              <w:rPr>
                <w:sz w:val="28"/>
                <w:szCs w:val="28"/>
              </w:rPr>
            </w:pPr>
            <w:r w:rsidRPr="003161C7">
              <w:rPr>
                <w:sz w:val="28"/>
                <w:szCs w:val="28"/>
                <w:lang w:eastAsia="en-US"/>
              </w:rPr>
              <w:t>25,34</w:t>
            </w:r>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tcPr>
          <w:p w14:paraId="34A1447F" w14:textId="77777777" w:rsidR="003161C7" w:rsidRPr="003161C7" w:rsidRDefault="003161C7" w:rsidP="003161C7">
            <w:pPr>
              <w:contextualSpacing/>
              <w:jc w:val="center"/>
              <w:rPr>
                <w:sz w:val="28"/>
                <w:szCs w:val="28"/>
              </w:rPr>
            </w:pPr>
            <w:r w:rsidRPr="003161C7">
              <w:rPr>
                <w:sz w:val="28"/>
                <w:szCs w:val="28"/>
                <w:lang w:eastAsia="en-US"/>
              </w:rPr>
              <w:t>26,14</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29CD87D1" w14:textId="77777777" w:rsidR="003161C7" w:rsidRPr="003161C7" w:rsidRDefault="003161C7" w:rsidP="003161C7">
            <w:pPr>
              <w:contextualSpacing/>
              <w:jc w:val="center"/>
              <w:rPr>
                <w:sz w:val="28"/>
                <w:szCs w:val="28"/>
              </w:rPr>
            </w:pPr>
            <w:r w:rsidRPr="003161C7">
              <w:rPr>
                <w:sz w:val="28"/>
                <w:szCs w:val="28"/>
                <w:lang w:eastAsia="en-US"/>
              </w:rPr>
              <w:t>26,14</w:t>
            </w:r>
          </w:p>
        </w:tc>
        <w:tc>
          <w:tcPr>
            <w:tcW w:w="1227" w:type="dxa"/>
            <w:tcBorders>
              <w:top w:val="single" w:sz="4" w:space="0" w:color="auto"/>
              <w:left w:val="single" w:sz="4" w:space="0" w:color="auto"/>
              <w:bottom w:val="single" w:sz="4" w:space="0" w:color="auto"/>
              <w:right w:val="single" w:sz="4" w:space="0" w:color="auto"/>
            </w:tcBorders>
            <w:shd w:val="clear" w:color="000000" w:fill="FFFFFF"/>
            <w:vAlign w:val="center"/>
          </w:tcPr>
          <w:p w14:paraId="4CE021EF" w14:textId="77777777" w:rsidR="003161C7" w:rsidRPr="003161C7" w:rsidRDefault="003161C7" w:rsidP="003161C7">
            <w:pPr>
              <w:contextualSpacing/>
              <w:jc w:val="center"/>
              <w:rPr>
                <w:sz w:val="28"/>
                <w:szCs w:val="28"/>
              </w:rPr>
            </w:pPr>
            <w:r w:rsidRPr="003161C7">
              <w:rPr>
                <w:sz w:val="28"/>
                <w:szCs w:val="28"/>
                <w:lang w:eastAsia="en-US"/>
              </w:rPr>
              <w:t>27,16</w:t>
            </w:r>
          </w:p>
        </w:tc>
      </w:tr>
    </w:tbl>
    <w:p w14:paraId="2A134329" w14:textId="77777777" w:rsidR="003161C7" w:rsidRPr="003161C7" w:rsidRDefault="003161C7" w:rsidP="003161C7">
      <w:pPr>
        <w:ind w:firstLine="426"/>
        <w:jc w:val="both"/>
        <w:rPr>
          <w:sz w:val="28"/>
          <w:szCs w:val="28"/>
          <w:lang w:eastAsia="en-US"/>
        </w:rPr>
      </w:pPr>
    </w:p>
    <w:p w14:paraId="01400023" w14:textId="77777777" w:rsidR="003161C7" w:rsidRPr="003161C7" w:rsidRDefault="003161C7" w:rsidP="003161C7">
      <w:pPr>
        <w:ind w:firstLine="426"/>
        <w:jc w:val="right"/>
        <w:rPr>
          <w:sz w:val="28"/>
          <w:szCs w:val="28"/>
          <w:lang w:eastAsia="en-US"/>
        </w:rPr>
      </w:pPr>
      <w:r w:rsidRPr="003161C7">
        <w:rPr>
          <w:sz w:val="28"/>
          <w:szCs w:val="28"/>
          <w:lang w:eastAsia="en-US"/>
        </w:rPr>
        <w:t>».</w:t>
      </w:r>
    </w:p>
    <w:p w14:paraId="52A3675E" w14:textId="77777777" w:rsidR="002E68A0" w:rsidRPr="002E68A0" w:rsidRDefault="002E68A0" w:rsidP="00F540EC">
      <w:pPr>
        <w:jc w:val="both"/>
        <w:rPr>
          <w:bCs/>
          <w:sz w:val="16"/>
          <w:szCs w:val="16"/>
        </w:rPr>
      </w:pPr>
    </w:p>
    <w:bookmarkEnd w:id="1"/>
    <w:bookmarkEnd w:id="2"/>
    <w:bookmarkEnd w:id="3"/>
    <w:bookmarkEnd w:id="4"/>
    <w:p w14:paraId="001D8615" w14:textId="77777777" w:rsidR="00594165" w:rsidRDefault="00594165">
      <w:pPr>
        <w:ind w:firstLine="16897"/>
      </w:pPr>
    </w:p>
    <w:sectPr w:rsidR="00594165" w:rsidSect="003161C7">
      <w:pgSz w:w="16838" w:h="11906" w:orient="landscape"/>
      <w:pgMar w:top="1701"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590B" w14:textId="77777777" w:rsidR="0025732A" w:rsidRDefault="0025732A">
    <w:pPr>
      <w:pStyle w:val="ab"/>
      <w:framePr w:wrap="around" w:vAnchor="text" w:hAnchor="margin" w:xAlign="center" w:y="1"/>
      <w:rPr>
        <w:rStyle w:val="af4"/>
      </w:rPr>
    </w:pPr>
    <w:r>
      <w:fldChar w:fldCharType="begin"/>
    </w:r>
    <w:r>
      <w:rPr>
        <w:rStyle w:val="af4"/>
      </w:rPr>
      <w:instrText xml:space="preserve">PAGE  </w:instrText>
    </w:r>
    <w:r>
      <w:fldChar w:fldCharType="end"/>
    </w:r>
  </w:p>
  <w:p w14:paraId="67D6AD46" w14:textId="77777777" w:rsidR="0025732A" w:rsidRDefault="002573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0F44" w14:textId="77777777" w:rsidR="00654E12" w:rsidRDefault="00654E12" w:rsidP="0079063D">
    <w:pPr>
      <w:pStyle w:val="a9"/>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DB97" w14:textId="77777777" w:rsidR="0046482B" w:rsidRDefault="0046482B" w:rsidP="00CE734D">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FEEEDD3" w14:textId="77777777" w:rsidR="0046482B" w:rsidRDefault="0046482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C2B1" w14:textId="77777777" w:rsidR="0046482B" w:rsidRDefault="0046482B" w:rsidP="00CE734D">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264D7D1" w14:textId="77777777" w:rsidR="0046482B" w:rsidRDefault="0046482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94756"/>
      <w:docPartObj>
        <w:docPartGallery w:val="Page Numbers (Top of Page)"/>
        <w:docPartUnique/>
      </w:docPartObj>
    </w:sdtPr>
    <w:sdtEndPr/>
    <w:sdtContent>
      <w:p w14:paraId="0586070E" w14:textId="77777777" w:rsidR="0025732A" w:rsidRDefault="0025732A">
        <w:pPr>
          <w:pStyle w:val="a9"/>
          <w:jc w:val="center"/>
        </w:pPr>
        <w:r>
          <w:fldChar w:fldCharType="begin"/>
        </w:r>
        <w:r>
          <w:instrText>PAGE   \* MERGEFORMAT</w:instrText>
        </w:r>
        <w:r>
          <w:fldChar w:fldCharType="separate"/>
        </w:r>
        <w:r>
          <w:t>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B8EE" w14:textId="77777777" w:rsidR="0025732A" w:rsidRDefault="0025732A" w:rsidP="00C654BC">
    <w:pPr>
      <w:pStyle w:val="a9"/>
      <w:jc w:val="center"/>
    </w:pPr>
    <w:r>
      <w:t>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462449"/>
      <w:docPartObj>
        <w:docPartGallery w:val="Page Numbers (Top of Page)"/>
        <w:docPartUnique/>
      </w:docPartObj>
    </w:sdtPr>
    <w:sdtEndPr/>
    <w:sdtContent>
      <w:p w14:paraId="5582F673" w14:textId="77777777" w:rsidR="003161C7" w:rsidRDefault="003161C7">
        <w:pPr>
          <w:pStyle w:val="a9"/>
          <w:jc w:val="center"/>
        </w:pPr>
        <w:r>
          <w:fldChar w:fldCharType="begin"/>
        </w:r>
        <w:r>
          <w:instrText>PAGE   \* MERGEFORMAT</w:instrText>
        </w:r>
        <w:r>
          <w:fldChar w:fldCharType="separate"/>
        </w:r>
        <w:r>
          <w:t>2</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56802"/>
      <w:docPartObj>
        <w:docPartGallery w:val="Page Numbers (Top of Page)"/>
        <w:docPartUnique/>
      </w:docPartObj>
    </w:sdtPr>
    <w:sdtEndPr/>
    <w:sdtContent>
      <w:p w14:paraId="483E4601" w14:textId="77777777" w:rsidR="003161C7" w:rsidRDefault="003161C7">
        <w:pPr>
          <w:pStyle w:val="a9"/>
          <w:jc w:val="center"/>
        </w:pPr>
        <w:r>
          <w:fldChar w:fldCharType="begin"/>
        </w:r>
        <w:r>
          <w:instrText>PAGE   \* MERGEFORMAT</w:instrText>
        </w:r>
        <w:r>
          <w:fldChar w:fldCharType="separate"/>
        </w:r>
        <w:r>
          <w:t>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80279"/>
      <w:docPartObj>
        <w:docPartGallery w:val="Page Numbers (Top of Page)"/>
        <w:docPartUnique/>
      </w:docPartObj>
    </w:sdtPr>
    <w:sdtEndPr/>
    <w:sdtContent>
      <w:p w14:paraId="4A5207B3" w14:textId="77777777" w:rsidR="003161C7" w:rsidRDefault="003161C7">
        <w:pPr>
          <w:pStyle w:val="a9"/>
          <w:jc w:val="center"/>
        </w:pPr>
        <w:r>
          <w:fldChar w:fldCharType="begin"/>
        </w:r>
        <w:r>
          <w:instrText>PAGE   \* MERGEFORMAT</w:instrText>
        </w:r>
        <w:r>
          <w:fldChar w:fldCharType="separate"/>
        </w:r>
        <w:r>
          <w:t>2</w:t>
        </w:r>
        <w:r>
          <w:fldChar w:fldCharType="end"/>
        </w:r>
      </w:p>
    </w:sdtContent>
  </w:sdt>
  <w:p w14:paraId="47FE3684" w14:textId="77777777" w:rsidR="003161C7" w:rsidRDefault="003161C7">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5196"/>
      <w:docPartObj>
        <w:docPartGallery w:val="Page Numbers (Top of Page)"/>
        <w:docPartUnique/>
      </w:docPartObj>
    </w:sdtPr>
    <w:sdtEndPr/>
    <w:sdtContent>
      <w:p w14:paraId="4F5BDE25" w14:textId="77777777" w:rsidR="003161C7" w:rsidRDefault="003161C7">
        <w:pPr>
          <w:pStyle w:val="a9"/>
          <w:jc w:val="center"/>
        </w:pPr>
        <w:r>
          <w:fldChar w:fldCharType="begin"/>
        </w:r>
        <w:r>
          <w:instrText xml:space="preserve"> PAGE   \* MERGEFORMAT </w:instrText>
        </w:r>
        <w:r>
          <w:fldChar w:fldCharType="separate"/>
        </w:r>
        <w:r>
          <w:rPr>
            <w:noProof/>
          </w:rPr>
          <w:t>17</w:t>
        </w:r>
        <w:r>
          <w:rPr>
            <w:noProof/>
          </w:rPr>
          <w:fldChar w:fldCharType="end"/>
        </w:r>
      </w:p>
    </w:sdtContent>
  </w:sdt>
  <w:p w14:paraId="12661F5D" w14:textId="77777777" w:rsidR="003161C7" w:rsidRDefault="003161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C1F47"/>
    <w:multiLevelType w:val="hybridMultilevel"/>
    <w:tmpl w:val="2818888E"/>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67C52F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92DCB"/>
    <w:multiLevelType w:val="hybridMultilevel"/>
    <w:tmpl w:val="EA8A3088"/>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8255A9"/>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A346DE8"/>
    <w:multiLevelType w:val="hybridMultilevel"/>
    <w:tmpl w:val="5C06B82A"/>
    <w:lvl w:ilvl="0" w:tplc="EB467B5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30E0A09"/>
    <w:multiLevelType w:val="hybridMultilevel"/>
    <w:tmpl w:val="B0FE7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00325D2"/>
    <w:multiLevelType w:val="hybridMultilevel"/>
    <w:tmpl w:val="55DA2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51E6987"/>
    <w:multiLevelType w:val="hybridMultilevel"/>
    <w:tmpl w:val="617663D0"/>
    <w:lvl w:ilvl="0" w:tplc="EB467B5C">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34"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90857258">
    <w:abstractNumId w:val="2"/>
  </w:num>
  <w:num w:numId="2" w16cid:durableId="279069456">
    <w:abstractNumId w:val="14"/>
  </w:num>
  <w:num w:numId="3" w16cid:durableId="190339145">
    <w:abstractNumId w:val="1"/>
  </w:num>
  <w:num w:numId="4" w16cid:durableId="908030368">
    <w:abstractNumId w:val="0"/>
  </w:num>
  <w:num w:numId="5" w16cid:durableId="964851057">
    <w:abstractNumId w:val="18"/>
  </w:num>
  <w:num w:numId="6" w16cid:durableId="1968968091">
    <w:abstractNumId w:val="17"/>
  </w:num>
  <w:num w:numId="7" w16cid:durableId="1168597909">
    <w:abstractNumId w:val="34"/>
  </w:num>
  <w:num w:numId="8" w16cid:durableId="1466847570">
    <w:abstractNumId w:val="24"/>
  </w:num>
  <w:num w:numId="9" w16cid:durableId="276445302">
    <w:abstractNumId w:val="5"/>
  </w:num>
  <w:num w:numId="10" w16cid:durableId="139465738">
    <w:abstractNumId w:val="23"/>
  </w:num>
  <w:num w:numId="11" w16cid:durableId="539393405">
    <w:abstractNumId w:val="33"/>
  </w:num>
  <w:num w:numId="12" w16cid:durableId="1883709818">
    <w:abstractNumId w:val="6"/>
  </w:num>
  <w:num w:numId="13" w16cid:durableId="641812909">
    <w:abstractNumId w:val="25"/>
  </w:num>
  <w:num w:numId="14" w16cid:durableId="1229069470">
    <w:abstractNumId w:val="9"/>
  </w:num>
  <w:num w:numId="15" w16cid:durableId="80952200">
    <w:abstractNumId w:val="12"/>
  </w:num>
  <w:num w:numId="16" w16cid:durableId="467359028">
    <w:abstractNumId w:val="31"/>
  </w:num>
  <w:num w:numId="17" w16cid:durableId="1677148013">
    <w:abstractNumId w:val="21"/>
  </w:num>
  <w:num w:numId="18" w16cid:durableId="1866022213">
    <w:abstractNumId w:val="28"/>
  </w:num>
  <w:num w:numId="19" w16cid:durableId="843907675">
    <w:abstractNumId w:val="32"/>
  </w:num>
  <w:num w:numId="20" w16cid:durableId="2028675073">
    <w:abstractNumId w:val="36"/>
  </w:num>
  <w:num w:numId="21" w16cid:durableId="240457556">
    <w:abstractNumId w:val="15"/>
  </w:num>
  <w:num w:numId="22" w16cid:durableId="873733983">
    <w:abstractNumId w:val="20"/>
  </w:num>
  <w:num w:numId="23" w16cid:durableId="1813907563">
    <w:abstractNumId w:val="16"/>
  </w:num>
  <w:num w:numId="24" w16cid:durableId="1845246793">
    <w:abstractNumId w:val="22"/>
  </w:num>
  <w:num w:numId="25" w16cid:durableId="1816216346">
    <w:abstractNumId w:val="19"/>
  </w:num>
  <w:num w:numId="26" w16cid:durableId="1865558390">
    <w:abstractNumId w:val="35"/>
  </w:num>
  <w:num w:numId="27" w16cid:durableId="1600791175">
    <w:abstractNumId w:val="13"/>
  </w:num>
  <w:num w:numId="28" w16cid:durableId="2127460930">
    <w:abstractNumId w:val="7"/>
  </w:num>
  <w:num w:numId="29" w16cid:durableId="572545011">
    <w:abstractNumId w:val="8"/>
  </w:num>
  <w:num w:numId="30" w16cid:durableId="999621585">
    <w:abstractNumId w:val="27"/>
  </w:num>
  <w:num w:numId="31" w16cid:durableId="1847943056">
    <w:abstractNumId w:val="11"/>
  </w:num>
  <w:num w:numId="32" w16cid:durableId="1106265280">
    <w:abstractNumId w:val="10"/>
  </w:num>
  <w:num w:numId="33" w16cid:durableId="1262883465">
    <w:abstractNumId w:val="26"/>
  </w:num>
  <w:num w:numId="34" w16cid:durableId="1180122950">
    <w:abstractNumId w:val="29"/>
  </w:num>
  <w:num w:numId="35" w16cid:durableId="428552498">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A1882"/>
    <w:rsid w:val="00EB0769"/>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F90FB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 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 Знак Знак8"/>
    <w:basedOn w:val="a2"/>
    <w:rsid w:val="0090335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hyperlink" Target="consultantplus://offline/ref=B39C6952ABEE16C4D5D7FC5822F49E2C17AE93BF992A2F3A61EEC59B3D6E01852342A01897D6F84E3A51C79412DFD4DAA6AE22FE0F1DFCP4h7G" TargetMode="External"/><Relationship Id="rId39" Type="http://schemas.openxmlformats.org/officeDocument/2006/relationships/hyperlink" Target="consultantplus://offline/ref=F7AA3007675746ABB6CA88F03F79CA48E0C325E11E350A9D771DF46CAB3DB3AAE3EEAC0CDE9DFA43BB7D53A845E74E1CA885538C017A8CD9R9R7G" TargetMode="External"/><Relationship Id="rId21" Type="http://schemas.openxmlformats.org/officeDocument/2006/relationships/header" Target="header4.xml"/><Relationship Id="rId34" Type="http://schemas.openxmlformats.org/officeDocument/2006/relationships/image" Target="media/image12.wmf"/><Relationship Id="rId42" Type="http://schemas.openxmlformats.org/officeDocument/2006/relationships/hyperlink" Target="consultantplus://offline/ref=F7AA3007675746ABB6CA88F03F79CA48E0C325E11E350A9D771DF46CAB3DB3AAE3EEAC0CDE9DFB4BBA7D53A845E74E1CA885538C017A8CD9R9R7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s://legalacts.ru/doc/prikaz-fst-rossii-ot-13062013-n-76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yperlink" Target="consultantplus://offline/ref=6158D1BEC5B5B6331C82BA7DBED92440A5261479B45AE3AFA9CDDB609589EE5E3DE235612A55DF89k273L" TargetMode="External"/><Relationship Id="rId32" Type="http://schemas.openxmlformats.org/officeDocument/2006/relationships/hyperlink" Target="consultantplus://offline/ref=7F0EA518CE12F8A7EB82613A28D780904965F6CFE51B3503FE836477F36A49564019CDD9DB6292CEqDo9E" TargetMode="External"/><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5.xml"/><Relationship Id="rId28" Type="http://schemas.openxmlformats.org/officeDocument/2006/relationships/hyperlink" Target="https://legalacts.ru/doc/postanovlenie-pravitelstva-rf-ot-22102012-n-1075/" TargetMode="External"/><Relationship Id="rId36" Type="http://schemas.openxmlformats.org/officeDocument/2006/relationships/image" Target="media/image14.w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6.wmf"/><Relationship Id="rId31" Type="http://schemas.openxmlformats.org/officeDocument/2006/relationships/image" Target="media/image10.wmf"/><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image" Target="media/image1.wmf"/><Relationship Id="rId22" Type="http://schemas.openxmlformats.org/officeDocument/2006/relationships/footer" Target="footer1.xml"/><Relationship Id="rId27" Type="http://schemas.openxmlformats.org/officeDocument/2006/relationships/hyperlink" Target="consultantplus://offline/ref=261B76A31C1EACB0D8EBE99B3AAC34876D9F142E12ECF37AB18D765C6A3415421FBA034425F3238B3C9E041B2EFCE1AAD0E668DC1ADD67D077A8558Ai1rAL" TargetMode="External"/><Relationship Id="rId30" Type="http://schemas.openxmlformats.org/officeDocument/2006/relationships/image" Target="media/image9.wmf"/><Relationship Id="rId35" Type="http://schemas.openxmlformats.org/officeDocument/2006/relationships/image" Target="media/image13.wmf"/><Relationship Id="rId43" Type="http://schemas.openxmlformats.org/officeDocument/2006/relationships/header" Target="header6.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image" Target="media/image8.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eader" Target="header9.xml"/><Relationship Id="rId20" Type="http://schemas.openxmlformats.org/officeDocument/2006/relationships/image" Target="media/image7.wmf"/><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3794</TotalTime>
  <Pages>161</Pages>
  <Words>39672</Words>
  <Characters>226137</Characters>
  <Application>Microsoft Office Word</Application>
  <DocSecurity>0</DocSecurity>
  <Lines>1884</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30</cp:revision>
  <cp:lastPrinted>2024-02-20T08:27:00Z</cp:lastPrinted>
  <dcterms:created xsi:type="dcterms:W3CDTF">2024-01-29T04:00:00Z</dcterms:created>
  <dcterms:modified xsi:type="dcterms:W3CDTF">2025-01-13T02:49:00Z</dcterms:modified>
</cp:coreProperties>
</file>