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2CA6DA33" w:rsidR="0045215A" w:rsidRPr="00753EDE" w:rsidRDefault="0045215A" w:rsidP="00CE3BCB">
      <w:pPr>
        <w:tabs>
          <w:tab w:val="left" w:pos="9214"/>
        </w:tabs>
        <w:ind w:left="-1075" w:right="-739" w:firstLine="6887"/>
      </w:pPr>
      <w:bookmarkStart w:id="3" w:name="_Hlk201827824"/>
      <w:r w:rsidRPr="009675EF">
        <w:t xml:space="preserve">Приложение № </w:t>
      </w:r>
      <w:r w:rsidR="009E74DF">
        <w:t>1</w:t>
      </w:r>
      <w:r>
        <w:t xml:space="preserve"> </w:t>
      </w:r>
      <w:r w:rsidRPr="009675EF">
        <w:t xml:space="preserve">к </w:t>
      </w:r>
      <w:r>
        <w:t>протоколу</w:t>
      </w:r>
      <w:r w:rsidRPr="009675EF">
        <w:t xml:space="preserve"> № </w:t>
      </w:r>
      <w:r w:rsidR="00201866">
        <w:t>5</w:t>
      </w:r>
      <w:r w:rsidR="00887B88">
        <w:t>8</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15EF265F" w:rsidR="009E74DF" w:rsidRDefault="0045215A" w:rsidP="004050FF">
      <w:pPr>
        <w:tabs>
          <w:tab w:val="left" w:pos="9214"/>
        </w:tabs>
        <w:ind w:left="-1075" w:right="-739" w:firstLine="6887"/>
      </w:pPr>
      <w:r w:rsidRPr="009675EF">
        <w:t xml:space="preserve">Кузбасса от </w:t>
      </w:r>
      <w:r w:rsidR="009E74DF">
        <w:t>31</w:t>
      </w:r>
      <w:r w:rsidRPr="009675EF">
        <w:t>.</w:t>
      </w:r>
      <w:r>
        <w:t>0</w:t>
      </w:r>
      <w:r w:rsidR="00DD4640">
        <w:t>7</w:t>
      </w:r>
      <w:r w:rsidRPr="009675EF">
        <w:t>.202</w:t>
      </w:r>
      <w:r>
        <w:t>5</w:t>
      </w:r>
    </w:p>
    <w:p w14:paraId="455B3857" w14:textId="77777777" w:rsidR="00887B88" w:rsidRDefault="00887B88" w:rsidP="00887B88">
      <w:pPr>
        <w:tabs>
          <w:tab w:val="left" w:pos="9214"/>
        </w:tabs>
        <w:ind w:right="-739"/>
      </w:pPr>
    </w:p>
    <w:p w14:paraId="36316706" w14:textId="77777777" w:rsidR="00887B88" w:rsidRPr="00887B88" w:rsidRDefault="00887B88" w:rsidP="00887B88">
      <w:pPr>
        <w:ind w:left="284"/>
        <w:jc w:val="center"/>
        <w:rPr>
          <w:rFonts w:eastAsia="Calibri"/>
          <w:sz w:val="28"/>
          <w:szCs w:val="22"/>
          <w:lang w:eastAsia="en-US"/>
        </w:rPr>
      </w:pPr>
      <w:bookmarkStart w:id="4" w:name="_Hlk119412717"/>
      <w:bookmarkEnd w:id="4"/>
      <w:r w:rsidRPr="00887B88">
        <w:rPr>
          <w:rFonts w:eastAsia="Calibri"/>
          <w:sz w:val="28"/>
          <w:szCs w:val="22"/>
          <w:lang w:eastAsia="en-US"/>
        </w:rPr>
        <w:t>Пояснительная записка</w:t>
      </w:r>
    </w:p>
    <w:p w14:paraId="204A1E6F" w14:textId="77777777" w:rsidR="00887B88" w:rsidRPr="00887B88" w:rsidRDefault="00887B88" w:rsidP="00887B88">
      <w:pPr>
        <w:ind w:left="284" w:right="140"/>
        <w:jc w:val="center"/>
        <w:rPr>
          <w:rFonts w:eastAsia="Calibri"/>
          <w:sz w:val="28"/>
          <w:szCs w:val="22"/>
          <w:lang w:eastAsia="en-US"/>
        </w:rPr>
      </w:pPr>
      <w:r w:rsidRPr="00887B88">
        <w:rPr>
          <w:rFonts w:eastAsia="Calibri"/>
          <w:sz w:val="28"/>
          <w:szCs w:val="22"/>
          <w:lang w:eastAsia="en-US"/>
        </w:rPr>
        <w:t>Региональной энергетической комиссии Кузбасса</w:t>
      </w:r>
    </w:p>
    <w:p w14:paraId="567E4637" w14:textId="66D45E5A" w:rsidR="00887B88" w:rsidRPr="00887B88" w:rsidRDefault="00887B88" w:rsidP="00887B88">
      <w:pPr>
        <w:spacing w:after="160" w:line="259" w:lineRule="auto"/>
        <w:ind w:left="567" w:firstLine="567"/>
        <w:jc w:val="center"/>
        <w:rPr>
          <w:rFonts w:eastAsia="Calibri"/>
          <w:sz w:val="28"/>
          <w:szCs w:val="22"/>
          <w:lang w:eastAsia="en-US"/>
        </w:rPr>
      </w:pPr>
      <w:r w:rsidRPr="00887B88">
        <w:rPr>
          <w:rFonts w:eastAsia="Calibri"/>
          <w:sz w:val="28"/>
          <w:szCs w:val="22"/>
          <w:lang w:eastAsia="en-US"/>
        </w:rPr>
        <w:t xml:space="preserve"> к проекту постановления  «О внесении изменений в постановление Региональной энергетической комиссии Кузбасса от 10.12.2024 № 509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p>
    <w:p w14:paraId="704658A1" w14:textId="77777777" w:rsidR="00887B88" w:rsidRPr="00887B88" w:rsidRDefault="00887B88" w:rsidP="00887B88">
      <w:pPr>
        <w:ind w:left="284" w:right="140"/>
        <w:jc w:val="center"/>
        <w:rPr>
          <w:rFonts w:eastAsia="Calibri"/>
          <w:sz w:val="28"/>
          <w:szCs w:val="22"/>
          <w:lang w:eastAsia="en-US"/>
        </w:rPr>
      </w:pPr>
    </w:p>
    <w:p w14:paraId="55C31ACA" w14:textId="77777777" w:rsidR="00887B88" w:rsidRPr="00887B88" w:rsidRDefault="00887B88" w:rsidP="00887B88">
      <w:pPr>
        <w:ind w:firstLine="851"/>
        <w:jc w:val="both"/>
        <w:rPr>
          <w:sz w:val="28"/>
          <w:szCs w:val="28"/>
          <w:lang w:eastAsia="x-none"/>
        </w:rPr>
      </w:pPr>
      <w:r w:rsidRPr="00887B88">
        <w:rPr>
          <w:sz w:val="28"/>
          <w:szCs w:val="28"/>
          <w:lang w:eastAsia="x-none"/>
        </w:rPr>
        <w:t xml:space="preserve">Цены на </w:t>
      </w:r>
      <w:bookmarkStart w:id="5" w:name="100066"/>
      <w:bookmarkStart w:id="6" w:name="100042"/>
      <w:bookmarkEnd w:id="5"/>
      <w:bookmarkEnd w:id="6"/>
      <w:r w:rsidRPr="00887B88">
        <w:rPr>
          <w:sz w:val="28"/>
          <w:szCs w:val="28"/>
          <w:lang w:val="x-none" w:eastAsia="x-none"/>
        </w:rPr>
        <w:t xml:space="preserve">топливо твердое,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887B88">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38E78C6D" w14:textId="77777777" w:rsidR="00887B88" w:rsidRPr="00887B88" w:rsidRDefault="00887B88" w:rsidP="00887B88">
      <w:pPr>
        <w:ind w:firstLine="851"/>
        <w:jc w:val="both"/>
        <w:rPr>
          <w:sz w:val="28"/>
          <w:szCs w:val="28"/>
          <w:lang w:eastAsia="x-none"/>
        </w:rPr>
      </w:pPr>
      <w:r w:rsidRPr="00887B88">
        <w:rPr>
          <w:sz w:val="28"/>
          <w:szCs w:val="28"/>
          <w:lang w:val="x-none" w:eastAsia="x-none"/>
        </w:rPr>
        <w:t xml:space="preserve">Общество с ограниченной ответственностью «Тепло-энергетические предприятия» (далее - </w:t>
      </w:r>
      <w:bookmarkStart w:id="7" w:name="_Hlk52266808"/>
      <w:r w:rsidRPr="00887B88">
        <w:rPr>
          <w:sz w:val="28"/>
          <w:szCs w:val="28"/>
          <w:lang w:val="x-none" w:eastAsia="x-none"/>
        </w:rPr>
        <w:t>ООО «ТЭП»</w:t>
      </w:r>
      <w:bookmarkEnd w:id="7"/>
      <w:r w:rsidRPr="00887B88">
        <w:rPr>
          <w:sz w:val="28"/>
          <w:szCs w:val="28"/>
          <w:lang w:val="x-none" w:eastAsia="x-none"/>
        </w:rPr>
        <w:t xml:space="preserve">) </w:t>
      </w:r>
      <w:bookmarkStart w:id="8" w:name="_Hlk52266825"/>
      <w:r w:rsidRPr="00887B88">
        <w:rPr>
          <w:sz w:val="28"/>
          <w:szCs w:val="28"/>
          <w:lang w:eastAsia="x-none"/>
        </w:rPr>
        <w:t>реализует</w:t>
      </w:r>
      <w:r w:rsidRPr="00887B88">
        <w:rPr>
          <w:sz w:val="28"/>
          <w:szCs w:val="28"/>
          <w:lang w:val="x-none" w:eastAsia="x-none"/>
        </w:rPr>
        <w:t xml:space="preserve"> уг</w:t>
      </w:r>
      <w:r w:rsidRPr="00887B88">
        <w:rPr>
          <w:sz w:val="28"/>
          <w:szCs w:val="28"/>
          <w:lang w:eastAsia="x-none"/>
        </w:rPr>
        <w:t>о</w:t>
      </w:r>
      <w:r w:rsidRPr="00887B88">
        <w:rPr>
          <w:sz w:val="28"/>
          <w:szCs w:val="28"/>
          <w:lang w:val="x-none" w:eastAsia="x-none"/>
        </w:rPr>
        <w:t>л</w:t>
      </w:r>
      <w:r w:rsidRPr="00887B88">
        <w:rPr>
          <w:sz w:val="28"/>
          <w:szCs w:val="28"/>
          <w:lang w:eastAsia="x-none"/>
        </w:rPr>
        <w:t>ь</w:t>
      </w:r>
      <w:r w:rsidRPr="00887B88">
        <w:rPr>
          <w:sz w:val="28"/>
          <w:szCs w:val="28"/>
          <w:lang w:val="x-none" w:eastAsia="x-none"/>
        </w:rPr>
        <w:t xml:space="preserve"> </w:t>
      </w:r>
      <w:bookmarkEnd w:id="8"/>
      <w:r w:rsidRPr="00887B88">
        <w:rPr>
          <w:sz w:val="28"/>
          <w:szCs w:val="28"/>
          <w:lang w:val="x-none" w:eastAsia="x-none"/>
        </w:rPr>
        <w:t>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r w:rsidRPr="00887B88">
        <w:rPr>
          <w:sz w:val="28"/>
          <w:szCs w:val="28"/>
          <w:lang w:eastAsia="x-none"/>
        </w:rPr>
        <w:t>.</w:t>
      </w:r>
    </w:p>
    <w:p w14:paraId="260311A8" w14:textId="77777777" w:rsidR="00887B88" w:rsidRPr="00887B88" w:rsidRDefault="00887B88" w:rsidP="00887B88">
      <w:pPr>
        <w:spacing w:line="259" w:lineRule="auto"/>
        <w:ind w:firstLine="567"/>
        <w:jc w:val="both"/>
        <w:rPr>
          <w:sz w:val="28"/>
          <w:szCs w:val="28"/>
          <w:lang w:eastAsia="x-none"/>
        </w:rPr>
      </w:pPr>
      <w:r w:rsidRPr="00887B88">
        <w:rPr>
          <w:sz w:val="28"/>
          <w:szCs w:val="28"/>
          <w:lang w:eastAsia="x-none"/>
        </w:rPr>
        <w:t>Организация обратилась в РЭК Кузбасса для установления цены на сортовой уголь марки ССПК, в связи с отсутствием поставок сортового угля марок ДО, ДПК, ДПКО для населения.</w:t>
      </w:r>
    </w:p>
    <w:p w14:paraId="5EC92EA0" w14:textId="77777777" w:rsidR="00887B88" w:rsidRPr="00887B88" w:rsidRDefault="00887B88" w:rsidP="00887B88">
      <w:pPr>
        <w:spacing w:line="259" w:lineRule="auto"/>
        <w:ind w:firstLine="567"/>
        <w:jc w:val="both"/>
        <w:rPr>
          <w:sz w:val="28"/>
          <w:szCs w:val="28"/>
          <w:lang w:eastAsia="x-none"/>
        </w:rPr>
      </w:pPr>
      <w:r w:rsidRPr="00887B88">
        <w:rPr>
          <w:sz w:val="28"/>
          <w:szCs w:val="28"/>
          <w:lang w:eastAsia="x-none"/>
        </w:rPr>
        <w:t xml:space="preserve">Заключен договор на поставку угля от 05.03.2025 № 05/03/2025 марки ССПК </w:t>
      </w:r>
      <w:proofErr w:type="gramStart"/>
      <w:r w:rsidRPr="00887B88">
        <w:rPr>
          <w:sz w:val="28"/>
          <w:szCs w:val="28"/>
          <w:lang w:eastAsia="x-none"/>
        </w:rPr>
        <w:t>с  АО</w:t>
      </w:r>
      <w:proofErr w:type="gramEnd"/>
      <w:r w:rsidRPr="00887B88">
        <w:rPr>
          <w:sz w:val="28"/>
          <w:szCs w:val="28"/>
          <w:lang w:eastAsia="x-none"/>
        </w:rPr>
        <w:t xml:space="preserve"> «Разрез </w:t>
      </w:r>
      <w:proofErr w:type="spellStart"/>
      <w:r w:rsidRPr="00887B88">
        <w:rPr>
          <w:sz w:val="28"/>
          <w:szCs w:val="28"/>
          <w:lang w:eastAsia="x-none"/>
        </w:rPr>
        <w:t>Октябринский</w:t>
      </w:r>
      <w:proofErr w:type="spellEnd"/>
      <w:r w:rsidRPr="00887B88">
        <w:rPr>
          <w:sz w:val="28"/>
          <w:szCs w:val="28"/>
          <w:lang w:eastAsia="x-none"/>
        </w:rPr>
        <w:t>».</w:t>
      </w:r>
    </w:p>
    <w:p w14:paraId="670E8CBC" w14:textId="77777777" w:rsidR="00887B88" w:rsidRPr="00887B88" w:rsidRDefault="00887B88" w:rsidP="00887B88">
      <w:pPr>
        <w:spacing w:line="259" w:lineRule="auto"/>
        <w:ind w:firstLine="567"/>
        <w:jc w:val="both"/>
        <w:rPr>
          <w:sz w:val="28"/>
          <w:szCs w:val="28"/>
          <w:lang w:eastAsia="x-none"/>
        </w:rPr>
      </w:pPr>
      <w:r w:rsidRPr="00887B88">
        <w:rPr>
          <w:sz w:val="28"/>
          <w:szCs w:val="28"/>
          <w:lang w:eastAsia="x-none"/>
        </w:rPr>
        <w:t>Издержки обращения организация предлагает оставить на уровне утвержденном РЭК Кузбасса на 2025 год. Откорректирована статья затрат по доставке (изменение расстояния до разреза) и отпускная цена угля.</w:t>
      </w:r>
    </w:p>
    <w:p w14:paraId="3439F59E" w14:textId="77777777" w:rsidR="00887B88" w:rsidRPr="00887B88" w:rsidRDefault="00887B88" w:rsidP="00887B88">
      <w:pPr>
        <w:spacing w:line="259" w:lineRule="auto"/>
        <w:ind w:firstLine="567"/>
        <w:jc w:val="both"/>
        <w:rPr>
          <w:rFonts w:eastAsia="Calibri"/>
          <w:sz w:val="28"/>
          <w:szCs w:val="22"/>
          <w:lang w:eastAsia="en-US"/>
        </w:rPr>
      </w:pPr>
      <w:r w:rsidRPr="00887B88">
        <w:rPr>
          <w:sz w:val="28"/>
          <w:szCs w:val="28"/>
          <w:lang w:eastAsia="x-none"/>
        </w:rPr>
        <w:t xml:space="preserve">     В связи с этим, возникла необходимость внести изменения в постановление   </w:t>
      </w:r>
      <w:r w:rsidRPr="00887B88">
        <w:rPr>
          <w:rFonts w:eastAsia="Calibri"/>
          <w:sz w:val="28"/>
          <w:szCs w:val="22"/>
          <w:lang w:eastAsia="en-US"/>
        </w:rPr>
        <w:t xml:space="preserve">от 10.12.2024 № 509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w:t>
      </w:r>
      <w:r w:rsidRPr="00887B88">
        <w:rPr>
          <w:rFonts w:eastAsia="Calibri"/>
          <w:sz w:val="28"/>
          <w:szCs w:val="22"/>
          <w:lang w:eastAsia="en-US"/>
        </w:rPr>
        <w:lastRenderedPageBreak/>
        <w:t>муниципального округа Кемеровской области – Кузбасса», изложив постановление в новой редакции.</w:t>
      </w:r>
    </w:p>
    <w:p w14:paraId="2E9088C3" w14:textId="77777777" w:rsidR="00887B88" w:rsidRPr="00887B88" w:rsidRDefault="00887B88" w:rsidP="00887B88">
      <w:pPr>
        <w:spacing w:line="259" w:lineRule="auto"/>
        <w:ind w:firstLine="567"/>
        <w:jc w:val="both"/>
        <w:rPr>
          <w:rFonts w:eastAsia="Calibri"/>
          <w:sz w:val="28"/>
          <w:szCs w:val="22"/>
          <w:lang w:eastAsia="en-US"/>
        </w:rPr>
      </w:pPr>
      <w:r w:rsidRPr="00887B88">
        <w:rPr>
          <w:sz w:val="28"/>
          <w:szCs w:val="28"/>
        </w:rPr>
        <w:t xml:space="preserve"> </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062"/>
        <w:gridCol w:w="1262"/>
        <w:gridCol w:w="1322"/>
        <w:gridCol w:w="1557"/>
        <w:gridCol w:w="1476"/>
        <w:gridCol w:w="1569"/>
      </w:tblGrid>
      <w:tr w:rsidR="00887B88" w:rsidRPr="00887B88" w14:paraId="1B440ABE" w14:textId="77777777" w:rsidTr="00192426">
        <w:trPr>
          <w:trHeight w:val="375"/>
          <w:jc w:val="center"/>
        </w:trPr>
        <w:tc>
          <w:tcPr>
            <w:tcW w:w="657" w:type="dxa"/>
            <w:vMerge w:val="restart"/>
            <w:vAlign w:val="center"/>
          </w:tcPr>
          <w:p w14:paraId="79DB7CEC" w14:textId="77777777" w:rsidR="00887B88" w:rsidRPr="00887B88" w:rsidRDefault="00887B88" w:rsidP="00887B88">
            <w:pPr>
              <w:jc w:val="center"/>
              <w:rPr>
                <w:sz w:val="28"/>
                <w:szCs w:val="28"/>
              </w:rPr>
            </w:pPr>
            <w:r w:rsidRPr="00887B88">
              <w:rPr>
                <w:sz w:val="28"/>
                <w:szCs w:val="28"/>
              </w:rPr>
              <w:t>№ п/п</w:t>
            </w:r>
          </w:p>
        </w:tc>
        <w:tc>
          <w:tcPr>
            <w:tcW w:w="1976" w:type="dxa"/>
            <w:vMerge w:val="restart"/>
            <w:vAlign w:val="center"/>
          </w:tcPr>
          <w:p w14:paraId="74547300" w14:textId="77777777" w:rsidR="00887B88" w:rsidRPr="00887B88" w:rsidRDefault="00887B88" w:rsidP="00887B88">
            <w:pPr>
              <w:jc w:val="center"/>
              <w:rPr>
                <w:sz w:val="28"/>
                <w:szCs w:val="28"/>
              </w:rPr>
            </w:pPr>
            <w:r w:rsidRPr="00887B88">
              <w:rPr>
                <w:sz w:val="28"/>
                <w:szCs w:val="28"/>
              </w:rPr>
              <w:t>Наименование организации</w:t>
            </w:r>
          </w:p>
        </w:tc>
        <w:tc>
          <w:tcPr>
            <w:tcW w:w="1284" w:type="dxa"/>
            <w:vMerge w:val="restart"/>
            <w:vAlign w:val="center"/>
          </w:tcPr>
          <w:p w14:paraId="66CCBE35" w14:textId="77777777" w:rsidR="00887B88" w:rsidRPr="00887B88" w:rsidRDefault="00887B88" w:rsidP="00887B88">
            <w:pPr>
              <w:jc w:val="center"/>
              <w:rPr>
                <w:sz w:val="28"/>
                <w:szCs w:val="28"/>
              </w:rPr>
            </w:pPr>
            <w:r w:rsidRPr="00887B88">
              <w:rPr>
                <w:sz w:val="28"/>
                <w:szCs w:val="28"/>
              </w:rPr>
              <w:t>Марка топлива (уголь)</w:t>
            </w:r>
          </w:p>
        </w:tc>
        <w:tc>
          <w:tcPr>
            <w:tcW w:w="1331" w:type="dxa"/>
            <w:vMerge w:val="restart"/>
            <w:vAlign w:val="center"/>
          </w:tcPr>
          <w:p w14:paraId="57A9F728" w14:textId="77777777" w:rsidR="00887B88" w:rsidRPr="00887B88" w:rsidRDefault="00887B88" w:rsidP="00887B88">
            <w:pPr>
              <w:jc w:val="center"/>
              <w:rPr>
                <w:sz w:val="28"/>
                <w:szCs w:val="28"/>
              </w:rPr>
            </w:pPr>
            <w:r w:rsidRPr="00887B88">
              <w:rPr>
                <w:sz w:val="28"/>
                <w:szCs w:val="28"/>
              </w:rPr>
              <w:t xml:space="preserve">Теплота сгорания низшая, </w:t>
            </w:r>
          </w:p>
          <w:p w14:paraId="2E7B95B2" w14:textId="77777777" w:rsidR="00887B88" w:rsidRPr="00887B88" w:rsidRDefault="00887B88" w:rsidP="00887B88">
            <w:pPr>
              <w:jc w:val="center"/>
              <w:rPr>
                <w:sz w:val="28"/>
                <w:szCs w:val="28"/>
              </w:rPr>
            </w:pPr>
            <w:r w:rsidRPr="00887B88">
              <w:rPr>
                <w:sz w:val="28"/>
                <w:szCs w:val="28"/>
              </w:rPr>
              <w:t>ккал/кг</w:t>
            </w:r>
          </w:p>
        </w:tc>
        <w:tc>
          <w:tcPr>
            <w:tcW w:w="4645" w:type="dxa"/>
            <w:gridSpan w:val="3"/>
            <w:vAlign w:val="center"/>
          </w:tcPr>
          <w:p w14:paraId="562A912C" w14:textId="77777777" w:rsidR="00887B88" w:rsidRPr="00887B88" w:rsidRDefault="00887B88" w:rsidP="00887B88">
            <w:pPr>
              <w:jc w:val="center"/>
              <w:rPr>
                <w:sz w:val="28"/>
                <w:szCs w:val="28"/>
              </w:rPr>
            </w:pPr>
            <w:r w:rsidRPr="00887B88">
              <w:rPr>
                <w:sz w:val="28"/>
                <w:szCs w:val="28"/>
              </w:rPr>
              <w:t xml:space="preserve">Цена на условиях франко-склад организации без учета доставки до потребителя, </w:t>
            </w:r>
          </w:p>
          <w:p w14:paraId="3A103813" w14:textId="77777777" w:rsidR="00887B88" w:rsidRPr="00887B88" w:rsidRDefault="00887B88" w:rsidP="00887B88">
            <w:pPr>
              <w:jc w:val="center"/>
              <w:rPr>
                <w:sz w:val="28"/>
                <w:szCs w:val="28"/>
              </w:rPr>
            </w:pPr>
            <w:r w:rsidRPr="00887B88">
              <w:rPr>
                <w:sz w:val="28"/>
                <w:szCs w:val="28"/>
              </w:rPr>
              <w:t xml:space="preserve">руб./тонну с НДС </w:t>
            </w:r>
          </w:p>
        </w:tc>
      </w:tr>
      <w:tr w:rsidR="00887B88" w:rsidRPr="00887B88" w14:paraId="4BA18B17" w14:textId="77777777" w:rsidTr="00192426">
        <w:trPr>
          <w:trHeight w:val="692"/>
          <w:jc w:val="center"/>
        </w:trPr>
        <w:tc>
          <w:tcPr>
            <w:tcW w:w="657" w:type="dxa"/>
            <w:vMerge/>
          </w:tcPr>
          <w:p w14:paraId="1C5CECB3" w14:textId="77777777" w:rsidR="00887B88" w:rsidRPr="00887B88" w:rsidRDefault="00887B88" w:rsidP="00887B88">
            <w:pPr>
              <w:jc w:val="center"/>
              <w:rPr>
                <w:sz w:val="28"/>
                <w:szCs w:val="28"/>
              </w:rPr>
            </w:pPr>
          </w:p>
        </w:tc>
        <w:tc>
          <w:tcPr>
            <w:tcW w:w="1976" w:type="dxa"/>
            <w:vMerge/>
          </w:tcPr>
          <w:p w14:paraId="33F1420E" w14:textId="77777777" w:rsidR="00887B88" w:rsidRPr="00887B88" w:rsidRDefault="00887B88" w:rsidP="00887B88">
            <w:pPr>
              <w:jc w:val="center"/>
              <w:rPr>
                <w:sz w:val="28"/>
                <w:szCs w:val="28"/>
              </w:rPr>
            </w:pPr>
          </w:p>
        </w:tc>
        <w:tc>
          <w:tcPr>
            <w:tcW w:w="1284" w:type="dxa"/>
            <w:vMerge/>
          </w:tcPr>
          <w:p w14:paraId="497FE150" w14:textId="77777777" w:rsidR="00887B88" w:rsidRPr="00887B88" w:rsidRDefault="00887B88" w:rsidP="00887B88">
            <w:pPr>
              <w:jc w:val="center"/>
              <w:rPr>
                <w:sz w:val="28"/>
                <w:szCs w:val="28"/>
              </w:rPr>
            </w:pPr>
          </w:p>
        </w:tc>
        <w:tc>
          <w:tcPr>
            <w:tcW w:w="1331" w:type="dxa"/>
            <w:vMerge/>
          </w:tcPr>
          <w:p w14:paraId="49F385D1" w14:textId="77777777" w:rsidR="00887B88" w:rsidRPr="00887B88" w:rsidRDefault="00887B88" w:rsidP="00887B88">
            <w:pPr>
              <w:jc w:val="center"/>
              <w:rPr>
                <w:sz w:val="28"/>
                <w:szCs w:val="28"/>
              </w:rPr>
            </w:pPr>
          </w:p>
        </w:tc>
        <w:tc>
          <w:tcPr>
            <w:tcW w:w="1577" w:type="dxa"/>
            <w:vAlign w:val="center"/>
          </w:tcPr>
          <w:p w14:paraId="1E616EE8" w14:textId="77777777" w:rsidR="00887B88" w:rsidRPr="00887B88" w:rsidRDefault="00887B88" w:rsidP="00887B88">
            <w:pPr>
              <w:jc w:val="center"/>
              <w:rPr>
                <w:sz w:val="28"/>
                <w:szCs w:val="28"/>
              </w:rPr>
            </w:pPr>
            <w:r w:rsidRPr="00887B88">
              <w:rPr>
                <w:sz w:val="28"/>
                <w:szCs w:val="28"/>
              </w:rPr>
              <w:t>с 01.01.2025</w:t>
            </w:r>
          </w:p>
          <w:p w14:paraId="1AE874CE" w14:textId="77777777" w:rsidR="00887B88" w:rsidRPr="00887B88" w:rsidRDefault="00887B88" w:rsidP="00887B88">
            <w:pPr>
              <w:jc w:val="center"/>
              <w:rPr>
                <w:sz w:val="28"/>
                <w:szCs w:val="28"/>
              </w:rPr>
            </w:pPr>
            <w:r w:rsidRPr="00887B88">
              <w:rPr>
                <w:sz w:val="28"/>
                <w:szCs w:val="28"/>
              </w:rPr>
              <w:t xml:space="preserve">  по 30.06.2025</w:t>
            </w:r>
          </w:p>
        </w:tc>
        <w:tc>
          <w:tcPr>
            <w:tcW w:w="1476" w:type="dxa"/>
          </w:tcPr>
          <w:p w14:paraId="62D5B0FD" w14:textId="77777777" w:rsidR="00887B88" w:rsidRPr="00887B88" w:rsidRDefault="00887B88" w:rsidP="00887B88">
            <w:pPr>
              <w:jc w:val="center"/>
              <w:rPr>
                <w:sz w:val="28"/>
                <w:szCs w:val="28"/>
              </w:rPr>
            </w:pPr>
            <w:r w:rsidRPr="00887B88">
              <w:rPr>
                <w:sz w:val="28"/>
                <w:szCs w:val="28"/>
              </w:rPr>
              <w:t>с 01.07.2025</w:t>
            </w:r>
          </w:p>
          <w:p w14:paraId="3AF3D5EB" w14:textId="77777777" w:rsidR="00887B88" w:rsidRPr="00887B88" w:rsidRDefault="00887B88" w:rsidP="00887B88">
            <w:pPr>
              <w:ind w:firstLine="176"/>
              <w:jc w:val="center"/>
              <w:rPr>
                <w:sz w:val="28"/>
                <w:szCs w:val="28"/>
              </w:rPr>
            </w:pPr>
            <w:r w:rsidRPr="00887B88">
              <w:rPr>
                <w:sz w:val="28"/>
                <w:szCs w:val="28"/>
              </w:rPr>
              <w:t>по 29.07.2025</w:t>
            </w:r>
          </w:p>
        </w:tc>
        <w:tc>
          <w:tcPr>
            <w:tcW w:w="1592" w:type="dxa"/>
          </w:tcPr>
          <w:p w14:paraId="37626373" w14:textId="77777777" w:rsidR="00887B88" w:rsidRPr="00887B88" w:rsidRDefault="00887B88" w:rsidP="00887B88">
            <w:pPr>
              <w:jc w:val="center"/>
              <w:rPr>
                <w:sz w:val="28"/>
                <w:szCs w:val="28"/>
              </w:rPr>
            </w:pPr>
            <w:r w:rsidRPr="00887B88">
              <w:rPr>
                <w:sz w:val="28"/>
                <w:szCs w:val="28"/>
              </w:rPr>
              <w:t>с</w:t>
            </w:r>
          </w:p>
          <w:p w14:paraId="548E0CC4" w14:textId="77777777" w:rsidR="00887B88" w:rsidRPr="00887B88" w:rsidRDefault="00887B88" w:rsidP="00887B88">
            <w:pPr>
              <w:jc w:val="center"/>
              <w:rPr>
                <w:sz w:val="28"/>
                <w:szCs w:val="28"/>
              </w:rPr>
            </w:pPr>
            <w:r w:rsidRPr="00887B88">
              <w:rPr>
                <w:sz w:val="28"/>
                <w:szCs w:val="28"/>
              </w:rPr>
              <w:t>07.08.2025</w:t>
            </w:r>
          </w:p>
          <w:p w14:paraId="688C9ACF" w14:textId="77777777" w:rsidR="00887B88" w:rsidRPr="00887B88" w:rsidRDefault="00887B88" w:rsidP="00887B88">
            <w:pPr>
              <w:jc w:val="center"/>
              <w:rPr>
                <w:sz w:val="28"/>
                <w:szCs w:val="28"/>
              </w:rPr>
            </w:pPr>
            <w:r w:rsidRPr="00887B88">
              <w:rPr>
                <w:sz w:val="28"/>
                <w:szCs w:val="28"/>
              </w:rPr>
              <w:t>по</w:t>
            </w:r>
          </w:p>
          <w:p w14:paraId="751BEEB5" w14:textId="77777777" w:rsidR="00887B88" w:rsidRPr="00887B88" w:rsidRDefault="00887B88" w:rsidP="00887B88">
            <w:pPr>
              <w:jc w:val="center"/>
              <w:rPr>
                <w:sz w:val="28"/>
                <w:szCs w:val="28"/>
              </w:rPr>
            </w:pPr>
            <w:r w:rsidRPr="00887B88">
              <w:rPr>
                <w:sz w:val="28"/>
                <w:szCs w:val="28"/>
              </w:rPr>
              <w:t>31.12.2025</w:t>
            </w:r>
          </w:p>
        </w:tc>
      </w:tr>
      <w:tr w:rsidR="00887B88" w:rsidRPr="00887B88" w14:paraId="6BDEFCAA" w14:textId="77777777" w:rsidTr="00192426">
        <w:trPr>
          <w:trHeight w:val="325"/>
          <w:jc w:val="center"/>
        </w:trPr>
        <w:tc>
          <w:tcPr>
            <w:tcW w:w="657" w:type="dxa"/>
          </w:tcPr>
          <w:p w14:paraId="0F61DC95" w14:textId="77777777" w:rsidR="00887B88" w:rsidRPr="00887B88" w:rsidRDefault="00887B88" w:rsidP="00887B88">
            <w:pPr>
              <w:jc w:val="center"/>
              <w:rPr>
                <w:sz w:val="28"/>
                <w:szCs w:val="28"/>
              </w:rPr>
            </w:pPr>
            <w:r w:rsidRPr="00887B88">
              <w:rPr>
                <w:sz w:val="28"/>
                <w:szCs w:val="28"/>
              </w:rPr>
              <w:t>1</w:t>
            </w:r>
          </w:p>
        </w:tc>
        <w:tc>
          <w:tcPr>
            <w:tcW w:w="1976" w:type="dxa"/>
          </w:tcPr>
          <w:p w14:paraId="3857F0D5" w14:textId="77777777" w:rsidR="00887B88" w:rsidRPr="00887B88" w:rsidRDefault="00887B88" w:rsidP="00887B88">
            <w:pPr>
              <w:jc w:val="center"/>
              <w:rPr>
                <w:sz w:val="28"/>
                <w:szCs w:val="28"/>
              </w:rPr>
            </w:pPr>
            <w:r w:rsidRPr="00887B88">
              <w:rPr>
                <w:sz w:val="28"/>
                <w:szCs w:val="28"/>
              </w:rPr>
              <w:t>2</w:t>
            </w:r>
          </w:p>
        </w:tc>
        <w:tc>
          <w:tcPr>
            <w:tcW w:w="1284" w:type="dxa"/>
          </w:tcPr>
          <w:p w14:paraId="20BEF7C5" w14:textId="77777777" w:rsidR="00887B88" w:rsidRPr="00887B88" w:rsidRDefault="00887B88" w:rsidP="00887B88">
            <w:pPr>
              <w:jc w:val="center"/>
              <w:rPr>
                <w:sz w:val="28"/>
                <w:szCs w:val="28"/>
              </w:rPr>
            </w:pPr>
            <w:r w:rsidRPr="00887B88">
              <w:rPr>
                <w:sz w:val="28"/>
                <w:szCs w:val="28"/>
              </w:rPr>
              <w:t>3</w:t>
            </w:r>
          </w:p>
        </w:tc>
        <w:tc>
          <w:tcPr>
            <w:tcW w:w="1331" w:type="dxa"/>
          </w:tcPr>
          <w:p w14:paraId="5933F29E" w14:textId="77777777" w:rsidR="00887B88" w:rsidRPr="00887B88" w:rsidRDefault="00887B88" w:rsidP="00887B88">
            <w:pPr>
              <w:jc w:val="center"/>
              <w:rPr>
                <w:sz w:val="28"/>
                <w:szCs w:val="28"/>
              </w:rPr>
            </w:pPr>
            <w:r w:rsidRPr="00887B88">
              <w:rPr>
                <w:sz w:val="28"/>
                <w:szCs w:val="28"/>
              </w:rPr>
              <w:t>4</w:t>
            </w:r>
          </w:p>
        </w:tc>
        <w:tc>
          <w:tcPr>
            <w:tcW w:w="1577" w:type="dxa"/>
            <w:vAlign w:val="center"/>
          </w:tcPr>
          <w:p w14:paraId="38EF7E20" w14:textId="77777777" w:rsidR="00887B88" w:rsidRPr="00887B88" w:rsidRDefault="00887B88" w:rsidP="00887B88">
            <w:pPr>
              <w:jc w:val="center"/>
              <w:rPr>
                <w:sz w:val="28"/>
                <w:szCs w:val="28"/>
              </w:rPr>
            </w:pPr>
            <w:r w:rsidRPr="00887B88">
              <w:rPr>
                <w:sz w:val="28"/>
                <w:szCs w:val="28"/>
              </w:rPr>
              <w:t>5</w:t>
            </w:r>
          </w:p>
        </w:tc>
        <w:tc>
          <w:tcPr>
            <w:tcW w:w="1476" w:type="dxa"/>
          </w:tcPr>
          <w:p w14:paraId="56C66C96" w14:textId="77777777" w:rsidR="00887B88" w:rsidRPr="00887B88" w:rsidRDefault="00887B88" w:rsidP="00887B88">
            <w:pPr>
              <w:jc w:val="center"/>
              <w:rPr>
                <w:sz w:val="28"/>
                <w:szCs w:val="28"/>
              </w:rPr>
            </w:pPr>
            <w:r w:rsidRPr="00887B88">
              <w:rPr>
                <w:sz w:val="28"/>
                <w:szCs w:val="28"/>
              </w:rPr>
              <w:t>6</w:t>
            </w:r>
          </w:p>
        </w:tc>
        <w:tc>
          <w:tcPr>
            <w:tcW w:w="1592" w:type="dxa"/>
          </w:tcPr>
          <w:p w14:paraId="1540A3F7" w14:textId="77777777" w:rsidR="00887B88" w:rsidRPr="00887B88" w:rsidRDefault="00887B88" w:rsidP="00887B88">
            <w:pPr>
              <w:jc w:val="center"/>
              <w:rPr>
                <w:sz w:val="28"/>
                <w:szCs w:val="28"/>
              </w:rPr>
            </w:pPr>
            <w:r w:rsidRPr="00887B88">
              <w:rPr>
                <w:sz w:val="28"/>
                <w:szCs w:val="28"/>
              </w:rPr>
              <w:t>7</w:t>
            </w:r>
          </w:p>
        </w:tc>
      </w:tr>
      <w:tr w:rsidR="00887B88" w:rsidRPr="00887B88" w14:paraId="2FBD2D81" w14:textId="77777777" w:rsidTr="00192426">
        <w:trPr>
          <w:trHeight w:val="325"/>
          <w:jc w:val="center"/>
        </w:trPr>
        <w:tc>
          <w:tcPr>
            <w:tcW w:w="657" w:type="dxa"/>
            <w:vAlign w:val="center"/>
          </w:tcPr>
          <w:p w14:paraId="648FFFF7" w14:textId="77777777" w:rsidR="00887B88" w:rsidRPr="00887B88" w:rsidRDefault="00887B88" w:rsidP="00887B88">
            <w:pPr>
              <w:jc w:val="center"/>
              <w:rPr>
                <w:sz w:val="28"/>
                <w:szCs w:val="28"/>
              </w:rPr>
            </w:pPr>
            <w:r w:rsidRPr="00887B88">
              <w:rPr>
                <w:sz w:val="28"/>
                <w:szCs w:val="28"/>
              </w:rPr>
              <w:t>1</w:t>
            </w:r>
          </w:p>
        </w:tc>
        <w:tc>
          <w:tcPr>
            <w:tcW w:w="1976" w:type="dxa"/>
            <w:vMerge w:val="restart"/>
            <w:vAlign w:val="center"/>
          </w:tcPr>
          <w:p w14:paraId="035B8A77" w14:textId="77777777" w:rsidR="00887B88" w:rsidRPr="00887B88" w:rsidRDefault="00887B88" w:rsidP="00887B88">
            <w:pPr>
              <w:jc w:val="center"/>
              <w:rPr>
                <w:sz w:val="28"/>
                <w:szCs w:val="28"/>
              </w:rPr>
            </w:pPr>
            <w:r w:rsidRPr="00887B88">
              <w:rPr>
                <w:sz w:val="28"/>
                <w:szCs w:val="28"/>
              </w:rPr>
              <w:t>ООО «Тепло-энергетические предприятия»</w:t>
            </w:r>
          </w:p>
          <w:p w14:paraId="69DBA1A3" w14:textId="77777777" w:rsidR="00887B88" w:rsidRPr="00887B88" w:rsidRDefault="00887B88" w:rsidP="00887B88">
            <w:pPr>
              <w:jc w:val="center"/>
              <w:rPr>
                <w:sz w:val="28"/>
                <w:szCs w:val="28"/>
              </w:rPr>
            </w:pPr>
            <w:r w:rsidRPr="00887B88">
              <w:rPr>
                <w:sz w:val="28"/>
                <w:szCs w:val="28"/>
              </w:rPr>
              <w:t>(ИНН 4212427497)</w:t>
            </w:r>
          </w:p>
        </w:tc>
        <w:tc>
          <w:tcPr>
            <w:tcW w:w="1284" w:type="dxa"/>
            <w:vAlign w:val="center"/>
          </w:tcPr>
          <w:p w14:paraId="29D4E313" w14:textId="77777777" w:rsidR="00887B88" w:rsidRPr="00887B88" w:rsidRDefault="00887B88" w:rsidP="00887B88">
            <w:pPr>
              <w:jc w:val="center"/>
              <w:rPr>
                <w:sz w:val="28"/>
                <w:szCs w:val="28"/>
              </w:rPr>
            </w:pPr>
          </w:p>
          <w:p w14:paraId="67182937" w14:textId="77777777" w:rsidR="00887B88" w:rsidRPr="00887B88" w:rsidRDefault="00887B88" w:rsidP="00887B88">
            <w:pPr>
              <w:jc w:val="center"/>
              <w:rPr>
                <w:sz w:val="28"/>
                <w:szCs w:val="28"/>
              </w:rPr>
            </w:pPr>
            <w:r w:rsidRPr="00887B88">
              <w:rPr>
                <w:sz w:val="28"/>
                <w:szCs w:val="28"/>
              </w:rPr>
              <w:t xml:space="preserve">ДР           </w:t>
            </w:r>
            <w:proofErr w:type="gramStart"/>
            <w:r w:rsidRPr="00887B88">
              <w:rPr>
                <w:sz w:val="28"/>
                <w:szCs w:val="28"/>
              </w:rPr>
              <w:t xml:space="preserve">   (</w:t>
            </w:r>
            <w:proofErr w:type="gramEnd"/>
            <w:r w:rsidRPr="00887B88">
              <w:rPr>
                <w:sz w:val="28"/>
                <w:szCs w:val="28"/>
              </w:rPr>
              <w:t>0-300)</w:t>
            </w:r>
          </w:p>
        </w:tc>
        <w:tc>
          <w:tcPr>
            <w:tcW w:w="1331" w:type="dxa"/>
            <w:vAlign w:val="center"/>
          </w:tcPr>
          <w:p w14:paraId="24F2109A" w14:textId="77777777" w:rsidR="00887B88" w:rsidRPr="00887B88" w:rsidRDefault="00887B88" w:rsidP="00887B88">
            <w:pPr>
              <w:jc w:val="center"/>
              <w:rPr>
                <w:sz w:val="28"/>
                <w:szCs w:val="28"/>
              </w:rPr>
            </w:pPr>
            <w:r w:rsidRPr="00887B88">
              <w:rPr>
                <w:sz w:val="28"/>
                <w:szCs w:val="28"/>
              </w:rPr>
              <w:t>5264</w:t>
            </w:r>
          </w:p>
        </w:tc>
        <w:tc>
          <w:tcPr>
            <w:tcW w:w="1577" w:type="dxa"/>
            <w:vAlign w:val="center"/>
          </w:tcPr>
          <w:p w14:paraId="7573B3D1" w14:textId="77777777" w:rsidR="00887B88" w:rsidRPr="00887B88" w:rsidRDefault="00887B88" w:rsidP="00887B88">
            <w:pPr>
              <w:jc w:val="center"/>
              <w:rPr>
                <w:sz w:val="28"/>
                <w:szCs w:val="28"/>
              </w:rPr>
            </w:pPr>
            <w:r w:rsidRPr="00887B88">
              <w:rPr>
                <w:sz w:val="28"/>
                <w:szCs w:val="28"/>
              </w:rPr>
              <w:t>3269,74</w:t>
            </w:r>
          </w:p>
        </w:tc>
        <w:tc>
          <w:tcPr>
            <w:tcW w:w="1476" w:type="dxa"/>
            <w:vAlign w:val="center"/>
          </w:tcPr>
          <w:p w14:paraId="72C64AE4" w14:textId="77777777" w:rsidR="00887B88" w:rsidRPr="00887B88" w:rsidRDefault="00887B88" w:rsidP="00887B88">
            <w:pPr>
              <w:jc w:val="center"/>
              <w:rPr>
                <w:sz w:val="28"/>
                <w:szCs w:val="28"/>
              </w:rPr>
            </w:pPr>
            <w:r w:rsidRPr="00887B88">
              <w:rPr>
                <w:sz w:val="28"/>
                <w:szCs w:val="28"/>
              </w:rPr>
              <w:t>3932,35</w:t>
            </w:r>
          </w:p>
        </w:tc>
        <w:tc>
          <w:tcPr>
            <w:tcW w:w="1592" w:type="dxa"/>
            <w:vAlign w:val="center"/>
          </w:tcPr>
          <w:p w14:paraId="3C33F14F" w14:textId="77777777" w:rsidR="00887B88" w:rsidRPr="00887B88" w:rsidRDefault="00887B88" w:rsidP="00887B88">
            <w:pPr>
              <w:jc w:val="center"/>
              <w:rPr>
                <w:sz w:val="28"/>
                <w:szCs w:val="28"/>
              </w:rPr>
            </w:pPr>
            <w:r w:rsidRPr="00887B88">
              <w:rPr>
                <w:sz w:val="28"/>
                <w:szCs w:val="28"/>
              </w:rPr>
              <w:t>3932,35</w:t>
            </w:r>
          </w:p>
        </w:tc>
      </w:tr>
      <w:tr w:rsidR="00887B88" w:rsidRPr="00887B88" w14:paraId="75906BA5" w14:textId="77777777" w:rsidTr="00192426">
        <w:trPr>
          <w:trHeight w:val="325"/>
          <w:jc w:val="center"/>
        </w:trPr>
        <w:tc>
          <w:tcPr>
            <w:tcW w:w="657" w:type="dxa"/>
            <w:vAlign w:val="center"/>
          </w:tcPr>
          <w:p w14:paraId="0787847C" w14:textId="77777777" w:rsidR="00887B88" w:rsidRPr="00887B88" w:rsidRDefault="00887B88" w:rsidP="00887B88">
            <w:pPr>
              <w:jc w:val="center"/>
              <w:rPr>
                <w:sz w:val="28"/>
                <w:szCs w:val="28"/>
              </w:rPr>
            </w:pPr>
            <w:r w:rsidRPr="00887B88">
              <w:rPr>
                <w:sz w:val="28"/>
                <w:szCs w:val="28"/>
              </w:rPr>
              <w:t>2</w:t>
            </w:r>
          </w:p>
        </w:tc>
        <w:tc>
          <w:tcPr>
            <w:tcW w:w="1976" w:type="dxa"/>
            <w:vMerge/>
          </w:tcPr>
          <w:p w14:paraId="74F23B9F" w14:textId="77777777" w:rsidR="00887B88" w:rsidRPr="00887B88" w:rsidRDefault="00887B88" w:rsidP="00887B88">
            <w:pPr>
              <w:jc w:val="center"/>
              <w:rPr>
                <w:sz w:val="28"/>
                <w:szCs w:val="28"/>
              </w:rPr>
            </w:pPr>
          </w:p>
        </w:tc>
        <w:tc>
          <w:tcPr>
            <w:tcW w:w="1284" w:type="dxa"/>
            <w:vAlign w:val="center"/>
          </w:tcPr>
          <w:p w14:paraId="0BE633E8" w14:textId="77777777" w:rsidR="00887B88" w:rsidRPr="00887B88" w:rsidRDefault="00887B88" w:rsidP="00887B88">
            <w:pPr>
              <w:jc w:val="center"/>
              <w:rPr>
                <w:sz w:val="28"/>
                <w:szCs w:val="28"/>
              </w:rPr>
            </w:pPr>
            <w:r w:rsidRPr="00887B88">
              <w:rPr>
                <w:sz w:val="28"/>
                <w:szCs w:val="28"/>
              </w:rPr>
              <w:t xml:space="preserve">ДПКО            </w:t>
            </w:r>
            <w:proofErr w:type="gramStart"/>
            <w:r w:rsidRPr="00887B88">
              <w:rPr>
                <w:sz w:val="28"/>
                <w:szCs w:val="28"/>
              </w:rPr>
              <w:t xml:space="preserve">   (</w:t>
            </w:r>
            <w:proofErr w:type="gramEnd"/>
            <w:r w:rsidRPr="00887B88">
              <w:rPr>
                <w:sz w:val="28"/>
                <w:szCs w:val="28"/>
              </w:rPr>
              <w:t>25-200)</w:t>
            </w:r>
          </w:p>
        </w:tc>
        <w:tc>
          <w:tcPr>
            <w:tcW w:w="1331" w:type="dxa"/>
            <w:vAlign w:val="center"/>
          </w:tcPr>
          <w:p w14:paraId="1962098D" w14:textId="77777777" w:rsidR="00887B88" w:rsidRPr="00887B88" w:rsidRDefault="00887B88" w:rsidP="00887B88">
            <w:pPr>
              <w:jc w:val="center"/>
              <w:rPr>
                <w:sz w:val="28"/>
                <w:szCs w:val="28"/>
              </w:rPr>
            </w:pPr>
            <w:r w:rsidRPr="00887B88">
              <w:rPr>
                <w:sz w:val="28"/>
                <w:szCs w:val="28"/>
              </w:rPr>
              <w:t>5556</w:t>
            </w:r>
          </w:p>
        </w:tc>
        <w:tc>
          <w:tcPr>
            <w:tcW w:w="1577" w:type="dxa"/>
            <w:vAlign w:val="center"/>
          </w:tcPr>
          <w:p w14:paraId="61151786" w14:textId="77777777" w:rsidR="00887B88" w:rsidRPr="00887B88" w:rsidRDefault="00887B88" w:rsidP="00887B88">
            <w:pPr>
              <w:jc w:val="both"/>
              <w:rPr>
                <w:sz w:val="28"/>
                <w:szCs w:val="28"/>
              </w:rPr>
            </w:pPr>
          </w:p>
          <w:p w14:paraId="01345D74" w14:textId="77777777" w:rsidR="00887B88" w:rsidRPr="00887B88" w:rsidRDefault="00887B88" w:rsidP="00887B88">
            <w:pPr>
              <w:jc w:val="center"/>
              <w:rPr>
                <w:sz w:val="28"/>
                <w:szCs w:val="28"/>
              </w:rPr>
            </w:pPr>
            <w:r w:rsidRPr="00887B88">
              <w:rPr>
                <w:sz w:val="28"/>
                <w:szCs w:val="28"/>
              </w:rPr>
              <w:t>4358,57</w:t>
            </w:r>
          </w:p>
          <w:p w14:paraId="50F1E296" w14:textId="77777777" w:rsidR="00887B88" w:rsidRPr="00887B88" w:rsidRDefault="00887B88" w:rsidP="00887B88">
            <w:pPr>
              <w:jc w:val="center"/>
              <w:rPr>
                <w:sz w:val="28"/>
                <w:szCs w:val="28"/>
              </w:rPr>
            </w:pPr>
          </w:p>
        </w:tc>
        <w:tc>
          <w:tcPr>
            <w:tcW w:w="1476" w:type="dxa"/>
            <w:vAlign w:val="center"/>
          </w:tcPr>
          <w:p w14:paraId="6A8E7E37" w14:textId="77777777" w:rsidR="00887B88" w:rsidRPr="00887B88" w:rsidRDefault="00887B88" w:rsidP="00887B88">
            <w:pPr>
              <w:jc w:val="center"/>
              <w:rPr>
                <w:sz w:val="28"/>
                <w:szCs w:val="28"/>
              </w:rPr>
            </w:pPr>
            <w:r w:rsidRPr="00887B88">
              <w:rPr>
                <w:sz w:val="28"/>
                <w:szCs w:val="28"/>
              </w:rPr>
              <w:t>5204,73</w:t>
            </w:r>
          </w:p>
        </w:tc>
        <w:tc>
          <w:tcPr>
            <w:tcW w:w="1592" w:type="dxa"/>
            <w:vAlign w:val="center"/>
          </w:tcPr>
          <w:p w14:paraId="778CF498" w14:textId="77777777" w:rsidR="00887B88" w:rsidRPr="00887B88" w:rsidRDefault="00887B88" w:rsidP="00887B88">
            <w:pPr>
              <w:jc w:val="center"/>
              <w:rPr>
                <w:sz w:val="28"/>
                <w:szCs w:val="28"/>
              </w:rPr>
            </w:pPr>
            <w:r w:rsidRPr="00887B88">
              <w:rPr>
                <w:sz w:val="28"/>
                <w:szCs w:val="28"/>
              </w:rPr>
              <w:t>5204,73</w:t>
            </w:r>
          </w:p>
        </w:tc>
      </w:tr>
      <w:tr w:rsidR="00887B88" w:rsidRPr="00887B88" w14:paraId="0617073E" w14:textId="77777777" w:rsidTr="00192426">
        <w:trPr>
          <w:trHeight w:val="325"/>
          <w:jc w:val="center"/>
        </w:trPr>
        <w:tc>
          <w:tcPr>
            <w:tcW w:w="657" w:type="dxa"/>
            <w:vAlign w:val="center"/>
          </w:tcPr>
          <w:p w14:paraId="407E7FAB" w14:textId="77777777" w:rsidR="00887B88" w:rsidRPr="00887B88" w:rsidRDefault="00887B88" w:rsidP="00887B88">
            <w:pPr>
              <w:jc w:val="center"/>
              <w:rPr>
                <w:sz w:val="28"/>
                <w:szCs w:val="28"/>
              </w:rPr>
            </w:pPr>
            <w:r w:rsidRPr="00887B88">
              <w:rPr>
                <w:sz w:val="28"/>
                <w:szCs w:val="28"/>
              </w:rPr>
              <w:t>3</w:t>
            </w:r>
          </w:p>
        </w:tc>
        <w:tc>
          <w:tcPr>
            <w:tcW w:w="1976" w:type="dxa"/>
            <w:vMerge/>
          </w:tcPr>
          <w:p w14:paraId="4FF49E29" w14:textId="77777777" w:rsidR="00887B88" w:rsidRPr="00887B88" w:rsidRDefault="00887B88" w:rsidP="00887B88">
            <w:pPr>
              <w:jc w:val="center"/>
              <w:rPr>
                <w:sz w:val="28"/>
                <w:szCs w:val="28"/>
              </w:rPr>
            </w:pPr>
          </w:p>
        </w:tc>
        <w:tc>
          <w:tcPr>
            <w:tcW w:w="1284" w:type="dxa"/>
            <w:vAlign w:val="center"/>
          </w:tcPr>
          <w:p w14:paraId="766458F8" w14:textId="77777777" w:rsidR="00887B88" w:rsidRPr="00887B88" w:rsidRDefault="00887B88" w:rsidP="00887B88">
            <w:pPr>
              <w:jc w:val="center"/>
              <w:rPr>
                <w:sz w:val="28"/>
                <w:szCs w:val="28"/>
              </w:rPr>
            </w:pPr>
            <w:r w:rsidRPr="00887B88">
              <w:rPr>
                <w:sz w:val="28"/>
                <w:szCs w:val="28"/>
              </w:rPr>
              <w:t xml:space="preserve">ДПК           </w:t>
            </w:r>
            <w:proofErr w:type="gramStart"/>
            <w:r w:rsidRPr="00887B88">
              <w:rPr>
                <w:sz w:val="28"/>
                <w:szCs w:val="28"/>
              </w:rPr>
              <w:t xml:space="preserve">   (</w:t>
            </w:r>
            <w:proofErr w:type="gramEnd"/>
            <w:r w:rsidRPr="00887B88">
              <w:rPr>
                <w:sz w:val="28"/>
                <w:szCs w:val="28"/>
              </w:rPr>
              <w:t>50-200)</w:t>
            </w:r>
          </w:p>
        </w:tc>
        <w:tc>
          <w:tcPr>
            <w:tcW w:w="1331" w:type="dxa"/>
            <w:vAlign w:val="center"/>
          </w:tcPr>
          <w:p w14:paraId="02B60647" w14:textId="77777777" w:rsidR="00887B88" w:rsidRPr="00887B88" w:rsidRDefault="00887B88" w:rsidP="00887B88">
            <w:pPr>
              <w:jc w:val="center"/>
              <w:rPr>
                <w:sz w:val="28"/>
                <w:szCs w:val="28"/>
              </w:rPr>
            </w:pPr>
            <w:r w:rsidRPr="00887B88">
              <w:rPr>
                <w:sz w:val="28"/>
                <w:szCs w:val="28"/>
              </w:rPr>
              <w:t>5468</w:t>
            </w:r>
          </w:p>
        </w:tc>
        <w:tc>
          <w:tcPr>
            <w:tcW w:w="1577" w:type="dxa"/>
            <w:vAlign w:val="center"/>
          </w:tcPr>
          <w:p w14:paraId="1C1B7FBA" w14:textId="77777777" w:rsidR="00887B88" w:rsidRPr="00887B88" w:rsidRDefault="00887B88" w:rsidP="00887B88">
            <w:pPr>
              <w:jc w:val="center"/>
              <w:rPr>
                <w:sz w:val="28"/>
                <w:szCs w:val="28"/>
              </w:rPr>
            </w:pPr>
            <w:r w:rsidRPr="00887B88">
              <w:rPr>
                <w:sz w:val="28"/>
                <w:szCs w:val="28"/>
              </w:rPr>
              <w:t>4358,57</w:t>
            </w:r>
          </w:p>
        </w:tc>
        <w:tc>
          <w:tcPr>
            <w:tcW w:w="1476" w:type="dxa"/>
            <w:vAlign w:val="center"/>
          </w:tcPr>
          <w:p w14:paraId="65FFC34F" w14:textId="77777777" w:rsidR="00887B88" w:rsidRPr="00887B88" w:rsidRDefault="00887B88" w:rsidP="00887B88">
            <w:pPr>
              <w:jc w:val="center"/>
              <w:rPr>
                <w:sz w:val="28"/>
                <w:szCs w:val="28"/>
              </w:rPr>
            </w:pPr>
            <w:r w:rsidRPr="00887B88">
              <w:rPr>
                <w:sz w:val="28"/>
                <w:szCs w:val="28"/>
              </w:rPr>
              <w:t>4993,19</w:t>
            </w:r>
          </w:p>
        </w:tc>
        <w:tc>
          <w:tcPr>
            <w:tcW w:w="1592" w:type="dxa"/>
            <w:vAlign w:val="center"/>
          </w:tcPr>
          <w:p w14:paraId="1FF49C25" w14:textId="77777777" w:rsidR="00887B88" w:rsidRPr="00887B88" w:rsidRDefault="00887B88" w:rsidP="00887B88">
            <w:pPr>
              <w:jc w:val="center"/>
              <w:rPr>
                <w:sz w:val="28"/>
                <w:szCs w:val="28"/>
              </w:rPr>
            </w:pPr>
            <w:r w:rsidRPr="00887B88">
              <w:rPr>
                <w:sz w:val="28"/>
                <w:szCs w:val="28"/>
              </w:rPr>
              <w:t>4993,19</w:t>
            </w:r>
          </w:p>
        </w:tc>
      </w:tr>
      <w:tr w:rsidR="00887B88" w:rsidRPr="00887B88" w14:paraId="17AF4CBF" w14:textId="77777777" w:rsidTr="00192426">
        <w:trPr>
          <w:trHeight w:val="325"/>
          <w:jc w:val="center"/>
        </w:trPr>
        <w:tc>
          <w:tcPr>
            <w:tcW w:w="657" w:type="dxa"/>
            <w:vAlign w:val="center"/>
          </w:tcPr>
          <w:p w14:paraId="3C7D9A29" w14:textId="77777777" w:rsidR="00887B88" w:rsidRPr="00887B88" w:rsidRDefault="00887B88" w:rsidP="00887B88">
            <w:pPr>
              <w:jc w:val="center"/>
              <w:rPr>
                <w:sz w:val="28"/>
                <w:szCs w:val="28"/>
              </w:rPr>
            </w:pPr>
            <w:r w:rsidRPr="00887B88">
              <w:rPr>
                <w:sz w:val="28"/>
                <w:szCs w:val="28"/>
              </w:rPr>
              <w:t>4</w:t>
            </w:r>
          </w:p>
        </w:tc>
        <w:tc>
          <w:tcPr>
            <w:tcW w:w="1976" w:type="dxa"/>
            <w:vMerge/>
          </w:tcPr>
          <w:p w14:paraId="398FD90F" w14:textId="77777777" w:rsidR="00887B88" w:rsidRPr="00887B88" w:rsidRDefault="00887B88" w:rsidP="00887B88">
            <w:pPr>
              <w:jc w:val="center"/>
              <w:rPr>
                <w:sz w:val="28"/>
                <w:szCs w:val="28"/>
              </w:rPr>
            </w:pPr>
          </w:p>
        </w:tc>
        <w:tc>
          <w:tcPr>
            <w:tcW w:w="1284" w:type="dxa"/>
            <w:vAlign w:val="center"/>
          </w:tcPr>
          <w:p w14:paraId="5E86D6D6" w14:textId="77777777" w:rsidR="00887B88" w:rsidRPr="00887B88" w:rsidRDefault="00887B88" w:rsidP="00887B88">
            <w:pPr>
              <w:jc w:val="center"/>
              <w:rPr>
                <w:sz w:val="28"/>
                <w:szCs w:val="28"/>
              </w:rPr>
            </w:pPr>
            <w:r w:rsidRPr="00887B88">
              <w:rPr>
                <w:sz w:val="28"/>
                <w:szCs w:val="28"/>
              </w:rPr>
              <w:t xml:space="preserve">ДО            </w:t>
            </w:r>
            <w:proofErr w:type="gramStart"/>
            <w:r w:rsidRPr="00887B88">
              <w:rPr>
                <w:sz w:val="28"/>
                <w:szCs w:val="28"/>
              </w:rPr>
              <w:t xml:space="preserve">   (</w:t>
            </w:r>
            <w:proofErr w:type="gramEnd"/>
            <w:r w:rsidRPr="00887B88">
              <w:rPr>
                <w:sz w:val="28"/>
                <w:szCs w:val="28"/>
              </w:rPr>
              <w:t>25-50)</w:t>
            </w:r>
          </w:p>
        </w:tc>
        <w:tc>
          <w:tcPr>
            <w:tcW w:w="1331" w:type="dxa"/>
            <w:vAlign w:val="center"/>
          </w:tcPr>
          <w:p w14:paraId="75ECA708" w14:textId="77777777" w:rsidR="00887B88" w:rsidRPr="00887B88" w:rsidRDefault="00887B88" w:rsidP="00887B88">
            <w:pPr>
              <w:jc w:val="center"/>
              <w:rPr>
                <w:sz w:val="28"/>
                <w:szCs w:val="28"/>
              </w:rPr>
            </w:pPr>
            <w:r w:rsidRPr="00887B88">
              <w:rPr>
                <w:sz w:val="28"/>
                <w:szCs w:val="28"/>
              </w:rPr>
              <w:t>5250</w:t>
            </w:r>
          </w:p>
        </w:tc>
        <w:tc>
          <w:tcPr>
            <w:tcW w:w="1577" w:type="dxa"/>
            <w:vAlign w:val="center"/>
          </w:tcPr>
          <w:p w14:paraId="12D0CF33" w14:textId="77777777" w:rsidR="00887B88" w:rsidRPr="00887B88" w:rsidRDefault="00887B88" w:rsidP="00887B88">
            <w:pPr>
              <w:jc w:val="center"/>
              <w:rPr>
                <w:sz w:val="28"/>
                <w:szCs w:val="28"/>
              </w:rPr>
            </w:pPr>
            <w:r w:rsidRPr="00887B88">
              <w:rPr>
                <w:sz w:val="28"/>
                <w:szCs w:val="28"/>
              </w:rPr>
              <w:t>4358,57</w:t>
            </w:r>
          </w:p>
        </w:tc>
        <w:tc>
          <w:tcPr>
            <w:tcW w:w="1476" w:type="dxa"/>
            <w:vAlign w:val="center"/>
          </w:tcPr>
          <w:p w14:paraId="6FA9A394" w14:textId="77777777" w:rsidR="00887B88" w:rsidRPr="00887B88" w:rsidRDefault="00887B88" w:rsidP="00887B88">
            <w:pPr>
              <w:jc w:val="center"/>
              <w:rPr>
                <w:sz w:val="28"/>
                <w:szCs w:val="28"/>
              </w:rPr>
            </w:pPr>
          </w:p>
          <w:p w14:paraId="59F54C9D" w14:textId="77777777" w:rsidR="00887B88" w:rsidRPr="00887B88" w:rsidRDefault="00887B88" w:rsidP="00887B88">
            <w:pPr>
              <w:jc w:val="center"/>
              <w:rPr>
                <w:sz w:val="28"/>
                <w:szCs w:val="28"/>
              </w:rPr>
            </w:pPr>
            <w:r w:rsidRPr="00887B88">
              <w:rPr>
                <w:sz w:val="28"/>
                <w:szCs w:val="28"/>
              </w:rPr>
              <w:t>4993,19</w:t>
            </w:r>
          </w:p>
          <w:p w14:paraId="328919F3" w14:textId="77777777" w:rsidR="00887B88" w:rsidRPr="00887B88" w:rsidRDefault="00887B88" w:rsidP="00887B88">
            <w:pPr>
              <w:jc w:val="center"/>
              <w:rPr>
                <w:sz w:val="28"/>
                <w:szCs w:val="28"/>
              </w:rPr>
            </w:pPr>
          </w:p>
        </w:tc>
        <w:tc>
          <w:tcPr>
            <w:tcW w:w="1592" w:type="dxa"/>
            <w:vAlign w:val="center"/>
          </w:tcPr>
          <w:p w14:paraId="50B53CDE" w14:textId="77777777" w:rsidR="00887B88" w:rsidRPr="00887B88" w:rsidRDefault="00887B88" w:rsidP="00887B88">
            <w:pPr>
              <w:jc w:val="center"/>
              <w:rPr>
                <w:sz w:val="28"/>
                <w:szCs w:val="28"/>
              </w:rPr>
            </w:pPr>
          </w:p>
          <w:p w14:paraId="53ECF653" w14:textId="77777777" w:rsidR="00887B88" w:rsidRPr="00887B88" w:rsidRDefault="00887B88" w:rsidP="00887B88">
            <w:pPr>
              <w:jc w:val="center"/>
              <w:rPr>
                <w:sz w:val="28"/>
                <w:szCs w:val="28"/>
              </w:rPr>
            </w:pPr>
            <w:r w:rsidRPr="00887B88">
              <w:rPr>
                <w:sz w:val="28"/>
                <w:szCs w:val="28"/>
              </w:rPr>
              <w:t>4993,19</w:t>
            </w:r>
          </w:p>
          <w:p w14:paraId="44B2BAA6" w14:textId="77777777" w:rsidR="00887B88" w:rsidRPr="00887B88" w:rsidRDefault="00887B88" w:rsidP="00887B88">
            <w:pPr>
              <w:jc w:val="center"/>
              <w:rPr>
                <w:sz w:val="28"/>
                <w:szCs w:val="28"/>
              </w:rPr>
            </w:pPr>
          </w:p>
        </w:tc>
      </w:tr>
      <w:tr w:rsidR="00887B88" w:rsidRPr="00887B88" w14:paraId="7F68486F" w14:textId="77777777" w:rsidTr="00192426">
        <w:trPr>
          <w:trHeight w:val="325"/>
          <w:jc w:val="center"/>
        </w:trPr>
        <w:tc>
          <w:tcPr>
            <w:tcW w:w="657" w:type="dxa"/>
            <w:vAlign w:val="center"/>
          </w:tcPr>
          <w:p w14:paraId="3B1FF814" w14:textId="77777777" w:rsidR="00887B88" w:rsidRPr="00887B88" w:rsidRDefault="00887B88" w:rsidP="00887B88">
            <w:pPr>
              <w:jc w:val="center"/>
              <w:rPr>
                <w:sz w:val="28"/>
                <w:szCs w:val="28"/>
              </w:rPr>
            </w:pPr>
            <w:r w:rsidRPr="00887B88">
              <w:rPr>
                <w:sz w:val="28"/>
                <w:szCs w:val="28"/>
              </w:rPr>
              <w:t>5</w:t>
            </w:r>
          </w:p>
        </w:tc>
        <w:tc>
          <w:tcPr>
            <w:tcW w:w="1976" w:type="dxa"/>
            <w:vMerge/>
          </w:tcPr>
          <w:p w14:paraId="547CF60D" w14:textId="77777777" w:rsidR="00887B88" w:rsidRPr="00887B88" w:rsidRDefault="00887B88" w:rsidP="00887B88">
            <w:pPr>
              <w:jc w:val="center"/>
              <w:rPr>
                <w:sz w:val="28"/>
                <w:szCs w:val="28"/>
              </w:rPr>
            </w:pPr>
          </w:p>
        </w:tc>
        <w:tc>
          <w:tcPr>
            <w:tcW w:w="1284" w:type="dxa"/>
            <w:vAlign w:val="center"/>
          </w:tcPr>
          <w:p w14:paraId="58F821F2" w14:textId="77777777" w:rsidR="00887B88" w:rsidRPr="00887B88" w:rsidRDefault="00887B88" w:rsidP="00887B88">
            <w:pPr>
              <w:jc w:val="center"/>
              <w:rPr>
                <w:sz w:val="28"/>
                <w:szCs w:val="28"/>
              </w:rPr>
            </w:pPr>
            <w:r w:rsidRPr="00887B88">
              <w:rPr>
                <w:sz w:val="28"/>
                <w:szCs w:val="28"/>
              </w:rPr>
              <w:t>ССПК</w:t>
            </w:r>
          </w:p>
          <w:p w14:paraId="423B16DB" w14:textId="77777777" w:rsidR="00887B88" w:rsidRPr="00887B88" w:rsidRDefault="00887B88" w:rsidP="00887B88">
            <w:pPr>
              <w:jc w:val="center"/>
              <w:rPr>
                <w:sz w:val="28"/>
                <w:szCs w:val="28"/>
              </w:rPr>
            </w:pPr>
            <w:r w:rsidRPr="00887B88">
              <w:rPr>
                <w:sz w:val="28"/>
                <w:szCs w:val="28"/>
              </w:rPr>
              <w:t>(50-300)</w:t>
            </w:r>
          </w:p>
        </w:tc>
        <w:tc>
          <w:tcPr>
            <w:tcW w:w="1331" w:type="dxa"/>
            <w:vAlign w:val="center"/>
          </w:tcPr>
          <w:p w14:paraId="6FE8B682" w14:textId="77777777" w:rsidR="00887B88" w:rsidRPr="00887B88" w:rsidRDefault="00887B88" w:rsidP="00887B88">
            <w:pPr>
              <w:jc w:val="center"/>
              <w:rPr>
                <w:sz w:val="28"/>
                <w:szCs w:val="28"/>
              </w:rPr>
            </w:pPr>
            <w:r w:rsidRPr="00887B88">
              <w:rPr>
                <w:sz w:val="28"/>
                <w:szCs w:val="28"/>
              </w:rPr>
              <w:t>5560</w:t>
            </w:r>
          </w:p>
        </w:tc>
        <w:tc>
          <w:tcPr>
            <w:tcW w:w="1577" w:type="dxa"/>
            <w:vAlign w:val="center"/>
          </w:tcPr>
          <w:p w14:paraId="4DAE8918" w14:textId="77777777" w:rsidR="00887B88" w:rsidRPr="00887B88" w:rsidRDefault="00887B88" w:rsidP="00887B88">
            <w:pPr>
              <w:jc w:val="center"/>
              <w:rPr>
                <w:sz w:val="28"/>
                <w:szCs w:val="28"/>
              </w:rPr>
            </w:pPr>
            <w:r w:rsidRPr="00887B88">
              <w:rPr>
                <w:sz w:val="28"/>
                <w:szCs w:val="28"/>
              </w:rPr>
              <w:t>-</w:t>
            </w:r>
          </w:p>
        </w:tc>
        <w:tc>
          <w:tcPr>
            <w:tcW w:w="1476" w:type="dxa"/>
            <w:vAlign w:val="center"/>
          </w:tcPr>
          <w:p w14:paraId="3BCE3EE7" w14:textId="77777777" w:rsidR="00887B88" w:rsidRPr="00887B88" w:rsidRDefault="00887B88" w:rsidP="00887B88">
            <w:pPr>
              <w:jc w:val="center"/>
              <w:rPr>
                <w:sz w:val="28"/>
                <w:szCs w:val="28"/>
              </w:rPr>
            </w:pPr>
            <w:r w:rsidRPr="00887B88">
              <w:rPr>
                <w:sz w:val="28"/>
                <w:szCs w:val="28"/>
              </w:rPr>
              <w:t>-</w:t>
            </w:r>
          </w:p>
        </w:tc>
        <w:tc>
          <w:tcPr>
            <w:tcW w:w="1592" w:type="dxa"/>
            <w:vAlign w:val="center"/>
          </w:tcPr>
          <w:p w14:paraId="724FEDF2" w14:textId="77777777" w:rsidR="00887B88" w:rsidRPr="00887B88" w:rsidRDefault="00887B88" w:rsidP="00887B88">
            <w:pPr>
              <w:jc w:val="center"/>
              <w:rPr>
                <w:sz w:val="28"/>
                <w:szCs w:val="28"/>
              </w:rPr>
            </w:pPr>
            <w:r w:rsidRPr="00887B88">
              <w:rPr>
                <w:sz w:val="28"/>
                <w:szCs w:val="28"/>
              </w:rPr>
              <w:t>5694,31</w:t>
            </w:r>
          </w:p>
        </w:tc>
      </w:tr>
    </w:tbl>
    <w:p w14:paraId="5EAFBD56" w14:textId="77777777" w:rsidR="00887B88" w:rsidRPr="00887B88" w:rsidRDefault="00887B88" w:rsidP="00887B88">
      <w:pPr>
        <w:ind w:firstLine="709"/>
        <w:jc w:val="both"/>
        <w:rPr>
          <w:sz w:val="28"/>
          <w:szCs w:val="28"/>
        </w:rPr>
      </w:pPr>
      <w:r w:rsidRPr="00887B88">
        <w:rPr>
          <w:sz w:val="28"/>
          <w:szCs w:val="28"/>
        </w:rPr>
        <w:t xml:space="preserve">                                                                                                                               </w:t>
      </w:r>
    </w:p>
    <w:p w14:paraId="16FF858E" w14:textId="77777777" w:rsidR="00887B88" w:rsidRPr="00887B88" w:rsidRDefault="00887B88" w:rsidP="00887B88">
      <w:pPr>
        <w:ind w:firstLine="709"/>
        <w:jc w:val="both"/>
        <w:rPr>
          <w:sz w:val="28"/>
          <w:szCs w:val="28"/>
        </w:rPr>
      </w:pPr>
      <w:r w:rsidRPr="00887B88">
        <w:rPr>
          <w:sz w:val="28"/>
          <w:szCs w:val="28"/>
        </w:rPr>
        <w:t xml:space="preserve">                                                                                                                     </w:t>
      </w:r>
    </w:p>
    <w:p w14:paraId="63B34EFB" w14:textId="77777777" w:rsidR="00887B88" w:rsidRPr="00887B88" w:rsidRDefault="00887B88" w:rsidP="00887B88">
      <w:pPr>
        <w:ind w:firstLine="709"/>
        <w:jc w:val="both"/>
        <w:rPr>
          <w:sz w:val="28"/>
          <w:szCs w:val="28"/>
        </w:rPr>
      </w:pPr>
      <w:r w:rsidRPr="00887B88">
        <w:rPr>
          <w:sz w:val="28"/>
          <w:szCs w:val="28"/>
        </w:rPr>
        <w:t xml:space="preserve">                      </w:t>
      </w:r>
    </w:p>
    <w:p w14:paraId="67EF2176" w14:textId="77777777" w:rsidR="00A25EAF" w:rsidRDefault="00A25EAF" w:rsidP="00887B88">
      <w:pPr>
        <w:tabs>
          <w:tab w:val="left" w:pos="9214"/>
        </w:tabs>
        <w:ind w:right="-739"/>
        <w:sectPr w:rsidR="00A25EAF" w:rsidSect="00887B88">
          <w:pgSz w:w="11906" w:h="16838"/>
          <w:pgMar w:top="851" w:right="851" w:bottom="1135" w:left="1134" w:header="709" w:footer="709" w:gutter="0"/>
          <w:pgNumType w:start="1"/>
          <w:cols w:space="708"/>
          <w:titlePg/>
          <w:docGrid w:linePitch="381"/>
        </w:sectPr>
      </w:pPr>
    </w:p>
    <w:p w14:paraId="5BE399DC" w14:textId="1D28E174" w:rsidR="00A25EAF" w:rsidRPr="00753EDE" w:rsidRDefault="00A25EAF" w:rsidP="00A25EAF">
      <w:pPr>
        <w:tabs>
          <w:tab w:val="left" w:pos="9214"/>
        </w:tabs>
        <w:ind w:left="-1075" w:right="-739" w:firstLine="6887"/>
      </w:pPr>
      <w:r w:rsidRPr="009675EF">
        <w:lastRenderedPageBreak/>
        <w:t xml:space="preserve">Приложение № </w:t>
      </w:r>
      <w:r>
        <w:t xml:space="preserve">2 </w:t>
      </w:r>
      <w:r w:rsidRPr="009675EF">
        <w:t xml:space="preserve">к </w:t>
      </w:r>
      <w:r>
        <w:t>протоколу</w:t>
      </w:r>
      <w:r w:rsidRPr="009675EF">
        <w:t xml:space="preserve"> № </w:t>
      </w:r>
      <w:r>
        <w:t>58</w:t>
      </w:r>
    </w:p>
    <w:p w14:paraId="45927FA3" w14:textId="77777777" w:rsidR="00A25EAF" w:rsidRPr="009675EF" w:rsidRDefault="00A25EAF" w:rsidP="00A25EAF">
      <w:pPr>
        <w:tabs>
          <w:tab w:val="left" w:pos="9214"/>
        </w:tabs>
        <w:ind w:left="-1075" w:right="-739" w:firstLine="6887"/>
      </w:pPr>
      <w:r w:rsidRPr="009675EF">
        <w:t>заседания правления Региональной</w:t>
      </w:r>
    </w:p>
    <w:p w14:paraId="20376D94" w14:textId="77777777" w:rsidR="00A25EAF" w:rsidRPr="009675EF" w:rsidRDefault="00A25EAF" w:rsidP="00A25EAF">
      <w:pPr>
        <w:tabs>
          <w:tab w:val="left" w:pos="9214"/>
        </w:tabs>
        <w:ind w:left="-1075" w:right="-739" w:firstLine="6887"/>
      </w:pPr>
      <w:r w:rsidRPr="009675EF">
        <w:t>энергетической комиссии</w:t>
      </w:r>
    </w:p>
    <w:p w14:paraId="097386AF" w14:textId="77777777" w:rsidR="00A25EAF" w:rsidRDefault="00A25EAF" w:rsidP="00A25EAF">
      <w:pPr>
        <w:tabs>
          <w:tab w:val="left" w:pos="9214"/>
        </w:tabs>
        <w:ind w:left="-1075" w:right="-739" w:firstLine="6887"/>
      </w:pPr>
      <w:r w:rsidRPr="009675EF">
        <w:t xml:space="preserve">Кузбасса от </w:t>
      </w:r>
      <w:r>
        <w:t>31</w:t>
      </w:r>
      <w:r w:rsidRPr="009675EF">
        <w:t>.</w:t>
      </w:r>
      <w:r>
        <w:t>07</w:t>
      </w:r>
      <w:r w:rsidRPr="009675EF">
        <w:t>.202</w:t>
      </w:r>
      <w:r>
        <w:t>5</w:t>
      </w:r>
    </w:p>
    <w:p w14:paraId="14A5B81B" w14:textId="77777777" w:rsidR="00A25EAF" w:rsidRDefault="00A25EAF" w:rsidP="00887B88">
      <w:pPr>
        <w:tabs>
          <w:tab w:val="left" w:pos="9214"/>
        </w:tabs>
        <w:ind w:right="-739"/>
        <w:rPr>
          <w:lang w:val="en-US"/>
        </w:rPr>
      </w:pPr>
    </w:p>
    <w:p w14:paraId="23B998C8" w14:textId="1FC25225" w:rsidR="00910277" w:rsidRPr="00910277" w:rsidRDefault="00910277" w:rsidP="00910277">
      <w:pPr>
        <w:jc w:val="center"/>
        <w:rPr>
          <w:b/>
          <w:color w:val="000000"/>
          <w:sz w:val="28"/>
          <w:szCs w:val="28"/>
        </w:rPr>
      </w:pPr>
      <w:r w:rsidRPr="00910277">
        <w:rPr>
          <w:b/>
          <w:sz w:val="28"/>
        </w:rPr>
        <w:t xml:space="preserve">Экспертное заключение </w:t>
      </w:r>
      <w:r w:rsidRPr="00910277">
        <w:rPr>
          <w:b/>
          <w:color w:val="000000"/>
          <w:sz w:val="28"/>
          <w:szCs w:val="28"/>
        </w:rPr>
        <w:t xml:space="preserve">Региональной энергетической комиссии Кузбасса по утверждению платы за подключение к системе теплоснабжения </w:t>
      </w:r>
      <w:r>
        <w:rPr>
          <w:b/>
          <w:color w:val="000000"/>
          <w:sz w:val="28"/>
          <w:szCs w:val="28"/>
          <w:lang w:val="en-US"/>
        </w:rPr>
        <w:br/>
      </w:r>
      <w:r w:rsidRPr="00910277">
        <w:rPr>
          <w:b/>
          <w:color w:val="000000"/>
          <w:sz w:val="28"/>
          <w:szCs w:val="28"/>
        </w:rPr>
        <w:t>ООО «</w:t>
      </w:r>
      <w:proofErr w:type="spellStart"/>
      <w:r w:rsidRPr="00910277">
        <w:rPr>
          <w:b/>
          <w:color w:val="000000"/>
          <w:sz w:val="28"/>
          <w:szCs w:val="28"/>
        </w:rPr>
        <w:t>ЭнергоТранзит</w:t>
      </w:r>
      <w:proofErr w:type="spellEnd"/>
      <w:r w:rsidRPr="00910277">
        <w:rPr>
          <w:b/>
          <w:color w:val="000000"/>
          <w:sz w:val="28"/>
          <w:szCs w:val="28"/>
        </w:rPr>
        <w:t>»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ул. Макеевская, на земельном участке с кадастровым номером 42:30:0000000:5742</w:t>
      </w:r>
    </w:p>
    <w:p w14:paraId="0CBEBF8D" w14:textId="77777777" w:rsidR="00910277" w:rsidRPr="00910277" w:rsidRDefault="00910277" w:rsidP="00910277">
      <w:pPr>
        <w:spacing w:line="24" w:lineRule="atLeast"/>
        <w:jc w:val="both"/>
        <w:rPr>
          <w:color w:val="000000"/>
          <w:sz w:val="28"/>
          <w:szCs w:val="28"/>
          <w:lang w:val="en-US"/>
        </w:rPr>
      </w:pPr>
    </w:p>
    <w:p w14:paraId="0CC72DBD" w14:textId="09DA88E4" w:rsidR="00910277" w:rsidRPr="00910277" w:rsidRDefault="00910277" w:rsidP="00910277">
      <w:pPr>
        <w:spacing w:line="276" w:lineRule="auto"/>
        <w:ind w:firstLine="709"/>
        <w:jc w:val="both"/>
        <w:rPr>
          <w:sz w:val="28"/>
          <w:szCs w:val="28"/>
        </w:rPr>
      </w:pPr>
      <w:r w:rsidRPr="00910277">
        <w:rPr>
          <w:sz w:val="28"/>
          <w:szCs w:val="28"/>
        </w:rPr>
        <w:t>ООО «</w:t>
      </w:r>
      <w:proofErr w:type="spellStart"/>
      <w:r w:rsidRPr="00910277">
        <w:rPr>
          <w:sz w:val="28"/>
          <w:szCs w:val="28"/>
        </w:rPr>
        <w:t>ЭнергоТранзит</w:t>
      </w:r>
      <w:proofErr w:type="spellEnd"/>
      <w:r w:rsidRPr="00910277">
        <w:rPr>
          <w:sz w:val="28"/>
          <w:szCs w:val="28"/>
        </w:rPr>
        <w:t xml:space="preserve">» обратилось в адрес Региональной энергетической комиссии Кузбасса (далее РЭК Кузбасса) с заявлением об установлении индивидуальной платы за подключение к системе теплоснабжения </w:t>
      </w:r>
      <w:r>
        <w:rPr>
          <w:sz w:val="28"/>
          <w:szCs w:val="28"/>
          <w:lang w:val="en-US"/>
        </w:rPr>
        <w:br/>
      </w:r>
      <w:r w:rsidRPr="00910277">
        <w:rPr>
          <w:sz w:val="28"/>
          <w:szCs w:val="28"/>
        </w:rPr>
        <w:t>ООО «</w:t>
      </w:r>
      <w:proofErr w:type="spellStart"/>
      <w:r w:rsidRPr="00910277">
        <w:rPr>
          <w:sz w:val="28"/>
          <w:szCs w:val="28"/>
        </w:rPr>
        <w:t>ЭнергоТранзит</w:t>
      </w:r>
      <w:proofErr w:type="spellEnd"/>
      <w:r w:rsidRPr="00910277">
        <w:rPr>
          <w:sz w:val="28"/>
          <w:szCs w:val="28"/>
        </w:rPr>
        <w:t>»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ул. Макеевская, на земельном участке с кадастровым номером 42:30:0000000:5742.</w:t>
      </w:r>
    </w:p>
    <w:p w14:paraId="503250E6"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Нормативно-методической основой проведения анализа материалов, являются:</w:t>
      </w:r>
    </w:p>
    <w:p w14:paraId="35566BF6"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Гражданский кодекс Российской Федерации;</w:t>
      </w:r>
    </w:p>
    <w:p w14:paraId="4F787F21"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5CB1E8C2"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Налоговый кодекс Российской Федерации (в дальнейшем НК РФ);</w:t>
      </w:r>
    </w:p>
    <w:p w14:paraId="303B372A"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Трудовой Кодекс Российской Федерации (в дальнейшем ТК РФ);</w:t>
      </w:r>
    </w:p>
    <w:p w14:paraId="6AC0142E"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Федеральный закон от 27.07.2010 № 190-ФЗ «О теплоснабжении»;</w:t>
      </w:r>
    </w:p>
    <w:p w14:paraId="65D32551"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Федеральный Закон от 17.08.1995 № 147-ФЗ «О естественных монополиях»;</w:t>
      </w:r>
    </w:p>
    <w:p w14:paraId="704B70E2"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Постановление Правительства РФ от 30.11.2021 №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системе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93693DA"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bookmarkStart w:id="9" w:name="_Hlk488313538"/>
      <w:r w:rsidRPr="00910277">
        <w:rPr>
          <w:sz w:val="28"/>
          <w:szCs w:val="28"/>
        </w:rPr>
        <w:lastRenderedPageBreak/>
        <w:t>Постановление Правительства РФ от 06.07.1998 № 700 «О введении раздельного учета затрат по регулируемым видам деятельности в энергетике»;</w:t>
      </w:r>
    </w:p>
    <w:p w14:paraId="5DD2CE83"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Постановление Правительства Российской Федерации 22.10.2012 №1075 «О ценообразовании в сфере теплоснабжения»;</w:t>
      </w:r>
    </w:p>
    <w:p w14:paraId="7B4959E4"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Приказ Министерства строительства и жилищно-коммунального хозяйства Российской Федерации от 28.08.2014 № 506/</w:t>
      </w:r>
      <w:proofErr w:type="spellStart"/>
      <w:r w:rsidRPr="00910277">
        <w:rPr>
          <w:sz w:val="28"/>
          <w:szCs w:val="28"/>
        </w:rPr>
        <w:t>пр</w:t>
      </w:r>
      <w:proofErr w:type="spellEnd"/>
      <w:r w:rsidRPr="00910277">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80A8C05" w14:textId="77777777" w:rsidR="00910277" w:rsidRPr="00910277" w:rsidRDefault="00910277" w:rsidP="00910277">
      <w:pPr>
        <w:numPr>
          <w:ilvl w:val="1"/>
          <w:numId w:val="13"/>
        </w:numPr>
        <w:tabs>
          <w:tab w:val="num" w:pos="0"/>
          <w:tab w:val="left" w:pos="993"/>
        </w:tabs>
        <w:spacing w:line="276" w:lineRule="auto"/>
        <w:ind w:left="0" w:firstLine="709"/>
        <w:jc w:val="both"/>
        <w:rPr>
          <w:sz w:val="28"/>
          <w:szCs w:val="28"/>
        </w:rPr>
      </w:pPr>
      <w:r w:rsidRPr="0091027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9"/>
    <w:p w14:paraId="57AA6FF6" w14:textId="77777777" w:rsidR="00910277" w:rsidRPr="00910277" w:rsidRDefault="00910277" w:rsidP="00910277">
      <w:pPr>
        <w:spacing w:line="276" w:lineRule="auto"/>
        <w:jc w:val="center"/>
        <w:rPr>
          <w:b/>
          <w:color w:val="000000"/>
          <w:sz w:val="28"/>
          <w:szCs w:val="28"/>
        </w:rPr>
      </w:pPr>
    </w:p>
    <w:p w14:paraId="40960988" w14:textId="77777777" w:rsidR="00910277" w:rsidRPr="00910277" w:rsidRDefault="00910277" w:rsidP="00910277">
      <w:pPr>
        <w:spacing w:line="276" w:lineRule="auto"/>
        <w:jc w:val="center"/>
        <w:rPr>
          <w:b/>
          <w:color w:val="000000"/>
          <w:sz w:val="28"/>
          <w:szCs w:val="28"/>
        </w:rPr>
      </w:pPr>
      <w:r w:rsidRPr="00910277">
        <w:rPr>
          <w:b/>
          <w:color w:val="000000"/>
          <w:sz w:val="28"/>
          <w:szCs w:val="28"/>
        </w:rPr>
        <w:t>Перечень представленных материалов</w:t>
      </w:r>
    </w:p>
    <w:p w14:paraId="56F88617" w14:textId="77777777" w:rsidR="00910277" w:rsidRPr="00910277" w:rsidRDefault="00910277" w:rsidP="00910277">
      <w:pPr>
        <w:spacing w:line="276" w:lineRule="auto"/>
        <w:ind w:firstLine="709"/>
        <w:jc w:val="both"/>
        <w:rPr>
          <w:color w:val="000000"/>
          <w:sz w:val="28"/>
          <w:szCs w:val="28"/>
        </w:rPr>
      </w:pPr>
      <w:r w:rsidRPr="00910277">
        <w:rPr>
          <w:color w:val="000000"/>
          <w:sz w:val="28"/>
          <w:szCs w:val="28"/>
        </w:rPr>
        <w:t xml:space="preserve">Предприятием представлены обосновывающие материалы </w:t>
      </w:r>
      <w:r w:rsidRPr="00910277">
        <w:rPr>
          <w:color w:val="000000"/>
          <w:sz w:val="28"/>
          <w:szCs w:val="28"/>
        </w:rPr>
        <w:br/>
        <w:t>для установления индивидуальной платы за подключение объекта заявителя</w:t>
      </w:r>
      <w:r w:rsidRPr="00910277">
        <w:rPr>
          <w:color w:val="000000"/>
          <w:sz w:val="28"/>
          <w:szCs w:val="28"/>
        </w:rPr>
        <w:br/>
      </w:r>
      <w:r w:rsidRPr="00910277">
        <w:rPr>
          <w:sz w:val="28"/>
          <w:szCs w:val="28"/>
        </w:rPr>
        <w:t>ООО «СЗ «Центр-К», ИНН 4205415155, в индивидуальном порядке: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ул. Макеевская, на земельном участке с кадастровым номером 42:30:0000000:5742, подключаемого</w:t>
      </w:r>
      <w:r w:rsidRPr="00910277">
        <w:rPr>
          <w:color w:val="000000"/>
          <w:sz w:val="28"/>
          <w:szCs w:val="28"/>
        </w:rPr>
        <w:t xml:space="preserve"> к сетям ООО «</w:t>
      </w:r>
      <w:proofErr w:type="spellStart"/>
      <w:r w:rsidRPr="00910277">
        <w:rPr>
          <w:color w:val="000000"/>
          <w:sz w:val="28"/>
          <w:szCs w:val="28"/>
        </w:rPr>
        <w:t>ЭнергоТранзит</w:t>
      </w:r>
      <w:proofErr w:type="spellEnd"/>
      <w:r w:rsidRPr="00910277">
        <w:rPr>
          <w:color w:val="000000"/>
          <w:sz w:val="28"/>
          <w:szCs w:val="28"/>
        </w:rPr>
        <w:t>», которые содержат:</w:t>
      </w:r>
    </w:p>
    <w:p w14:paraId="173CF879"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Заявление об открытии дела об установлении платы за подключение к системе теплоснабжения.</w:t>
      </w:r>
    </w:p>
    <w:p w14:paraId="191504D0"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Правоустанавливающие документы.</w:t>
      </w:r>
    </w:p>
    <w:p w14:paraId="566664A5"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Приложение 7.1 Расчет расходов на проведение мероприятий по подключению объектов заявителей.</w:t>
      </w:r>
    </w:p>
    <w:p w14:paraId="312FF9EA"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18935609"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Заявку на подключение к сетям теплоснабжения с приложением учредительных документов от заявителя.</w:t>
      </w:r>
    </w:p>
    <w:p w14:paraId="67584A72"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Ответ от заявителя о выборе варианта подключения к сетям теплоснабжения.</w:t>
      </w:r>
    </w:p>
    <w:p w14:paraId="412CD393"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Технические условия подключения к системе теплоснабжения.</w:t>
      </w:r>
    </w:p>
    <w:p w14:paraId="6FBD9846"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Локальные сметные расчеты.</w:t>
      </w:r>
    </w:p>
    <w:p w14:paraId="5787A885" w14:textId="77777777" w:rsidR="00910277" w:rsidRPr="00910277" w:rsidRDefault="00910277" w:rsidP="00910277">
      <w:pPr>
        <w:numPr>
          <w:ilvl w:val="0"/>
          <w:numId w:val="14"/>
        </w:numPr>
        <w:tabs>
          <w:tab w:val="left" w:pos="1134"/>
        </w:tabs>
        <w:spacing w:line="276" w:lineRule="auto"/>
        <w:ind w:left="0" w:firstLine="709"/>
        <w:jc w:val="both"/>
        <w:rPr>
          <w:color w:val="000000"/>
          <w:sz w:val="28"/>
          <w:szCs w:val="28"/>
        </w:rPr>
      </w:pPr>
      <w:r w:rsidRPr="00910277">
        <w:rPr>
          <w:color w:val="000000"/>
          <w:sz w:val="28"/>
          <w:szCs w:val="28"/>
        </w:rPr>
        <w:t>Рабочую документацию с техническими условиями для подключения к тепловым сетям.</w:t>
      </w:r>
    </w:p>
    <w:p w14:paraId="0A58D029" w14:textId="77777777" w:rsidR="00910277" w:rsidRPr="00910277" w:rsidRDefault="00910277" w:rsidP="00910277">
      <w:pPr>
        <w:tabs>
          <w:tab w:val="left" w:pos="1134"/>
        </w:tabs>
        <w:spacing w:line="276" w:lineRule="auto"/>
        <w:ind w:firstLine="709"/>
        <w:jc w:val="both"/>
        <w:rPr>
          <w:color w:val="000000"/>
          <w:sz w:val="28"/>
          <w:szCs w:val="28"/>
        </w:rPr>
      </w:pPr>
    </w:p>
    <w:p w14:paraId="0C366035" w14:textId="77777777" w:rsidR="00910277" w:rsidRPr="00910277" w:rsidRDefault="00910277" w:rsidP="00910277">
      <w:pPr>
        <w:spacing w:line="26" w:lineRule="atLeast"/>
        <w:jc w:val="center"/>
        <w:rPr>
          <w:b/>
          <w:color w:val="000000"/>
          <w:sz w:val="28"/>
          <w:szCs w:val="28"/>
        </w:rPr>
      </w:pPr>
      <w:r w:rsidRPr="00910277">
        <w:rPr>
          <w:b/>
          <w:color w:val="000000"/>
          <w:sz w:val="28"/>
          <w:szCs w:val="28"/>
        </w:rPr>
        <w:t xml:space="preserve">Анализ величины максимальной мощности для утверждения платы за подключение </w:t>
      </w:r>
    </w:p>
    <w:p w14:paraId="1D158448" w14:textId="77777777" w:rsidR="00910277" w:rsidRPr="00910277" w:rsidRDefault="00910277" w:rsidP="00910277">
      <w:pPr>
        <w:spacing w:line="276" w:lineRule="auto"/>
        <w:ind w:firstLine="680"/>
        <w:jc w:val="both"/>
        <w:rPr>
          <w:color w:val="000000"/>
          <w:sz w:val="28"/>
          <w:szCs w:val="28"/>
        </w:rPr>
      </w:pPr>
      <w:r w:rsidRPr="00910277">
        <w:rPr>
          <w:color w:val="000000"/>
          <w:sz w:val="28"/>
          <w:szCs w:val="28"/>
        </w:rPr>
        <w:t xml:space="preserve">В соответствии с представленными документами планируется присоединить </w:t>
      </w:r>
      <w:r w:rsidRPr="00910277">
        <w:rPr>
          <w:sz w:val="28"/>
          <w:szCs w:val="28"/>
        </w:rPr>
        <w:t>объект: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ул. Макеевская, на земельном участке с кадастровым номером 42:30:0000000:5742</w:t>
      </w:r>
      <w:r w:rsidRPr="00910277">
        <w:rPr>
          <w:color w:val="000000"/>
          <w:sz w:val="28"/>
          <w:szCs w:val="28"/>
        </w:rPr>
        <w:t xml:space="preserve">, подключаемого к сетям </w:t>
      </w:r>
      <w:r w:rsidRPr="00910277">
        <w:rPr>
          <w:color w:val="000000"/>
          <w:sz w:val="28"/>
          <w:szCs w:val="28"/>
        </w:rPr>
        <w:br/>
        <w:t>ООО «</w:t>
      </w:r>
      <w:proofErr w:type="spellStart"/>
      <w:r w:rsidRPr="00910277">
        <w:rPr>
          <w:color w:val="000000"/>
          <w:sz w:val="28"/>
          <w:szCs w:val="28"/>
        </w:rPr>
        <w:t>ЭнергоТранзит</w:t>
      </w:r>
      <w:proofErr w:type="spellEnd"/>
      <w:r w:rsidRPr="00910277">
        <w:rPr>
          <w:color w:val="000000"/>
          <w:sz w:val="28"/>
          <w:szCs w:val="28"/>
        </w:rPr>
        <w:t>» с максимальной тепловой нагрузкой 12,6988 Гкал/ч.</w:t>
      </w:r>
    </w:p>
    <w:p w14:paraId="5D808C61" w14:textId="77777777" w:rsidR="00910277" w:rsidRPr="00910277" w:rsidRDefault="00910277" w:rsidP="00910277">
      <w:pPr>
        <w:spacing w:line="276" w:lineRule="auto"/>
        <w:ind w:firstLine="680"/>
        <w:jc w:val="both"/>
        <w:rPr>
          <w:color w:val="000000"/>
          <w:sz w:val="28"/>
          <w:szCs w:val="28"/>
        </w:rPr>
      </w:pPr>
      <w:r w:rsidRPr="00910277">
        <w:rPr>
          <w:color w:val="000000"/>
          <w:sz w:val="28"/>
          <w:szCs w:val="28"/>
        </w:rPr>
        <w:t xml:space="preserve">Необходимость подключения подтверждается заявкой на подключение от </w:t>
      </w:r>
      <w:r w:rsidRPr="00910277">
        <w:rPr>
          <w:sz w:val="28"/>
          <w:szCs w:val="28"/>
        </w:rPr>
        <w:t>ООО «СЗ «Центр-К», ИНН 4205415155</w:t>
      </w:r>
      <w:r w:rsidRPr="00910277">
        <w:rPr>
          <w:color w:val="000000"/>
          <w:sz w:val="28"/>
          <w:szCs w:val="28"/>
        </w:rPr>
        <w:t xml:space="preserve"> и техническими условиями для подключения к тепловым сетям, выданными ООО «</w:t>
      </w:r>
      <w:proofErr w:type="spellStart"/>
      <w:r w:rsidRPr="00910277">
        <w:rPr>
          <w:color w:val="000000"/>
          <w:sz w:val="28"/>
          <w:szCs w:val="28"/>
        </w:rPr>
        <w:t>ЭнергоТранзит</w:t>
      </w:r>
      <w:proofErr w:type="spellEnd"/>
      <w:r w:rsidRPr="00910277">
        <w:rPr>
          <w:color w:val="000000"/>
          <w:sz w:val="28"/>
          <w:szCs w:val="28"/>
        </w:rPr>
        <w:t xml:space="preserve">». Заявленная </w:t>
      </w:r>
      <w:r w:rsidRPr="00910277">
        <w:rPr>
          <w:sz w:val="28"/>
          <w:szCs w:val="28"/>
        </w:rPr>
        <w:t>ООО «СЗ «Центр-К»</w:t>
      </w:r>
      <w:r w:rsidRPr="00910277">
        <w:rPr>
          <w:color w:val="000000"/>
          <w:sz w:val="28"/>
          <w:szCs w:val="28"/>
        </w:rPr>
        <w:t xml:space="preserve"> тепловая нагрузка подключаемого объекта составляет 12,6988 Гкал/ч, в том числе 9,0452 Гкал/ч на отопление, </w:t>
      </w:r>
      <w:r w:rsidRPr="00910277">
        <w:rPr>
          <w:color w:val="000000"/>
          <w:sz w:val="28"/>
          <w:szCs w:val="28"/>
        </w:rPr>
        <w:br/>
        <w:t>0,8796 Гкал/ч на вентиляцию и 2,774 Гкал/ч максимальная нагрузка на горячее водоснабжение.</w:t>
      </w:r>
    </w:p>
    <w:p w14:paraId="2796575B" w14:textId="77777777" w:rsidR="00910277" w:rsidRPr="00910277" w:rsidRDefault="00910277" w:rsidP="00910277">
      <w:pPr>
        <w:spacing w:line="276" w:lineRule="auto"/>
        <w:ind w:firstLine="680"/>
        <w:jc w:val="both"/>
        <w:rPr>
          <w:color w:val="000000"/>
          <w:sz w:val="28"/>
          <w:szCs w:val="28"/>
        </w:rPr>
      </w:pPr>
      <w:r w:rsidRPr="00910277">
        <w:rPr>
          <w:color w:val="000000"/>
          <w:sz w:val="28"/>
          <w:szCs w:val="28"/>
        </w:rPr>
        <w:t xml:space="preserve">На основе представленных в РЭК Кузбасса материалов, подтверждающих объём заявленной мощности, </w:t>
      </w:r>
      <w:bookmarkStart w:id="10" w:name="_Hlk522535033"/>
      <w:r w:rsidRPr="00910277">
        <w:rPr>
          <w:color w:val="000000"/>
          <w:sz w:val="28"/>
          <w:szCs w:val="28"/>
        </w:rPr>
        <w:t>предлагается согласиться с предлагаемой предприятием тепловой нагрузкой объекта подключения.</w:t>
      </w:r>
    </w:p>
    <w:bookmarkEnd w:id="10"/>
    <w:p w14:paraId="4DA20A09" w14:textId="77777777" w:rsidR="00910277" w:rsidRPr="00910277" w:rsidRDefault="00910277" w:rsidP="00910277">
      <w:pPr>
        <w:tabs>
          <w:tab w:val="left" w:pos="2835"/>
          <w:tab w:val="left" w:pos="3119"/>
        </w:tabs>
        <w:spacing w:line="26" w:lineRule="atLeast"/>
        <w:jc w:val="center"/>
        <w:rPr>
          <w:b/>
          <w:color w:val="000000"/>
          <w:sz w:val="28"/>
          <w:szCs w:val="28"/>
        </w:rPr>
      </w:pPr>
    </w:p>
    <w:p w14:paraId="5C67DC27" w14:textId="77777777" w:rsidR="00910277" w:rsidRPr="00910277" w:rsidRDefault="00910277" w:rsidP="00910277">
      <w:pPr>
        <w:tabs>
          <w:tab w:val="left" w:pos="2835"/>
          <w:tab w:val="left" w:pos="3119"/>
        </w:tabs>
        <w:spacing w:line="26" w:lineRule="atLeast"/>
        <w:jc w:val="center"/>
        <w:rPr>
          <w:b/>
          <w:color w:val="000000"/>
          <w:sz w:val="28"/>
          <w:szCs w:val="28"/>
        </w:rPr>
      </w:pPr>
      <w:r w:rsidRPr="00910277">
        <w:rPr>
          <w:b/>
          <w:color w:val="000000"/>
          <w:sz w:val="28"/>
          <w:szCs w:val="28"/>
        </w:rPr>
        <w:t xml:space="preserve">Физический объём работ по подключению </w:t>
      </w:r>
    </w:p>
    <w:p w14:paraId="177598B1" w14:textId="77777777" w:rsidR="00910277" w:rsidRPr="00910277" w:rsidRDefault="00910277" w:rsidP="00910277">
      <w:pPr>
        <w:spacing w:line="276" w:lineRule="auto"/>
        <w:ind w:firstLine="680"/>
        <w:jc w:val="both"/>
        <w:rPr>
          <w:bCs/>
          <w:color w:val="000000"/>
          <w:sz w:val="28"/>
        </w:rPr>
      </w:pPr>
      <w:r w:rsidRPr="00910277">
        <w:rPr>
          <w:bCs/>
          <w:color w:val="000000"/>
          <w:sz w:val="28"/>
        </w:rPr>
        <w:t xml:space="preserve">В соответствии с представленными материалами, в целях обеспечения дальнейшего гарантированного теплоснабжения без ущерба для существующих потребителей теплоэнергии, запитанных от предприятия, необходимо выполнить мероприятия по реконструкции сетей теплоснабжения (протяженностью 1388 м в однотрубном исчислении): </w:t>
      </w:r>
    </w:p>
    <w:p w14:paraId="156F6D95" w14:textId="77777777" w:rsidR="00910277" w:rsidRPr="00910277" w:rsidRDefault="00910277" w:rsidP="00910277">
      <w:pPr>
        <w:spacing w:line="276" w:lineRule="auto"/>
        <w:ind w:firstLine="680"/>
        <w:jc w:val="both"/>
        <w:rPr>
          <w:bCs/>
          <w:color w:val="000000"/>
          <w:sz w:val="28"/>
        </w:rPr>
      </w:pPr>
      <w:r w:rsidRPr="00910277">
        <w:rPr>
          <w:bCs/>
          <w:color w:val="000000"/>
          <w:sz w:val="28"/>
        </w:rPr>
        <w:t xml:space="preserve">- </w:t>
      </w:r>
      <w:r w:rsidRPr="00910277">
        <w:rPr>
          <w:sz w:val="28"/>
          <w:szCs w:val="28"/>
        </w:rPr>
        <w:t>ТК-37 – ТК-37/2 ул. 1 Мая – с увеличением диаметра с 2Дн159 мм на 2Дн325 (Т1, Т2) и 1Дн57 мм на 2Дн159/108 мм (Т3, Т4);</w:t>
      </w:r>
    </w:p>
    <w:p w14:paraId="6ECBB834" w14:textId="77777777" w:rsidR="00910277" w:rsidRPr="00910277" w:rsidRDefault="00910277" w:rsidP="00910277">
      <w:pPr>
        <w:spacing w:line="276" w:lineRule="auto"/>
        <w:ind w:firstLine="680"/>
        <w:jc w:val="both"/>
        <w:rPr>
          <w:sz w:val="28"/>
          <w:szCs w:val="28"/>
        </w:rPr>
      </w:pPr>
      <w:r w:rsidRPr="00910277">
        <w:rPr>
          <w:bCs/>
          <w:color w:val="000000"/>
          <w:sz w:val="28"/>
        </w:rPr>
        <w:t xml:space="preserve">- </w:t>
      </w:r>
      <w:r w:rsidRPr="00910277">
        <w:rPr>
          <w:sz w:val="28"/>
          <w:szCs w:val="28"/>
        </w:rPr>
        <w:t>ТК-37/2 – ТК-37/3 (Д1) - с увеличением диаметра с 2Дн108 мм на 2Дн325 мм (Т1, Т2) и постройкой Т3, Т4 2Дн159/108 мм;</w:t>
      </w:r>
    </w:p>
    <w:p w14:paraId="1866A33F" w14:textId="77777777" w:rsidR="00910277" w:rsidRPr="00910277" w:rsidRDefault="00910277" w:rsidP="00910277">
      <w:pPr>
        <w:spacing w:line="276" w:lineRule="auto"/>
        <w:ind w:firstLine="680"/>
        <w:jc w:val="both"/>
        <w:rPr>
          <w:sz w:val="28"/>
          <w:szCs w:val="28"/>
        </w:rPr>
      </w:pPr>
      <w:r w:rsidRPr="00910277">
        <w:rPr>
          <w:bCs/>
          <w:color w:val="000000"/>
          <w:sz w:val="28"/>
        </w:rPr>
        <w:t xml:space="preserve">- </w:t>
      </w:r>
      <w:r w:rsidRPr="00910277">
        <w:rPr>
          <w:sz w:val="28"/>
          <w:szCs w:val="28"/>
        </w:rPr>
        <w:t>ТК-37/3 (Д1) – ТК-37/3а - ТК-37/4 - с увеличением диаметра с 2Дн89 мм на 2Дн325 мм (Т1, Т2) и постройкой Т3, Т4 2Дн159/108 мм;</w:t>
      </w:r>
    </w:p>
    <w:p w14:paraId="34916135" w14:textId="77777777" w:rsidR="00910277" w:rsidRPr="00910277" w:rsidRDefault="00910277" w:rsidP="00910277">
      <w:pPr>
        <w:spacing w:line="276" w:lineRule="auto"/>
        <w:ind w:firstLine="680"/>
        <w:jc w:val="both"/>
        <w:rPr>
          <w:bCs/>
          <w:color w:val="000000"/>
          <w:sz w:val="28"/>
        </w:rPr>
      </w:pPr>
      <w:r w:rsidRPr="00910277">
        <w:rPr>
          <w:bCs/>
          <w:color w:val="000000"/>
          <w:sz w:val="28"/>
        </w:rPr>
        <w:t xml:space="preserve">- </w:t>
      </w:r>
      <w:r w:rsidRPr="00910277">
        <w:rPr>
          <w:sz w:val="28"/>
          <w:szCs w:val="28"/>
        </w:rPr>
        <w:t>ТК-37/4 – ТК-37/5 с увеличением диаметра с 2Дн57 мм на 2Дн325 мм (Т1, Т2) и постройкой Т3, Т4 2Дн159/108 мм.</w:t>
      </w:r>
    </w:p>
    <w:p w14:paraId="484B065F" w14:textId="77777777" w:rsidR="00910277" w:rsidRPr="00910277" w:rsidRDefault="00910277" w:rsidP="00910277">
      <w:pPr>
        <w:widowControl w:val="0"/>
        <w:autoSpaceDE w:val="0"/>
        <w:autoSpaceDN w:val="0"/>
        <w:adjustRightInd w:val="0"/>
        <w:spacing w:line="276" w:lineRule="auto"/>
        <w:ind w:firstLine="709"/>
        <w:jc w:val="both"/>
        <w:outlineLvl w:val="0"/>
        <w:rPr>
          <w:color w:val="000000"/>
          <w:sz w:val="28"/>
          <w:szCs w:val="28"/>
        </w:rPr>
      </w:pPr>
      <w:r w:rsidRPr="00910277">
        <w:rPr>
          <w:color w:val="000000"/>
          <w:sz w:val="28"/>
          <w:szCs w:val="28"/>
        </w:rPr>
        <w:t>В соответствии с представленными материалами, в целях обеспечения подключения объекта заявителя необходимо строительство тепловой сети (105 м в однотрубном исчислении):</w:t>
      </w:r>
    </w:p>
    <w:p w14:paraId="0140355F" w14:textId="77777777" w:rsidR="00910277" w:rsidRPr="00910277" w:rsidRDefault="00910277" w:rsidP="00910277">
      <w:pPr>
        <w:widowControl w:val="0"/>
        <w:autoSpaceDE w:val="0"/>
        <w:autoSpaceDN w:val="0"/>
        <w:adjustRightInd w:val="0"/>
        <w:spacing w:line="276" w:lineRule="auto"/>
        <w:ind w:firstLine="709"/>
        <w:jc w:val="both"/>
        <w:outlineLvl w:val="0"/>
        <w:rPr>
          <w:color w:val="000000"/>
          <w:sz w:val="28"/>
          <w:szCs w:val="28"/>
        </w:rPr>
      </w:pPr>
      <w:bookmarkStart w:id="11" w:name="_Hlk522534756"/>
      <w:r w:rsidRPr="00910277">
        <w:rPr>
          <w:color w:val="000000"/>
          <w:sz w:val="28"/>
          <w:szCs w:val="28"/>
        </w:rPr>
        <w:t>- ТК-37/5 – ГЗУ комплекса - 2Дн325 мм (Т</w:t>
      </w:r>
      <w:proofErr w:type="gramStart"/>
      <w:r w:rsidRPr="00910277">
        <w:rPr>
          <w:color w:val="000000"/>
          <w:sz w:val="28"/>
          <w:szCs w:val="28"/>
        </w:rPr>
        <w:t>1,Т</w:t>
      </w:r>
      <w:proofErr w:type="gramEnd"/>
      <w:r w:rsidRPr="00910277">
        <w:rPr>
          <w:color w:val="000000"/>
          <w:sz w:val="28"/>
          <w:szCs w:val="28"/>
        </w:rPr>
        <w:t>2) и 2Дн159/108 мм (Т3, Т4).</w:t>
      </w:r>
    </w:p>
    <w:p w14:paraId="174C1C3C" w14:textId="77777777" w:rsidR="00910277" w:rsidRPr="00910277" w:rsidRDefault="00910277" w:rsidP="00910277">
      <w:pPr>
        <w:widowControl w:val="0"/>
        <w:autoSpaceDE w:val="0"/>
        <w:autoSpaceDN w:val="0"/>
        <w:adjustRightInd w:val="0"/>
        <w:spacing w:line="276" w:lineRule="auto"/>
        <w:ind w:firstLine="709"/>
        <w:jc w:val="both"/>
        <w:outlineLvl w:val="0"/>
        <w:rPr>
          <w:color w:val="000000"/>
          <w:sz w:val="28"/>
          <w:szCs w:val="28"/>
        </w:rPr>
      </w:pPr>
      <w:r w:rsidRPr="00910277">
        <w:rPr>
          <w:color w:val="000000"/>
          <w:sz w:val="28"/>
          <w:szCs w:val="28"/>
        </w:rPr>
        <w:t xml:space="preserve">В качестве обосновывающего материала, представлена информация о </w:t>
      </w:r>
      <w:r w:rsidRPr="00910277">
        <w:rPr>
          <w:color w:val="000000"/>
          <w:sz w:val="28"/>
          <w:szCs w:val="28"/>
        </w:rPr>
        <w:lastRenderedPageBreak/>
        <w:t>возможности подключения объекта заявителя, технические условия на подключение, пьезометрические графики.</w:t>
      </w:r>
    </w:p>
    <w:p w14:paraId="5DE3EF68" w14:textId="77777777" w:rsidR="00910277" w:rsidRPr="00910277" w:rsidRDefault="00910277" w:rsidP="00910277">
      <w:pPr>
        <w:autoSpaceDE w:val="0"/>
        <w:autoSpaceDN w:val="0"/>
        <w:adjustRightInd w:val="0"/>
        <w:spacing w:line="276" w:lineRule="auto"/>
        <w:ind w:firstLine="540"/>
        <w:jc w:val="both"/>
        <w:rPr>
          <w:bCs/>
          <w:color w:val="000000"/>
          <w:sz w:val="28"/>
          <w:szCs w:val="28"/>
        </w:rPr>
      </w:pPr>
      <w:r w:rsidRPr="00910277">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проведения заявленных мероприятий, обоснованной.</w:t>
      </w:r>
    </w:p>
    <w:p w14:paraId="0C64444F" w14:textId="77777777" w:rsidR="00910277" w:rsidRPr="00910277" w:rsidRDefault="00910277" w:rsidP="00910277">
      <w:pPr>
        <w:autoSpaceDE w:val="0"/>
        <w:autoSpaceDN w:val="0"/>
        <w:adjustRightInd w:val="0"/>
        <w:spacing w:line="276" w:lineRule="auto"/>
        <w:ind w:firstLine="540"/>
        <w:jc w:val="both"/>
        <w:rPr>
          <w:bCs/>
          <w:color w:val="000000"/>
          <w:sz w:val="28"/>
          <w:szCs w:val="28"/>
        </w:rPr>
      </w:pPr>
    </w:p>
    <w:bookmarkEnd w:id="11"/>
    <w:p w14:paraId="7D9D4C7C" w14:textId="77777777" w:rsidR="00910277" w:rsidRPr="00910277" w:rsidRDefault="00910277" w:rsidP="00910277">
      <w:pPr>
        <w:tabs>
          <w:tab w:val="left" w:pos="2835"/>
          <w:tab w:val="left" w:pos="3119"/>
        </w:tabs>
        <w:spacing w:line="26" w:lineRule="atLeast"/>
        <w:jc w:val="center"/>
        <w:rPr>
          <w:b/>
          <w:color w:val="000000"/>
          <w:sz w:val="28"/>
          <w:szCs w:val="28"/>
        </w:rPr>
      </w:pPr>
      <w:r w:rsidRPr="00910277">
        <w:rPr>
          <w:b/>
          <w:color w:val="000000"/>
          <w:sz w:val="28"/>
          <w:szCs w:val="28"/>
        </w:rPr>
        <w:t xml:space="preserve">Объём капитальных вложений необходимый для подключения </w:t>
      </w:r>
    </w:p>
    <w:p w14:paraId="168C1D52" w14:textId="77777777" w:rsidR="00910277" w:rsidRPr="00910277" w:rsidRDefault="00910277" w:rsidP="00910277">
      <w:pPr>
        <w:spacing w:line="276" w:lineRule="auto"/>
        <w:ind w:firstLine="680"/>
        <w:jc w:val="both"/>
        <w:rPr>
          <w:bCs/>
          <w:color w:val="000000"/>
          <w:sz w:val="28"/>
        </w:rPr>
      </w:pPr>
      <w:r w:rsidRPr="00910277">
        <w:rPr>
          <w:bCs/>
          <w:color w:val="000000"/>
          <w:sz w:val="28"/>
        </w:rPr>
        <w:t xml:space="preserve">Суммарный объем капвложений по предложению предприятия составляет 48 524,64 тыс. руб. (без НДС). </w:t>
      </w:r>
    </w:p>
    <w:p w14:paraId="184D9866" w14:textId="77777777" w:rsidR="00910277" w:rsidRPr="00910277" w:rsidRDefault="00910277" w:rsidP="00910277">
      <w:pPr>
        <w:spacing w:line="276" w:lineRule="auto"/>
        <w:ind w:firstLine="680"/>
        <w:jc w:val="both"/>
        <w:rPr>
          <w:bCs/>
          <w:color w:val="000000"/>
          <w:sz w:val="28"/>
        </w:rPr>
      </w:pPr>
      <w:r w:rsidRPr="00910277">
        <w:rPr>
          <w:bCs/>
          <w:color w:val="000000"/>
          <w:sz w:val="28"/>
        </w:rPr>
        <w:t>В качестве обосновывающего материала, представлены сметы на проектные работы, локальный сметный расчет на реконструкцию тепловых сетей и локальный сметный расчет на строительство тепловых сетей.</w:t>
      </w:r>
    </w:p>
    <w:p w14:paraId="73DC5113" w14:textId="77777777" w:rsidR="00910277" w:rsidRPr="00910277" w:rsidRDefault="00910277" w:rsidP="00910277">
      <w:pPr>
        <w:spacing w:line="276" w:lineRule="auto"/>
        <w:ind w:firstLine="680"/>
        <w:jc w:val="both"/>
        <w:rPr>
          <w:bCs/>
          <w:color w:val="000000"/>
          <w:sz w:val="28"/>
          <w:szCs w:val="28"/>
        </w:rPr>
      </w:pPr>
      <w:bookmarkStart w:id="12" w:name="_Hlk522535114"/>
      <w:r w:rsidRPr="00910277">
        <w:rPr>
          <w:bCs/>
          <w:color w:val="000000"/>
          <w:sz w:val="28"/>
          <w:szCs w:val="28"/>
        </w:rPr>
        <w:t xml:space="preserve">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 при этом отмечают, что согласно п. 172 </w:t>
      </w:r>
      <w:r w:rsidRPr="00910277">
        <w:rPr>
          <w:sz w:val="28"/>
          <w:szCs w:val="28"/>
        </w:rPr>
        <w:t>Методических указаний по расчету регулируемых цен (тарифов) в сфере теплоснабжения утвержденных Приказом ФСТ России от 13.06.2013 № 760-э «Об утверждении методических указаний по расчету регулируемых цен (тарифов) в сфере теплоснабжения», расходы на капитальные вложения не превышают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14:paraId="661F45CE" w14:textId="77777777" w:rsidR="00910277" w:rsidRPr="00910277" w:rsidRDefault="00910277" w:rsidP="00910277">
      <w:pPr>
        <w:spacing w:line="30" w:lineRule="atLeast"/>
        <w:ind w:left="1040"/>
        <w:jc w:val="right"/>
        <w:rPr>
          <w:bCs/>
          <w:color w:val="000000"/>
          <w:sz w:val="28"/>
        </w:rPr>
      </w:pPr>
      <w:r w:rsidRPr="00910277">
        <w:rPr>
          <w:bCs/>
          <w:color w:val="000000"/>
          <w:sz w:val="28"/>
        </w:rPr>
        <w:t>Таблица 1.</w:t>
      </w:r>
    </w:p>
    <w:p w14:paraId="58C5CC12" w14:textId="77777777" w:rsidR="00910277" w:rsidRPr="00910277" w:rsidRDefault="00910277" w:rsidP="00910277">
      <w:pPr>
        <w:tabs>
          <w:tab w:val="left" w:pos="1276"/>
        </w:tabs>
        <w:spacing w:line="30" w:lineRule="atLeast"/>
        <w:jc w:val="center"/>
        <w:rPr>
          <w:color w:val="000000"/>
          <w:sz w:val="28"/>
          <w:szCs w:val="28"/>
        </w:rPr>
      </w:pPr>
      <w:r w:rsidRPr="00910277">
        <w:rPr>
          <w:color w:val="000000"/>
          <w:sz w:val="28"/>
          <w:szCs w:val="28"/>
        </w:rPr>
        <w:t>Предложение по величине капитальных вложений</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910277" w:rsidRPr="00910277" w14:paraId="462D7BBE" w14:textId="77777777" w:rsidTr="00C70ACC">
        <w:trPr>
          <w:trHeight w:val="259"/>
          <w:jc w:val="center"/>
        </w:trPr>
        <w:tc>
          <w:tcPr>
            <w:tcW w:w="3055" w:type="dxa"/>
            <w:vAlign w:val="center"/>
          </w:tcPr>
          <w:p w14:paraId="3732BF62" w14:textId="77777777" w:rsidR="00910277" w:rsidRPr="00910277" w:rsidRDefault="00910277" w:rsidP="00910277">
            <w:pPr>
              <w:spacing w:line="30" w:lineRule="atLeast"/>
              <w:jc w:val="center"/>
              <w:rPr>
                <w:color w:val="000000"/>
                <w:sz w:val="22"/>
                <w:szCs w:val="22"/>
              </w:rPr>
            </w:pPr>
            <w:r w:rsidRPr="00910277">
              <w:rPr>
                <w:color w:val="000000"/>
                <w:sz w:val="22"/>
                <w:szCs w:val="22"/>
              </w:rPr>
              <w:t>Предложение предприятия, тыс. руб.</w:t>
            </w:r>
          </w:p>
        </w:tc>
        <w:tc>
          <w:tcPr>
            <w:tcW w:w="3273" w:type="dxa"/>
            <w:vAlign w:val="center"/>
          </w:tcPr>
          <w:p w14:paraId="30E4DB35" w14:textId="77777777" w:rsidR="00910277" w:rsidRPr="00910277" w:rsidRDefault="00910277" w:rsidP="00910277">
            <w:pPr>
              <w:spacing w:line="30" w:lineRule="atLeast"/>
              <w:jc w:val="center"/>
              <w:rPr>
                <w:color w:val="000000"/>
                <w:sz w:val="22"/>
                <w:szCs w:val="22"/>
              </w:rPr>
            </w:pPr>
            <w:r w:rsidRPr="00910277">
              <w:rPr>
                <w:color w:val="000000"/>
                <w:sz w:val="22"/>
                <w:szCs w:val="22"/>
              </w:rPr>
              <w:t>Предложение экспертной группы, тыс. руб.</w:t>
            </w:r>
          </w:p>
        </w:tc>
        <w:tc>
          <w:tcPr>
            <w:tcW w:w="3211" w:type="dxa"/>
            <w:vAlign w:val="center"/>
          </w:tcPr>
          <w:p w14:paraId="56BA5A77" w14:textId="77777777" w:rsidR="00910277" w:rsidRPr="00910277" w:rsidRDefault="00910277" w:rsidP="00910277">
            <w:pPr>
              <w:spacing w:line="30" w:lineRule="atLeast"/>
              <w:jc w:val="center"/>
              <w:rPr>
                <w:color w:val="000000"/>
                <w:sz w:val="22"/>
                <w:szCs w:val="22"/>
              </w:rPr>
            </w:pPr>
            <w:r w:rsidRPr="00910277">
              <w:rPr>
                <w:color w:val="000000"/>
                <w:sz w:val="22"/>
                <w:szCs w:val="22"/>
              </w:rPr>
              <w:t>Корректировка предложений предприятия, тыс. руб.</w:t>
            </w:r>
          </w:p>
        </w:tc>
      </w:tr>
      <w:tr w:rsidR="00910277" w:rsidRPr="00910277" w14:paraId="405A4BC2" w14:textId="77777777" w:rsidTr="00C70ACC">
        <w:trPr>
          <w:trHeight w:val="320"/>
          <w:jc w:val="center"/>
        </w:trPr>
        <w:tc>
          <w:tcPr>
            <w:tcW w:w="3055" w:type="dxa"/>
            <w:vAlign w:val="bottom"/>
          </w:tcPr>
          <w:p w14:paraId="59F1132B" w14:textId="77777777" w:rsidR="00910277" w:rsidRPr="00910277" w:rsidRDefault="00910277" w:rsidP="00910277">
            <w:pPr>
              <w:spacing w:line="30" w:lineRule="atLeast"/>
              <w:jc w:val="center"/>
              <w:rPr>
                <w:color w:val="000000"/>
                <w:sz w:val="22"/>
                <w:szCs w:val="22"/>
              </w:rPr>
            </w:pPr>
            <w:r w:rsidRPr="00910277">
              <w:rPr>
                <w:color w:val="000000"/>
                <w:sz w:val="22"/>
                <w:szCs w:val="22"/>
              </w:rPr>
              <w:t>48 524,64</w:t>
            </w:r>
          </w:p>
        </w:tc>
        <w:tc>
          <w:tcPr>
            <w:tcW w:w="3273" w:type="dxa"/>
            <w:vAlign w:val="bottom"/>
          </w:tcPr>
          <w:p w14:paraId="10794F16" w14:textId="77777777" w:rsidR="00910277" w:rsidRPr="00910277" w:rsidRDefault="00910277" w:rsidP="00910277">
            <w:pPr>
              <w:spacing w:line="30" w:lineRule="atLeast"/>
              <w:jc w:val="center"/>
              <w:rPr>
                <w:color w:val="000000"/>
                <w:sz w:val="22"/>
                <w:szCs w:val="22"/>
              </w:rPr>
            </w:pPr>
            <w:r w:rsidRPr="00910277">
              <w:rPr>
                <w:color w:val="000000"/>
                <w:sz w:val="22"/>
                <w:szCs w:val="22"/>
              </w:rPr>
              <w:t>48 524,64</w:t>
            </w:r>
          </w:p>
        </w:tc>
        <w:tc>
          <w:tcPr>
            <w:tcW w:w="3211" w:type="dxa"/>
            <w:vAlign w:val="bottom"/>
          </w:tcPr>
          <w:p w14:paraId="18DBB924" w14:textId="77777777" w:rsidR="00910277" w:rsidRPr="00910277" w:rsidRDefault="00910277" w:rsidP="00910277">
            <w:pPr>
              <w:jc w:val="center"/>
              <w:rPr>
                <w:color w:val="000000"/>
                <w:sz w:val="22"/>
                <w:szCs w:val="22"/>
              </w:rPr>
            </w:pPr>
            <w:r w:rsidRPr="00910277">
              <w:rPr>
                <w:color w:val="000000"/>
                <w:sz w:val="22"/>
                <w:szCs w:val="22"/>
              </w:rPr>
              <w:t>0,00</w:t>
            </w:r>
          </w:p>
        </w:tc>
      </w:tr>
      <w:bookmarkEnd w:id="12"/>
    </w:tbl>
    <w:p w14:paraId="6319155C" w14:textId="77777777" w:rsidR="00910277" w:rsidRPr="00910277" w:rsidRDefault="00910277" w:rsidP="00910277">
      <w:pPr>
        <w:tabs>
          <w:tab w:val="left" w:pos="0"/>
          <w:tab w:val="left" w:pos="284"/>
        </w:tabs>
        <w:spacing w:line="276" w:lineRule="auto"/>
        <w:jc w:val="center"/>
        <w:rPr>
          <w:b/>
          <w:color w:val="000000"/>
          <w:sz w:val="28"/>
          <w:szCs w:val="28"/>
        </w:rPr>
      </w:pPr>
      <w:r w:rsidRPr="00910277">
        <w:rPr>
          <w:b/>
          <w:color w:val="000000"/>
          <w:sz w:val="28"/>
          <w:szCs w:val="28"/>
        </w:rPr>
        <w:br w:type="page"/>
      </w:r>
    </w:p>
    <w:p w14:paraId="545559FD" w14:textId="77777777" w:rsidR="00910277" w:rsidRPr="00910277" w:rsidRDefault="00910277" w:rsidP="00910277">
      <w:pPr>
        <w:tabs>
          <w:tab w:val="left" w:pos="0"/>
          <w:tab w:val="left" w:pos="284"/>
        </w:tabs>
        <w:spacing w:line="276" w:lineRule="auto"/>
        <w:jc w:val="center"/>
        <w:rPr>
          <w:b/>
          <w:sz w:val="28"/>
          <w:szCs w:val="28"/>
        </w:rPr>
      </w:pPr>
      <w:r w:rsidRPr="00910277">
        <w:rPr>
          <w:b/>
          <w:sz w:val="28"/>
          <w:szCs w:val="28"/>
        </w:rPr>
        <w:lastRenderedPageBreak/>
        <w:t>(П1) Расходы на выполнение теплоснабжающей организацией мероприятий, по подключению объектов заявителей</w:t>
      </w:r>
    </w:p>
    <w:p w14:paraId="696A2A81" w14:textId="77777777" w:rsidR="00910277" w:rsidRPr="00910277" w:rsidRDefault="00910277" w:rsidP="00910277">
      <w:pPr>
        <w:tabs>
          <w:tab w:val="left" w:pos="0"/>
          <w:tab w:val="left" w:pos="284"/>
          <w:tab w:val="left" w:pos="1512"/>
        </w:tabs>
        <w:ind w:firstLine="709"/>
        <w:jc w:val="center"/>
        <w:rPr>
          <w:b/>
          <w:sz w:val="28"/>
          <w:szCs w:val="28"/>
        </w:rPr>
      </w:pPr>
    </w:p>
    <w:p w14:paraId="28ED90C6" w14:textId="77777777" w:rsidR="00910277" w:rsidRPr="00910277" w:rsidRDefault="00910277" w:rsidP="00910277">
      <w:pPr>
        <w:autoSpaceDE w:val="0"/>
        <w:autoSpaceDN w:val="0"/>
        <w:adjustRightInd w:val="0"/>
        <w:spacing w:line="276" w:lineRule="auto"/>
        <w:ind w:firstLine="709"/>
        <w:jc w:val="both"/>
        <w:rPr>
          <w:sz w:val="28"/>
          <w:szCs w:val="28"/>
        </w:rPr>
      </w:pPr>
      <w:r w:rsidRPr="00910277">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8" w:history="1">
        <w:r w:rsidRPr="00910277">
          <w:rPr>
            <w:sz w:val="28"/>
            <w:szCs w:val="28"/>
          </w:rPr>
          <w:t>приложением 7.1</w:t>
        </w:r>
      </w:hyperlink>
      <w:r w:rsidRPr="00910277">
        <w:rPr>
          <w:sz w:val="28"/>
          <w:szCs w:val="28"/>
        </w:rPr>
        <w:t xml:space="preserve"> </w:t>
      </w:r>
      <w:r w:rsidRPr="00910277">
        <w:rPr>
          <w:sz w:val="28"/>
          <w:szCs w:val="28"/>
        </w:rPr>
        <w:br/>
        <w:t>к настоящих Методическим указаниям по формуле:</w:t>
      </w:r>
    </w:p>
    <w:p w14:paraId="3CD7C3B6" w14:textId="530B6A99" w:rsidR="00910277" w:rsidRPr="00910277" w:rsidRDefault="00910277" w:rsidP="00910277">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910277">
        <w:rPr>
          <w:b/>
          <w:bCs/>
          <w:sz w:val="28"/>
          <w:szCs w:val="28"/>
        </w:rPr>
        <w:t xml:space="preserve"> </w:t>
      </w:r>
      <w:r w:rsidRPr="00910277">
        <w:rPr>
          <w:bCs/>
        </w:rPr>
        <w:t>(тыс. руб./Гкал/ч),</w:t>
      </w:r>
    </w:p>
    <w:p w14:paraId="3C7BF768" w14:textId="77777777" w:rsidR="00910277" w:rsidRPr="00910277" w:rsidRDefault="00910277" w:rsidP="00910277">
      <w:pPr>
        <w:autoSpaceDE w:val="0"/>
        <w:autoSpaceDN w:val="0"/>
        <w:adjustRightInd w:val="0"/>
        <w:spacing w:line="276" w:lineRule="auto"/>
        <w:ind w:firstLine="709"/>
        <w:jc w:val="both"/>
        <w:rPr>
          <w:bCs/>
          <w:sz w:val="28"/>
          <w:szCs w:val="28"/>
        </w:rPr>
      </w:pPr>
      <w:r w:rsidRPr="00910277">
        <w:rPr>
          <w:bCs/>
          <w:sz w:val="28"/>
          <w:szCs w:val="28"/>
        </w:rPr>
        <w:t>где:</w:t>
      </w:r>
    </w:p>
    <w:p w14:paraId="7ACF25E6" w14:textId="135D02AF" w:rsidR="00910277" w:rsidRPr="00910277" w:rsidRDefault="00910277" w:rsidP="00910277">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910277">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77EDCF94" w14:textId="2742F740" w:rsidR="00910277" w:rsidRPr="00910277" w:rsidRDefault="00910277" w:rsidP="00910277">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91027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794157AC" w14:textId="77777777" w:rsidR="00910277" w:rsidRPr="00910277" w:rsidRDefault="00910277" w:rsidP="00910277">
      <w:pPr>
        <w:tabs>
          <w:tab w:val="left" w:pos="1512"/>
        </w:tabs>
        <w:spacing w:line="276" w:lineRule="auto"/>
        <w:ind w:firstLine="709"/>
        <w:jc w:val="both"/>
        <w:rPr>
          <w:sz w:val="28"/>
          <w:szCs w:val="28"/>
        </w:rPr>
      </w:pPr>
    </w:p>
    <w:p w14:paraId="5ACD6BE0" w14:textId="77777777" w:rsidR="00910277" w:rsidRPr="00910277" w:rsidRDefault="00910277" w:rsidP="00910277">
      <w:pPr>
        <w:tabs>
          <w:tab w:val="left" w:pos="1512"/>
        </w:tabs>
        <w:spacing w:line="276" w:lineRule="auto"/>
        <w:ind w:firstLine="709"/>
        <w:jc w:val="both"/>
        <w:rPr>
          <w:sz w:val="28"/>
          <w:szCs w:val="28"/>
        </w:rPr>
      </w:pPr>
      <w:r w:rsidRPr="00910277">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910277">
        <w:rPr>
          <w:sz w:val="28"/>
          <w:szCs w:val="28"/>
        </w:rPr>
        <w:br/>
        <w:t>12,6990 Гкал/час в размере 53,89 тыс. руб., в том числе:</w:t>
      </w:r>
    </w:p>
    <w:p w14:paraId="15B05D19" w14:textId="77777777" w:rsidR="00910277" w:rsidRPr="00910277" w:rsidRDefault="00910277" w:rsidP="00910277">
      <w:pPr>
        <w:tabs>
          <w:tab w:val="left" w:pos="1512"/>
        </w:tabs>
        <w:spacing w:line="276" w:lineRule="auto"/>
        <w:jc w:val="both"/>
        <w:rPr>
          <w:sz w:val="28"/>
          <w:szCs w:val="28"/>
        </w:rPr>
      </w:pPr>
      <w:r w:rsidRPr="00910277">
        <w:rPr>
          <w:sz w:val="28"/>
          <w:szCs w:val="28"/>
        </w:rPr>
        <w:t>- «Расходы на сырье и материалы» - 0,20 тыс. руб.;</w:t>
      </w:r>
    </w:p>
    <w:p w14:paraId="29F05110" w14:textId="77777777" w:rsidR="00910277" w:rsidRPr="00910277" w:rsidRDefault="00910277" w:rsidP="00910277">
      <w:pPr>
        <w:tabs>
          <w:tab w:val="left" w:pos="993"/>
          <w:tab w:val="left" w:pos="1512"/>
        </w:tabs>
        <w:spacing w:line="276" w:lineRule="auto"/>
        <w:jc w:val="both"/>
        <w:rPr>
          <w:sz w:val="28"/>
          <w:szCs w:val="28"/>
        </w:rPr>
      </w:pPr>
      <w:r w:rsidRPr="00910277">
        <w:rPr>
          <w:sz w:val="28"/>
          <w:szCs w:val="28"/>
        </w:rPr>
        <w:t>- «Оплата труда» - 24,98 тыс. руб.;</w:t>
      </w:r>
    </w:p>
    <w:p w14:paraId="0362A982" w14:textId="77777777" w:rsidR="00910277" w:rsidRPr="00910277" w:rsidRDefault="00910277" w:rsidP="00910277">
      <w:pPr>
        <w:tabs>
          <w:tab w:val="left" w:pos="993"/>
          <w:tab w:val="left" w:pos="1512"/>
        </w:tabs>
        <w:spacing w:line="276" w:lineRule="auto"/>
        <w:jc w:val="both"/>
        <w:rPr>
          <w:sz w:val="28"/>
          <w:szCs w:val="28"/>
        </w:rPr>
      </w:pPr>
      <w:r w:rsidRPr="00910277">
        <w:rPr>
          <w:sz w:val="28"/>
          <w:szCs w:val="28"/>
        </w:rPr>
        <w:t>- «Отчисления на социальные нужды» - 7,54 тыс. руб.;</w:t>
      </w:r>
    </w:p>
    <w:p w14:paraId="7B0D99C5" w14:textId="77777777" w:rsidR="00910277" w:rsidRPr="00910277" w:rsidRDefault="00910277" w:rsidP="00910277">
      <w:pPr>
        <w:tabs>
          <w:tab w:val="left" w:pos="993"/>
          <w:tab w:val="left" w:pos="1512"/>
        </w:tabs>
        <w:spacing w:line="276" w:lineRule="auto"/>
        <w:jc w:val="both"/>
        <w:rPr>
          <w:sz w:val="28"/>
          <w:szCs w:val="28"/>
        </w:rPr>
      </w:pPr>
      <w:r w:rsidRPr="00910277">
        <w:rPr>
          <w:sz w:val="28"/>
          <w:szCs w:val="28"/>
        </w:rPr>
        <w:t xml:space="preserve">- «Расходы на выполнение работ и услуг производственного характера, выполняемых по договорам со сторонними организациями </w:t>
      </w:r>
      <w:r w:rsidRPr="00910277">
        <w:rPr>
          <w:sz w:val="28"/>
          <w:szCs w:val="28"/>
        </w:rPr>
        <w:br/>
        <w:t>или индивидуальными предпринимателями» - 21,17 тыс. руб.</w:t>
      </w:r>
    </w:p>
    <w:p w14:paraId="53D10796" w14:textId="77777777" w:rsidR="00910277" w:rsidRPr="00910277" w:rsidRDefault="00910277" w:rsidP="00910277">
      <w:pPr>
        <w:tabs>
          <w:tab w:val="left" w:pos="284"/>
          <w:tab w:val="left" w:pos="1512"/>
        </w:tabs>
        <w:spacing w:line="276" w:lineRule="auto"/>
        <w:ind w:firstLine="709"/>
        <w:jc w:val="both"/>
        <w:rPr>
          <w:sz w:val="28"/>
          <w:szCs w:val="28"/>
        </w:rPr>
      </w:pPr>
      <w:r w:rsidRPr="00910277">
        <w:rPr>
          <w:sz w:val="28"/>
          <w:szCs w:val="28"/>
        </w:rPr>
        <w:t xml:space="preserve">Т.е. расходы на проведение мероприятий по подключению объектов заявителя по предложению предприятия составят 4,24 тыс. руб./Гкал/ч. </w:t>
      </w:r>
    </w:p>
    <w:p w14:paraId="151CEA6C" w14:textId="77777777" w:rsidR="00910277" w:rsidRPr="00910277" w:rsidRDefault="00910277" w:rsidP="00910277">
      <w:pPr>
        <w:tabs>
          <w:tab w:val="left" w:pos="1134"/>
          <w:tab w:val="left" w:pos="1512"/>
        </w:tabs>
        <w:spacing w:line="276" w:lineRule="auto"/>
        <w:ind w:firstLine="680"/>
        <w:jc w:val="both"/>
        <w:rPr>
          <w:sz w:val="28"/>
          <w:szCs w:val="28"/>
        </w:rPr>
      </w:pPr>
    </w:p>
    <w:p w14:paraId="1159FE6A" w14:textId="77777777" w:rsidR="00910277" w:rsidRPr="00910277" w:rsidRDefault="00910277" w:rsidP="00910277">
      <w:pPr>
        <w:tabs>
          <w:tab w:val="left" w:pos="1134"/>
          <w:tab w:val="left" w:pos="1512"/>
        </w:tabs>
        <w:spacing w:line="276" w:lineRule="auto"/>
        <w:ind w:firstLine="680"/>
        <w:jc w:val="both"/>
        <w:rPr>
          <w:sz w:val="28"/>
          <w:szCs w:val="28"/>
        </w:rPr>
      </w:pPr>
      <w:r w:rsidRPr="00910277">
        <w:rPr>
          <w:sz w:val="28"/>
          <w:szCs w:val="28"/>
        </w:rPr>
        <w:t xml:space="preserve">Предприятием заявлены затраты по статье «Расходы на сырье </w:t>
      </w:r>
      <w:r w:rsidRPr="00910277">
        <w:rPr>
          <w:sz w:val="28"/>
          <w:szCs w:val="28"/>
        </w:rPr>
        <w:br/>
        <w:t>и материалы» в сумме 0,20 тыс. руб., включающие в себя затраты на канцелярию (офисную бумагу). Цена бумаги по предложению предприятия составляет 339,00 руб.</w:t>
      </w:r>
    </w:p>
    <w:p w14:paraId="4481DF6E"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Для обоснования данных затрат представлены следующие материалы:</w:t>
      </w:r>
    </w:p>
    <w:p w14:paraId="45655E45"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Расчет затрат на канцелярию для обеспечения документооборота при подключении объекта ООО СЗ «ЦЕНТР-К» (стр. 156).</w:t>
      </w:r>
    </w:p>
    <w:p w14:paraId="5CDE58B4" w14:textId="77777777" w:rsidR="00910277" w:rsidRPr="00910277" w:rsidRDefault="00910277" w:rsidP="00910277">
      <w:pPr>
        <w:tabs>
          <w:tab w:val="left" w:pos="1134"/>
          <w:tab w:val="left" w:pos="1512"/>
        </w:tabs>
        <w:spacing w:line="276" w:lineRule="auto"/>
        <w:ind w:firstLine="709"/>
        <w:jc w:val="both"/>
        <w:rPr>
          <w:sz w:val="28"/>
          <w:szCs w:val="28"/>
        </w:rPr>
      </w:pPr>
    </w:p>
    <w:p w14:paraId="16E4CAF6"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lastRenderedPageBreak/>
        <w:t xml:space="preserve">Таким образом, затраты на покупку офисной бумаги составят: </w:t>
      </w:r>
    </w:p>
    <w:p w14:paraId="624B0F8A"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339,00 руб. (цена бумаги) ÷ 500 листов (количество листов в упаковке) × 120 листов (количество листов на 1 заявку по предложению предприятия) × 1 (количество заявок) ÷ 1000 = 0,08 тыс. руб. </w:t>
      </w:r>
    </w:p>
    <w:p w14:paraId="74A0089B"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Корректировка предложения предприятия в сторону снижения составляет 0,12 тыс. руб. </w:t>
      </w:r>
    </w:p>
    <w:p w14:paraId="3A771C98" w14:textId="77777777" w:rsidR="00910277" w:rsidRPr="00910277" w:rsidRDefault="00910277" w:rsidP="00910277">
      <w:pPr>
        <w:tabs>
          <w:tab w:val="left" w:pos="1134"/>
          <w:tab w:val="left" w:pos="1512"/>
        </w:tabs>
        <w:spacing w:line="276" w:lineRule="auto"/>
        <w:ind w:firstLine="709"/>
        <w:jc w:val="both"/>
        <w:rPr>
          <w:sz w:val="28"/>
          <w:szCs w:val="28"/>
        </w:rPr>
      </w:pPr>
    </w:p>
    <w:p w14:paraId="0690B77B"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Предприятием заявлены «Расходы на оплату труда» в сумме </w:t>
      </w:r>
      <w:r w:rsidRPr="00910277">
        <w:rPr>
          <w:sz w:val="28"/>
          <w:szCs w:val="28"/>
        </w:rPr>
        <w:br/>
        <w:t xml:space="preserve">24,98 тыс. руб. </w:t>
      </w:r>
    </w:p>
    <w:p w14:paraId="78DBAF5D"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Для обоснования данных затрат представлены следующие материалы:</w:t>
      </w:r>
    </w:p>
    <w:p w14:paraId="1EE38024"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Расчет затрат на оплату труда и отчисления на социальные нужды </w:t>
      </w:r>
      <w:r w:rsidRPr="00910277">
        <w:rPr>
          <w:sz w:val="28"/>
          <w:szCs w:val="28"/>
        </w:rPr>
        <w:br/>
        <w:t>при подключении (стр. 141).</w:t>
      </w:r>
    </w:p>
    <w:p w14:paraId="18B7BA93"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Формы П-4 за январь – декабрь 2024 года. Сведения о численности </w:t>
      </w:r>
      <w:r w:rsidRPr="00910277">
        <w:rPr>
          <w:sz w:val="28"/>
          <w:szCs w:val="28"/>
        </w:rPr>
        <w:br/>
        <w:t xml:space="preserve">и заработной плате работников (стр. 142). В соответствии с представленными формами отчетности средняя заработная плата в 2024 году составила </w:t>
      </w:r>
      <w:r w:rsidRPr="00910277">
        <w:rPr>
          <w:sz w:val="28"/>
          <w:szCs w:val="28"/>
        </w:rPr>
        <w:br/>
        <w:t>57 156,50 руб./мес.</w:t>
      </w:r>
    </w:p>
    <w:p w14:paraId="5B7D568B"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Таким образом, оплата труда одного часа сотрудника </w:t>
      </w:r>
      <w:r w:rsidRPr="00910277">
        <w:rPr>
          <w:sz w:val="28"/>
          <w:szCs w:val="28"/>
        </w:rPr>
        <w:br/>
        <w:t>для технологического подключения объекта ООО СЗ «ЦЕНТР-К» составляет:</w:t>
      </w:r>
    </w:p>
    <w:p w14:paraId="726DF4B9"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57 156,50 руб./мес. (среднемесячная зарплата) × 1,058 (ИПЦ 2025/2024) × 12 (месяцев в году) ÷ 1 976 (рабочих часов в 2025 году) = 367,24 руб./час.</w:t>
      </w:r>
    </w:p>
    <w:p w14:paraId="7F52626D"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Эксперты предлагают к включению затраты на оплату труда в размере:</w:t>
      </w:r>
    </w:p>
    <w:p w14:paraId="1696EE4E"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367,24 руб./час. (оплата труда в час) × 65 часов (количество времени </w:t>
      </w:r>
      <w:r w:rsidRPr="00910277">
        <w:rPr>
          <w:sz w:val="28"/>
          <w:szCs w:val="28"/>
        </w:rPr>
        <w:br/>
        <w:t xml:space="preserve">на 1 заявку по предложению предприятия) ÷ 1000 = 23,87 тыс. руб. </w:t>
      </w:r>
    </w:p>
    <w:p w14:paraId="3740DFCF"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Корректировка предложения предприятия в сторону снижения составляет 1,11 тыс. руб. </w:t>
      </w:r>
    </w:p>
    <w:p w14:paraId="4ED6C7E3" w14:textId="77777777" w:rsidR="00910277" w:rsidRPr="00910277" w:rsidRDefault="00910277" w:rsidP="00910277">
      <w:pPr>
        <w:tabs>
          <w:tab w:val="left" w:pos="1134"/>
          <w:tab w:val="left" w:pos="1512"/>
        </w:tabs>
        <w:spacing w:line="276" w:lineRule="auto"/>
        <w:ind w:firstLine="709"/>
        <w:jc w:val="both"/>
        <w:rPr>
          <w:sz w:val="28"/>
          <w:szCs w:val="28"/>
        </w:rPr>
      </w:pPr>
    </w:p>
    <w:p w14:paraId="20BF3871"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Предприятием предлагаются к включению затраты на социальные отчисления. </w:t>
      </w:r>
    </w:p>
    <w:p w14:paraId="62E50CE2"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Предприятие не представило обосновывающих материалов по данной статье затрат.</w:t>
      </w:r>
    </w:p>
    <w:p w14:paraId="082C1F09"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Минимальный страховой тариф на обязательное социальное страхование от несчастных случаев на производстве и профессиональных заболеваний составляет 0,2%. Таким образом, затраты на социальные отчисления составляют:</w:t>
      </w:r>
    </w:p>
    <w:p w14:paraId="1FAF4316"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23,87 тыс. руб. (планируемый ФОТ) × 30,2 % = 7,21 тыс. руб. </w:t>
      </w:r>
    </w:p>
    <w:p w14:paraId="21AD59EB"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Корректировка предложения предприятия в сторону снижения составляет 0,33 тыс. руб. </w:t>
      </w:r>
    </w:p>
    <w:p w14:paraId="125F4552" w14:textId="77777777" w:rsidR="00910277" w:rsidRPr="00910277" w:rsidRDefault="00910277" w:rsidP="00910277">
      <w:pPr>
        <w:tabs>
          <w:tab w:val="left" w:pos="1134"/>
          <w:tab w:val="left" w:pos="1512"/>
        </w:tabs>
        <w:spacing w:line="276" w:lineRule="auto"/>
        <w:ind w:firstLine="709"/>
        <w:jc w:val="both"/>
        <w:rPr>
          <w:sz w:val="28"/>
          <w:szCs w:val="28"/>
        </w:rPr>
      </w:pPr>
    </w:p>
    <w:p w14:paraId="6BF31010"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Предприятием предлагаются к включению затраты по статье «Расходы на выполнение работ и услуг производственного характера, выполняемых </w:t>
      </w:r>
      <w:r w:rsidRPr="00910277">
        <w:rPr>
          <w:sz w:val="28"/>
          <w:szCs w:val="28"/>
        </w:rPr>
        <w:lastRenderedPageBreak/>
        <w:t>по договорам со сторонними организациями или индивидуальными предпринимателями» в размере 21,17 тыс. руб., включающие в себя затраты на услуги автотранспорта.</w:t>
      </w:r>
    </w:p>
    <w:p w14:paraId="66BC1545"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Для обоснования данных затрат представлены следующие материалы:</w:t>
      </w:r>
    </w:p>
    <w:p w14:paraId="5888E1CA"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Расчет стоимости </w:t>
      </w:r>
      <w:proofErr w:type="spellStart"/>
      <w:r w:rsidRPr="00910277">
        <w:rPr>
          <w:sz w:val="28"/>
          <w:szCs w:val="28"/>
        </w:rPr>
        <w:t>автоуслуг</w:t>
      </w:r>
      <w:proofErr w:type="spellEnd"/>
      <w:r w:rsidRPr="00910277">
        <w:rPr>
          <w:sz w:val="28"/>
          <w:szCs w:val="28"/>
        </w:rPr>
        <w:t xml:space="preserve"> для выполнения работ по подключению объекта ООО СЗ «ЦЕНТР-К» (стр. 178). Из примечания расчету следует, что для выезда бригады на место используются автомобили ГАЗ, УАЗ и HYUNDAI.</w:t>
      </w:r>
    </w:p>
    <w:p w14:paraId="164AE78A"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Договор № КОР-32-24/АР-59-24, заключенный с ООО «</w:t>
      </w:r>
      <w:proofErr w:type="spellStart"/>
      <w:r w:rsidRPr="00910277">
        <w:rPr>
          <w:sz w:val="28"/>
          <w:szCs w:val="28"/>
        </w:rPr>
        <w:t>Авторезерв</w:t>
      </w:r>
      <w:proofErr w:type="spellEnd"/>
      <w:r w:rsidRPr="00910277">
        <w:rPr>
          <w:sz w:val="28"/>
          <w:szCs w:val="28"/>
        </w:rPr>
        <w:t xml:space="preserve">» на оказание транспортных услуг, действующий до 31.12.2028 без </w:t>
      </w:r>
      <w:proofErr w:type="spellStart"/>
      <w:r w:rsidRPr="00910277">
        <w:rPr>
          <w:sz w:val="28"/>
          <w:szCs w:val="28"/>
        </w:rPr>
        <w:t>автопролонгации</w:t>
      </w:r>
      <w:proofErr w:type="spellEnd"/>
      <w:r w:rsidRPr="00910277">
        <w:rPr>
          <w:sz w:val="28"/>
          <w:szCs w:val="28"/>
        </w:rPr>
        <w:t xml:space="preserve"> (стр. 179).</w:t>
      </w:r>
    </w:p>
    <w:p w14:paraId="52A154DA"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Договор № КОР-33-24/АР-60-24, заключенный с ООО «</w:t>
      </w:r>
      <w:proofErr w:type="spellStart"/>
      <w:r w:rsidRPr="00910277">
        <w:rPr>
          <w:sz w:val="28"/>
          <w:szCs w:val="28"/>
        </w:rPr>
        <w:t>Авторезерв</w:t>
      </w:r>
      <w:proofErr w:type="spellEnd"/>
      <w:r w:rsidRPr="00910277">
        <w:rPr>
          <w:sz w:val="28"/>
          <w:szCs w:val="28"/>
        </w:rPr>
        <w:t xml:space="preserve">» на оказание транспортных услуг, действующий до 31.12.2028 без </w:t>
      </w:r>
      <w:proofErr w:type="spellStart"/>
      <w:r w:rsidRPr="00910277">
        <w:rPr>
          <w:sz w:val="28"/>
          <w:szCs w:val="28"/>
        </w:rPr>
        <w:t>автопролонгации</w:t>
      </w:r>
      <w:proofErr w:type="spellEnd"/>
      <w:r w:rsidRPr="00910277">
        <w:rPr>
          <w:sz w:val="28"/>
          <w:szCs w:val="28"/>
        </w:rPr>
        <w:t xml:space="preserve"> (стр. 193). </w:t>
      </w:r>
    </w:p>
    <w:p w14:paraId="1241001F"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В соответствии с приложениями к представленным договорам (стр. 186,198), эксперты рассчитали средний тариф используемого автотранспорта:</w:t>
      </w:r>
    </w:p>
    <w:p w14:paraId="62AE5F54"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(962,54 руб./маш. ч (УАЗ 390944) + 969,83 руб./маш. ч (ГАЗ 330273) + 1 410,94 руб./маш. ч (HYUNDAI </w:t>
      </w:r>
      <w:r w:rsidRPr="00910277">
        <w:rPr>
          <w:sz w:val="28"/>
          <w:szCs w:val="28"/>
          <w:lang w:val="en-US"/>
        </w:rPr>
        <w:t>SONATA</w:t>
      </w:r>
      <w:r w:rsidRPr="00910277">
        <w:rPr>
          <w:sz w:val="28"/>
          <w:szCs w:val="28"/>
        </w:rPr>
        <w:t>)) ÷ 3 (вида транспорта) = 1 114,44 руб./маш. ч (средний тариф).</w:t>
      </w:r>
    </w:p>
    <w:p w14:paraId="568C10F3"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Таким образом, затраты на автоуслуги для выполнения работ </w:t>
      </w:r>
      <w:r w:rsidRPr="00910277">
        <w:rPr>
          <w:sz w:val="28"/>
          <w:szCs w:val="28"/>
        </w:rPr>
        <w:br/>
        <w:t>по подключению объекта ООО СЗ «ЦЕНТР-К» составят:</w:t>
      </w:r>
    </w:p>
    <w:p w14:paraId="567328A5"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1 114,44 руб./маш. ч (средний тариф) × 19 часов (Затраты времени на обслуживание одной заявки по предложению предприятия) = 21,17 тыс. руб.</w:t>
      </w:r>
    </w:p>
    <w:p w14:paraId="1AEB3123"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Корректировка предложения предприятия отсутствует. </w:t>
      </w:r>
    </w:p>
    <w:p w14:paraId="4BC8D478"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Для подтверждения объема подключаемой нагрузки предприятием представлены следующие документы:</w:t>
      </w:r>
    </w:p>
    <w:p w14:paraId="728BE7BE"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Заявка № 471-ТП от 16.05.2024 от ООО СЗ "ЦЕНТР-К" на подключение многоэтажных жилых домов со встроенными помещениями общественного назначения и пристроенной надземной автопарковкой по адресу: г. Новокузнецк, Куйбышевский район, ул. Макеевская, с кадастровым номером 42:30:0000000:5742 (стр. 51).</w:t>
      </w:r>
    </w:p>
    <w:p w14:paraId="7C46504B"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Письмо от 26.08.2024 № 3/1-8411-12 об увеличении подключаемой нагрузки до </w:t>
      </w:r>
      <w:r w:rsidRPr="00910277">
        <w:rPr>
          <w:b/>
          <w:sz w:val="28"/>
          <w:szCs w:val="28"/>
        </w:rPr>
        <w:t>12,6988 Гкал/час</w:t>
      </w:r>
      <w:r w:rsidRPr="00910277">
        <w:rPr>
          <w:sz w:val="28"/>
          <w:szCs w:val="28"/>
        </w:rPr>
        <w:t>.</w:t>
      </w:r>
    </w:p>
    <w:p w14:paraId="30833938"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 xml:space="preserve">Таким образом, расходы на проведение мероприятий по подключению объектов заявителя (П1) составят: </w:t>
      </w:r>
    </w:p>
    <w:p w14:paraId="3536E971" w14:textId="77777777" w:rsidR="00910277" w:rsidRPr="00910277" w:rsidRDefault="00910277" w:rsidP="00910277">
      <w:pPr>
        <w:tabs>
          <w:tab w:val="left" w:pos="1134"/>
          <w:tab w:val="left" w:pos="1512"/>
        </w:tabs>
        <w:spacing w:line="276" w:lineRule="auto"/>
        <w:ind w:firstLine="709"/>
        <w:jc w:val="both"/>
        <w:rPr>
          <w:sz w:val="28"/>
          <w:szCs w:val="28"/>
        </w:rPr>
      </w:pPr>
      <w:r w:rsidRPr="00910277">
        <w:rPr>
          <w:sz w:val="28"/>
          <w:szCs w:val="28"/>
        </w:rPr>
        <w:t>52,33 тыс. руб. / 12,6988 Гкал/ч = 4,12 тыс. руб./Гкал/ч.</w:t>
      </w:r>
    </w:p>
    <w:p w14:paraId="16A67490" w14:textId="77777777" w:rsidR="00910277" w:rsidRPr="00910277" w:rsidRDefault="00910277" w:rsidP="00910277">
      <w:pPr>
        <w:tabs>
          <w:tab w:val="left" w:pos="1134"/>
          <w:tab w:val="left" w:pos="1512"/>
        </w:tabs>
        <w:spacing w:line="276" w:lineRule="auto"/>
        <w:ind w:firstLine="709"/>
        <w:jc w:val="right"/>
        <w:rPr>
          <w:sz w:val="28"/>
          <w:szCs w:val="28"/>
        </w:rPr>
      </w:pPr>
    </w:p>
    <w:p w14:paraId="7CD61B92" w14:textId="77777777" w:rsidR="00910277" w:rsidRDefault="00910277" w:rsidP="00910277">
      <w:pPr>
        <w:tabs>
          <w:tab w:val="left" w:pos="1134"/>
          <w:tab w:val="left" w:pos="1512"/>
        </w:tabs>
        <w:spacing w:line="276" w:lineRule="auto"/>
        <w:ind w:firstLine="709"/>
        <w:jc w:val="right"/>
        <w:rPr>
          <w:sz w:val="28"/>
          <w:szCs w:val="28"/>
        </w:rPr>
        <w:sectPr w:rsidR="00910277" w:rsidSect="00910277">
          <w:pgSz w:w="11906" w:h="16838"/>
          <w:pgMar w:top="1134" w:right="567" w:bottom="1134" w:left="1701" w:header="709" w:footer="709" w:gutter="0"/>
          <w:pgNumType w:start="1"/>
          <w:cols w:space="708"/>
          <w:titlePg/>
          <w:docGrid w:linePitch="381"/>
        </w:sectPr>
      </w:pPr>
    </w:p>
    <w:p w14:paraId="0AD269FE" w14:textId="77777777" w:rsidR="00910277" w:rsidRPr="00910277" w:rsidRDefault="00910277" w:rsidP="00910277">
      <w:pPr>
        <w:tabs>
          <w:tab w:val="left" w:pos="1134"/>
          <w:tab w:val="left" w:pos="1512"/>
        </w:tabs>
        <w:spacing w:line="276" w:lineRule="auto"/>
        <w:ind w:firstLine="709"/>
        <w:jc w:val="right"/>
        <w:rPr>
          <w:sz w:val="28"/>
          <w:szCs w:val="28"/>
        </w:rPr>
      </w:pPr>
      <w:r w:rsidRPr="00910277">
        <w:rPr>
          <w:sz w:val="28"/>
          <w:szCs w:val="28"/>
        </w:rPr>
        <w:lastRenderedPageBreak/>
        <w:t xml:space="preserve">Таблица 2 (Приложение 7.1 </w:t>
      </w:r>
      <w:r w:rsidRPr="00910277">
        <w:rPr>
          <w:sz w:val="28"/>
          <w:szCs w:val="28"/>
        </w:rPr>
        <w:br/>
        <w:t>к Методическим указаниям)</w:t>
      </w:r>
    </w:p>
    <w:p w14:paraId="4538F929" w14:textId="77777777" w:rsidR="00910277" w:rsidRPr="00910277" w:rsidRDefault="00910277" w:rsidP="00910277">
      <w:pPr>
        <w:tabs>
          <w:tab w:val="left" w:pos="993"/>
          <w:tab w:val="left" w:pos="1512"/>
        </w:tabs>
        <w:jc w:val="center"/>
        <w:rPr>
          <w:b/>
          <w:sz w:val="28"/>
          <w:szCs w:val="28"/>
        </w:rPr>
      </w:pPr>
      <w:r w:rsidRPr="00910277">
        <w:rPr>
          <w:b/>
          <w:sz w:val="28"/>
          <w:szCs w:val="28"/>
        </w:rPr>
        <w:t>Расчет расходов на проведение мероприятий по подключению объектов заявителей к системе теплоснабжения ООО «</w:t>
      </w:r>
      <w:proofErr w:type="spellStart"/>
      <w:r w:rsidRPr="00910277">
        <w:rPr>
          <w:b/>
          <w:color w:val="000000"/>
          <w:sz w:val="28"/>
          <w:szCs w:val="28"/>
        </w:rPr>
        <w:t>ЭнергоТранзит</w:t>
      </w:r>
      <w:proofErr w:type="spellEnd"/>
      <w:r w:rsidRPr="00910277">
        <w:rPr>
          <w:b/>
          <w:sz w:val="28"/>
          <w:szCs w:val="28"/>
        </w:rPr>
        <w:t>»</w:t>
      </w:r>
    </w:p>
    <w:tbl>
      <w:tblPr>
        <w:tblW w:w="9520" w:type="dxa"/>
        <w:tblInd w:w="113" w:type="dxa"/>
        <w:tblLook w:val="04A0" w:firstRow="1" w:lastRow="0" w:firstColumn="1" w:lastColumn="0" w:noHBand="0" w:noVBand="1"/>
      </w:tblPr>
      <w:tblGrid>
        <w:gridCol w:w="704"/>
        <w:gridCol w:w="3430"/>
        <w:gridCol w:w="1187"/>
        <w:gridCol w:w="1491"/>
        <w:gridCol w:w="1571"/>
        <w:gridCol w:w="1374"/>
      </w:tblGrid>
      <w:tr w:rsidR="00910277" w:rsidRPr="00910277" w14:paraId="7123C384" w14:textId="77777777" w:rsidTr="00C70ACC">
        <w:trPr>
          <w:trHeight w:val="351"/>
          <w:tblHeader/>
        </w:trPr>
        <w:tc>
          <w:tcPr>
            <w:tcW w:w="704" w:type="dxa"/>
            <w:tcBorders>
              <w:top w:val="single" w:sz="4" w:space="0" w:color="auto"/>
              <w:left w:val="single" w:sz="4" w:space="0" w:color="auto"/>
              <w:bottom w:val="nil"/>
              <w:right w:val="nil"/>
            </w:tcBorders>
            <w:vAlign w:val="center"/>
            <w:hideMark/>
          </w:tcPr>
          <w:p w14:paraId="35BB631A" w14:textId="77777777" w:rsidR="00910277" w:rsidRPr="00910277" w:rsidRDefault="00910277" w:rsidP="00910277">
            <w:pPr>
              <w:ind w:left="-109" w:right="-136"/>
              <w:jc w:val="center"/>
            </w:pPr>
            <w:r w:rsidRPr="00910277">
              <w:t>№</w:t>
            </w:r>
            <w:r w:rsidRPr="00910277">
              <w:br/>
              <w:t>п/п</w:t>
            </w:r>
          </w:p>
        </w:tc>
        <w:tc>
          <w:tcPr>
            <w:tcW w:w="3430" w:type="dxa"/>
            <w:tcBorders>
              <w:top w:val="single" w:sz="4" w:space="0" w:color="auto"/>
              <w:left w:val="single" w:sz="4" w:space="0" w:color="auto"/>
              <w:bottom w:val="nil"/>
              <w:right w:val="nil"/>
            </w:tcBorders>
            <w:vAlign w:val="center"/>
            <w:hideMark/>
          </w:tcPr>
          <w:p w14:paraId="70D5A1AD" w14:textId="77777777" w:rsidR="00910277" w:rsidRPr="00910277" w:rsidRDefault="00910277" w:rsidP="00910277">
            <w:pPr>
              <w:jc w:val="center"/>
            </w:pPr>
            <w:r w:rsidRPr="00910277">
              <w:t>Показатели</w:t>
            </w:r>
          </w:p>
        </w:tc>
        <w:tc>
          <w:tcPr>
            <w:tcW w:w="1134" w:type="dxa"/>
            <w:tcBorders>
              <w:top w:val="single" w:sz="4" w:space="0" w:color="auto"/>
              <w:left w:val="single" w:sz="4" w:space="0" w:color="auto"/>
              <w:bottom w:val="single" w:sz="4" w:space="0" w:color="auto"/>
              <w:right w:val="nil"/>
            </w:tcBorders>
            <w:vAlign w:val="center"/>
            <w:hideMark/>
          </w:tcPr>
          <w:p w14:paraId="4EA863C1" w14:textId="77777777" w:rsidR="00910277" w:rsidRPr="00910277" w:rsidRDefault="00910277" w:rsidP="00910277">
            <w:pPr>
              <w:ind w:left="-105" w:right="-115"/>
              <w:jc w:val="center"/>
            </w:pPr>
            <w:r w:rsidRPr="00910277">
              <w:t>Единица измерения</w:t>
            </w:r>
          </w:p>
        </w:tc>
        <w:tc>
          <w:tcPr>
            <w:tcW w:w="1405" w:type="dxa"/>
            <w:tcBorders>
              <w:top w:val="single" w:sz="4" w:space="0" w:color="auto"/>
              <w:left w:val="single" w:sz="4" w:space="0" w:color="auto"/>
              <w:bottom w:val="single" w:sz="4" w:space="0" w:color="auto"/>
              <w:right w:val="nil"/>
            </w:tcBorders>
            <w:vAlign w:val="center"/>
            <w:hideMark/>
          </w:tcPr>
          <w:p w14:paraId="2D07D156" w14:textId="77777777" w:rsidR="00910277" w:rsidRPr="00910277" w:rsidRDefault="00910277" w:rsidP="00910277">
            <w:pPr>
              <w:ind w:left="-123" w:right="-129"/>
              <w:jc w:val="center"/>
            </w:pPr>
            <w:r w:rsidRPr="00910277">
              <w:t xml:space="preserve">Предложение предприятия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FF68B23" w14:textId="77777777" w:rsidR="00910277" w:rsidRPr="00910277" w:rsidRDefault="00910277" w:rsidP="00910277">
            <w:pPr>
              <w:ind w:left="-44" w:right="-1"/>
              <w:jc w:val="center"/>
            </w:pPr>
            <w:r w:rsidRPr="00910277">
              <w:t xml:space="preserve">Предложение экспертов </w:t>
            </w:r>
          </w:p>
        </w:tc>
        <w:tc>
          <w:tcPr>
            <w:tcW w:w="1276" w:type="dxa"/>
            <w:tcBorders>
              <w:top w:val="single" w:sz="4" w:space="0" w:color="auto"/>
              <w:left w:val="nil"/>
              <w:bottom w:val="single" w:sz="4" w:space="0" w:color="auto"/>
              <w:right w:val="single" w:sz="4" w:space="0" w:color="auto"/>
            </w:tcBorders>
            <w:vAlign w:val="center"/>
            <w:hideMark/>
          </w:tcPr>
          <w:p w14:paraId="50448EB6" w14:textId="77777777" w:rsidR="00910277" w:rsidRPr="00910277" w:rsidRDefault="00910277" w:rsidP="00910277">
            <w:pPr>
              <w:ind w:left="-75" w:right="-102"/>
              <w:jc w:val="center"/>
            </w:pPr>
            <w:r w:rsidRPr="00910277">
              <w:t>Отклонение</w:t>
            </w:r>
          </w:p>
        </w:tc>
      </w:tr>
      <w:tr w:rsidR="00910277" w:rsidRPr="00910277" w14:paraId="39003B7E" w14:textId="77777777" w:rsidTr="00C70ACC">
        <w:trPr>
          <w:trHeight w:val="89"/>
          <w:tblHead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4109246" w14:textId="77777777" w:rsidR="00910277" w:rsidRPr="00910277" w:rsidRDefault="00910277" w:rsidP="00910277">
            <w:pPr>
              <w:ind w:left="-109" w:right="-136"/>
              <w:jc w:val="center"/>
            </w:pPr>
            <w:r w:rsidRPr="00910277">
              <w:t>1</w:t>
            </w:r>
          </w:p>
        </w:tc>
        <w:tc>
          <w:tcPr>
            <w:tcW w:w="3430" w:type="dxa"/>
            <w:tcBorders>
              <w:top w:val="single" w:sz="4" w:space="0" w:color="auto"/>
              <w:left w:val="nil"/>
              <w:bottom w:val="single" w:sz="4" w:space="0" w:color="auto"/>
              <w:right w:val="nil"/>
            </w:tcBorders>
            <w:noWrap/>
            <w:vAlign w:val="center"/>
            <w:hideMark/>
          </w:tcPr>
          <w:p w14:paraId="0AC82987" w14:textId="77777777" w:rsidR="00910277" w:rsidRPr="00910277" w:rsidRDefault="00910277" w:rsidP="00910277">
            <w:pPr>
              <w:jc w:val="center"/>
            </w:pPr>
            <w:r w:rsidRPr="00910277">
              <w:t>2</w:t>
            </w:r>
          </w:p>
        </w:tc>
        <w:tc>
          <w:tcPr>
            <w:tcW w:w="1134" w:type="dxa"/>
            <w:tcBorders>
              <w:top w:val="nil"/>
              <w:left w:val="single" w:sz="4" w:space="0" w:color="auto"/>
              <w:bottom w:val="single" w:sz="4" w:space="0" w:color="auto"/>
              <w:right w:val="nil"/>
            </w:tcBorders>
            <w:vAlign w:val="center"/>
            <w:hideMark/>
          </w:tcPr>
          <w:p w14:paraId="3BEDC5F5" w14:textId="77777777" w:rsidR="00910277" w:rsidRPr="00910277" w:rsidRDefault="00910277" w:rsidP="00910277">
            <w:pPr>
              <w:jc w:val="center"/>
            </w:pPr>
            <w:r w:rsidRPr="00910277">
              <w:t>3</w:t>
            </w:r>
          </w:p>
        </w:tc>
        <w:tc>
          <w:tcPr>
            <w:tcW w:w="1405" w:type="dxa"/>
            <w:tcBorders>
              <w:top w:val="nil"/>
              <w:left w:val="single" w:sz="4" w:space="0" w:color="auto"/>
              <w:bottom w:val="single" w:sz="4" w:space="0" w:color="auto"/>
              <w:right w:val="nil"/>
            </w:tcBorders>
            <w:noWrap/>
            <w:vAlign w:val="center"/>
            <w:hideMark/>
          </w:tcPr>
          <w:p w14:paraId="2BD01E66" w14:textId="77777777" w:rsidR="00910277" w:rsidRPr="00910277" w:rsidRDefault="00910277" w:rsidP="00910277">
            <w:pPr>
              <w:jc w:val="center"/>
            </w:pPr>
            <w:r w:rsidRPr="00910277">
              <w:t>4</w:t>
            </w:r>
          </w:p>
        </w:tc>
        <w:tc>
          <w:tcPr>
            <w:tcW w:w="1571" w:type="dxa"/>
            <w:tcBorders>
              <w:top w:val="nil"/>
              <w:left w:val="single" w:sz="4" w:space="0" w:color="auto"/>
              <w:bottom w:val="single" w:sz="4" w:space="0" w:color="auto"/>
              <w:right w:val="nil"/>
            </w:tcBorders>
            <w:noWrap/>
            <w:vAlign w:val="center"/>
            <w:hideMark/>
          </w:tcPr>
          <w:p w14:paraId="6A2AF316" w14:textId="77777777" w:rsidR="00910277" w:rsidRPr="00910277" w:rsidRDefault="00910277" w:rsidP="00910277">
            <w:pPr>
              <w:jc w:val="center"/>
            </w:pPr>
            <w:r w:rsidRPr="00910277">
              <w:t>5</w:t>
            </w:r>
          </w:p>
        </w:tc>
        <w:tc>
          <w:tcPr>
            <w:tcW w:w="1276" w:type="dxa"/>
            <w:tcBorders>
              <w:top w:val="nil"/>
              <w:left w:val="single" w:sz="4" w:space="0" w:color="auto"/>
              <w:bottom w:val="single" w:sz="4" w:space="0" w:color="auto"/>
              <w:right w:val="single" w:sz="4" w:space="0" w:color="auto"/>
            </w:tcBorders>
            <w:noWrap/>
            <w:vAlign w:val="center"/>
            <w:hideMark/>
          </w:tcPr>
          <w:p w14:paraId="0CBC9080" w14:textId="77777777" w:rsidR="00910277" w:rsidRPr="00910277" w:rsidRDefault="00910277" w:rsidP="00910277">
            <w:pPr>
              <w:jc w:val="center"/>
            </w:pPr>
            <w:r w:rsidRPr="00910277">
              <w:t>6 = 5 - 4</w:t>
            </w:r>
          </w:p>
        </w:tc>
      </w:tr>
      <w:tr w:rsidR="00910277" w:rsidRPr="00910277" w14:paraId="5A273626" w14:textId="77777777" w:rsidTr="00C70ACC">
        <w:trPr>
          <w:trHeight w:val="600"/>
        </w:trPr>
        <w:tc>
          <w:tcPr>
            <w:tcW w:w="704" w:type="dxa"/>
            <w:tcBorders>
              <w:top w:val="nil"/>
              <w:left w:val="single" w:sz="4" w:space="0" w:color="auto"/>
              <w:bottom w:val="single" w:sz="4" w:space="0" w:color="auto"/>
              <w:right w:val="single" w:sz="4" w:space="0" w:color="auto"/>
            </w:tcBorders>
            <w:noWrap/>
            <w:vAlign w:val="center"/>
            <w:hideMark/>
          </w:tcPr>
          <w:p w14:paraId="58F72511" w14:textId="77777777" w:rsidR="00910277" w:rsidRPr="00910277" w:rsidRDefault="00910277" w:rsidP="00910277">
            <w:pPr>
              <w:ind w:left="-109" w:right="-136"/>
              <w:jc w:val="center"/>
            </w:pPr>
            <w:r w:rsidRPr="00910277">
              <w:t>1</w:t>
            </w:r>
          </w:p>
        </w:tc>
        <w:tc>
          <w:tcPr>
            <w:tcW w:w="3430" w:type="dxa"/>
            <w:tcBorders>
              <w:top w:val="nil"/>
              <w:left w:val="nil"/>
              <w:bottom w:val="single" w:sz="4" w:space="0" w:color="auto"/>
              <w:right w:val="nil"/>
            </w:tcBorders>
            <w:hideMark/>
          </w:tcPr>
          <w:p w14:paraId="1C55E448" w14:textId="77777777" w:rsidR="00910277" w:rsidRPr="00910277" w:rsidRDefault="00910277" w:rsidP="00910277">
            <w:r w:rsidRPr="00910277">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vAlign w:val="center"/>
            <w:hideMark/>
          </w:tcPr>
          <w:p w14:paraId="26234F3C"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single" w:sz="4" w:space="0" w:color="auto"/>
            </w:tcBorders>
            <w:noWrap/>
            <w:vAlign w:val="center"/>
            <w:hideMark/>
          </w:tcPr>
          <w:p w14:paraId="33A389AA" w14:textId="77777777" w:rsidR="00910277" w:rsidRPr="00910277" w:rsidRDefault="00910277" w:rsidP="00910277">
            <w:pPr>
              <w:jc w:val="center"/>
            </w:pPr>
            <w:r w:rsidRPr="00910277">
              <w:t>53,89</w:t>
            </w:r>
          </w:p>
        </w:tc>
        <w:tc>
          <w:tcPr>
            <w:tcW w:w="1571" w:type="dxa"/>
            <w:tcBorders>
              <w:top w:val="nil"/>
              <w:left w:val="nil"/>
              <w:bottom w:val="single" w:sz="4" w:space="0" w:color="auto"/>
              <w:right w:val="single" w:sz="4" w:space="0" w:color="auto"/>
            </w:tcBorders>
            <w:noWrap/>
            <w:vAlign w:val="center"/>
            <w:hideMark/>
          </w:tcPr>
          <w:p w14:paraId="23E50292" w14:textId="77777777" w:rsidR="00910277" w:rsidRPr="00910277" w:rsidRDefault="00910277" w:rsidP="00910277">
            <w:pPr>
              <w:jc w:val="center"/>
            </w:pPr>
            <w:r w:rsidRPr="00910277">
              <w:t>52,33</w:t>
            </w:r>
          </w:p>
        </w:tc>
        <w:tc>
          <w:tcPr>
            <w:tcW w:w="1276" w:type="dxa"/>
            <w:tcBorders>
              <w:top w:val="nil"/>
              <w:left w:val="nil"/>
              <w:bottom w:val="single" w:sz="4" w:space="0" w:color="auto"/>
              <w:right w:val="single" w:sz="4" w:space="0" w:color="auto"/>
            </w:tcBorders>
            <w:noWrap/>
            <w:vAlign w:val="center"/>
            <w:hideMark/>
          </w:tcPr>
          <w:p w14:paraId="23A05D47" w14:textId="77777777" w:rsidR="00910277" w:rsidRPr="00910277" w:rsidRDefault="00910277" w:rsidP="00910277">
            <w:pPr>
              <w:jc w:val="center"/>
            </w:pPr>
            <w:r w:rsidRPr="00910277">
              <w:t>-1,56</w:t>
            </w:r>
          </w:p>
        </w:tc>
      </w:tr>
      <w:tr w:rsidR="00910277" w:rsidRPr="00910277" w14:paraId="1F7C5B9D" w14:textId="77777777" w:rsidTr="00C70ACC">
        <w:trPr>
          <w:trHeight w:val="70"/>
        </w:trPr>
        <w:tc>
          <w:tcPr>
            <w:tcW w:w="704" w:type="dxa"/>
            <w:tcBorders>
              <w:top w:val="nil"/>
              <w:left w:val="single" w:sz="4" w:space="0" w:color="auto"/>
              <w:bottom w:val="single" w:sz="4" w:space="0" w:color="auto"/>
              <w:right w:val="single" w:sz="4" w:space="0" w:color="auto"/>
            </w:tcBorders>
            <w:noWrap/>
            <w:vAlign w:val="center"/>
            <w:hideMark/>
          </w:tcPr>
          <w:p w14:paraId="2D5522FA" w14:textId="77777777" w:rsidR="00910277" w:rsidRPr="00910277" w:rsidRDefault="00910277" w:rsidP="00910277">
            <w:pPr>
              <w:ind w:left="-109" w:right="-136"/>
              <w:jc w:val="center"/>
            </w:pPr>
            <w:r w:rsidRPr="00910277">
              <w:t>1.1</w:t>
            </w:r>
          </w:p>
        </w:tc>
        <w:tc>
          <w:tcPr>
            <w:tcW w:w="3430" w:type="dxa"/>
            <w:tcBorders>
              <w:top w:val="nil"/>
              <w:left w:val="nil"/>
              <w:bottom w:val="single" w:sz="4" w:space="0" w:color="auto"/>
              <w:right w:val="nil"/>
            </w:tcBorders>
            <w:hideMark/>
          </w:tcPr>
          <w:p w14:paraId="362B9C20" w14:textId="77777777" w:rsidR="00910277" w:rsidRPr="00910277" w:rsidRDefault="00910277" w:rsidP="00910277">
            <w:r w:rsidRPr="00910277">
              <w:t>расходы на сырье и материалы</w:t>
            </w:r>
          </w:p>
        </w:tc>
        <w:tc>
          <w:tcPr>
            <w:tcW w:w="1134" w:type="dxa"/>
            <w:tcBorders>
              <w:top w:val="nil"/>
              <w:left w:val="single" w:sz="4" w:space="0" w:color="auto"/>
              <w:bottom w:val="single" w:sz="4" w:space="0" w:color="auto"/>
              <w:right w:val="nil"/>
            </w:tcBorders>
            <w:vAlign w:val="center"/>
            <w:hideMark/>
          </w:tcPr>
          <w:p w14:paraId="42114028"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2AD711C7" w14:textId="77777777" w:rsidR="00910277" w:rsidRPr="00910277" w:rsidRDefault="00910277" w:rsidP="00910277">
            <w:pPr>
              <w:jc w:val="center"/>
            </w:pPr>
            <w:r w:rsidRPr="00910277">
              <w:t>0,20</w:t>
            </w:r>
          </w:p>
        </w:tc>
        <w:tc>
          <w:tcPr>
            <w:tcW w:w="1571" w:type="dxa"/>
            <w:tcBorders>
              <w:top w:val="nil"/>
              <w:left w:val="single" w:sz="4" w:space="0" w:color="auto"/>
              <w:bottom w:val="single" w:sz="4" w:space="0" w:color="auto"/>
              <w:right w:val="single" w:sz="4" w:space="0" w:color="auto"/>
            </w:tcBorders>
            <w:noWrap/>
            <w:vAlign w:val="center"/>
            <w:hideMark/>
          </w:tcPr>
          <w:p w14:paraId="17D1D191" w14:textId="77777777" w:rsidR="00910277" w:rsidRPr="00910277" w:rsidRDefault="00910277" w:rsidP="00910277">
            <w:pPr>
              <w:jc w:val="center"/>
            </w:pPr>
            <w:r w:rsidRPr="00910277">
              <w:t>0,08</w:t>
            </w:r>
          </w:p>
        </w:tc>
        <w:tc>
          <w:tcPr>
            <w:tcW w:w="1276" w:type="dxa"/>
            <w:tcBorders>
              <w:top w:val="nil"/>
              <w:left w:val="nil"/>
              <w:bottom w:val="single" w:sz="4" w:space="0" w:color="auto"/>
              <w:right w:val="single" w:sz="4" w:space="0" w:color="auto"/>
            </w:tcBorders>
            <w:noWrap/>
            <w:vAlign w:val="center"/>
            <w:hideMark/>
          </w:tcPr>
          <w:p w14:paraId="67616C15" w14:textId="77777777" w:rsidR="00910277" w:rsidRPr="00910277" w:rsidRDefault="00910277" w:rsidP="00910277">
            <w:pPr>
              <w:jc w:val="center"/>
            </w:pPr>
            <w:r w:rsidRPr="00910277">
              <w:t>-0,12</w:t>
            </w:r>
          </w:p>
        </w:tc>
      </w:tr>
      <w:tr w:rsidR="00910277" w:rsidRPr="00910277" w14:paraId="7B5BCD5B"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00D364CA" w14:textId="77777777" w:rsidR="00910277" w:rsidRPr="00910277" w:rsidRDefault="00910277" w:rsidP="00910277">
            <w:pPr>
              <w:ind w:left="-109" w:right="-136"/>
              <w:jc w:val="center"/>
            </w:pPr>
            <w:r w:rsidRPr="00910277">
              <w:t>1.2</w:t>
            </w:r>
          </w:p>
        </w:tc>
        <w:tc>
          <w:tcPr>
            <w:tcW w:w="3430" w:type="dxa"/>
            <w:tcBorders>
              <w:top w:val="nil"/>
              <w:left w:val="nil"/>
              <w:bottom w:val="single" w:sz="4" w:space="0" w:color="auto"/>
              <w:right w:val="nil"/>
            </w:tcBorders>
            <w:hideMark/>
          </w:tcPr>
          <w:p w14:paraId="48CE4930" w14:textId="77777777" w:rsidR="00910277" w:rsidRPr="00910277" w:rsidRDefault="00910277" w:rsidP="00910277">
            <w:r w:rsidRPr="00910277">
              <w:t>расходы на прочие покупаемые энергетические ресурсы</w:t>
            </w:r>
          </w:p>
        </w:tc>
        <w:tc>
          <w:tcPr>
            <w:tcW w:w="1134" w:type="dxa"/>
            <w:tcBorders>
              <w:top w:val="nil"/>
              <w:left w:val="single" w:sz="4" w:space="0" w:color="auto"/>
              <w:bottom w:val="single" w:sz="4" w:space="0" w:color="auto"/>
              <w:right w:val="nil"/>
            </w:tcBorders>
            <w:vAlign w:val="center"/>
            <w:hideMark/>
          </w:tcPr>
          <w:p w14:paraId="2CDA8BEF"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5737186E"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77B10E2C"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5E79A27F" w14:textId="77777777" w:rsidR="00910277" w:rsidRPr="00910277" w:rsidRDefault="00910277" w:rsidP="00910277">
            <w:pPr>
              <w:jc w:val="center"/>
            </w:pPr>
            <w:r w:rsidRPr="00910277">
              <w:t>0,00</w:t>
            </w:r>
          </w:p>
        </w:tc>
      </w:tr>
      <w:tr w:rsidR="00910277" w:rsidRPr="00910277" w14:paraId="6C129B4A" w14:textId="77777777" w:rsidTr="00C70ACC">
        <w:trPr>
          <w:trHeight w:val="70"/>
        </w:trPr>
        <w:tc>
          <w:tcPr>
            <w:tcW w:w="704" w:type="dxa"/>
            <w:tcBorders>
              <w:top w:val="nil"/>
              <w:left w:val="single" w:sz="4" w:space="0" w:color="auto"/>
              <w:bottom w:val="single" w:sz="4" w:space="0" w:color="auto"/>
              <w:right w:val="single" w:sz="4" w:space="0" w:color="auto"/>
            </w:tcBorders>
            <w:noWrap/>
            <w:vAlign w:val="center"/>
            <w:hideMark/>
          </w:tcPr>
          <w:p w14:paraId="0BE2197E" w14:textId="77777777" w:rsidR="00910277" w:rsidRPr="00910277" w:rsidRDefault="00910277" w:rsidP="00910277">
            <w:pPr>
              <w:ind w:left="-109" w:right="-136"/>
              <w:jc w:val="center"/>
            </w:pPr>
            <w:r w:rsidRPr="00910277">
              <w:t>1.3</w:t>
            </w:r>
          </w:p>
        </w:tc>
        <w:tc>
          <w:tcPr>
            <w:tcW w:w="3430" w:type="dxa"/>
            <w:tcBorders>
              <w:top w:val="nil"/>
              <w:left w:val="nil"/>
              <w:bottom w:val="single" w:sz="4" w:space="0" w:color="auto"/>
              <w:right w:val="nil"/>
            </w:tcBorders>
            <w:hideMark/>
          </w:tcPr>
          <w:p w14:paraId="7BF8ACF1" w14:textId="77777777" w:rsidR="00910277" w:rsidRPr="00910277" w:rsidRDefault="00910277" w:rsidP="00910277">
            <w:r w:rsidRPr="00910277">
              <w:t>оплата труда</w:t>
            </w:r>
          </w:p>
        </w:tc>
        <w:tc>
          <w:tcPr>
            <w:tcW w:w="1134" w:type="dxa"/>
            <w:tcBorders>
              <w:top w:val="nil"/>
              <w:left w:val="single" w:sz="4" w:space="0" w:color="auto"/>
              <w:bottom w:val="single" w:sz="4" w:space="0" w:color="auto"/>
              <w:right w:val="nil"/>
            </w:tcBorders>
            <w:vAlign w:val="center"/>
            <w:hideMark/>
          </w:tcPr>
          <w:p w14:paraId="0E0FA645"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096A5D57" w14:textId="77777777" w:rsidR="00910277" w:rsidRPr="00910277" w:rsidRDefault="00910277" w:rsidP="00910277">
            <w:pPr>
              <w:jc w:val="center"/>
            </w:pPr>
            <w:r w:rsidRPr="00910277">
              <w:t>24,98</w:t>
            </w:r>
          </w:p>
        </w:tc>
        <w:tc>
          <w:tcPr>
            <w:tcW w:w="1571" w:type="dxa"/>
            <w:tcBorders>
              <w:top w:val="nil"/>
              <w:left w:val="single" w:sz="4" w:space="0" w:color="auto"/>
              <w:bottom w:val="single" w:sz="4" w:space="0" w:color="auto"/>
              <w:right w:val="single" w:sz="4" w:space="0" w:color="auto"/>
            </w:tcBorders>
            <w:noWrap/>
            <w:vAlign w:val="center"/>
            <w:hideMark/>
          </w:tcPr>
          <w:p w14:paraId="508B95E4" w14:textId="77777777" w:rsidR="00910277" w:rsidRPr="00910277" w:rsidRDefault="00910277" w:rsidP="00910277">
            <w:pPr>
              <w:jc w:val="center"/>
            </w:pPr>
            <w:r w:rsidRPr="00910277">
              <w:t>23,87</w:t>
            </w:r>
          </w:p>
        </w:tc>
        <w:tc>
          <w:tcPr>
            <w:tcW w:w="1276" w:type="dxa"/>
            <w:tcBorders>
              <w:top w:val="nil"/>
              <w:left w:val="nil"/>
              <w:bottom w:val="single" w:sz="4" w:space="0" w:color="auto"/>
              <w:right w:val="single" w:sz="4" w:space="0" w:color="auto"/>
            </w:tcBorders>
            <w:noWrap/>
            <w:vAlign w:val="center"/>
            <w:hideMark/>
          </w:tcPr>
          <w:p w14:paraId="16022A04" w14:textId="77777777" w:rsidR="00910277" w:rsidRPr="00910277" w:rsidRDefault="00910277" w:rsidP="00910277">
            <w:pPr>
              <w:jc w:val="center"/>
            </w:pPr>
            <w:r w:rsidRPr="00910277">
              <w:t>-1,11</w:t>
            </w:r>
          </w:p>
        </w:tc>
      </w:tr>
      <w:tr w:rsidR="00910277" w:rsidRPr="00910277" w14:paraId="30121026"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20DC5CCC" w14:textId="77777777" w:rsidR="00910277" w:rsidRPr="00910277" w:rsidRDefault="00910277" w:rsidP="00910277">
            <w:pPr>
              <w:ind w:left="-109" w:right="-136"/>
              <w:jc w:val="center"/>
            </w:pPr>
            <w:r w:rsidRPr="00910277">
              <w:t>1.4</w:t>
            </w:r>
          </w:p>
        </w:tc>
        <w:tc>
          <w:tcPr>
            <w:tcW w:w="3430" w:type="dxa"/>
            <w:tcBorders>
              <w:top w:val="nil"/>
              <w:left w:val="nil"/>
              <w:bottom w:val="single" w:sz="4" w:space="0" w:color="auto"/>
              <w:right w:val="nil"/>
            </w:tcBorders>
            <w:hideMark/>
          </w:tcPr>
          <w:p w14:paraId="40E0BBC7" w14:textId="77777777" w:rsidR="00910277" w:rsidRPr="00910277" w:rsidRDefault="00910277" w:rsidP="00910277">
            <w:r w:rsidRPr="00910277">
              <w:t>отчисления на социальные нужды</w:t>
            </w:r>
          </w:p>
        </w:tc>
        <w:tc>
          <w:tcPr>
            <w:tcW w:w="1134" w:type="dxa"/>
            <w:tcBorders>
              <w:top w:val="nil"/>
              <w:left w:val="single" w:sz="4" w:space="0" w:color="auto"/>
              <w:bottom w:val="single" w:sz="4" w:space="0" w:color="auto"/>
              <w:right w:val="nil"/>
            </w:tcBorders>
            <w:vAlign w:val="center"/>
            <w:hideMark/>
          </w:tcPr>
          <w:p w14:paraId="08908794"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2BADFAC7" w14:textId="77777777" w:rsidR="00910277" w:rsidRPr="00910277" w:rsidRDefault="00910277" w:rsidP="00910277">
            <w:pPr>
              <w:jc w:val="center"/>
            </w:pPr>
            <w:r w:rsidRPr="00910277">
              <w:t>7,54</w:t>
            </w:r>
          </w:p>
        </w:tc>
        <w:tc>
          <w:tcPr>
            <w:tcW w:w="1571" w:type="dxa"/>
            <w:tcBorders>
              <w:top w:val="nil"/>
              <w:left w:val="single" w:sz="4" w:space="0" w:color="auto"/>
              <w:bottom w:val="single" w:sz="4" w:space="0" w:color="auto"/>
              <w:right w:val="single" w:sz="4" w:space="0" w:color="auto"/>
            </w:tcBorders>
            <w:noWrap/>
            <w:vAlign w:val="center"/>
            <w:hideMark/>
          </w:tcPr>
          <w:p w14:paraId="4C7A7F1B" w14:textId="77777777" w:rsidR="00910277" w:rsidRPr="00910277" w:rsidRDefault="00910277" w:rsidP="00910277">
            <w:pPr>
              <w:jc w:val="center"/>
            </w:pPr>
            <w:r w:rsidRPr="00910277">
              <w:t>7,21</w:t>
            </w:r>
          </w:p>
        </w:tc>
        <w:tc>
          <w:tcPr>
            <w:tcW w:w="1276" w:type="dxa"/>
            <w:tcBorders>
              <w:top w:val="nil"/>
              <w:left w:val="nil"/>
              <w:bottom w:val="single" w:sz="4" w:space="0" w:color="auto"/>
              <w:right w:val="single" w:sz="4" w:space="0" w:color="auto"/>
            </w:tcBorders>
            <w:noWrap/>
            <w:vAlign w:val="center"/>
            <w:hideMark/>
          </w:tcPr>
          <w:p w14:paraId="126B0E58" w14:textId="77777777" w:rsidR="00910277" w:rsidRPr="00910277" w:rsidRDefault="00910277" w:rsidP="00910277">
            <w:pPr>
              <w:jc w:val="center"/>
            </w:pPr>
            <w:r w:rsidRPr="00910277">
              <w:t>-0,33</w:t>
            </w:r>
          </w:p>
        </w:tc>
      </w:tr>
      <w:tr w:rsidR="00910277" w:rsidRPr="00910277" w14:paraId="29F17D76" w14:textId="77777777" w:rsidTr="00C70ACC">
        <w:trPr>
          <w:trHeight w:val="70"/>
        </w:trPr>
        <w:tc>
          <w:tcPr>
            <w:tcW w:w="704" w:type="dxa"/>
            <w:tcBorders>
              <w:top w:val="nil"/>
              <w:left w:val="single" w:sz="4" w:space="0" w:color="auto"/>
              <w:bottom w:val="single" w:sz="4" w:space="0" w:color="auto"/>
              <w:right w:val="single" w:sz="4" w:space="0" w:color="auto"/>
            </w:tcBorders>
            <w:noWrap/>
            <w:vAlign w:val="center"/>
            <w:hideMark/>
          </w:tcPr>
          <w:p w14:paraId="400254E7" w14:textId="77777777" w:rsidR="00910277" w:rsidRPr="00910277" w:rsidRDefault="00910277" w:rsidP="00910277">
            <w:pPr>
              <w:ind w:left="-109" w:right="-136"/>
              <w:jc w:val="center"/>
            </w:pPr>
            <w:r w:rsidRPr="00910277">
              <w:t>1.5</w:t>
            </w:r>
          </w:p>
        </w:tc>
        <w:tc>
          <w:tcPr>
            <w:tcW w:w="3430" w:type="dxa"/>
            <w:tcBorders>
              <w:top w:val="nil"/>
              <w:left w:val="nil"/>
              <w:bottom w:val="single" w:sz="4" w:space="0" w:color="auto"/>
              <w:right w:val="nil"/>
            </w:tcBorders>
            <w:hideMark/>
          </w:tcPr>
          <w:p w14:paraId="347FE641" w14:textId="77777777" w:rsidR="00910277" w:rsidRPr="00910277" w:rsidRDefault="00910277" w:rsidP="00910277">
            <w:r w:rsidRPr="00910277">
              <w:t>прочие расходы, в том числе:</w:t>
            </w:r>
          </w:p>
        </w:tc>
        <w:tc>
          <w:tcPr>
            <w:tcW w:w="1134" w:type="dxa"/>
            <w:tcBorders>
              <w:top w:val="nil"/>
              <w:left w:val="single" w:sz="4" w:space="0" w:color="auto"/>
              <w:bottom w:val="single" w:sz="4" w:space="0" w:color="auto"/>
              <w:right w:val="nil"/>
            </w:tcBorders>
            <w:vAlign w:val="center"/>
            <w:hideMark/>
          </w:tcPr>
          <w:p w14:paraId="29B11844"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09FCBB94" w14:textId="77777777" w:rsidR="00910277" w:rsidRPr="00910277" w:rsidRDefault="00910277" w:rsidP="00910277">
            <w:pPr>
              <w:jc w:val="center"/>
            </w:pPr>
            <w:r w:rsidRPr="00910277">
              <w:t>21,17</w:t>
            </w:r>
          </w:p>
        </w:tc>
        <w:tc>
          <w:tcPr>
            <w:tcW w:w="1571" w:type="dxa"/>
            <w:tcBorders>
              <w:top w:val="nil"/>
              <w:left w:val="single" w:sz="4" w:space="0" w:color="auto"/>
              <w:bottom w:val="single" w:sz="4" w:space="0" w:color="auto"/>
              <w:right w:val="single" w:sz="4" w:space="0" w:color="auto"/>
            </w:tcBorders>
            <w:noWrap/>
            <w:vAlign w:val="center"/>
            <w:hideMark/>
          </w:tcPr>
          <w:p w14:paraId="3FB4CC32" w14:textId="77777777" w:rsidR="00910277" w:rsidRPr="00910277" w:rsidRDefault="00910277" w:rsidP="00910277">
            <w:pPr>
              <w:jc w:val="center"/>
            </w:pPr>
            <w:r w:rsidRPr="00910277">
              <w:t>21,17</w:t>
            </w:r>
          </w:p>
        </w:tc>
        <w:tc>
          <w:tcPr>
            <w:tcW w:w="1276" w:type="dxa"/>
            <w:tcBorders>
              <w:top w:val="nil"/>
              <w:left w:val="nil"/>
              <w:bottom w:val="single" w:sz="4" w:space="0" w:color="auto"/>
              <w:right w:val="single" w:sz="4" w:space="0" w:color="auto"/>
            </w:tcBorders>
            <w:noWrap/>
            <w:vAlign w:val="center"/>
            <w:hideMark/>
          </w:tcPr>
          <w:p w14:paraId="160A732F" w14:textId="77777777" w:rsidR="00910277" w:rsidRPr="00910277" w:rsidRDefault="00910277" w:rsidP="00910277">
            <w:pPr>
              <w:jc w:val="center"/>
            </w:pPr>
            <w:r w:rsidRPr="00910277">
              <w:t>0,00</w:t>
            </w:r>
          </w:p>
        </w:tc>
      </w:tr>
      <w:tr w:rsidR="00910277" w:rsidRPr="00910277" w14:paraId="03DF7106" w14:textId="77777777" w:rsidTr="00C70ACC">
        <w:trPr>
          <w:trHeight w:val="1245"/>
        </w:trPr>
        <w:tc>
          <w:tcPr>
            <w:tcW w:w="704" w:type="dxa"/>
            <w:tcBorders>
              <w:top w:val="nil"/>
              <w:left w:val="single" w:sz="4" w:space="0" w:color="auto"/>
              <w:bottom w:val="single" w:sz="4" w:space="0" w:color="auto"/>
              <w:right w:val="single" w:sz="4" w:space="0" w:color="auto"/>
            </w:tcBorders>
            <w:noWrap/>
            <w:vAlign w:val="center"/>
            <w:hideMark/>
          </w:tcPr>
          <w:p w14:paraId="3066D1DD" w14:textId="77777777" w:rsidR="00910277" w:rsidRPr="00910277" w:rsidRDefault="00910277" w:rsidP="00910277">
            <w:pPr>
              <w:ind w:left="-109" w:right="-136"/>
              <w:jc w:val="center"/>
            </w:pPr>
            <w:r w:rsidRPr="00910277">
              <w:t>1.5.1</w:t>
            </w:r>
          </w:p>
        </w:tc>
        <w:tc>
          <w:tcPr>
            <w:tcW w:w="3430" w:type="dxa"/>
            <w:tcBorders>
              <w:top w:val="nil"/>
              <w:left w:val="nil"/>
              <w:bottom w:val="single" w:sz="4" w:space="0" w:color="auto"/>
              <w:right w:val="nil"/>
            </w:tcBorders>
            <w:hideMark/>
          </w:tcPr>
          <w:p w14:paraId="738DD563" w14:textId="77777777" w:rsidR="00910277" w:rsidRPr="00910277" w:rsidRDefault="00910277" w:rsidP="00910277">
            <w:r w:rsidRPr="00910277">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vAlign w:val="center"/>
            <w:hideMark/>
          </w:tcPr>
          <w:p w14:paraId="23402975"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6F8335F5" w14:textId="77777777" w:rsidR="00910277" w:rsidRPr="00910277" w:rsidRDefault="00910277" w:rsidP="00910277">
            <w:pPr>
              <w:jc w:val="center"/>
            </w:pPr>
            <w:r w:rsidRPr="00910277">
              <w:t>21,17</w:t>
            </w:r>
          </w:p>
        </w:tc>
        <w:tc>
          <w:tcPr>
            <w:tcW w:w="1571" w:type="dxa"/>
            <w:tcBorders>
              <w:top w:val="nil"/>
              <w:left w:val="single" w:sz="4" w:space="0" w:color="auto"/>
              <w:bottom w:val="single" w:sz="4" w:space="0" w:color="auto"/>
              <w:right w:val="single" w:sz="4" w:space="0" w:color="auto"/>
            </w:tcBorders>
            <w:noWrap/>
            <w:vAlign w:val="center"/>
            <w:hideMark/>
          </w:tcPr>
          <w:p w14:paraId="17B9EAA6" w14:textId="77777777" w:rsidR="00910277" w:rsidRPr="00910277" w:rsidRDefault="00910277" w:rsidP="00910277">
            <w:pPr>
              <w:jc w:val="center"/>
            </w:pPr>
            <w:r w:rsidRPr="00910277">
              <w:t>21,17</w:t>
            </w:r>
          </w:p>
        </w:tc>
        <w:tc>
          <w:tcPr>
            <w:tcW w:w="1276" w:type="dxa"/>
            <w:tcBorders>
              <w:top w:val="nil"/>
              <w:left w:val="nil"/>
              <w:bottom w:val="single" w:sz="4" w:space="0" w:color="auto"/>
              <w:right w:val="single" w:sz="4" w:space="0" w:color="auto"/>
            </w:tcBorders>
            <w:noWrap/>
            <w:vAlign w:val="center"/>
            <w:hideMark/>
          </w:tcPr>
          <w:p w14:paraId="526B927C" w14:textId="77777777" w:rsidR="00910277" w:rsidRPr="00910277" w:rsidRDefault="00910277" w:rsidP="00910277">
            <w:pPr>
              <w:jc w:val="center"/>
            </w:pPr>
            <w:r w:rsidRPr="00910277">
              <w:t>0,00</w:t>
            </w:r>
          </w:p>
        </w:tc>
      </w:tr>
      <w:tr w:rsidR="00910277" w:rsidRPr="00910277" w14:paraId="01320BE3" w14:textId="77777777" w:rsidTr="00C70ACC">
        <w:trPr>
          <w:trHeight w:val="1515"/>
        </w:trPr>
        <w:tc>
          <w:tcPr>
            <w:tcW w:w="704" w:type="dxa"/>
            <w:tcBorders>
              <w:top w:val="nil"/>
              <w:left w:val="single" w:sz="4" w:space="0" w:color="auto"/>
              <w:bottom w:val="single" w:sz="4" w:space="0" w:color="auto"/>
              <w:right w:val="single" w:sz="4" w:space="0" w:color="auto"/>
            </w:tcBorders>
            <w:noWrap/>
            <w:vAlign w:val="center"/>
            <w:hideMark/>
          </w:tcPr>
          <w:p w14:paraId="2DFF9BB8" w14:textId="77777777" w:rsidR="00910277" w:rsidRPr="00910277" w:rsidRDefault="00910277" w:rsidP="00910277">
            <w:pPr>
              <w:ind w:left="-109" w:right="-136"/>
              <w:jc w:val="center"/>
            </w:pPr>
            <w:r w:rsidRPr="00910277">
              <w:t>1.5.2</w:t>
            </w:r>
          </w:p>
        </w:tc>
        <w:tc>
          <w:tcPr>
            <w:tcW w:w="3430" w:type="dxa"/>
            <w:tcBorders>
              <w:top w:val="nil"/>
              <w:left w:val="nil"/>
              <w:bottom w:val="single" w:sz="4" w:space="0" w:color="auto"/>
              <w:right w:val="nil"/>
            </w:tcBorders>
            <w:hideMark/>
          </w:tcPr>
          <w:p w14:paraId="42059F96" w14:textId="77777777" w:rsidR="00910277" w:rsidRPr="00910277" w:rsidRDefault="00910277" w:rsidP="00910277">
            <w:r w:rsidRPr="00910277">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vAlign w:val="center"/>
            <w:hideMark/>
          </w:tcPr>
          <w:p w14:paraId="6CC80ABE"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5150FF47"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2B5E2222"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555035F0" w14:textId="77777777" w:rsidR="00910277" w:rsidRPr="00910277" w:rsidRDefault="00910277" w:rsidP="00910277">
            <w:pPr>
              <w:jc w:val="center"/>
            </w:pPr>
            <w:r w:rsidRPr="00910277">
              <w:t>0,00</w:t>
            </w:r>
          </w:p>
        </w:tc>
      </w:tr>
      <w:tr w:rsidR="00910277" w:rsidRPr="00910277" w14:paraId="20B151A9"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77FEB2D1" w14:textId="77777777" w:rsidR="00910277" w:rsidRPr="00910277" w:rsidRDefault="00910277" w:rsidP="00910277">
            <w:pPr>
              <w:ind w:left="-109" w:right="-136"/>
              <w:jc w:val="center"/>
            </w:pPr>
            <w:r w:rsidRPr="00910277">
              <w:t>1.5.3</w:t>
            </w:r>
          </w:p>
        </w:tc>
        <w:tc>
          <w:tcPr>
            <w:tcW w:w="3430" w:type="dxa"/>
            <w:tcBorders>
              <w:top w:val="nil"/>
              <w:left w:val="nil"/>
              <w:bottom w:val="single" w:sz="4" w:space="0" w:color="auto"/>
              <w:right w:val="nil"/>
            </w:tcBorders>
            <w:hideMark/>
          </w:tcPr>
          <w:p w14:paraId="011EF457" w14:textId="77777777" w:rsidR="00910277" w:rsidRPr="00910277" w:rsidRDefault="00910277" w:rsidP="00910277">
            <w:r w:rsidRPr="00910277">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vAlign w:val="center"/>
            <w:hideMark/>
          </w:tcPr>
          <w:p w14:paraId="1B9068BA"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0E0E671D"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599683B6"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7E47B9D6" w14:textId="77777777" w:rsidR="00910277" w:rsidRPr="00910277" w:rsidRDefault="00910277" w:rsidP="00910277">
            <w:pPr>
              <w:jc w:val="center"/>
            </w:pPr>
            <w:r w:rsidRPr="00910277">
              <w:t>0,00</w:t>
            </w:r>
          </w:p>
        </w:tc>
      </w:tr>
      <w:tr w:rsidR="00910277" w:rsidRPr="00910277" w14:paraId="5C4AC5B8"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4D96913E" w14:textId="77777777" w:rsidR="00910277" w:rsidRPr="00910277" w:rsidRDefault="00910277" w:rsidP="00910277">
            <w:pPr>
              <w:ind w:left="-109" w:right="-136"/>
              <w:jc w:val="center"/>
            </w:pPr>
            <w:r w:rsidRPr="00910277">
              <w:t>1.5.4</w:t>
            </w:r>
          </w:p>
        </w:tc>
        <w:tc>
          <w:tcPr>
            <w:tcW w:w="3430" w:type="dxa"/>
            <w:tcBorders>
              <w:top w:val="nil"/>
              <w:left w:val="nil"/>
              <w:bottom w:val="single" w:sz="4" w:space="0" w:color="auto"/>
              <w:right w:val="nil"/>
            </w:tcBorders>
            <w:hideMark/>
          </w:tcPr>
          <w:p w14:paraId="244ED0FD" w14:textId="77777777" w:rsidR="00910277" w:rsidRPr="00910277" w:rsidRDefault="00910277" w:rsidP="00910277">
            <w:r w:rsidRPr="00910277">
              <w:t>расходы на служебные командировки</w:t>
            </w:r>
          </w:p>
        </w:tc>
        <w:tc>
          <w:tcPr>
            <w:tcW w:w="1134" w:type="dxa"/>
            <w:tcBorders>
              <w:top w:val="nil"/>
              <w:left w:val="single" w:sz="4" w:space="0" w:color="auto"/>
              <w:bottom w:val="single" w:sz="4" w:space="0" w:color="auto"/>
              <w:right w:val="nil"/>
            </w:tcBorders>
            <w:vAlign w:val="center"/>
            <w:hideMark/>
          </w:tcPr>
          <w:p w14:paraId="7EB44F1A"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664B8670"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7A716966"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6BE571C7" w14:textId="77777777" w:rsidR="00910277" w:rsidRPr="00910277" w:rsidRDefault="00910277" w:rsidP="00910277">
            <w:pPr>
              <w:jc w:val="center"/>
            </w:pPr>
            <w:r w:rsidRPr="00910277">
              <w:t>0,00</w:t>
            </w:r>
          </w:p>
        </w:tc>
      </w:tr>
      <w:tr w:rsidR="00910277" w:rsidRPr="00910277" w14:paraId="3B91166E" w14:textId="77777777" w:rsidTr="00C70ACC">
        <w:trPr>
          <w:trHeight w:val="685"/>
        </w:trPr>
        <w:tc>
          <w:tcPr>
            <w:tcW w:w="704" w:type="dxa"/>
            <w:tcBorders>
              <w:top w:val="nil"/>
              <w:left w:val="single" w:sz="4" w:space="0" w:color="auto"/>
              <w:bottom w:val="single" w:sz="4" w:space="0" w:color="auto"/>
              <w:right w:val="single" w:sz="4" w:space="0" w:color="auto"/>
            </w:tcBorders>
            <w:noWrap/>
            <w:vAlign w:val="center"/>
            <w:hideMark/>
          </w:tcPr>
          <w:p w14:paraId="3B90095F" w14:textId="77777777" w:rsidR="00910277" w:rsidRPr="00910277" w:rsidRDefault="00910277" w:rsidP="00910277">
            <w:pPr>
              <w:ind w:left="-109" w:right="-136"/>
              <w:jc w:val="center"/>
            </w:pPr>
            <w:r w:rsidRPr="00910277">
              <w:t>1.5.5</w:t>
            </w:r>
          </w:p>
        </w:tc>
        <w:tc>
          <w:tcPr>
            <w:tcW w:w="3430" w:type="dxa"/>
            <w:tcBorders>
              <w:top w:val="nil"/>
              <w:left w:val="nil"/>
              <w:bottom w:val="single" w:sz="4" w:space="0" w:color="auto"/>
              <w:right w:val="nil"/>
            </w:tcBorders>
            <w:hideMark/>
          </w:tcPr>
          <w:p w14:paraId="1FC46013" w14:textId="77777777" w:rsidR="00910277" w:rsidRPr="00910277" w:rsidRDefault="00910277" w:rsidP="00910277">
            <w:r w:rsidRPr="00910277">
              <w:t>расходы на обучение персонала</w:t>
            </w:r>
          </w:p>
        </w:tc>
        <w:tc>
          <w:tcPr>
            <w:tcW w:w="1134" w:type="dxa"/>
            <w:tcBorders>
              <w:top w:val="nil"/>
              <w:left w:val="single" w:sz="4" w:space="0" w:color="auto"/>
              <w:bottom w:val="single" w:sz="4" w:space="0" w:color="auto"/>
              <w:right w:val="nil"/>
            </w:tcBorders>
            <w:vAlign w:val="center"/>
            <w:hideMark/>
          </w:tcPr>
          <w:p w14:paraId="4BA67538"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4BEBC7A6"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2F571122"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3A39196C" w14:textId="77777777" w:rsidR="00910277" w:rsidRPr="00910277" w:rsidRDefault="00910277" w:rsidP="00910277">
            <w:pPr>
              <w:jc w:val="center"/>
            </w:pPr>
            <w:r w:rsidRPr="00910277">
              <w:t>0,00</w:t>
            </w:r>
          </w:p>
        </w:tc>
      </w:tr>
      <w:tr w:rsidR="00910277" w:rsidRPr="00910277" w14:paraId="31609BE2" w14:textId="77777777" w:rsidTr="00C70ACC">
        <w:trPr>
          <w:trHeight w:val="70"/>
        </w:trPr>
        <w:tc>
          <w:tcPr>
            <w:tcW w:w="704" w:type="dxa"/>
            <w:tcBorders>
              <w:top w:val="nil"/>
              <w:left w:val="single" w:sz="4" w:space="0" w:color="auto"/>
              <w:bottom w:val="single" w:sz="4" w:space="0" w:color="auto"/>
              <w:right w:val="single" w:sz="4" w:space="0" w:color="auto"/>
            </w:tcBorders>
            <w:noWrap/>
            <w:vAlign w:val="center"/>
            <w:hideMark/>
          </w:tcPr>
          <w:p w14:paraId="48165DC4" w14:textId="77777777" w:rsidR="00910277" w:rsidRPr="00910277" w:rsidRDefault="00910277" w:rsidP="00910277">
            <w:pPr>
              <w:ind w:left="-109" w:right="-136"/>
              <w:jc w:val="center"/>
            </w:pPr>
            <w:r w:rsidRPr="00910277">
              <w:t>1.5.6</w:t>
            </w:r>
          </w:p>
        </w:tc>
        <w:tc>
          <w:tcPr>
            <w:tcW w:w="3430" w:type="dxa"/>
            <w:tcBorders>
              <w:top w:val="nil"/>
              <w:left w:val="nil"/>
              <w:bottom w:val="single" w:sz="4" w:space="0" w:color="auto"/>
              <w:right w:val="nil"/>
            </w:tcBorders>
            <w:hideMark/>
          </w:tcPr>
          <w:p w14:paraId="1D17FFF2" w14:textId="77777777" w:rsidR="00910277" w:rsidRPr="00910277" w:rsidRDefault="00910277" w:rsidP="00910277">
            <w:r w:rsidRPr="00910277">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vAlign w:val="center"/>
            <w:hideMark/>
          </w:tcPr>
          <w:p w14:paraId="3CC2B54A"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14B1B193"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7FF61822"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1F08D859" w14:textId="77777777" w:rsidR="00910277" w:rsidRPr="00910277" w:rsidRDefault="00910277" w:rsidP="00910277">
            <w:pPr>
              <w:jc w:val="center"/>
            </w:pPr>
            <w:r w:rsidRPr="00910277">
              <w:t>0,00</w:t>
            </w:r>
          </w:p>
        </w:tc>
      </w:tr>
      <w:tr w:rsidR="00910277" w:rsidRPr="00910277" w14:paraId="46B8C5A0"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624906DD" w14:textId="77777777" w:rsidR="00910277" w:rsidRPr="00910277" w:rsidRDefault="00910277" w:rsidP="00910277">
            <w:pPr>
              <w:ind w:left="-109" w:right="-136"/>
              <w:jc w:val="center"/>
            </w:pPr>
            <w:r w:rsidRPr="00910277">
              <w:t>1.6</w:t>
            </w:r>
          </w:p>
        </w:tc>
        <w:tc>
          <w:tcPr>
            <w:tcW w:w="3430" w:type="dxa"/>
            <w:tcBorders>
              <w:top w:val="nil"/>
              <w:left w:val="nil"/>
              <w:bottom w:val="single" w:sz="4" w:space="0" w:color="auto"/>
              <w:right w:val="nil"/>
            </w:tcBorders>
            <w:hideMark/>
          </w:tcPr>
          <w:p w14:paraId="26993D5B" w14:textId="77777777" w:rsidR="00910277" w:rsidRPr="00910277" w:rsidRDefault="00910277" w:rsidP="00910277">
            <w:r w:rsidRPr="00910277">
              <w:t>Внереализационные расходы, всего</w:t>
            </w:r>
          </w:p>
        </w:tc>
        <w:tc>
          <w:tcPr>
            <w:tcW w:w="1134" w:type="dxa"/>
            <w:tcBorders>
              <w:top w:val="nil"/>
              <w:left w:val="single" w:sz="4" w:space="0" w:color="auto"/>
              <w:bottom w:val="single" w:sz="4" w:space="0" w:color="auto"/>
              <w:right w:val="nil"/>
            </w:tcBorders>
            <w:vAlign w:val="center"/>
            <w:hideMark/>
          </w:tcPr>
          <w:p w14:paraId="5FD38334"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505D561B"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27BD1916"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1C781B37" w14:textId="77777777" w:rsidR="00910277" w:rsidRPr="00910277" w:rsidRDefault="00910277" w:rsidP="00910277">
            <w:pPr>
              <w:jc w:val="center"/>
            </w:pPr>
            <w:r w:rsidRPr="00910277">
              <w:t>0,00</w:t>
            </w:r>
          </w:p>
        </w:tc>
      </w:tr>
      <w:tr w:rsidR="00910277" w:rsidRPr="00910277" w14:paraId="5D35ADB2"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39827141" w14:textId="77777777" w:rsidR="00910277" w:rsidRPr="00910277" w:rsidRDefault="00910277" w:rsidP="00910277">
            <w:pPr>
              <w:ind w:left="-109" w:right="-136"/>
              <w:jc w:val="center"/>
            </w:pPr>
            <w:r w:rsidRPr="00910277">
              <w:t>1.6.1</w:t>
            </w:r>
          </w:p>
        </w:tc>
        <w:tc>
          <w:tcPr>
            <w:tcW w:w="3430" w:type="dxa"/>
            <w:tcBorders>
              <w:top w:val="nil"/>
              <w:left w:val="nil"/>
              <w:bottom w:val="single" w:sz="4" w:space="0" w:color="auto"/>
              <w:right w:val="nil"/>
            </w:tcBorders>
            <w:hideMark/>
          </w:tcPr>
          <w:p w14:paraId="5C3F9431" w14:textId="77777777" w:rsidR="00910277" w:rsidRPr="00910277" w:rsidRDefault="00910277" w:rsidP="00910277">
            <w:r w:rsidRPr="00910277">
              <w:t>расходы на услуги банков</w:t>
            </w:r>
          </w:p>
        </w:tc>
        <w:tc>
          <w:tcPr>
            <w:tcW w:w="1134" w:type="dxa"/>
            <w:tcBorders>
              <w:top w:val="nil"/>
              <w:left w:val="single" w:sz="4" w:space="0" w:color="auto"/>
              <w:bottom w:val="single" w:sz="4" w:space="0" w:color="auto"/>
              <w:right w:val="nil"/>
            </w:tcBorders>
            <w:vAlign w:val="center"/>
            <w:hideMark/>
          </w:tcPr>
          <w:p w14:paraId="0E2503E1"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3D128DAE"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0BD215DE"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159DAE55" w14:textId="77777777" w:rsidR="00910277" w:rsidRPr="00910277" w:rsidRDefault="00910277" w:rsidP="00910277">
            <w:pPr>
              <w:jc w:val="center"/>
            </w:pPr>
            <w:r w:rsidRPr="00910277">
              <w:t>0,00</w:t>
            </w:r>
          </w:p>
        </w:tc>
      </w:tr>
      <w:tr w:rsidR="00910277" w:rsidRPr="00910277" w14:paraId="10CDF1B5"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6F55760E" w14:textId="77777777" w:rsidR="00910277" w:rsidRPr="00910277" w:rsidRDefault="00910277" w:rsidP="00910277">
            <w:pPr>
              <w:ind w:left="-109" w:right="-136"/>
              <w:jc w:val="center"/>
            </w:pPr>
            <w:r w:rsidRPr="00910277">
              <w:t>1.6.2</w:t>
            </w:r>
          </w:p>
        </w:tc>
        <w:tc>
          <w:tcPr>
            <w:tcW w:w="3430" w:type="dxa"/>
            <w:tcBorders>
              <w:top w:val="nil"/>
              <w:left w:val="nil"/>
              <w:bottom w:val="single" w:sz="4" w:space="0" w:color="auto"/>
              <w:right w:val="nil"/>
            </w:tcBorders>
            <w:hideMark/>
          </w:tcPr>
          <w:p w14:paraId="3C9EE29C" w14:textId="77777777" w:rsidR="00910277" w:rsidRPr="00910277" w:rsidRDefault="00910277" w:rsidP="00910277">
            <w:r w:rsidRPr="00910277">
              <w:t>расходы на обслуживание заемных средств</w:t>
            </w:r>
          </w:p>
        </w:tc>
        <w:tc>
          <w:tcPr>
            <w:tcW w:w="1134" w:type="dxa"/>
            <w:tcBorders>
              <w:top w:val="nil"/>
              <w:left w:val="single" w:sz="4" w:space="0" w:color="auto"/>
              <w:bottom w:val="single" w:sz="4" w:space="0" w:color="auto"/>
              <w:right w:val="nil"/>
            </w:tcBorders>
            <w:vAlign w:val="center"/>
            <w:hideMark/>
          </w:tcPr>
          <w:p w14:paraId="36684753"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59850E06"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6077D1F9"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6FBF1678" w14:textId="77777777" w:rsidR="00910277" w:rsidRPr="00910277" w:rsidRDefault="00910277" w:rsidP="00910277">
            <w:pPr>
              <w:jc w:val="center"/>
            </w:pPr>
            <w:r w:rsidRPr="00910277">
              <w:t>0,00</w:t>
            </w:r>
          </w:p>
        </w:tc>
      </w:tr>
      <w:tr w:rsidR="00910277" w:rsidRPr="00910277" w14:paraId="30AFBBCE"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47BE66D3" w14:textId="77777777" w:rsidR="00910277" w:rsidRPr="00910277" w:rsidRDefault="00910277" w:rsidP="00910277">
            <w:pPr>
              <w:ind w:left="-109" w:right="-136"/>
              <w:jc w:val="center"/>
            </w:pPr>
            <w:r w:rsidRPr="00910277">
              <w:t>1.6.3</w:t>
            </w:r>
          </w:p>
        </w:tc>
        <w:tc>
          <w:tcPr>
            <w:tcW w:w="3430" w:type="dxa"/>
            <w:tcBorders>
              <w:top w:val="nil"/>
              <w:left w:val="nil"/>
              <w:bottom w:val="single" w:sz="4" w:space="0" w:color="auto"/>
              <w:right w:val="nil"/>
            </w:tcBorders>
            <w:hideMark/>
          </w:tcPr>
          <w:p w14:paraId="6E7B7DB9" w14:textId="77777777" w:rsidR="00910277" w:rsidRPr="00910277" w:rsidRDefault="00910277" w:rsidP="00910277">
            <w:r w:rsidRPr="00910277">
              <w:t>прочие обоснованные расходы</w:t>
            </w:r>
          </w:p>
        </w:tc>
        <w:tc>
          <w:tcPr>
            <w:tcW w:w="1134" w:type="dxa"/>
            <w:tcBorders>
              <w:top w:val="nil"/>
              <w:left w:val="single" w:sz="4" w:space="0" w:color="auto"/>
              <w:bottom w:val="single" w:sz="4" w:space="0" w:color="auto"/>
              <w:right w:val="nil"/>
            </w:tcBorders>
            <w:vAlign w:val="center"/>
            <w:hideMark/>
          </w:tcPr>
          <w:p w14:paraId="12931094"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2EEFC6AC"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3FA58435"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4BCDC948" w14:textId="77777777" w:rsidR="00910277" w:rsidRPr="00910277" w:rsidRDefault="00910277" w:rsidP="00910277">
            <w:pPr>
              <w:jc w:val="center"/>
            </w:pPr>
            <w:r w:rsidRPr="00910277">
              <w:t>0,00</w:t>
            </w:r>
          </w:p>
        </w:tc>
      </w:tr>
      <w:tr w:rsidR="00910277" w:rsidRPr="00910277" w14:paraId="6DF1011D"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60C48FD9" w14:textId="77777777" w:rsidR="00910277" w:rsidRPr="00910277" w:rsidRDefault="00910277" w:rsidP="00910277">
            <w:pPr>
              <w:ind w:left="-109" w:right="-136"/>
              <w:jc w:val="center"/>
            </w:pPr>
            <w:r w:rsidRPr="00910277">
              <w:lastRenderedPageBreak/>
              <w:t>1.7</w:t>
            </w:r>
          </w:p>
        </w:tc>
        <w:tc>
          <w:tcPr>
            <w:tcW w:w="3430" w:type="dxa"/>
            <w:tcBorders>
              <w:top w:val="nil"/>
              <w:left w:val="nil"/>
              <w:bottom w:val="single" w:sz="4" w:space="0" w:color="auto"/>
              <w:right w:val="nil"/>
            </w:tcBorders>
            <w:hideMark/>
          </w:tcPr>
          <w:p w14:paraId="6FCF52A4" w14:textId="77777777" w:rsidR="00910277" w:rsidRPr="00910277" w:rsidRDefault="00910277" w:rsidP="00910277">
            <w:r w:rsidRPr="00910277">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vAlign w:val="center"/>
            <w:hideMark/>
          </w:tcPr>
          <w:p w14:paraId="7FA26379"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13CF0994"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08AF268B"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426669AE" w14:textId="77777777" w:rsidR="00910277" w:rsidRPr="00910277" w:rsidRDefault="00910277" w:rsidP="00910277">
            <w:pPr>
              <w:jc w:val="center"/>
            </w:pPr>
            <w:r w:rsidRPr="00910277">
              <w:t>0,00</w:t>
            </w:r>
          </w:p>
        </w:tc>
      </w:tr>
      <w:tr w:rsidR="00910277" w:rsidRPr="00910277" w14:paraId="03074C20" w14:textId="77777777" w:rsidTr="00C70ACC">
        <w:trPr>
          <w:trHeight w:val="630"/>
        </w:trPr>
        <w:tc>
          <w:tcPr>
            <w:tcW w:w="704" w:type="dxa"/>
            <w:tcBorders>
              <w:top w:val="nil"/>
              <w:left w:val="single" w:sz="4" w:space="0" w:color="auto"/>
              <w:bottom w:val="single" w:sz="4" w:space="0" w:color="auto"/>
              <w:right w:val="single" w:sz="4" w:space="0" w:color="auto"/>
            </w:tcBorders>
            <w:noWrap/>
            <w:vAlign w:val="center"/>
            <w:hideMark/>
          </w:tcPr>
          <w:p w14:paraId="51C4AB9F" w14:textId="77777777" w:rsidR="00910277" w:rsidRPr="00910277" w:rsidRDefault="00910277" w:rsidP="00910277">
            <w:pPr>
              <w:ind w:left="-109" w:right="-136"/>
              <w:jc w:val="center"/>
            </w:pPr>
            <w:r w:rsidRPr="00910277">
              <w:t>1.7.1</w:t>
            </w:r>
          </w:p>
        </w:tc>
        <w:tc>
          <w:tcPr>
            <w:tcW w:w="3430" w:type="dxa"/>
            <w:tcBorders>
              <w:top w:val="nil"/>
              <w:left w:val="nil"/>
              <w:bottom w:val="single" w:sz="4" w:space="0" w:color="auto"/>
              <w:right w:val="nil"/>
            </w:tcBorders>
            <w:hideMark/>
          </w:tcPr>
          <w:p w14:paraId="00F8D6CC" w14:textId="77777777" w:rsidR="00910277" w:rsidRPr="00910277" w:rsidRDefault="00910277" w:rsidP="00910277">
            <w:r w:rsidRPr="00910277">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vAlign w:val="center"/>
            <w:hideMark/>
          </w:tcPr>
          <w:p w14:paraId="6554F007"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068924EC"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565A31A6"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5D2F84D2" w14:textId="77777777" w:rsidR="00910277" w:rsidRPr="00910277" w:rsidRDefault="00910277" w:rsidP="00910277">
            <w:pPr>
              <w:jc w:val="center"/>
            </w:pPr>
            <w:r w:rsidRPr="00910277">
              <w:t>0,00</w:t>
            </w:r>
          </w:p>
        </w:tc>
      </w:tr>
      <w:tr w:rsidR="00910277" w:rsidRPr="00910277" w14:paraId="462CD391"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4A002750" w14:textId="77777777" w:rsidR="00910277" w:rsidRPr="00910277" w:rsidRDefault="00910277" w:rsidP="00910277">
            <w:pPr>
              <w:ind w:left="-109" w:right="-136"/>
              <w:jc w:val="center"/>
            </w:pPr>
            <w:r w:rsidRPr="00910277">
              <w:t>1.7.2</w:t>
            </w:r>
          </w:p>
        </w:tc>
        <w:tc>
          <w:tcPr>
            <w:tcW w:w="3430" w:type="dxa"/>
            <w:tcBorders>
              <w:top w:val="nil"/>
              <w:left w:val="nil"/>
              <w:bottom w:val="single" w:sz="4" w:space="0" w:color="auto"/>
              <w:right w:val="nil"/>
            </w:tcBorders>
            <w:hideMark/>
          </w:tcPr>
          <w:p w14:paraId="02F1110B" w14:textId="77777777" w:rsidR="00910277" w:rsidRPr="00910277" w:rsidRDefault="00910277" w:rsidP="00910277">
            <w:r w:rsidRPr="00910277">
              <w:t>- прочие расходы (налог на прибыль 20%)</w:t>
            </w:r>
          </w:p>
        </w:tc>
        <w:tc>
          <w:tcPr>
            <w:tcW w:w="1134" w:type="dxa"/>
            <w:tcBorders>
              <w:top w:val="nil"/>
              <w:left w:val="single" w:sz="4" w:space="0" w:color="auto"/>
              <w:bottom w:val="single" w:sz="4" w:space="0" w:color="auto"/>
              <w:right w:val="nil"/>
            </w:tcBorders>
            <w:vAlign w:val="center"/>
            <w:hideMark/>
          </w:tcPr>
          <w:p w14:paraId="75278977"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08D19C76"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6C6C1994"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0A1E443F" w14:textId="77777777" w:rsidR="00910277" w:rsidRPr="00910277" w:rsidRDefault="00910277" w:rsidP="00910277">
            <w:pPr>
              <w:jc w:val="center"/>
            </w:pPr>
            <w:r w:rsidRPr="00910277">
              <w:t>0,00</w:t>
            </w:r>
          </w:p>
        </w:tc>
      </w:tr>
      <w:tr w:rsidR="00910277" w:rsidRPr="00910277" w14:paraId="41F764F5" w14:textId="77777777" w:rsidTr="00C70ACC">
        <w:trPr>
          <w:trHeight w:val="300"/>
        </w:trPr>
        <w:tc>
          <w:tcPr>
            <w:tcW w:w="704" w:type="dxa"/>
            <w:tcBorders>
              <w:top w:val="nil"/>
              <w:left w:val="single" w:sz="4" w:space="0" w:color="auto"/>
              <w:bottom w:val="single" w:sz="4" w:space="0" w:color="auto"/>
              <w:right w:val="single" w:sz="4" w:space="0" w:color="auto"/>
            </w:tcBorders>
            <w:noWrap/>
            <w:vAlign w:val="center"/>
            <w:hideMark/>
          </w:tcPr>
          <w:p w14:paraId="40BD41BC" w14:textId="77777777" w:rsidR="00910277" w:rsidRPr="00910277" w:rsidRDefault="00910277" w:rsidP="00910277">
            <w:pPr>
              <w:ind w:left="-109" w:right="-136"/>
              <w:jc w:val="center"/>
            </w:pPr>
            <w:r w:rsidRPr="00910277">
              <w:t>2</w:t>
            </w:r>
          </w:p>
        </w:tc>
        <w:tc>
          <w:tcPr>
            <w:tcW w:w="3430" w:type="dxa"/>
            <w:tcBorders>
              <w:top w:val="nil"/>
              <w:left w:val="nil"/>
              <w:bottom w:val="single" w:sz="4" w:space="0" w:color="auto"/>
              <w:right w:val="nil"/>
            </w:tcBorders>
            <w:hideMark/>
          </w:tcPr>
          <w:p w14:paraId="378F9DE4" w14:textId="77777777" w:rsidR="00910277" w:rsidRPr="00910277" w:rsidRDefault="00910277" w:rsidP="00910277">
            <w:r w:rsidRPr="00910277">
              <w:t>Выпадающие доходы/экономия средств</w:t>
            </w:r>
          </w:p>
        </w:tc>
        <w:tc>
          <w:tcPr>
            <w:tcW w:w="1134" w:type="dxa"/>
            <w:tcBorders>
              <w:top w:val="nil"/>
              <w:left w:val="single" w:sz="4" w:space="0" w:color="auto"/>
              <w:bottom w:val="single" w:sz="4" w:space="0" w:color="auto"/>
              <w:right w:val="nil"/>
            </w:tcBorders>
            <w:vAlign w:val="center"/>
            <w:hideMark/>
          </w:tcPr>
          <w:p w14:paraId="1BA91071" w14:textId="77777777" w:rsidR="00910277" w:rsidRPr="00910277" w:rsidRDefault="00910277" w:rsidP="00910277">
            <w:pPr>
              <w:jc w:val="center"/>
            </w:pPr>
            <w:r w:rsidRPr="00910277">
              <w:t>тыс. руб.</w:t>
            </w:r>
          </w:p>
        </w:tc>
        <w:tc>
          <w:tcPr>
            <w:tcW w:w="1405" w:type="dxa"/>
            <w:tcBorders>
              <w:top w:val="nil"/>
              <w:left w:val="single" w:sz="4" w:space="0" w:color="auto"/>
              <w:bottom w:val="single" w:sz="4" w:space="0" w:color="auto"/>
              <w:right w:val="nil"/>
            </w:tcBorders>
            <w:noWrap/>
            <w:vAlign w:val="center"/>
            <w:hideMark/>
          </w:tcPr>
          <w:p w14:paraId="3FE88602" w14:textId="77777777" w:rsidR="00910277" w:rsidRPr="00910277" w:rsidRDefault="00910277" w:rsidP="00910277">
            <w:pPr>
              <w:jc w:val="center"/>
            </w:pPr>
            <w:r w:rsidRPr="00910277">
              <w:t>0,00</w:t>
            </w:r>
          </w:p>
        </w:tc>
        <w:tc>
          <w:tcPr>
            <w:tcW w:w="1571" w:type="dxa"/>
            <w:tcBorders>
              <w:top w:val="nil"/>
              <w:left w:val="single" w:sz="4" w:space="0" w:color="auto"/>
              <w:bottom w:val="single" w:sz="4" w:space="0" w:color="auto"/>
              <w:right w:val="single" w:sz="4" w:space="0" w:color="auto"/>
            </w:tcBorders>
            <w:noWrap/>
            <w:vAlign w:val="center"/>
            <w:hideMark/>
          </w:tcPr>
          <w:p w14:paraId="5669D517" w14:textId="77777777" w:rsidR="00910277" w:rsidRPr="00910277" w:rsidRDefault="00910277" w:rsidP="00910277">
            <w:pPr>
              <w:jc w:val="center"/>
            </w:pPr>
            <w:r w:rsidRPr="00910277">
              <w:t>0,00</w:t>
            </w:r>
          </w:p>
        </w:tc>
        <w:tc>
          <w:tcPr>
            <w:tcW w:w="1276" w:type="dxa"/>
            <w:tcBorders>
              <w:top w:val="nil"/>
              <w:left w:val="nil"/>
              <w:bottom w:val="single" w:sz="4" w:space="0" w:color="auto"/>
              <w:right w:val="single" w:sz="4" w:space="0" w:color="auto"/>
            </w:tcBorders>
            <w:noWrap/>
            <w:vAlign w:val="center"/>
            <w:hideMark/>
          </w:tcPr>
          <w:p w14:paraId="3520AF71" w14:textId="77777777" w:rsidR="00910277" w:rsidRPr="00910277" w:rsidRDefault="00910277" w:rsidP="00910277">
            <w:pPr>
              <w:jc w:val="center"/>
            </w:pPr>
            <w:r w:rsidRPr="00910277">
              <w:t>0,00</w:t>
            </w:r>
          </w:p>
        </w:tc>
      </w:tr>
      <w:tr w:rsidR="00910277" w:rsidRPr="00910277" w14:paraId="0901AEAE" w14:textId="77777777" w:rsidTr="00C70ACC">
        <w:trPr>
          <w:trHeight w:val="600"/>
        </w:trPr>
        <w:tc>
          <w:tcPr>
            <w:tcW w:w="704" w:type="dxa"/>
            <w:tcBorders>
              <w:top w:val="nil"/>
              <w:left w:val="single" w:sz="4" w:space="0" w:color="auto"/>
              <w:bottom w:val="single" w:sz="4" w:space="0" w:color="auto"/>
              <w:right w:val="single" w:sz="4" w:space="0" w:color="auto"/>
            </w:tcBorders>
            <w:noWrap/>
            <w:vAlign w:val="center"/>
            <w:hideMark/>
          </w:tcPr>
          <w:p w14:paraId="4AE8DBDA" w14:textId="77777777" w:rsidR="00910277" w:rsidRPr="00910277" w:rsidRDefault="00910277" w:rsidP="00910277">
            <w:pPr>
              <w:ind w:left="-109" w:right="-136"/>
              <w:jc w:val="center"/>
            </w:pPr>
            <w:r w:rsidRPr="00910277">
              <w:t>3</w:t>
            </w:r>
          </w:p>
        </w:tc>
        <w:tc>
          <w:tcPr>
            <w:tcW w:w="3430" w:type="dxa"/>
            <w:tcBorders>
              <w:top w:val="nil"/>
              <w:left w:val="nil"/>
              <w:bottom w:val="single" w:sz="4" w:space="0" w:color="auto"/>
              <w:right w:val="nil"/>
            </w:tcBorders>
            <w:hideMark/>
          </w:tcPr>
          <w:p w14:paraId="624713A8" w14:textId="77777777" w:rsidR="00910277" w:rsidRPr="00910277" w:rsidRDefault="00910277" w:rsidP="00910277">
            <w:r w:rsidRPr="00910277">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vAlign w:val="center"/>
            <w:hideMark/>
          </w:tcPr>
          <w:p w14:paraId="5BCA0F96" w14:textId="77777777" w:rsidR="00910277" w:rsidRPr="00910277" w:rsidRDefault="00910277" w:rsidP="00910277">
            <w:pPr>
              <w:jc w:val="center"/>
            </w:pPr>
            <w:r w:rsidRPr="00910277">
              <w:t>Гкал/ч</w:t>
            </w:r>
          </w:p>
        </w:tc>
        <w:tc>
          <w:tcPr>
            <w:tcW w:w="1405" w:type="dxa"/>
            <w:tcBorders>
              <w:top w:val="nil"/>
              <w:left w:val="single" w:sz="4" w:space="0" w:color="auto"/>
              <w:bottom w:val="single" w:sz="4" w:space="0" w:color="auto"/>
              <w:right w:val="nil"/>
            </w:tcBorders>
            <w:noWrap/>
            <w:vAlign w:val="center"/>
            <w:hideMark/>
          </w:tcPr>
          <w:p w14:paraId="71C4DB7C" w14:textId="77777777" w:rsidR="00910277" w:rsidRPr="00910277" w:rsidRDefault="00910277" w:rsidP="00910277">
            <w:pPr>
              <w:jc w:val="center"/>
            </w:pPr>
            <w:r w:rsidRPr="00910277">
              <w:t>12,6990</w:t>
            </w:r>
          </w:p>
        </w:tc>
        <w:tc>
          <w:tcPr>
            <w:tcW w:w="1571" w:type="dxa"/>
            <w:tcBorders>
              <w:top w:val="nil"/>
              <w:left w:val="single" w:sz="4" w:space="0" w:color="auto"/>
              <w:bottom w:val="single" w:sz="4" w:space="0" w:color="auto"/>
              <w:right w:val="single" w:sz="4" w:space="0" w:color="auto"/>
            </w:tcBorders>
            <w:noWrap/>
            <w:vAlign w:val="center"/>
            <w:hideMark/>
          </w:tcPr>
          <w:p w14:paraId="282516C4" w14:textId="77777777" w:rsidR="00910277" w:rsidRPr="00910277" w:rsidRDefault="00910277" w:rsidP="00910277">
            <w:pPr>
              <w:jc w:val="center"/>
            </w:pPr>
            <w:r w:rsidRPr="00910277">
              <w:t>12,6988</w:t>
            </w:r>
          </w:p>
        </w:tc>
        <w:tc>
          <w:tcPr>
            <w:tcW w:w="1276" w:type="dxa"/>
            <w:tcBorders>
              <w:top w:val="nil"/>
              <w:left w:val="nil"/>
              <w:bottom w:val="single" w:sz="4" w:space="0" w:color="auto"/>
              <w:right w:val="single" w:sz="4" w:space="0" w:color="auto"/>
            </w:tcBorders>
            <w:noWrap/>
            <w:vAlign w:val="center"/>
            <w:hideMark/>
          </w:tcPr>
          <w:p w14:paraId="31E71447" w14:textId="77777777" w:rsidR="00910277" w:rsidRPr="00910277" w:rsidRDefault="00910277" w:rsidP="00910277">
            <w:pPr>
              <w:jc w:val="center"/>
            </w:pPr>
            <w:r w:rsidRPr="00910277">
              <w:t>0,00</w:t>
            </w:r>
          </w:p>
        </w:tc>
      </w:tr>
      <w:tr w:rsidR="00910277" w:rsidRPr="00910277" w14:paraId="36582827" w14:textId="77777777" w:rsidTr="00C70ACC">
        <w:trPr>
          <w:trHeight w:val="6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096F63F" w14:textId="77777777" w:rsidR="00910277" w:rsidRPr="00910277" w:rsidRDefault="00910277" w:rsidP="00910277">
            <w:pPr>
              <w:ind w:left="-109" w:right="-136"/>
              <w:jc w:val="center"/>
            </w:pPr>
            <w:r w:rsidRPr="00910277">
              <w:t>4</w:t>
            </w:r>
          </w:p>
        </w:tc>
        <w:tc>
          <w:tcPr>
            <w:tcW w:w="3430" w:type="dxa"/>
            <w:tcBorders>
              <w:top w:val="single" w:sz="4" w:space="0" w:color="auto"/>
              <w:left w:val="nil"/>
              <w:bottom w:val="single" w:sz="4" w:space="0" w:color="auto"/>
              <w:right w:val="single" w:sz="4" w:space="0" w:color="auto"/>
            </w:tcBorders>
            <w:hideMark/>
          </w:tcPr>
          <w:p w14:paraId="5A7188BB" w14:textId="77777777" w:rsidR="00910277" w:rsidRPr="00910277" w:rsidRDefault="00910277" w:rsidP="00910277">
            <w:r w:rsidRPr="00910277">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vAlign w:val="center"/>
            <w:hideMark/>
          </w:tcPr>
          <w:p w14:paraId="50975077" w14:textId="77777777" w:rsidR="00910277" w:rsidRPr="00910277" w:rsidRDefault="00910277" w:rsidP="00910277">
            <w:pPr>
              <w:jc w:val="center"/>
            </w:pPr>
            <w:r w:rsidRPr="00910277">
              <w:t>тыс. руб./</w:t>
            </w:r>
            <w:r w:rsidRPr="00910277">
              <w:br/>
              <w:t>Гкал/ч</w:t>
            </w:r>
          </w:p>
        </w:tc>
        <w:tc>
          <w:tcPr>
            <w:tcW w:w="1405" w:type="dxa"/>
            <w:tcBorders>
              <w:top w:val="single" w:sz="4" w:space="0" w:color="auto"/>
              <w:left w:val="single" w:sz="4" w:space="0" w:color="auto"/>
              <w:bottom w:val="single" w:sz="4" w:space="0" w:color="auto"/>
              <w:right w:val="nil"/>
            </w:tcBorders>
            <w:noWrap/>
            <w:vAlign w:val="center"/>
            <w:hideMark/>
          </w:tcPr>
          <w:p w14:paraId="57F6B999" w14:textId="77777777" w:rsidR="00910277" w:rsidRPr="00910277" w:rsidRDefault="00910277" w:rsidP="00910277">
            <w:pPr>
              <w:jc w:val="center"/>
            </w:pPr>
            <w:r w:rsidRPr="00910277">
              <w:t>4,24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2F3B10A7" w14:textId="77777777" w:rsidR="00910277" w:rsidRPr="00910277" w:rsidRDefault="00910277" w:rsidP="00910277">
            <w:pPr>
              <w:jc w:val="center"/>
            </w:pPr>
            <w:r w:rsidRPr="00910277">
              <w:t>4,12</w:t>
            </w:r>
          </w:p>
        </w:tc>
        <w:tc>
          <w:tcPr>
            <w:tcW w:w="1276" w:type="dxa"/>
            <w:tcBorders>
              <w:top w:val="single" w:sz="4" w:space="0" w:color="auto"/>
              <w:left w:val="nil"/>
              <w:bottom w:val="single" w:sz="4" w:space="0" w:color="auto"/>
              <w:right w:val="single" w:sz="4" w:space="0" w:color="auto"/>
            </w:tcBorders>
            <w:noWrap/>
            <w:vAlign w:val="center"/>
            <w:hideMark/>
          </w:tcPr>
          <w:p w14:paraId="07FAA9FE" w14:textId="77777777" w:rsidR="00910277" w:rsidRPr="00910277" w:rsidRDefault="00910277" w:rsidP="00910277">
            <w:pPr>
              <w:jc w:val="center"/>
            </w:pPr>
            <w:r w:rsidRPr="00910277">
              <w:t>-0,12</w:t>
            </w:r>
          </w:p>
        </w:tc>
      </w:tr>
    </w:tbl>
    <w:p w14:paraId="6F092074" w14:textId="77777777" w:rsidR="00910277" w:rsidRPr="00910277" w:rsidRDefault="00910277" w:rsidP="00910277">
      <w:pPr>
        <w:tabs>
          <w:tab w:val="left" w:pos="993"/>
          <w:tab w:val="left" w:pos="1512"/>
        </w:tabs>
        <w:ind w:firstLine="709"/>
        <w:jc w:val="right"/>
        <w:rPr>
          <w:color w:val="000000"/>
          <w:sz w:val="28"/>
          <w:szCs w:val="28"/>
        </w:rPr>
      </w:pPr>
    </w:p>
    <w:p w14:paraId="4C2EFC80" w14:textId="77777777" w:rsidR="00910277" w:rsidRPr="00910277" w:rsidRDefault="00910277" w:rsidP="00910277">
      <w:pPr>
        <w:tabs>
          <w:tab w:val="left" w:pos="993"/>
          <w:tab w:val="left" w:pos="1512"/>
        </w:tabs>
        <w:ind w:firstLine="709"/>
        <w:jc w:val="right"/>
        <w:rPr>
          <w:color w:val="000000"/>
          <w:sz w:val="28"/>
          <w:szCs w:val="28"/>
        </w:rPr>
      </w:pPr>
      <w:r w:rsidRPr="00910277">
        <w:rPr>
          <w:color w:val="000000"/>
          <w:sz w:val="28"/>
          <w:szCs w:val="28"/>
        </w:rPr>
        <w:t>Таблица 3 (Приложение 7.6 Методических указаний)</w:t>
      </w:r>
    </w:p>
    <w:p w14:paraId="419985CE" w14:textId="77777777" w:rsidR="00910277" w:rsidRPr="00910277" w:rsidRDefault="00910277" w:rsidP="00910277">
      <w:pPr>
        <w:tabs>
          <w:tab w:val="left" w:pos="993"/>
          <w:tab w:val="left" w:pos="1512"/>
        </w:tabs>
        <w:jc w:val="center"/>
        <w:rPr>
          <w:b/>
          <w:color w:val="000000"/>
          <w:sz w:val="28"/>
          <w:szCs w:val="28"/>
        </w:rPr>
      </w:pPr>
    </w:p>
    <w:p w14:paraId="39AEF85E" w14:textId="77777777" w:rsidR="00910277" w:rsidRPr="00910277" w:rsidRDefault="00910277" w:rsidP="00910277">
      <w:pPr>
        <w:jc w:val="center"/>
        <w:rPr>
          <w:b/>
          <w:color w:val="000000"/>
          <w:sz w:val="28"/>
          <w:szCs w:val="28"/>
        </w:rPr>
      </w:pPr>
      <w:r w:rsidRPr="00910277">
        <w:rPr>
          <w:b/>
          <w:color w:val="000000"/>
          <w:sz w:val="28"/>
          <w:szCs w:val="28"/>
        </w:rPr>
        <w:t>Расчет индивидуальной платы за подключение к системе теплоснабжения ООО «</w:t>
      </w:r>
      <w:proofErr w:type="spellStart"/>
      <w:r w:rsidRPr="00910277">
        <w:rPr>
          <w:b/>
          <w:color w:val="000000"/>
          <w:sz w:val="28"/>
          <w:szCs w:val="28"/>
        </w:rPr>
        <w:t>ЭнергоТранзит</w:t>
      </w:r>
      <w:proofErr w:type="spellEnd"/>
      <w:r w:rsidRPr="00910277">
        <w:rPr>
          <w:b/>
          <w:color w:val="000000"/>
          <w:sz w:val="28"/>
          <w:szCs w:val="28"/>
        </w:rPr>
        <w:t>»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ул. Макеевская, на земельном участке с кадастровым номером 42:30:0000000:5742</w:t>
      </w:r>
    </w:p>
    <w:tbl>
      <w:tblPr>
        <w:tblW w:w="9336" w:type="dxa"/>
        <w:tblInd w:w="113" w:type="dxa"/>
        <w:tblLook w:val="04A0" w:firstRow="1" w:lastRow="0" w:firstColumn="1" w:lastColumn="0" w:noHBand="0" w:noVBand="1"/>
      </w:tblPr>
      <w:tblGrid>
        <w:gridCol w:w="616"/>
        <w:gridCol w:w="4598"/>
        <w:gridCol w:w="1113"/>
        <w:gridCol w:w="1511"/>
        <w:gridCol w:w="1498"/>
      </w:tblGrid>
      <w:tr w:rsidR="00910277" w:rsidRPr="00910277" w14:paraId="4735905A" w14:textId="77777777" w:rsidTr="00C70ACC">
        <w:trPr>
          <w:trHeight w:val="522"/>
          <w:tblHeader/>
        </w:trPr>
        <w:tc>
          <w:tcPr>
            <w:tcW w:w="616" w:type="dxa"/>
            <w:tcBorders>
              <w:top w:val="single" w:sz="4" w:space="0" w:color="auto"/>
              <w:left w:val="single" w:sz="4" w:space="0" w:color="auto"/>
              <w:bottom w:val="single" w:sz="4" w:space="0" w:color="auto"/>
              <w:right w:val="single" w:sz="4" w:space="0" w:color="auto"/>
            </w:tcBorders>
            <w:vAlign w:val="center"/>
            <w:hideMark/>
          </w:tcPr>
          <w:p w14:paraId="087B0166" w14:textId="77777777" w:rsidR="00910277" w:rsidRPr="00910277" w:rsidRDefault="00910277" w:rsidP="00910277">
            <w:pPr>
              <w:jc w:val="center"/>
              <w:rPr>
                <w:sz w:val="20"/>
                <w:szCs w:val="20"/>
              </w:rPr>
            </w:pPr>
            <w:r w:rsidRPr="00910277">
              <w:rPr>
                <w:sz w:val="20"/>
                <w:szCs w:val="20"/>
              </w:rPr>
              <w:t>№ п/п</w:t>
            </w:r>
          </w:p>
        </w:tc>
        <w:tc>
          <w:tcPr>
            <w:tcW w:w="4598" w:type="dxa"/>
            <w:tcBorders>
              <w:top w:val="single" w:sz="4" w:space="0" w:color="auto"/>
              <w:left w:val="nil"/>
              <w:bottom w:val="single" w:sz="4" w:space="0" w:color="auto"/>
              <w:right w:val="single" w:sz="4" w:space="0" w:color="auto"/>
            </w:tcBorders>
            <w:vAlign w:val="center"/>
            <w:hideMark/>
          </w:tcPr>
          <w:p w14:paraId="71F151F6" w14:textId="77777777" w:rsidR="00910277" w:rsidRPr="00910277" w:rsidRDefault="00910277" w:rsidP="00910277">
            <w:pPr>
              <w:jc w:val="center"/>
              <w:rPr>
                <w:sz w:val="20"/>
                <w:szCs w:val="20"/>
              </w:rPr>
            </w:pPr>
            <w:r w:rsidRPr="00910277">
              <w:rPr>
                <w:sz w:val="20"/>
                <w:szCs w:val="20"/>
              </w:rPr>
              <w:t>Наименование</w:t>
            </w:r>
          </w:p>
        </w:tc>
        <w:tc>
          <w:tcPr>
            <w:tcW w:w="1113" w:type="dxa"/>
            <w:tcBorders>
              <w:top w:val="single" w:sz="4" w:space="0" w:color="auto"/>
              <w:left w:val="nil"/>
              <w:bottom w:val="single" w:sz="4" w:space="0" w:color="auto"/>
              <w:right w:val="single" w:sz="4" w:space="0" w:color="auto"/>
            </w:tcBorders>
            <w:vAlign w:val="center"/>
            <w:hideMark/>
          </w:tcPr>
          <w:p w14:paraId="51E23524" w14:textId="77777777" w:rsidR="00910277" w:rsidRPr="00910277" w:rsidRDefault="00910277" w:rsidP="00910277">
            <w:pPr>
              <w:jc w:val="center"/>
              <w:rPr>
                <w:sz w:val="20"/>
                <w:szCs w:val="20"/>
              </w:rPr>
            </w:pPr>
            <w:r w:rsidRPr="00910277">
              <w:rPr>
                <w:sz w:val="20"/>
                <w:szCs w:val="20"/>
              </w:rPr>
              <w:t>Единица измерения</w:t>
            </w:r>
          </w:p>
        </w:tc>
        <w:tc>
          <w:tcPr>
            <w:tcW w:w="1511" w:type="dxa"/>
            <w:tcBorders>
              <w:top w:val="single" w:sz="4" w:space="0" w:color="auto"/>
              <w:left w:val="nil"/>
              <w:bottom w:val="single" w:sz="4" w:space="0" w:color="auto"/>
              <w:right w:val="single" w:sz="4" w:space="0" w:color="auto"/>
            </w:tcBorders>
            <w:vAlign w:val="center"/>
            <w:hideMark/>
          </w:tcPr>
          <w:p w14:paraId="6E1D79C5" w14:textId="77777777" w:rsidR="00910277" w:rsidRPr="00910277" w:rsidRDefault="00910277" w:rsidP="00910277">
            <w:pPr>
              <w:jc w:val="center"/>
              <w:rPr>
                <w:sz w:val="22"/>
                <w:szCs w:val="22"/>
              </w:rPr>
            </w:pPr>
            <w:r w:rsidRPr="00910277">
              <w:rPr>
                <w:sz w:val="22"/>
                <w:szCs w:val="22"/>
              </w:rPr>
              <w:t>Предложение предприятия</w:t>
            </w:r>
          </w:p>
        </w:tc>
        <w:tc>
          <w:tcPr>
            <w:tcW w:w="1498" w:type="dxa"/>
            <w:tcBorders>
              <w:top w:val="single" w:sz="4" w:space="0" w:color="auto"/>
              <w:left w:val="nil"/>
              <w:bottom w:val="single" w:sz="4" w:space="0" w:color="auto"/>
              <w:right w:val="single" w:sz="4" w:space="0" w:color="auto"/>
            </w:tcBorders>
            <w:vAlign w:val="center"/>
            <w:hideMark/>
          </w:tcPr>
          <w:p w14:paraId="7BD576A5" w14:textId="77777777" w:rsidR="00910277" w:rsidRPr="00910277" w:rsidRDefault="00910277" w:rsidP="00910277">
            <w:pPr>
              <w:jc w:val="center"/>
              <w:rPr>
                <w:sz w:val="22"/>
                <w:szCs w:val="22"/>
              </w:rPr>
            </w:pPr>
            <w:r w:rsidRPr="00910277">
              <w:rPr>
                <w:sz w:val="22"/>
                <w:szCs w:val="22"/>
              </w:rPr>
              <w:t>Предложение экспертов</w:t>
            </w:r>
          </w:p>
        </w:tc>
      </w:tr>
      <w:tr w:rsidR="00910277" w:rsidRPr="00910277" w14:paraId="0176C71D" w14:textId="77777777" w:rsidTr="00C70ACC">
        <w:trPr>
          <w:trHeight w:val="255"/>
          <w:tblHeader/>
        </w:trPr>
        <w:tc>
          <w:tcPr>
            <w:tcW w:w="616" w:type="dxa"/>
            <w:tcBorders>
              <w:top w:val="nil"/>
              <w:left w:val="single" w:sz="4" w:space="0" w:color="auto"/>
              <w:bottom w:val="single" w:sz="4" w:space="0" w:color="auto"/>
              <w:right w:val="single" w:sz="4" w:space="0" w:color="auto"/>
            </w:tcBorders>
            <w:noWrap/>
            <w:hideMark/>
          </w:tcPr>
          <w:p w14:paraId="6CEFA2A3" w14:textId="77777777" w:rsidR="00910277" w:rsidRPr="00910277" w:rsidRDefault="00910277" w:rsidP="00910277">
            <w:pPr>
              <w:jc w:val="center"/>
              <w:rPr>
                <w:sz w:val="20"/>
                <w:szCs w:val="20"/>
              </w:rPr>
            </w:pPr>
            <w:r w:rsidRPr="00910277">
              <w:rPr>
                <w:sz w:val="20"/>
                <w:szCs w:val="20"/>
              </w:rPr>
              <w:t>1</w:t>
            </w:r>
          </w:p>
        </w:tc>
        <w:tc>
          <w:tcPr>
            <w:tcW w:w="4598" w:type="dxa"/>
            <w:tcBorders>
              <w:top w:val="nil"/>
              <w:left w:val="nil"/>
              <w:bottom w:val="single" w:sz="4" w:space="0" w:color="auto"/>
              <w:right w:val="single" w:sz="4" w:space="0" w:color="auto"/>
            </w:tcBorders>
            <w:noWrap/>
            <w:hideMark/>
          </w:tcPr>
          <w:p w14:paraId="403F2E2B" w14:textId="77777777" w:rsidR="00910277" w:rsidRPr="00910277" w:rsidRDefault="00910277" w:rsidP="00910277">
            <w:pPr>
              <w:jc w:val="center"/>
              <w:rPr>
                <w:sz w:val="20"/>
                <w:szCs w:val="20"/>
              </w:rPr>
            </w:pPr>
            <w:r w:rsidRPr="00910277">
              <w:rPr>
                <w:sz w:val="20"/>
                <w:szCs w:val="20"/>
              </w:rPr>
              <w:t>2</w:t>
            </w:r>
          </w:p>
        </w:tc>
        <w:tc>
          <w:tcPr>
            <w:tcW w:w="1113" w:type="dxa"/>
            <w:tcBorders>
              <w:top w:val="nil"/>
              <w:left w:val="nil"/>
              <w:bottom w:val="single" w:sz="4" w:space="0" w:color="auto"/>
              <w:right w:val="single" w:sz="4" w:space="0" w:color="auto"/>
            </w:tcBorders>
            <w:noWrap/>
            <w:hideMark/>
          </w:tcPr>
          <w:p w14:paraId="52DAF146" w14:textId="77777777" w:rsidR="00910277" w:rsidRPr="00910277" w:rsidRDefault="00910277" w:rsidP="00910277">
            <w:pPr>
              <w:jc w:val="center"/>
              <w:rPr>
                <w:sz w:val="20"/>
                <w:szCs w:val="20"/>
              </w:rPr>
            </w:pPr>
            <w:r w:rsidRPr="00910277">
              <w:rPr>
                <w:sz w:val="20"/>
                <w:szCs w:val="20"/>
              </w:rPr>
              <w:t>3</w:t>
            </w:r>
          </w:p>
        </w:tc>
        <w:tc>
          <w:tcPr>
            <w:tcW w:w="1511" w:type="dxa"/>
            <w:tcBorders>
              <w:top w:val="nil"/>
              <w:left w:val="nil"/>
              <w:bottom w:val="single" w:sz="4" w:space="0" w:color="auto"/>
              <w:right w:val="single" w:sz="4" w:space="0" w:color="auto"/>
            </w:tcBorders>
            <w:noWrap/>
            <w:hideMark/>
          </w:tcPr>
          <w:p w14:paraId="3466F979" w14:textId="77777777" w:rsidR="00910277" w:rsidRPr="00910277" w:rsidRDefault="00910277" w:rsidP="00910277">
            <w:pPr>
              <w:jc w:val="center"/>
              <w:rPr>
                <w:sz w:val="20"/>
                <w:szCs w:val="20"/>
              </w:rPr>
            </w:pPr>
            <w:r w:rsidRPr="00910277">
              <w:rPr>
                <w:sz w:val="20"/>
                <w:szCs w:val="20"/>
              </w:rPr>
              <w:t>4</w:t>
            </w:r>
          </w:p>
        </w:tc>
        <w:tc>
          <w:tcPr>
            <w:tcW w:w="1498" w:type="dxa"/>
            <w:tcBorders>
              <w:top w:val="nil"/>
              <w:left w:val="nil"/>
              <w:bottom w:val="single" w:sz="4" w:space="0" w:color="auto"/>
              <w:right w:val="single" w:sz="4" w:space="0" w:color="auto"/>
            </w:tcBorders>
            <w:noWrap/>
            <w:hideMark/>
          </w:tcPr>
          <w:p w14:paraId="6D7D7823" w14:textId="77777777" w:rsidR="00910277" w:rsidRPr="00910277" w:rsidRDefault="00910277" w:rsidP="00910277">
            <w:pPr>
              <w:jc w:val="center"/>
              <w:rPr>
                <w:sz w:val="20"/>
                <w:szCs w:val="20"/>
              </w:rPr>
            </w:pPr>
            <w:r w:rsidRPr="00910277">
              <w:rPr>
                <w:sz w:val="20"/>
                <w:szCs w:val="20"/>
              </w:rPr>
              <w:t>5</w:t>
            </w:r>
          </w:p>
        </w:tc>
      </w:tr>
      <w:tr w:rsidR="00910277" w:rsidRPr="00910277" w14:paraId="51A583A0" w14:textId="77777777" w:rsidTr="00C70ACC">
        <w:trPr>
          <w:trHeight w:val="510"/>
        </w:trPr>
        <w:tc>
          <w:tcPr>
            <w:tcW w:w="616" w:type="dxa"/>
            <w:tcBorders>
              <w:top w:val="nil"/>
              <w:left w:val="single" w:sz="4" w:space="0" w:color="auto"/>
              <w:bottom w:val="single" w:sz="4" w:space="0" w:color="auto"/>
              <w:right w:val="single" w:sz="4" w:space="0" w:color="auto"/>
            </w:tcBorders>
            <w:noWrap/>
            <w:vAlign w:val="center"/>
            <w:hideMark/>
          </w:tcPr>
          <w:p w14:paraId="44C14255" w14:textId="77777777" w:rsidR="00910277" w:rsidRPr="00910277" w:rsidRDefault="00910277" w:rsidP="00910277">
            <w:pPr>
              <w:jc w:val="center"/>
              <w:rPr>
                <w:sz w:val="20"/>
                <w:szCs w:val="20"/>
              </w:rPr>
            </w:pPr>
            <w:r w:rsidRPr="00910277">
              <w:rPr>
                <w:sz w:val="20"/>
                <w:szCs w:val="20"/>
              </w:rPr>
              <w:t>1</w:t>
            </w:r>
          </w:p>
        </w:tc>
        <w:tc>
          <w:tcPr>
            <w:tcW w:w="4598" w:type="dxa"/>
            <w:tcBorders>
              <w:top w:val="nil"/>
              <w:left w:val="nil"/>
              <w:bottom w:val="single" w:sz="4" w:space="0" w:color="auto"/>
              <w:right w:val="single" w:sz="4" w:space="0" w:color="auto"/>
            </w:tcBorders>
            <w:vAlign w:val="center"/>
            <w:hideMark/>
          </w:tcPr>
          <w:p w14:paraId="451A8375" w14:textId="77777777" w:rsidR="00910277" w:rsidRPr="00910277" w:rsidRDefault="00910277" w:rsidP="00910277">
            <w:pPr>
              <w:jc w:val="both"/>
              <w:rPr>
                <w:sz w:val="20"/>
                <w:szCs w:val="20"/>
              </w:rPr>
            </w:pPr>
            <w:r w:rsidRPr="00910277">
              <w:rPr>
                <w:sz w:val="20"/>
                <w:szCs w:val="20"/>
              </w:rPr>
              <w:t xml:space="preserve">Плата за подключение объекта заявителя при отсутствии технической возможности (определяется как произведение </w:t>
            </w:r>
            <w:hyperlink r:id="rId9" w:history="1">
              <w:r w:rsidRPr="00910277">
                <w:rPr>
                  <w:sz w:val="20"/>
                  <w:szCs w:val="20"/>
                </w:rPr>
                <w:t>строки 5</w:t>
              </w:r>
            </w:hyperlink>
            <w:r w:rsidRPr="00910277">
              <w:rPr>
                <w:sz w:val="20"/>
                <w:szCs w:val="20"/>
              </w:rPr>
              <w:t xml:space="preserve"> на </w:t>
            </w:r>
            <w:hyperlink r:id="rId10" w:history="1">
              <w:r w:rsidRPr="00910277">
                <w:rPr>
                  <w:sz w:val="20"/>
                  <w:szCs w:val="20"/>
                </w:rPr>
                <w:t>строку 2.2</w:t>
              </w:r>
            </w:hyperlink>
            <w:r w:rsidRPr="00910277">
              <w:rPr>
                <w:sz w:val="20"/>
                <w:szCs w:val="20"/>
              </w:rPr>
              <w:t xml:space="preserve"> с последующим суммированием </w:t>
            </w:r>
            <w:hyperlink r:id="rId11" w:history="1">
              <w:r w:rsidRPr="00910277">
                <w:rPr>
                  <w:sz w:val="20"/>
                  <w:szCs w:val="20"/>
                </w:rPr>
                <w:t>строк 2</w:t>
              </w:r>
            </w:hyperlink>
            <w:r w:rsidRPr="00910277">
              <w:rPr>
                <w:sz w:val="20"/>
                <w:szCs w:val="20"/>
              </w:rPr>
              <w:t xml:space="preserve">, </w:t>
            </w:r>
            <w:hyperlink r:id="rId12" w:history="1">
              <w:r w:rsidRPr="00910277">
                <w:rPr>
                  <w:sz w:val="20"/>
                  <w:szCs w:val="20"/>
                </w:rPr>
                <w:t>3</w:t>
              </w:r>
            </w:hyperlink>
            <w:r w:rsidRPr="00910277">
              <w:rPr>
                <w:sz w:val="20"/>
                <w:szCs w:val="20"/>
              </w:rPr>
              <w:t xml:space="preserve"> и </w:t>
            </w:r>
            <w:hyperlink r:id="rId13" w:history="1">
              <w:r w:rsidRPr="00910277">
                <w:rPr>
                  <w:sz w:val="20"/>
                  <w:szCs w:val="20"/>
                </w:rPr>
                <w:t>строки 4</w:t>
              </w:r>
            </w:hyperlink>
            <w:r w:rsidRPr="00910277">
              <w:rPr>
                <w:sz w:val="20"/>
                <w:szCs w:val="20"/>
              </w:rPr>
              <w:t>), в том числе:</w:t>
            </w:r>
          </w:p>
        </w:tc>
        <w:tc>
          <w:tcPr>
            <w:tcW w:w="1113" w:type="dxa"/>
            <w:tcBorders>
              <w:top w:val="nil"/>
              <w:left w:val="nil"/>
              <w:bottom w:val="single" w:sz="4" w:space="0" w:color="auto"/>
              <w:right w:val="single" w:sz="4" w:space="0" w:color="auto"/>
            </w:tcBorders>
            <w:noWrap/>
            <w:vAlign w:val="center"/>
            <w:hideMark/>
          </w:tcPr>
          <w:p w14:paraId="2531F6DF" w14:textId="77777777" w:rsidR="00910277" w:rsidRPr="00910277" w:rsidRDefault="00910277" w:rsidP="00910277">
            <w:pPr>
              <w:jc w:val="center"/>
              <w:rPr>
                <w:sz w:val="20"/>
                <w:szCs w:val="20"/>
              </w:rPr>
            </w:pPr>
            <w:r w:rsidRPr="00910277">
              <w:rPr>
                <w:sz w:val="20"/>
                <w:szCs w:val="20"/>
              </w:rPr>
              <w:t>тыс. руб.</w:t>
            </w:r>
          </w:p>
        </w:tc>
        <w:tc>
          <w:tcPr>
            <w:tcW w:w="1511" w:type="dxa"/>
            <w:tcBorders>
              <w:top w:val="nil"/>
              <w:left w:val="nil"/>
              <w:bottom w:val="single" w:sz="4" w:space="0" w:color="auto"/>
              <w:right w:val="single" w:sz="4" w:space="0" w:color="auto"/>
            </w:tcBorders>
            <w:noWrap/>
            <w:vAlign w:val="center"/>
          </w:tcPr>
          <w:p w14:paraId="08D89AE9" w14:textId="77777777" w:rsidR="00910277" w:rsidRPr="00910277" w:rsidRDefault="00910277" w:rsidP="00910277">
            <w:pPr>
              <w:jc w:val="center"/>
              <w:rPr>
                <w:color w:val="000000"/>
                <w:sz w:val="20"/>
                <w:szCs w:val="20"/>
              </w:rPr>
            </w:pPr>
            <w:r w:rsidRPr="00910277">
              <w:rPr>
                <w:color w:val="000000"/>
                <w:sz w:val="20"/>
                <w:szCs w:val="20"/>
              </w:rPr>
              <w:t>64 753,42</w:t>
            </w:r>
          </w:p>
        </w:tc>
        <w:tc>
          <w:tcPr>
            <w:tcW w:w="1498" w:type="dxa"/>
            <w:tcBorders>
              <w:top w:val="nil"/>
              <w:left w:val="nil"/>
              <w:bottom w:val="single" w:sz="4" w:space="0" w:color="auto"/>
              <w:right w:val="single" w:sz="4" w:space="0" w:color="auto"/>
            </w:tcBorders>
            <w:noWrap/>
            <w:vAlign w:val="center"/>
          </w:tcPr>
          <w:p w14:paraId="78BBA493" w14:textId="77777777" w:rsidR="00910277" w:rsidRPr="00910277" w:rsidRDefault="00910277" w:rsidP="00910277">
            <w:pPr>
              <w:jc w:val="center"/>
              <w:rPr>
                <w:color w:val="000000"/>
                <w:sz w:val="20"/>
                <w:szCs w:val="20"/>
              </w:rPr>
            </w:pPr>
            <w:r w:rsidRPr="00910277">
              <w:rPr>
                <w:color w:val="000000"/>
                <w:sz w:val="20"/>
                <w:szCs w:val="20"/>
              </w:rPr>
              <w:t>64 751,85</w:t>
            </w:r>
          </w:p>
        </w:tc>
      </w:tr>
      <w:tr w:rsidR="00910277" w:rsidRPr="00910277" w14:paraId="6BB0A5C0" w14:textId="77777777" w:rsidTr="00C70ACC">
        <w:trPr>
          <w:trHeight w:val="765"/>
        </w:trPr>
        <w:tc>
          <w:tcPr>
            <w:tcW w:w="616" w:type="dxa"/>
            <w:tcBorders>
              <w:top w:val="nil"/>
              <w:left w:val="single" w:sz="4" w:space="0" w:color="auto"/>
              <w:bottom w:val="single" w:sz="4" w:space="0" w:color="auto"/>
              <w:right w:val="single" w:sz="4" w:space="0" w:color="auto"/>
            </w:tcBorders>
            <w:noWrap/>
            <w:vAlign w:val="center"/>
            <w:hideMark/>
          </w:tcPr>
          <w:p w14:paraId="55B78470" w14:textId="77777777" w:rsidR="00910277" w:rsidRPr="00910277" w:rsidRDefault="00910277" w:rsidP="00910277">
            <w:pPr>
              <w:jc w:val="center"/>
              <w:rPr>
                <w:sz w:val="20"/>
                <w:szCs w:val="20"/>
              </w:rPr>
            </w:pPr>
            <w:r w:rsidRPr="00910277">
              <w:rPr>
                <w:sz w:val="20"/>
                <w:szCs w:val="20"/>
              </w:rPr>
              <w:t>2</w:t>
            </w:r>
          </w:p>
        </w:tc>
        <w:tc>
          <w:tcPr>
            <w:tcW w:w="4598" w:type="dxa"/>
            <w:tcBorders>
              <w:top w:val="nil"/>
              <w:left w:val="nil"/>
              <w:bottom w:val="single" w:sz="4" w:space="0" w:color="auto"/>
              <w:right w:val="single" w:sz="4" w:space="0" w:color="auto"/>
            </w:tcBorders>
            <w:vAlign w:val="center"/>
            <w:hideMark/>
          </w:tcPr>
          <w:p w14:paraId="7C60AB6E" w14:textId="77777777" w:rsidR="00910277" w:rsidRPr="00910277" w:rsidRDefault="00910277" w:rsidP="00910277">
            <w:pPr>
              <w:jc w:val="both"/>
              <w:rPr>
                <w:sz w:val="20"/>
                <w:szCs w:val="20"/>
              </w:rPr>
            </w:pPr>
            <w:r w:rsidRPr="00910277">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noWrap/>
            <w:vAlign w:val="center"/>
            <w:hideMark/>
          </w:tcPr>
          <w:p w14:paraId="239D86A3" w14:textId="77777777" w:rsidR="00910277" w:rsidRPr="00910277" w:rsidRDefault="00910277" w:rsidP="00910277">
            <w:pPr>
              <w:jc w:val="center"/>
              <w:rPr>
                <w:sz w:val="20"/>
                <w:szCs w:val="20"/>
              </w:rPr>
            </w:pPr>
            <w:r w:rsidRPr="00910277">
              <w:rPr>
                <w:sz w:val="20"/>
                <w:szCs w:val="20"/>
              </w:rPr>
              <w:t>тыс. руб.</w:t>
            </w:r>
          </w:p>
        </w:tc>
        <w:tc>
          <w:tcPr>
            <w:tcW w:w="1511" w:type="dxa"/>
            <w:tcBorders>
              <w:top w:val="nil"/>
              <w:left w:val="nil"/>
              <w:bottom w:val="single" w:sz="4" w:space="0" w:color="auto"/>
              <w:right w:val="single" w:sz="4" w:space="0" w:color="auto"/>
            </w:tcBorders>
            <w:noWrap/>
            <w:vAlign w:val="center"/>
          </w:tcPr>
          <w:p w14:paraId="6D42CF70" w14:textId="77777777" w:rsidR="00910277" w:rsidRPr="00910277" w:rsidRDefault="00910277" w:rsidP="00910277">
            <w:pPr>
              <w:jc w:val="center"/>
              <w:rPr>
                <w:color w:val="000000"/>
                <w:sz w:val="20"/>
                <w:szCs w:val="20"/>
              </w:rPr>
            </w:pPr>
            <w:r w:rsidRPr="00910277">
              <w:rPr>
                <w:color w:val="000000"/>
                <w:sz w:val="20"/>
                <w:szCs w:val="20"/>
              </w:rPr>
              <w:t>53,89</w:t>
            </w:r>
          </w:p>
        </w:tc>
        <w:tc>
          <w:tcPr>
            <w:tcW w:w="1498" w:type="dxa"/>
            <w:tcBorders>
              <w:top w:val="nil"/>
              <w:left w:val="nil"/>
              <w:bottom w:val="single" w:sz="4" w:space="0" w:color="auto"/>
              <w:right w:val="single" w:sz="4" w:space="0" w:color="auto"/>
            </w:tcBorders>
            <w:noWrap/>
            <w:vAlign w:val="center"/>
          </w:tcPr>
          <w:p w14:paraId="371CECAE" w14:textId="77777777" w:rsidR="00910277" w:rsidRPr="00910277" w:rsidRDefault="00910277" w:rsidP="00910277">
            <w:pPr>
              <w:jc w:val="center"/>
              <w:rPr>
                <w:color w:val="000000"/>
                <w:sz w:val="20"/>
                <w:szCs w:val="20"/>
              </w:rPr>
            </w:pPr>
            <w:r w:rsidRPr="00910277">
              <w:rPr>
                <w:color w:val="000000"/>
                <w:sz w:val="20"/>
                <w:szCs w:val="20"/>
              </w:rPr>
              <w:t>52,33</w:t>
            </w:r>
          </w:p>
        </w:tc>
      </w:tr>
      <w:tr w:rsidR="00910277" w:rsidRPr="00910277" w14:paraId="522C12A9" w14:textId="77777777" w:rsidTr="00C70ACC">
        <w:trPr>
          <w:trHeight w:val="559"/>
        </w:trPr>
        <w:tc>
          <w:tcPr>
            <w:tcW w:w="616" w:type="dxa"/>
            <w:tcBorders>
              <w:top w:val="nil"/>
              <w:left w:val="single" w:sz="4" w:space="0" w:color="auto"/>
              <w:bottom w:val="single" w:sz="4" w:space="0" w:color="auto"/>
              <w:right w:val="single" w:sz="4" w:space="0" w:color="auto"/>
            </w:tcBorders>
            <w:noWrap/>
            <w:vAlign w:val="center"/>
            <w:hideMark/>
          </w:tcPr>
          <w:p w14:paraId="72D3AF15" w14:textId="77777777" w:rsidR="00910277" w:rsidRPr="00910277" w:rsidRDefault="00910277" w:rsidP="00910277">
            <w:pPr>
              <w:jc w:val="center"/>
              <w:rPr>
                <w:sz w:val="20"/>
                <w:szCs w:val="20"/>
              </w:rPr>
            </w:pPr>
            <w:r w:rsidRPr="00910277">
              <w:rPr>
                <w:sz w:val="20"/>
                <w:szCs w:val="20"/>
              </w:rPr>
              <w:t>2.1</w:t>
            </w:r>
          </w:p>
        </w:tc>
        <w:tc>
          <w:tcPr>
            <w:tcW w:w="4598" w:type="dxa"/>
            <w:tcBorders>
              <w:top w:val="nil"/>
              <w:left w:val="nil"/>
              <w:bottom w:val="single" w:sz="4" w:space="0" w:color="auto"/>
              <w:right w:val="single" w:sz="4" w:space="0" w:color="auto"/>
            </w:tcBorders>
            <w:vAlign w:val="center"/>
            <w:hideMark/>
          </w:tcPr>
          <w:p w14:paraId="3DF0AE0B" w14:textId="77777777" w:rsidR="00910277" w:rsidRPr="00910277" w:rsidRDefault="00910277" w:rsidP="00910277">
            <w:pPr>
              <w:jc w:val="both"/>
              <w:rPr>
                <w:sz w:val="20"/>
                <w:szCs w:val="20"/>
              </w:rPr>
            </w:pPr>
            <w:r w:rsidRPr="00910277">
              <w:rPr>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vAlign w:val="center"/>
            <w:hideMark/>
          </w:tcPr>
          <w:p w14:paraId="5551A7BF" w14:textId="77777777" w:rsidR="00910277" w:rsidRPr="00910277" w:rsidRDefault="00910277" w:rsidP="00910277">
            <w:pPr>
              <w:jc w:val="center"/>
              <w:rPr>
                <w:sz w:val="20"/>
                <w:szCs w:val="20"/>
              </w:rPr>
            </w:pPr>
            <w:r w:rsidRPr="00910277">
              <w:rPr>
                <w:sz w:val="20"/>
                <w:szCs w:val="20"/>
              </w:rPr>
              <w:t>тыс. руб./</w:t>
            </w:r>
            <w:r w:rsidRPr="00910277">
              <w:rPr>
                <w:sz w:val="20"/>
                <w:szCs w:val="20"/>
              </w:rPr>
              <w:br/>
              <w:t>Гкал/ч</w:t>
            </w:r>
          </w:p>
        </w:tc>
        <w:tc>
          <w:tcPr>
            <w:tcW w:w="1511" w:type="dxa"/>
            <w:tcBorders>
              <w:top w:val="nil"/>
              <w:left w:val="nil"/>
              <w:bottom w:val="single" w:sz="4" w:space="0" w:color="auto"/>
              <w:right w:val="single" w:sz="4" w:space="0" w:color="auto"/>
            </w:tcBorders>
            <w:noWrap/>
            <w:vAlign w:val="center"/>
          </w:tcPr>
          <w:p w14:paraId="389D3CBA" w14:textId="77777777" w:rsidR="00910277" w:rsidRPr="00910277" w:rsidRDefault="00910277" w:rsidP="00910277">
            <w:pPr>
              <w:jc w:val="center"/>
              <w:rPr>
                <w:color w:val="000000"/>
                <w:sz w:val="20"/>
                <w:szCs w:val="20"/>
              </w:rPr>
            </w:pPr>
            <w:r w:rsidRPr="00910277">
              <w:rPr>
                <w:color w:val="000000"/>
                <w:sz w:val="20"/>
                <w:szCs w:val="20"/>
              </w:rPr>
              <w:t>4,24</w:t>
            </w:r>
          </w:p>
        </w:tc>
        <w:tc>
          <w:tcPr>
            <w:tcW w:w="1498" w:type="dxa"/>
            <w:tcBorders>
              <w:top w:val="nil"/>
              <w:left w:val="nil"/>
              <w:bottom w:val="single" w:sz="4" w:space="0" w:color="auto"/>
              <w:right w:val="single" w:sz="4" w:space="0" w:color="auto"/>
            </w:tcBorders>
            <w:noWrap/>
            <w:vAlign w:val="center"/>
          </w:tcPr>
          <w:p w14:paraId="032F8C75" w14:textId="77777777" w:rsidR="00910277" w:rsidRPr="00910277" w:rsidRDefault="00910277" w:rsidP="00910277">
            <w:pPr>
              <w:jc w:val="center"/>
              <w:rPr>
                <w:color w:val="000000"/>
                <w:sz w:val="20"/>
                <w:szCs w:val="20"/>
              </w:rPr>
            </w:pPr>
            <w:r w:rsidRPr="00910277">
              <w:rPr>
                <w:color w:val="000000"/>
                <w:sz w:val="20"/>
                <w:szCs w:val="20"/>
              </w:rPr>
              <w:t>4,12</w:t>
            </w:r>
          </w:p>
        </w:tc>
      </w:tr>
      <w:tr w:rsidR="00910277" w:rsidRPr="00910277" w14:paraId="52719B46" w14:textId="77777777" w:rsidTr="00C70ACC">
        <w:trPr>
          <w:trHeight w:val="270"/>
        </w:trPr>
        <w:tc>
          <w:tcPr>
            <w:tcW w:w="616" w:type="dxa"/>
            <w:tcBorders>
              <w:top w:val="nil"/>
              <w:left w:val="single" w:sz="4" w:space="0" w:color="auto"/>
              <w:bottom w:val="single" w:sz="4" w:space="0" w:color="auto"/>
              <w:right w:val="single" w:sz="4" w:space="0" w:color="auto"/>
            </w:tcBorders>
            <w:noWrap/>
            <w:vAlign w:val="center"/>
            <w:hideMark/>
          </w:tcPr>
          <w:p w14:paraId="7FD4B309" w14:textId="77777777" w:rsidR="00910277" w:rsidRPr="00910277" w:rsidRDefault="00910277" w:rsidP="00910277">
            <w:pPr>
              <w:jc w:val="center"/>
              <w:rPr>
                <w:sz w:val="20"/>
                <w:szCs w:val="20"/>
              </w:rPr>
            </w:pPr>
            <w:r w:rsidRPr="00910277">
              <w:rPr>
                <w:sz w:val="20"/>
                <w:szCs w:val="20"/>
              </w:rPr>
              <w:t>2.2</w:t>
            </w:r>
          </w:p>
        </w:tc>
        <w:tc>
          <w:tcPr>
            <w:tcW w:w="4598" w:type="dxa"/>
            <w:tcBorders>
              <w:top w:val="nil"/>
              <w:left w:val="nil"/>
              <w:bottom w:val="single" w:sz="4" w:space="0" w:color="auto"/>
              <w:right w:val="single" w:sz="4" w:space="0" w:color="auto"/>
            </w:tcBorders>
            <w:noWrap/>
            <w:vAlign w:val="center"/>
            <w:hideMark/>
          </w:tcPr>
          <w:p w14:paraId="1DE568B7" w14:textId="77777777" w:rsidR="00910277" w:rsidRPr="00910277" w:rsidRDefault="00910277" w:rsidP="00910277">
            <w:pPr>
              <w:rPr>
                <w:sz w:val="20"/>
                <w:szCs w:val="20"/>
              </w:rPr>
            </w:pPr>
            <w:r w:rsidRPr="00910277">
              <w:rPr>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noWrap/>
            <w:vAlign w:val="center"/>
            <w:hideMark/>
          </w:tcPr>
          <w:p w14:paraId="04EF057B" w14:textId="77777777" w:rsidR="00910277" w:rsidRPr="00910277" w:rsidRDefault="00910277" w:rsidP="00910277">
            <w:pPr>
              <w:jc w:val="center"/>
              <w:rPr>
                <w:sz w:val="20"/>
                <w:szCs w:val="20"/>
              </w:rPr>
            </w:pPr>
            <w:r w:rsidRPr="00910277">
              <w:rPr>
                <w:sz w:val="20"/>
                <w:szCs w:val="20"/>
              </w:rPr>
              <w:t>Гкал/ч</w:t>
            </w:r>
          </w:p>
        </w:tc>
        <w:tc>
          <w:tcPr>
            <w:tcW w:w="1511" w:type="dxa"/>
            <w:tcBorders>
              <w:top w:val="nil"/>
              <w:left w:val="nil"/>
              <w:bottom w:val="single" w:sz="4" w:space="0" w:color="auto"/>
              <w:right w:val="single" w:sz="4" w:space="0" w:color="auto"/>
            </w:tcBorders>
            <w:noWrap/>
            <w:vAlign w:val="center"/>
          </w:tcPr>
          <w:p w14:paraId="60B200B8" w14:textId="77777777" w:rsidR="00910277" w:rsidRPr="00910277" w:rsidRDefault="00910277" w:rsidP="00910277">
            <w:pPr>
              <w:jc w:val="center"/>
              <w:rPr>
                <w:color w:val="000000"/>
                <w:sz w:val="20"/>
                <w:szCs w:val="20"/>
              </w:rPr>
            </w:pPr>
            <w:r w:rsidRPr="00910277">
              <w:rPr>
                <w:color w:val="000000"/>
                <w:sz w:val="20"/>
                <w:szCs w:val="20"/>
              </w:rPr>
              <w:t>12,6988</w:t>
            </w:r>
          </w:p>
        </w:tc>
        <w:tc>
          <w:tcPr>
            <w:tcW w:w="1498" w:type="dxa"/>
            <w:tcBorders>
              <w:top w:val="nil"/>
              <w:left w:val="nil"/>
              <w:bottom w:val="single" w:sz="4" w:space="0" w:color="auto"/>
              <w:right w:val="single" w:sz="4" w:space="0" w:color="auto"/>
            </w:tcBorders>
            <w:noWrap/>
            <w:vAlign w:val="center"/>
          </w:tcPr>
          <w:p w14:paraId="27D28629" w14:textId="77777777" w:rsidR="00910277" w:rsidRPr="00910277" w:rsidRDefault="00910277" w:rsidP="00910277">
            <w:pPr>
              <w:jc w:val="center"/>
              <w:rPr>
                <w:color w:val="000000"/>
                <w:sz w:val="20"/>
                <w:szCs w:val="20"/>
              </w:rPr>
            </w:pPr>
            <w:r w:rsidRPr="00910277">
              <w:rPr>
                <w:color w:val="000000"/>
                <w:sz w:val="20"/>
                <w:szCs w:val="20"/>
              </w:rPr>
              <w:t>12,6988</w:t>
            </w:r>
          </w:p>
        </w:tc>
      </w:tr>
      <w:tr w:rsidR="00910277" w:rsidRPr="00910277" w14:paraId="1D14825C" w14:textId="77777777" w:rsidTr="00C70ACC">
        <w:trPr>
          <w:trHeight w:val="1039"/>
        </w:trPr>
        <w:tc>
          <w:tcPr>
            <w:tcW w:w="616" w:type="dxa"/>
            <w:tcBorders>
              <w:top w:val="nil"/>
              <w:left w:val="single" w:sz="4" w:space="0" w:color="auto"/>
              <w:bottom w:val="single" w:sz="4" w:space="0" w:color="auto"/>
              <w:right w:val="single" w:sz="4" w:space="0" w:color="auto"/>
            </w:tcBorders>
            <w:noWrap/>
            <w:vAlign w:val="center"/>
            <w:hideMark/>
          </w:tcPr>
          <w:p w14:paraId="6B5EB819" w14:textId="77777777" w:rsidR="00910277" w:rsidRPr="00910277" w:rsidRDefault="00910277" w:rsidP="00910277">
            <w:pPr>
              <w:jc w:val="center"/>
              <w:rPr>
                <w:sz w:val="20"/>
                <w:szCs w:val="20"/>
              </w:rPr>
            </w:pPr>
            <w:r w:rsidRPr="00910277">
              <w:rPr>
                <w:sz w:val="20"/>
                <w:szCs w:val="20"/>
              </w:rPr>
              <w:t>3</w:t>
            </w:r>
          </w:p>
        </w:tc>
        <w:tc>
          <w:tcPr>
            <w:tcW w:w="4598" w:type="dxa"/>
            <w:tcBorders>
              <w:top w:val="nil"/>
              <w:left w:val="nil"/>
              <w:bottom w:val="single" w:sz="4" w:space="0" w:color="auto"/>
              <w:right w:val="single" w:sz="4" w:space="0" w:color="auto"/>
            </w:tcBorders>
            <w:vAlign w:val="center"/>
            <w:hideMark/>
          </w:tcPr>
          <w:p w14:paraId="2BC997F6" w14:textId="77777777" w:rsidR="00910277" w:rsidRPr="00910277" w:rsidRDefault="00910277" w:rsidP="00910277">
            <w:pPr>
              <w:jc w:val="both"/>
              <w:rPr>
                <w:sz w:val="20"/>
                <w:szCs w:val="20"/>
              </w:rPr>
            </w:pPr>
            <w:r w:rsidRPr="00910277">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noWrap/>
            <w:vAlign w:val="center"/>
            <w:hideMark/>
          </w:tcPr>
          <w:p w14:paraId="6FD77C06" w14:textId="77777777" w:rsidR="00910277" w:rsidRPr="00910277" w:rsidRDefault="00910277" w:rsidP="00910277">
            <w:pPr>
              <w:jc w:val="center"/>
              <w:rPr>
                <w:sz w:val="20"/>
                <w:szCs w:val="20"/>
              </w:rPr>
            </w:pPr>
            <w:r w:rsidRPr="00910277">
              <w:rPr>
                <w:sz w:val="20"/>
                <w:szCs w:val="20"/>
              </w:rPr>
              <w:t>тыс. руб.</w:t>
            </w:r>
          </w:p>
        </w:tc>
        <w:tc>
          <w:tcPr>
            <w:tcW w:w="1511" w:type="dxa"/>
            <w:tcBorders>
              <w:top w:val="nil"/>
              <w:left w:val="nil"/>
              <w:bottom w:val="single" w:sz="4" w:space="0" w:color="auto"/>
              <w:right w:val="single" w:sz="4" w:space="0" w:color="auto"/>
            </w:tcBorders>
            <w:noWrap/>
            <w:vAlign w:val="center"/>
          </w:tcPr>
          <w:p w14:paraId="38BDF335" w14:textId="77777777" w:rsidR="00910277" w:rsidRPr="00910277" w:rsidRDefault="00910277" w:rsidP="00910277">
            <w:pPr>
              <w:jc w:val="center"/>
              <w:rPr>
                <w:color w:val="000000"/>
                <w:sz w:val="20"/>
                <w:szCs w:val="20"/>
              </w:rPr>
            </w:pPr>
            <w:r w:rsidRPr="00910277">
              <w:rPr>
                <w:color w:val="000000"/>
                <w:sz w:val="20"/>
                <w:szCs w:val="20"/>
              </w:rPr>
              <w:t>48 524,64</w:t>
            </w:r>
          </w:p>
        </w:tc>
        <w:tc>
          <w:tcPr>
            <w:tcW w:w="1498" w:type="dxa"/>
            <w:tcBorders>
              <w:top w:val="nil"/>
              <w:left w:val="nil"/>
              <w:bottom w:val="single" w:sz="4" w:space="0" w:color="auto"/>
              <w:right w:val="single" w:sz="4" w:space="0" w:color="auto"/>
            </w:tcBorders>
            <w:noWrap/>
            <w:vAlign w:val="center"/>
          </w:tcPr>
          <w:p w14:paraId="6A280A00" w14:textId="77777777" w:rsidR="00910277" w:rsidRPr="00910277" w:rsidRDefault="00910277" w:rsidP="00910277">
            <w:pPr>
              <w:jc w:val="center"/>
              <w:rPr>
                <w:color w:val="000000"/>
                <w:sz w:val="20"/>
                <w:szCs w:val="20"/>
              </w:rPr>
            </w:pPr>
            <w:r w:rsidRPr="00910277">
              <w:rPr>
                <w:color w:val="000000"/>
                <w:sz w:val="20"/>
                <w:szCs w:val="20"/>
              </w:rPr>
              <w:t>48 524,64</w:t>
            </w:r>
          </w:p>
        </w:tc>
      </w:tr>
      <w:tr w:rsidR="00910277" w:rsidRPr="00910277" w14:paraId="26321DC2" w14:textId="77777777" w:rsidTr="00C70ACC">
        <w:trPr>
          <w:trHeight w:val="1039"/>
        </w:trPr>
        <w:tc>
          <w:tcPr>
            <w:tcW w:w="616" w:type="dxa"/>
            <w:tcBorders>
              <w:top w:val="nil"/>
              <w:left w:val="single" w:sz="4" w:space="0" w:color="auto"/>
              <w:bottom w:val="single" w:sz="4" w:space="0" w:color="auto"/>
              <w:right w:val="single" w:sz="4" w:space="0" w:color="auto"/>
            </w:tcBorders>
            <w:noWrap/>
            <w:vAlign w:val="center"/>
            <w:hideMark/>
          </w:tcPr>
          <w:p w14:paraId="36D9CD87" w14:textId="77777777" w:rsidR="00910277" w:rsidRPr="00910277" w:rsidRDefault="00910277" w:rsidP="00910277">
            <w:pPr>
              <w:jc w:val="center"/>
              <w:rPr>
                <w:sz w:val="20"/>
                <w:szCs w:val="20"/>
              </w:rPr>
            </w:pPr>
            <w:r w:rsidRPr="00910277">
              <w:rPr>
                <w:sz w:val="20"/>
                <w:szCs w:val="20"/>
              </w:rPr>
              <w:t>3.1</w:t>
            </w:r>
          </w:p>
        </w:tc>
        <w:tc>
          <w:tcPr>
            <w:tcW w:w="4598" w:type="dxa"/>
            <w:tcBorders>
              <w:top w:val="nil"/>
              <w:left w:val="nil"/>
              <w:bottom w:val="single" w:sz="4" w:space="0" w:color="auto"/>
              <w:right w:val="single" w:sz="4" w:space="0" w:color="auto"/>
            </w:tcBorders>
            <w:vAlign w:val="center"/>
            <w:hideMark/>
          </w:tcPr>
          <w:p w14:paraId="5CAE802B" w14:textId="77777777" w:rsidR="00910277" w:rsidRPr="00910277" w:rsidRDefault="00910277" w:rsidP="00910277">
            <w:pPr>
              <w:jc w:val="both"/>
              <w:rPr>
                <w:sz w:val="20"/>
                <w:szCs w:val="20"/>
              </w:rPr>
            </w:pPr>
            <w:r w:rsidRPr="00910277">
              <w:rPr>
                <w:sz w:val="20"/>
                <w:szCs w:val="20"/>
              </w:rP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w:t>
            </w:r>
          </w:p>
        </w:tc>
        <w:tc>
          <w:tcPr>
            <w:tcW w:w="1113" w:type="dxa"/>
            <w:tcBorders>
              <w:top w:val="nil"/>
              <w:left w:val="nil"/>
              <w:bottom w:val="single" w:sz="4" w:space="0" w:color="auto"/>
              <w:right w:val="single" w:sz="4" w:space="0" w:color="auto"/>
            </w:tcBorders>
            <w:noWrap/>
            <w:vAlign w:val="center"/>
            <w:hideMark/>
          </w:tcPr>
          <w:p w14:paraId="2D77E071" w14:textId="77777777" w:rsidR="00910277" w:rsidRPr="00910277" w:rsidRDefault="00910277" w:rsidP="00910277">
            <w:pPr>
              <w:jc w:val="center"/>
              <w:rPr>
                <w:sz w:val="20"/>
                <w:szCs w:val="20"/>
              </w:rPr>
            </w:pPr>
            <w:r w:rsidRPr="00910277">
              <w:rPr>
                <w:sz w:val="20"/>
                <w:szCs w:val="20"/>
              </w:rPr>
              <w:t>тыс. руб.</w:t>
            </w:r>
          </w:p>
        </w:tc>
        <w:tc>
          <w:tcPr>
            <w:tcW w:w="1511" w:type="dxa"/>
            <w:tcBorders>
              <w:top w:val="nil"/>
              <w:left w:val="nil"/>
              <w:bottom w:val="single" w:sz="4" w:space="0" w:color="auto"/>
              <w:right w:val="single" w:sz="4" w:space="0" w:color="auto"/>
            </w:tcBorders>
            <w:noWrap/>
            <w:vAlign w:val="center"/>
          </w:tcPr>
          <w:p w14:paraId="6AEA1B53" w14:textId="77777777" w:rsidR="00910277" w:rsidRPr="00910277" w:rsidRDefault="00910277" w:rsidP="00910277">
            <w:pPr>
              <w:jc w:val="center"/>
              <w:rPr>
                <w:color w:val="000000"/>
                <w:sz w:val="20"/>
                <w:szCs w:val="20"/>
              </w:rPr>
            </w:pPr>
            <w:r w:rsidRPr="00910277">
              <w:rPr>
                <w:color w:val="000000"/>
                <w:sz w:val="20"/>
                <w:szCs w:val="20"/>
              </w:rPr>
              <w:t>48 524,64</w:t>
            </w:r>
          </w:p>
        </w:tc>
        <w:tc>
          <w:tcPr>
            <w:tcW w:w="1498" w:type="dxa"/>
            <w:tcBorders>
              <w:top w:val="nil"/>
              <w:left w:val="nil"/>
              <w:bottom w:val="single" w:sz="4" w:space="0" w:color="auto"/>
              <w:right w:val="single" w:sz="4" w:space="0" w:color="auto"/>
            </w:tcBorders>
            <w:noWrap/>
            <w:vAlign w:val="center"/>
          </w:tcPr>
          <w:p w14:paraId="32273BE9" w14:textId="77777777" w:rsidR="00910277" w:rsidRPr="00910277" w:rsidRDefault="00910277" w:rsidP="00910277">
            <w:pPr>
              <w:jc w:val="center"/>
              <w:rPr>
                <w:color w:val="000000"/>
                <w:sz w:val="20"/>
                <w:szCs w:val="20"/>
              </w:rPr>
            </w:pPr>
            <w:r w:rsidRPr="00910277">
              <w:rPr>
                <w:color w:val="000000"/>
                <w:sz w:val="20"/>
                <w:szCs w:val="20"/>
              </w:rPr>
              <w:t>48 524,64</w:t>
            </w:r>
          </w:p>
        </w:tc>
      </w:tr>
      <w:tr w:rsidR="00910277" w:rsidRPr="00910277" w14:paraId="55C572C4" w14:textId="77777777" w:rsidTr="00C70ACC">
        <w:trPr>
          <w:trHeight w:val="1039"/>
        </w:trPr>
        <w:tc>
          <w:tcPr>
            <w:tcW w:w="616" w:type="dxa"/>
            <w:tcBorders>
              <w:top w:val="nil"/>
              <w:left w:val="single" w:sz="4" w:space="0" w:color="auto"/>
              <w:bottom w:val="single" w:sz="4" w:space="0" w:color="auto"/>
              <w:right w:val="single" w:sz="4" w:space="0" w:color="auto"/>
            </w:tcBorders>
            <w:noWrap/>
            <w:vAlign w:val="center"/>
            <w:hideMark/>
          </w:tcPr>
          <w:p w14:paraId="6BAC5339" w14:textId="77777777" w:rsidR="00910277" w:rsidRPr="00910277" w:rsidRDefault="00910277" w:rsidP="00910277">
            <w:pPr>
              <w:jc w:val="center"/>
              <w:rPr>
                <w:sz w:val="20"/>
                <w:szCs w:val="20"/>
              </w:rPr>
            </w:pPr>
            <w:r w:rsidRPr="00910277">
              <w:rPr>
                <w:sz w:val="20"/>
                <w:szCs w:val="20"/>
              </w:rPr>
              <w:lastRenderedPageBreak/>
              <w:t>4</w:t>
            </w:r>
          </w:p>
        </w:tc>
        <w:tc>
          <w:tcPr>
            <w:tcW w:w="4598" w:type="dxa"/>
            <w:tcBorders>
              <w:top w:val="nil"/>
              <w:left w:val="nil"/>
              <w:bottom w:val="single" w:sz="4" w:space="0" w:color="auto"/>
              <w:right w:val="single" w:sz="4" w:space="0" w:color="auto"/>
            </w:tcBorders>
            <w:vAlign w:val="center"/>
            <w:hideMark/>
          </w:tcPr>
          <w:p w14:paraId="4D0190F1" w14:textId="77777777" w:rsidR="00910277" w:rsidRPr="00910277" w:rsidRDefault="00910277" w:rsidP="00910277">
            <w:pPr>
              <w:jc w:val="both"/>
              <w:rPr>
                <w:sz w:val="20"/>
                <w:szCs w:val="20"/>
              </w:rPr>
            </w:pPr>
            <w:r w:rsidRPr="00910277">
              <w:rPr>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w:t>
            </w:r>
          </w:p>
        </w:tc>
        <w:tc>
          <w:tcPr>
            <w:tcW w:w="1113" w:type="dxa"/>
            <w:tcBorders>
              <w:top w:val="nil"/>
              <w:left w:val="nil"/>
              <w:bottom w:val="single" w:sz="4" w:space="0" w:color="auto"/>
              <w:right w:val="single" w:sz="4" w:space="0" w:color="auto"/>
            </w:tcBorders>
            <w:vAlign w:val="center"/>
            <w:hideMark/>
          </w:tcPr>
          <w:p w14:paraId="5022424B" w14:textId="77777777" w:rsidR="00910277" w:rsidRPr="00910277" w:rsidRDefault="00910277" w:rsidP="00910277">
            <w:pPr>
              <w:jc w:val="center"/>
              <w:rPr>
                <w:sz w:val="20"/>
                <w:szCs w:val="20"/>
              </w:rPr>
            </w:pPr>
            <w:r w:rsidRPr="00910277">
              <w:rPr>
                <w:sz w:val="20"/>
                <w:szCs w:val="20"/>
              </w:rPr>
              <w:t>тыс. руб.</w:t>
            </w:r>
          </w:p>
        </w:tc>
        <w:tc>
          <w:tcPr>
            <w:tcW w:w="1511" w:type="dxa"/>
            <w:tcBorders>
              <w:top w:val="nil"/>
              <w:left w:val="nil"/>
              <w:bottom w:val="single" w:sz="4" w:space="0" w:color="auto"/>
              <w:right w:val="single" w:sz="4" w:space="0" w:color="auto"/>
            </w:tcBorders>
            <w:noWrap/>
            <w:vAlign w:val="center"/>
          </w:tcPr>
          <w:p w14:paraId="4D5621CB" w14:textId="77777777" w:rsidR="00910277" w:rsidRPr="00910277" w:rsidRDefault="00910277" w:rsidP="00910277">
            <w:pPr>
              <w:jc w:val="center"/>
              <w:rPr>
                <w:color w:val="000000"/>
                <w:sz w:val="20"/>
                <w:szCs w:val="20"/>
              </w:rPr>
            </w:pPr>
            <w:r w:rsidRPr="00910277">
              <w:rPr>
                <w:color w:val="000000"/>
                <w:sz w:val="20"/>
                <w:szCs w:val="20"/>
              </w:rPr>
              <w:t>-</w:t>
            </w:r>
          </w:p>
        </w:tc>
        <w:tc>
          <w:tcPr>
            <w:tcW w:w="1498" w:type="dxa"/>
            <w:tcBorders>
              <w:top w:val="nil"/>
              <w:left w:val="nil"/>
              <w:bottom w:val="single" w:sz="4" w:space="0" w:color="auto"/>
              <w:right w:val="single" w:sz="4" w:space="0" w:color="auto"/>
            </w:tcBorders>
            <w:noWrap/>
            <w:vAlign w:val="center"/>
          </w:tcPr>
          <w:p w14:paraId="7C5B4DD2" w14:textId="77777777" w:rsidR="00910277" w:rsidRPr="00910277" w:rsidRDefault="00910277" w:rsidP="00910277">
            <w:pPr>
              <w:jc w:val="center"/>
              <w:rPr>
                <w:color w:val="000000"/>
                <w:sz w:val="20"/>
                <w:szCs w:val="20"/>
              </w:rPr>
            </w:pPr>
            <w:r w:rsidRPr="00910277">
              <w:rPr>
                <w:color w:val="000000"/>
                <w:sz w:val="20"/>
                <w:szCs w:val="20"/>
              </w:rPr>
              <w:t>-</w:t>
            </w:r>
          </w:p>
        </w:tc>
      </w:tr>
      <w:tr w:rsidR="00910277" w:rsidRPr="00910277" w14:paraId="0328402E" w14:textId="77777777" w:rsidTr="00C70ACC">
        <w:trPr>
          <w:trHeight w:val="70"/>
        </w:trPr>
        <w:tc>
          <w:tcPr>
            <w:tcW w:w="616" w:type="dxa"/>
            <w:tcBorders>
              <w:top w:val="nil"/>
              <w:left w:val="single" w:sz="4" w:space="0" w:color="auto"/>
              <w:bottom w:val="single" w:sz="4" w:space="0" w:color="auto"/>
              <w:right w:val="single" w:sz="4" w:space="0" w:color="auto"/>
            </w:tcBorders>
            <w:noWrap/>
            <w:vAlign w:val="center"/>
            <w:hideMark/>
          </w:tcPr>
          <w:p w14:paraId="12D09E40" w14:textId="77777777" w:rsidR="00910277" w:rsidRPr="00910277" w:rsidRDefault="00910277" w:rsidP="00910277">
            <w:pPr>
              <w:jc w:val="center"/>
              <w:rPr>
                <w:sz w:val="20"/>
                <w:szCs w:val="20"/>
              </w:rPr>
            </w:pPr>
            <w:r w:rsidRPr="00910277">
              <w:rPr>
                <w:sz w:val="20"/>
                <w:szCs w:val="20"/>
              </w:rPr>
              <w:t>5</w:t>
            </w:r>
          </w:p>
        </w:tc>
        <w:tc>
          <w:tcPr>
            <w:tcW w:w="4598" w:type="dxa"/>
            <w:tcBorders>
              <w:top w:val="nil"/>
              <w:left w:val="nil"/>
              <w:bottom w:val="single" w:sz="4" w:space="0" w:color="auto"/>
              <w:right w:val="single" w:sz="4" w:space="0" w:color="auto"/>
            </w:tcBorders>
            <w:vAlign w:val="center"/>
            <w:hideMark/>
          </w:tcPr>
          <w:p w14:paraId="6853B6F1" w14:textId="77777777" w:rsidR="00910277" w:rsidRPr="00910277" w:rsidRDefault="00910277" w:rsidP="00910277">
            <w:pPr>
              <w:jc w:val="both"/>
              <w:rPr>
                <w:sz w:val="20"/>
                <w:szCs w:val="20"/>
              </w:rPr>
            </w:pPr>
            <w:r w:rsidRPr="00910277">
              <w:rPr>
                <w:sz w:val="20"/>
                <w:szCs w:val="20"/>
              </w:rPr>
              <w:t xml:space="preserve">Налог на прибыль </w:t>
            </w:r>
          </w:p>
        </w:tc>
        <w:tc>
          <w:tcPr>
            <w:tcW w:w="1113" w:type="dxa"/>
            <w:tcBorders>
              <w:top w:val="nil"/>
              <w:left w:val="nil"/>
              <w:bottom w:val="single" w:sz="4" w:space="0" w:color="auto"/>
              <w:right w:val="single" w:sz="4" w:space="0" w:color="auto"/>
            </w:tcBorders>
            <w:vAlign w:val="center"/>
            <w:hideMark/>
          </w:tcPr>
          <w:p w14:paraId="6E9E3681" w14:textId="77777777" w:rsidR="00910277" w:rsidRPr="00910277" w:rsidRDefault="00910277" w:rsidP="00910277">
            <w:pPr>
              <w:jc w:val="center"/>
              <w:rPr>
                <w:sz w:val="20"/>
                <w:szCs w:val="20"/>
              </w:rPr>
            </w:pPr>
            <w:r w:rsidRPr="00910277">
              <w:rPr>
                <w:sz w:val="20"/>
                <w:szCs w:val="20"/>
              </w:rPr>
              <w:t>тыс. руб./</w:t>
            </w:r>
            <w:r w:rsidRPr="00910277">
              <w:rPr>
                <w:sz w:val="20"/>
                <w:szCs w:val="20"/>
              </w:rPr>
              <w:br/>
              <w:t>Гкал/ч</w:t>
            </w:r>
          </w:p>
        </w:tc>
        <w:tc>
          <w:tcPr>
            <w:tcW w:w="1511" w:type="dxa"/>
            <w:tcBorders>
              <w:top w:val="nil"/>
              <w:left w:val="nil"/>
              <w:bottom w:val="single" w:sz="4" w:space="0" w:color="auto"/>
              <w:right w:val="single" w:sz="4" w:space="0" w:color="auto"/>
            </w:tcBorders>
            <w:noWrap/>
            <w:vAlign w:val="center"/>
          </w:tcPr>
          <w:p w14:paraId="469DF5D6" w14:textId="77777777" w:rsidR="00910277" w:rsidRPr="00910277" w:rsidRDefault="00910277" w:rsidP="00910277">
            <w:pPr>
              <w:jc w:val="center"/>
              <w:rPr>
                <w:color w:val="000000"/>
                <w:sz w:val="20"/>
                <w:szCs w:val="20"/>
              </w:rPr>
            </w:pPr>
            <w:r w:rsidRPr="00910277">
              <w:rPr>
                <w:color w:val="000000"/>
                <w:sz w:val="20"/>
                <w:szCs w:val="20"/>
              </w:rPr>
              <w:t>1273,73</w:t>
            </w:r>
          </w:p>
        </w:tc>
        <w:tc>
          <w:tcPr>
            <w:tcW w:w="1498" w:type="dxa"/>
            <w:tcBorders>
              <w:top w:val="nil"/>
              <w:left w:val="nil"/>
              <w:bottom w:val="single" w:sz="4" w:space="0" w:color="auto"/>
              <w:right w:val="single" w:sz="4" w:space="0" w:color="auto"/>
            </w:tcBorders>
            <w:noWrap/>
            <w:vAlign w:val="center"/>
          </w:tcPr>
          <w:p w14:paraId="34ED0010" w14:textId="77777777" w:rsidR="00910277" w:rsidRPr="00910277" w:rsidRDefault="00910277" w:rsidP="00910277">
            <w:pPr>
              <w:jc w:val="center"/>
              <w:rPr>
                <w:color w:val="000000"/>
                <w:sz w:val="20"/>
                <w:szCs w:val="20"/>
              </w:rPr>
            </w:pPr>
            <w:r w:rsidRPr="00910277">
              <w:rPr>
                <w:color w:val="000000"/>
                <w:sz w:val="20"/>
                <w:szCs w:val="20"/>
              </w:rPr>
              <w:t>1273,73</w:t>
            </w:r>
          </w:p>
        </w:tc>
      </w:tr>
    </w:tbl>
    <w:p w14:paraId="3A32DA6F" w14:textId="77777777" w:rsidR="00910277" w:rsidRPr="00910277" w:rsidRDefault="00910277" w:rsidP="00910277">
      <w:pPr>
        <w:tabs>
          <w:tab w:val="left" w:pos="1512"/>
        </w:tabs>
        <w:autoSpaceDE w:val="0"/>
        <w:autoSpaceDN w:val="0"/>
        <w:adjustRightInd w:val="0"/>
        <w:spacing w:line="276" w:lineRule="auto"/>
        <w:ind w:firstLine="709"/>
        <w:jc w:val="both"/>
        <w:rPr>
          <w:color w:val="000000"/>
          <w:sz w:val="28"/>
          <w:szCs w:val="28"/>
        </w:rPr>
      </w:pPr>
    </w:p>
    <w:p w14:paraId="4BF2B73B" w14:textId="77777777" w:rsidR="00910277" w:rsidRPr="00910277" w:rsidRDefault="00910277" w:rsidP="00910277">
      <w:pPr>
        <w:tabs>
          <w:tab w:val="left" w:pos="1512"/>
        </w:tabs>
        <w:autoSpaceDE w:val="0"/>
        <w:autoSpaceDN w:val="0"/>
        <w:adjustRightInd w:val="0"/>
        <w:spacing w:line="276" w:lineRule="auto"/>
        <w:ind w:firstLine="709"/>
        <w:jc w:val="both"/>
        <w:rPr>
          <w:color w:val="000000"/>
          <w:sz w:val="28"/>
          <w:szCs w:val="28"/>
        </w:rPr>
      </w:pPr>
      <w:r w:rsidRPr="00910277">
        <w:rPr>
          <w:color w:val="000000"/>
          <w:sz w:val="28"/>
          <w:szCs w:val="28"/>
        </w:rPr>
        <w:t>Согласно п.171 Методических указаний, утвержденных Приказом ФСТ России от 13.06.2013 №760-э для заявителей, при отсутствии технической возможности подключения, налог на прибыль, отнесенный к плате за подключение, по формуле (120.1):</w:t>
      </w:r>
    </w:p>
    <w:p w14:paraId="396C3A49" w14:textId="38C2011C" w:rsidR="00910277" w:rsidRPr="00910277" w:rsidRDefault="00910277" w:rsidP="00910277">
      <w:pPr>
        <w:tabs>
          <w:tab w:val="left" w:pos="1512"/>
        </w:tabs>
        <w:autoSpaceDE w:val="0"/>
        <w:autoSpaceDN w:val="0"/>
        <w:adjustRightInd w:val="0"/>
        <w:spacing w:line="276" w:lineRule="auto"/>
        <w:ind w:firstLine="709"/>
        <w:jc w:val="center"/>
        <w:rPr>
          <w:color w:val="000000"/>
          <w:sz w:val="28"/>
          <w:szCs w:val="28"/>
        </w:rPr>
      </w:pPr>
      <w:r w:rsidRPr="00910277">
        <w:rPr>
          <w:noProof/>
          <w:color w:val="000000"/>
          <w:position w:val="-24"/>
          <w:sz w:val="28"/>
          <w:szCs w:val="28"/>
        </w:rPr>
        <w:drawing>
          <wp:inline distT="0" distB="0" distL="0" distR="0" wp14:anchorId="36BE7117" wp14:editId="10917F01">
            <wp:extent cx="1152525" cy="600075"/>
            <wp:effectExtent l="0" t="0" r="9525" b="0"/>
            <wp:docPr id="18554906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910277">
        <w:rPr>
          <w:color w:val="000000"/>
          <w:sz w:val="28"/>
          <w:szCs w:val="28"/>
        </w:rPr>
        <w:t xml:space="preserve"> (тыс. руб./Гкал/ч)</w:t>
      </w:r>
    </w:p>
    <w:p w14:paraId="0804D2EC" w14:textId="77777777" w:rsidR="00910277" w:rsidRPr="00910277" w:rsidRDefault="00910277" w:rsidP="00910277">
      <w:pPr>
        <w:tabs>
          <w:tab w:val="left" w:pos="1512"/>
        </w:tabs>
        <w:autoSpaceDE w:val="0"/>
        <w:autoSpaceDN w:val="0"/>
        <w:adjustRightInd w:val="0"/>
        <w:spacing w:line="276" w:lineRule="auto"/>
        <w:jc w:val="both"/>
        <w:rPr>
          <w:color w:val="000000"/>
          <w:sz w:val="28"/>
          <w:szCs w:val="28"/>
        </w:rPr>
      </w:pPr>
      <w:r w:rsidRPr="00910277">
        <w:rPr>
          <w:color w:val="000000"/>
          <w:sz w:val="28"/>
          <w:szCs w:val="28"/>
        </w:rPr>
        <w:t>где:</w:t>
      </w:r>
    </w:p>
    <w:p w14:paraId="3C1C5764" w14:textId="49720C3A" w:rsidR="00910277" w:rsidRPr="00910277" w:rsidRDefault="00910277" w:rsidP="00910277">
      <w:pPr>
        <w:tabs>
          <w:tab w:val="left" w:pos="1512"/>
        </w:tabs>
        <w:autoSpaceDE w:val="0"/>
        <w:autoSpaceDN w:val="0"/>
        <w:adjustRightInd w:val="0"/>
        <w:spacing w:line="276" w:lineRule="auto"/>
        <w:ind w:firstLine="709"/>
        <w:jc w:val="both"/>
        <w:rPr>
          <w:sz w:val="28"/>
          <w:szCs w:val="28"/>
        </w:rPr>
      </w:pPr>
      <w:r w:rsidRPr="00910277">
        <w:rPr>
          <w:noProof/>
          <w:color w:val="000000"/>
          <w:position w:val="-6"/>
          <w:sz w:val="28"/>
          <w:szCs w:val="28"/>
        </w:rPr>
        <w:drawing>
          <wp:inline distT="0" distB="0" distL="0" distR="0" wp14:anchorId="43054A5C" wp14:editId="70ECD9F2">
            <wp:extent cx="676275" cy="276225"/>
            <wp:effectExtent l="0" t="0" r="9525" b="0"/>
            <wp:docPr id="12963685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910277">
        <w:rPr>
          <w:color w:val="000000"/>
          <w:sz w:val="28"/>
          <w:szCs w:val="28"/>
        </w:rPr>
        <w:t xml:space="preserve"> - плановые</w:t>
      </w:r>
      <w:r w:rsidRPr="00910277">
        <w:rPr>
          <w:sz w:val="28"/>
          <w:szCs w:val="28"/>
        </w:rPr>
        <w:t xml:space="preserve">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26515EE3" w14:textId="2B19DA45" w:rsidR="00910277" w:rsidRPr="00910277" w:rsidRDefault="00910277" w:rsidP="00910277">
      <w:pPr>
        <w:tabs>
          <w:tab w:val="left" w:pos="1512"/>
        </w:tabs>
        <w:autoSpaceDE w:val="0"/>
        <w:autoSpaceDN w:val="0"/>
        <w:adjustRightInd w:val="0"/>
        <w:spacing w:line="276" w:lineRule="auto"/>
        <w:ind w:firstLine="709"/>
        <w:jc w:val="both"/>
        <w:rPr>
          <w:color w:val="000000"/>
          <w:sz w:val="28"/>
          <w:szCs w:val="28"/>
        </w:rPr>
      </w:pPr>
      <w:r w:rsidRPr="00910277">
        <w:rPr>
          <w:noProof/>
          <w:color w:val="000000"/>
          <w:position w:val="-4"/>
          <w:sz w:val="28"/>
          <w:szCs w:val="28"/>
        </w:rPr>
        <w:drawing>
          <wp:inline distT="0" distB="0" distL="0" distR="0" wp14:anchorId="3D027E71" wp14:editId="685BF6D9">
            <wp:extent cx="704850" cy="276225"/>
            <wp:effectExtent l="0" t="0" r="0" b="9525"/>
            <wp:docPr id="111537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910277">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AB1EFDA" w14:textId="77777777" w:rsidR="00910277" w:rsidRPr="00910277" w:rsidRDefault="00910277" w:rsidP="00910277">
      <w:pPr>
        <w:tabs>
          <w:tab w:val="left" w:pos="993"/>
          <w:tab w:val="left" w:pos="1512"/>
        </w:tabs>
        <w:spacing w:line="276" w:lineRule="auto"/>
        <w:ind w:firstLine="709"/>
        <w:jc w:val="both"/>
        <w:rPr>
          <w:color w:val="000000"/>
          <w:sz w:val="28"/>
          <w:szCs w:val="28"/>
        </w:rPr>
      </w:pPr>
    </w:p>
    <w:p w14:paraId="374B3951" w14:textId="77777777" w:rsidR="00910277" w:rsidRPr="00910277" w:rsidRDefault="00910277" w:rsidP="00910277">
      <w:pPr>
        <w:jc w:val="center"/>
        <w:rPr>
          <w:b/>
          <w:color w:val="000000"/>
          <w:sz w:val="28"/>
          <w:szCs w:val="28"/>
        </w:rPr>
      </w:pPr>
      <w:r w:rsidRPr="00910277">
        <w:rPr>
          <w:b/>
          <w:color w:val="000000"/>
          <w:sz w:val="28"/>
          <w:szCs w:val="28"/>
        </w:rPr>
        <w:t xml:space="preserve">Индивидуальная плата за подключение к системе теплоснабжения </w:t>
      </w:r>
      <w:r w:rsidRPr="00910277">
        <w:rPr>
          <w:b/>
          <w:color w:val="000000"/>
          <w:sz w:val="28"/>
          <w:szCs w:val="28"/>
        </w:rPr>
        <w:br/>
        <w:t>ООО «</w:t>
      </w:r>
      <w:proofErr w:type="spellStart"/>
      <w:r w:rsidRPr="00910277">
        <w:rPr>
          <w:b/>
          <w:color w:val="000000"/>
          <w:sz w:val="28"/>
          <w:szCs w:val="28"/>
        </w:rPr>
        <w:t>ЭнергоТранзит</w:t>
      </w:r>
      <w:proofErr w:type="spellEnd"/>
      <w:r w:rsidRPr="00910277">
        <w:rPr>
          <w:b/>
          <w:color w:val="000000"/>
          <w:sz w:val="28"/>
          <w:szCs w:val="28"/>
        </w:rPr>
        <w:t xml:space="preserve">»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w:t>
      </w:r>
      <w:r w:rsidRPr="00910277">
        <w:rPr>
          <w:b/>
          <w:color w:val="000000"/>
          <w:sz w:val="28"/>
          <w:szCs w:val="28"/>
        </w:rPr>
        <w:br/>
        <w:t xml:space="preserve">по адресу: Кемеровская область-Кузбасс, город Новокузнецк, Куйбышевский район, ул. Макеевская, на земельном участке </w:t>
      </w:r>
      <w:r w:rsidRPr="00910277">
        <w:rPr>
          <w:b/>
          <w:color w:val="000000"/>
          <w:sz w:val="28"/>
          <w:szCs w:val="28"/>
        </w:rPr>
        <w:br/>
        <w:t>с кадастровым номером 42:30:0000000:5742</w:t>
      </w:r>
    </w:p>
    <w:p w14:paraId="5BE297F7" w14:textId="77777777" w:rsidR="00910277" w:rsidRPr="00910277" w:rsidRDefault="00910277" w:rsidP="00910277">
      <w:pPr>
        <w:tabs>
          <w:tab w:val="left" w:pos="1512"/>
        </w:tabs>
        <w:spacing w:line="276" w:lineRule="auto"/>
        <w:ind w:firstLine="680"/>
        <w:jc w:val="both"/>
        <w:rPr>
          <w:color w:val="000000"/>
          <w:sz w:val="28"/>
          <w:szCs w:val="28"/>
        </w:rPr>
      </w:pPr>
    </w:p>
    <w:p w14:paraId="1EECB9C5" w14:textId="77777777" w:rsidR="00910277" w:rsidRPr="00910277" w:rsidRDefault="00910277" w:rsidP="00910277">
      <w:pPr>
        <w:tabs>
          <w:tab w:val="left" w:pos="1512"/>
        </w:tabs>
        <w:autoSpaceDE w:val="0"/>
        <w:autoSpaceDN w:val="0"/>
        <w:adjustRightInd w:val="0"/>
        <w:spacing w:line="276" w:lineRule="auto"/>
        <w:ind w:firstLine="709"/>
        <w:jc w:val="both"/>
        <w:rPr>
          <w:color w:val="000000"/>
          <w:sz w:val="28"/>
          <w:szCs w:val="28"/>
        </w:rPr>
      </w:pPr>
      <w:r w:rsidRPr="00910277">
        <w:rPr>
          <w:color w:val="000000"/>
          <w:sz w:val="28"/>
          <w:szCs w:val="28"/>
        </w:rPr>
        <w:t>По итогам анализа, представленного ООО «</w:t>
      </w:r>
      <w:proofErr w:type="spellStart"/>
      <w:r w:rsidRPr="00910277">
        <w:rPr>
          <w:color w:val="000000"/>
          <w:sz w:val="28"/>
          <w:szCs w:val="28"/>
        </w:rPr>
        <w:t>ЭнергоТранзит</w:t>
      </w:r>
      <w:proofErr w:type="spellEnd"/>
      <w:r w:rsidRPr="00910277">
        <w:rPr>
          <w:color w:val="000000"/>
          <w:sz w:val="28"/>
          <w:szCs w:val="28"/>
        </w:rPr>
        <w:t xml:space="preserve">» предложения по расчету платы за подключение к системе теплоснабжения, эксперты предлагают принять плату за подключение к тепловым сетям </w:t>
      </w:r>
      <w:r w:rsidRPr="00910277">
        <w:rPr>
          <w:color w:val="000000"/>
          <w:sz w:val="28"/>
          <w:szCs w:val="28"/>
        </w:rPr>
        <w:br/>
        <w:t>ООО «</w:t>
      </w:r>
      <w:proofErr w:type="spellStart"/>
      <w:r w:rsidRPr="00910277">
        <w:rPr>
          <w:color w:val="000000"/>
          <w:sz w:val="28"/>
          <w:szCs w:val="28"/>
        </w:rPr>
        <w:t>ЭнергоТранзит</w:t>
      </w:r>
      <w:proofErr w:type="spellEnd"/>
      <w:r w:rsidRPr="00910277">
        <w:rPr>
          <w:color w:val="000000"/>
          <w:sz w:val="28"/>
          <w:szCs w:val="28"/>
        </w:rPr>
        <w:t xml:space="preserve">»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по адресу: Кемеровская область-Кузбасс, город Новокузнецк, Куйбышевский район, </w:t>
      </w:r>
      <w:r w:rsidRPr="00910277">
        <w:rPr>
          <w:color w:val="000000"/>
          <w:sz w:val="28"/>
          <w:szCs w:val="28"/>
        </w:rPr>
        <w:br/>
        <w:t>ул. Макеевская, на земельном участке с кадастровым номером 42:30:0000000:5742 в размере 64 751,85 тыс. руб.</w:t>
      </w:r>
    </w:p>
    <w:p w14:paraId="7A9F88A3" w14:textId="77777777" w:rsidR="00910277" w:rsidRPr="00910277" w:rsidRDefault="00910277" w:rsidP="00910277">
      <w:pPr>
        <w:tabs>
          <w:tab w:val="left" w:pos="1512"/>
        </w:tabs>
        <w:spacing w:line="276" w:lineRule="auto"/>
        <w:ind w:firstLine="680"/>
        <w:jc w:val="right"/>
        <w:rPr>
          <w:bCs/>
          <w:color w:val="000000"/>
          <w:sz w:val="28"/>
          <w:szCs w:val="28"/>
        </w:rPr>
      </w:pPr>
      <w:r w:rsidRPr="00910277">
        <w:rPr>
          <w:bCs/>
          <w:color w:val="000000"/>
          <w:sz w:val="28"/>
          <w:szCs w:val="28"/>
        </w:rPr>
        <w:t>Таблица 4</w:t>
      </w:r>
    </w:p>
    <w:p w14:paraId="5549DFC2" w14:textId="77777777" w:rsidR="00910277" w:rsidRPr="00910277" w:rsidRDefault="00910277" w:rsidP="00910277">
      <w:pPr>
        <w:keepNext/>
        <w:tabs>
          <w:tab w:val="left" w:pos="7513"/>
        </w:tabs>
        <w:ind w:right="-2"/>
        <w:contextualSpacing/>
        <w:jc w:val="center"/>
        <w:outlineLvl w:val="3"/>
        <w:rPr>
          <w:b/>
          <w:sz w:val="28"/>
          <w:szCs w:val="28"/>
          <w:lang w:eastAsia="x-none"/>
        </w:rPr>
      </w:pPr>
      <w:r w:rsidRPr="00910277">
        <w:rPr>
          <w:b/>
          <w:sz w:val="28"/>
          <w:szCs w:val="28"/>
          <w:lang w:eastAsia="x-none"/>
        </w:rPr>
        <w:lastRenderedPageBreak/>
        <w:t xml:space="preserve">Плата за подключение к системе теплоснабжения </w:t>
      </w:r>
      <w:r w:rsidRPr="00910277">
        <w:rPr>
          <w:b/>
          <w:sz w:val="28"/>
          <w:szCs w:val="28"/>
          <w:lang w:eastAsia="x-none"/>
        </w:rPr>
        <w:br/>
        <w:t>ООО «</w:t>
      </w:r>
      <w:proofErr w:type="spellStart"/>
      <w:r w:rsidRPr="00910277">
        <w:rPr>
          <w:b/>
          <w:sz w:val="28"/>
          <w:szCs w:val="28"/>
          <w:lang w:eastAsia="x-none"/>
        </w:rPr>
        <w:t>ЭнергоТранзит</w:t>
      </w:r>
      <w:proofErr w:type="spellEnd"/>
      <w:r w:rsidRPr="00910277">
        <w:rPr>
          <w:b/>
          <w:sz w:val="28"/>
          <w:szCs w:val="28"/>
          <w:lang w:eastAsia="x-none"/>
        </w:rPr>
        <w:t xml:space="preserve">»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w:t>
      </w:r>
      <w:r w:rsidRPr="00910277">
        <w:rPr>
          <w:b/>
          <w:sz w:val="28"/>
          <w:szCs w:val="28"/>
          <w:lang w:eastAsia="x-none"/>
        </w:rPr>
        <w:br/>
        <w:t xml:space="preserve">по адресу: Кемеровская область-Кузбасс, город Новокузнецк, Куйбышевский район, ул. Макеевская, на земельном участке </w:t>
      </w:r>
      <w:r w:rsidRPr="00910277">
        <w:rPr>
          <w:b/>
          <w:sz w:val="28"/>
          <w:szCs w:val="28"/>
          <w:lang w:eastAsia="x-none"/>
        </w:rPr>
        <w:br/>
        <w:t>с кадастровым номером 42:30:0000000:5742</w:t>
      </w:r>
    </w:p>
    <w:p w14:paraId="0E19E9C6" w14:textId="77777777" w:rsidR="00910277" w:rsidRPr="00910277" w:rsidRDefault="00910277" w:rsidP="00910277">
      <w:pPr>
        <w:jc w:val="center"/>
        <w:rPr>
          <w:b/>
          <w:bCs/>
          <w:kern w:val="3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959"/>
        <w:gridCol w:w="2073"/>
        <w:gridCol w:w="2515"/>
      </w:tblGrid>
      <w:tr w:rsidR="00910277" w:rsidRPr="00910277" w14:paraId="439CA7FE" w14:textId="77777777" w:rsidTr="00C70ACC">
        <w:tc>
          <w:tcPr>
            <w:tcW w:w="1192" w:type="pct"/>
            <w:tcMar>
              <w:left w:w="28" w:type="dxa"/>
              <w:right w:w="28" w:type="dxa"/>
            </w:tcMar>
            <w:vAlign w:val="center"/>
          </w:tcPr>
          <w:p w14:paraId="132A11AC" w14:textId="77777777" w:rsidR="00910277" w:rsidRPr="00910277" w:rsidRDefault="00910277" w:rsidP="00910277">
            <w:pPr>
              <w:jc w:val="center"/>
              <w:rPr>
                <w:sz w:val="28"/>
                <w:szCs w:val="28"/>
              </w:rPr>
            </w:pPr>
            <w:r w:rsidRPr="00910277">
              <w:rPr>
                <w:sz w:val="28"/>
                <w:szCs w:val="28"/>
              </w:rPr>
              <w:t>Заявитель</w:t>
            </w:r>
          </w:p>
        </w:tc>
        <w:tc>
          <w:tcPr>
            <w:tcW w:w="1493" w:type="pct"/>
            <w:tcMar>
              <w:left w:w="28" w:type="dxa"/>
              <w:right w:w="28" w:type="dxa"/>
            </w:tcMar>
            <w:vAlign w:val="center"/>
          </w:tcPr>
          <w:p w14:paraId="4FF4A490" w14:textId="77777777" w:rsidR="00910277" w:rsidRPr="00910277" w:rsidRDefault="00910277" w:rsidP="00910277">
            <w:pPr>
              <w:jc w:val="center"/>
              <w:rPr>
                <w:sz w:val="28"/>
                <w:szCs w:val="28"/>
              </w:rPr>
            </w:pPr>
            <w:r w:rsidRPr="00910277">
              <w:rPr>
                <w:sz w:val="28"/>
                <w:szCs w:val="28"/>
              </w:rPr>
              <w:t>Адрес подключаемого объекта</w:t>
            </w:r>
          </w:p>
        </w:tc>
        <w:tc>
          <w:tcPr>
            <w:tcW w:w="1046" w:type="pct"/>
            <w:tcMar>
              <w:left w:w="28" w:type="dxa"/>
              <w:right w:w="28" w:type="dxa"/>
            </w:tcMar>
            <w:vAlign w:val="center"/>
          </w:tcPr>
          <w:p w14:paraId="775A012D" w14:textId="77777777" w:rsidR="00910277" w:rsidRPr="00910277" w:rsidRDefault="00910277" w:rsidP="00910277">
            <w:pPr>
              <w:ind w:left="-57" w:right="-57"/>
              <w:jc w:val="center"/>
              <w:rPr>
                <w:sz w:val="28"/>
                <w:szCs w:val="28"/>
              </w:rPr>
            </w:pPr>
            <w:r w:rsidRPr="00910277">
              <w:rPr>
                <w:sz w:val="28"/>
                <w:szCs w:val="28"/>
              </w:rPr>
              <w:t>Объём присоединяемой мощности, Гкал/ч</w:t>
            </w:r>
          </w:p>
        </w:tc>
        <w:tc>
          <w:tcPr>
            <w:tcW w:w="1269" w:type="pct"/>
            <w:tcMar>
              <w:left w:w="28" w:type="dxa"/>
              <w:right w:w="28" w:type="dxa"/>
            </w:tcMar>
            <w:vAlign w:val="center"/>
          </w:tcPr>
          <w:p w14:paraId="52EC0585" w14:textId="77777777" w:rsidR="00910277" w:rsidRPr="00910277" w:rsidRDefault="00910277" w:rsidP="00910277">
            <w:pPr>
              <w:jc w:val="center"/>
              <w:rPr>
                <w:sz w:val="28"/>
                <w:szCs w:val="28"/>
              </w:rPr>
            </w:pPr>
            <w:r w:rsidRPr="00910277">
              <w:rPr>
                <w:sz w:val="28"/>
                <w:szCs w:val="28"/>
              </w:rPr>
              <w:t>Плата за подключение к системе теплоснабжения, тыс. руб. (без учёта НДС)</w:t>
            </w:r>
          </w:p>
        </w:tc>
      </w:tr>
      <w:tr w:rsidR="00910277" w:rsidRPr="00910277" w14:paraId="245D4867" w14:textId="77777777" w:rsidTr="00C70ACC">
        <w:trPr>
          <w:trHeight w:val="679"/>
        </w:trPr>
        <w:tc>
          <w:tcPr>
            <w:tcW w:w="1192" w:type="pct"/>
            <w:tcMar>
              <w:left w:w="28" w:type="dxa"/>
              <w:right w:w="28" w:type="dxa"/>
            </w:tcMar>
            <w:vAlign w:val="center"/>
          </w:tcPr>
          <w:p w14:paraId="6BE58B98" w14:textId="77777777" w:rsidR="00910277" w:rsidRPr="00910277" w:rsidRDefault="00910277" w:rsidP="00910277">
            <w:pPr>
              <w:jc w:val="center"/>
              <w:rPr>
                <w:bCs/>
                <w:sz w:val="28"/>
                <w:szCs w:val="28"/>
                <w:lang w:eastAsia="x-none"/>
              </w:rPr>
            </w:pPr>
            <w:r w:rsidRPr="00910277">
              <w:rPr>
                <w:color w:val="000000"/>
                <w:sz w:val="28"/>
                <w:szCs w:val="28"/>
              </w:rPr>
              <w:t xml:space="preserve">ООО </w:t>
            </w:r>
            <w:r w:rsidRPr="00910277">
              <w:rPr>
                <w:color w:val="000000"/>
                <w:sz w:val="28"/>
                <w:szCs w:val="28"/>
              </w:rPr>
              <w:br/>
              <w:t>«СЗ «Центр-К»</w:t>
            </w:r>
          </w:p>
        </w:tc>
        <w:tc>
          <w:tcPr>
            <w:tcW w:w="1493" w:type="pct"/>
            <w:tcMar>
              <w:left w:w="28" w:type="dxa"/>
              <w:right w:w="28" w:type="dxa"/>
            </w:tcMar>
            <w:vAlign w:val="center"/>
          </w:tcPr>
          <w:p w14:paraId="60293BA1" w14:textId="77777777" w:rsidR="00910277" w:rsidRPr="00910277" w:rsidRDefault="00910277" w:rsidP="00910277">
            <w:pPr>
              <w:jc w:val="center"/>
              <w:rPr>
                <w:bCs/>
                <w:sz w:val="28"/>
                <w:szCs w:val="28"/>
                <w:lang w:eastAsia="x-none"/>
              </w:rPr>
            </w:pPr>
            <w:r w:rsidRPr="00910277">
              <w:rPr>
                <w:bCs/>
                <w:sz w:val="28"/>
                <w:szCs w:val="28"/>
                <w:lang w:eastAsia="x-none"/>
              </w:rPr>
              <w:t xml:space="preserve">Кемеровская область-Кузбасс, город Новокузнецк, Куйбышевский район, ул. Макеевская, на земельном участке </w:t>
            </w:r>
            <w:r w:rsidRPr="00910277">
              <w:rPr>
                <w:bCs/>
                <w:lang w:eastAsia="x-none"/>
              </w:rPr>
              <w:br/>
            </w:r>
            <w:r w:rsidRPr="00910277">
              <w:rPr>
                <w:bCs/>
                <w:sz w:val="28"/>
                <w:szCs w:val="28"/>
                <w:lang w:eastAsia="x-none"/>
              </w:rPr>
              <w:t>с кадастровым номером 42:30:0000000:5742</w:t>
            </w:r>
          </w:p>
        </w:tc>
        <w:tc>
          <w:tcPr>
            <w:tcW w:w="1046" w:type="pct"/>
            <w:tcMar>
              <w:left w:w="28" w:type="dxa"/>
              <w:right w:w="28" w:type="dxa"/>
            </w:tcMar>
            <w:vAlign w:val="center"/>
          </w:tcPr>
          <w:p w14:paraId="28E1819B" w14:textId="77777777" w:rsidR="00910277" w:rsidRPr="00910277" w:rsidRDefault="00910277" w:rsidP="00910277">
            <w:pPr>
              <w:jc w:val="center"/>
              <w:rPr>
                <w:sz w:val="28"/>
                <w:szCs w:val="28"/>
              </w:rPr>
            </w:pPr>
            <w:r w:rsidRPr="00910277">
              <w:rPr>
                <w:sz w:val="28"/>
                <w:szCs w:val="28"/>
              </w:rPr>
              <w:t>12,6988</w:t>
            </w:r>
          </w:p>
        </w:tc>
        <w:tc>
          <w:tcPr>
            <w:tcW w:w="1269" w:type="pct"/>
            <w:tcMar>
              <w:left w:w="28" w:type="dxa"/>
              <w:right w:w="28" w:type="dxa"/>
            </w:tcMar>
            <w:vAlign w:val="center"/>
          </w:tcPr>
          <w:p w14:paraId="6E35E349" w14:textId="77777777" w:rsidR="00910277" w:rsidRPr="00910277" w:rsidRDefault="00910277" w:rsidP="00910277">
            <w:pPr>
              <w:jc w:val="center"/>
              <w:rPr>
                <w:sz w:val="28"/>
                <w:szCs w:val="28"/>
              </w:rPr>
            </w:pPr>
            <w:r w:rsidRPr="00910277">
              <w:rPr>
                <w:sz w:val="28"/>
                <w:szCs w:val="28"/>
              </w:rPr>
              <w:t>64 751,85</w:t>
            </w:r>
          </w:p>
        </w:tc>
      </w:tr>
    </w:tbl>
    <w:p w14:paraId="29AF6C04" w14:textId="77777777" w:rsidR="00910277" w:rsidRPr="00910277" w:rsidRDefault="00910277" w:rsidP="00910277">
      <w:pPr>
        <w:tabs>
          <w:tab w:val="left" w:pos="1512"/>
        </w:tabs>
        <w:spacing w:line="276" w:lineRule="auto"/>
        <w:ind w:firstLine="680"/>
        <w:jc w:val="both"/>
        <w:rPr>
          <w:color w:val="000000"/>
          <w:sz w:val="28"/>
          <w:szCs w:val="28"/>
        </w:rPr>
      </w:pPr>
    </w:p>
    <w:p w14:paraId="67DF9506" w14:textId="77777777" w:rsidR="00910277" w:rsidRDefault="00910277" w:rsidP="00887B88">
      <w:pPr>
        <w:tabs>
          <w:tab w:val="left" w:pos="9214"/>
        </w:tabs>
        <w:ind w:right="-739"/>
        <w:rPr>
          <w:lang w:val="en-US"/>
        </w:rPr>
      </w:pPr>
    </w:p>
    <w:p w14:paraId="24AAE11A" w14:textId="77777777" w:rsidR="00910277" w:rsidRPr="00910277" w:rsidRDefault="00910277" w:rsidP="00887B88">
      <w:pPr>
        <w:tabs>
          <w:tab w:val="left" w:pos="9214"/>
        </w:tabs>
        <w:ind w:right="-739"/>
        <w:rPr>
          <w:lang w:val="en-US"/>
        </w:rPr>
        <w:sectPr w:rsidR="00910277" w:rsidRPr="00910277" w:rsidSect="00887B88">
          <w:pgSz w:w="11906" w:h="16838"/>
          <w:pgMar w:top="851" w:right="851" w:bottom="1135" w:left="1134" w:header="709" w:footer="709" w:gutter="0"/>
          <w:pgNumType w:start="1"/>
          <w:cols w:space="708"/>
          <w:titlePg/>
          <w:docGrid w:linePitch="381"/>
        </w:sectPr>
      </w:pPr>
    </w:p>
    <w:p w14:paraId="7A0D4286" w14:textId="61454B24" w:rsidR="00887B88" w:rsidRPr="009E74DF" w:rsidRDefault="00887B88" w:rsidP="00910277">
      <w:pPr>
        <w:tabs>
          <w:tab w:val="left" w:pos="9214"/>
        </w:tabs>
        <w:ind w:left="-1075" w:right="-739" w:firstLine="6887"/>
      </w:pPr>
    </w:p>
    <w:bookmarkEnd w:id="0"/>
    <w:bookmarkEnd w:id="1"/>
    <w:bookmarkEnd w:id="2"/>
    <w:bookmarkEnd w:id="3"/>
    <w:sectPr w:rsidR="00887B88" w:rsidRPr="009E74DF" w:rsidSect="00887B88">
      <w:pgSz w:w="11906" w:h="16838"/>
      <w:pgMar w:top="851" w:right="851"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747D1"/>
    <w:multiLevelType w:val="hybridMultilevel"/>
    <w:tmpl w:val="BD4CB358"/>
    <w:lvl w:ilvl="0" w:tplc="977CEDDA">
      <w:start w:val="1"/>
      <w:numFmt w:val="bullet"/>
      <w:lvlText w:val=""/>
      <w:lvlJc w:val="left"/>
      <w:pPr>
        <w:ind w:left="1440" w:hanging="360"/>
      </w:pPr>
      <w:rPr>
        <w:rFonts w:ascii="Wingdings" w:hAnsi="Wingdings"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274E15"/>
    <w:multiLevelType w:val="hybridMultilevel"/>
    <w:tmpl w:val="A1A0EB8A"/>
    <w:lvl w:ilvl="0" w:tplc="4524F1EE">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6"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8"/>
  </w:num>
  <w:num w:numId="3" w16cid:durableId="1581326498">
    <w:abstractNumId w:val="1"/>
  </w:num>
  <w:num w:numId="4" w16cid:durableId="1489058047">
    <w:abstractNumId w:val="0"/>
  </w:num>
  <w:num w:numId="5" w16cid:durableId="1863863443">
    <w:abstractNumId w:val="6"/>
  </w:num>
  <w:num w:numId="6" w16cid:durableId="2047678994">
    <w:abstractNumId w:val="10"/>
  </w:num>
  <w:num w:numId="7" w16cid:durableId="205142654">
    <w:abstractNumId w:val="7"/>
  </w:num>
  <w:num w:numId="8" w16cid:durableId="729502204">
    <w:abstractNumId w:val="13"/>
  </w:num>
  <w:num w:numId="9" w16cid:durableId="2021353539">
    <w:abstractNumId w:val="12"/>
  </w:num>
  <w:num w:numId="10" w16cid:durableId="1217203716">
    <w:abstractNumId w:val="5"/>
  </w:num>
  <w:num w:numId="11" w16cid:durableId="589777868">
    <w:abstractNumId w:val="11"/>
  </w:num>
  <w:num w:numId="12" w16cid:durableId="507521468">
    <w:abstractNumId w:val="16"/>
  </w:num>
  <w:num w:numId="13" w16cid:durableId="721707984">
    <w:abstractNumId w:val="9"/>
  </w:num>
  <w:num w:numId="14" w16cid:durableId="702095247">
    <w:abstractNumId w:val="14"/>
  </w:num>
  <w:num w:numId="15" w16cid:durableId="48308765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2BEF"/>
    <w:rsid w:val="003C56A1"/>
    <w:rsid w:val="003C56C2"/>
    <w:rsid w:val="003C5CBE"/>
    <w:rsid w:val="003C78DB"/>
    <w:rsid w:val="003D0D5B"/>
    <w:rsid w:val="003D370B"/>
    <w:rsid w:val="003D3E77"/>
    <w:rsid w:val="003E003E"/>
    <w:rsid w:val="003E2CAF"/>
    <w:rsid w:val="003E3454"/>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7A5"/>
    <w:rsid w:val="005B5FA6"/>
    <w:rsid w:val="005C1039"/>
    <w:rsid w:val="005C1208"/>
    <w:rsid w:val="005C2F6C"/>
    <w:rsid w:val="005C34F6"/>
    <w:rsid w:val="005C5E3E"/>
    <w:rsid w:val="005C6CA7"/>
    <w:rsid w:val="005C6F7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B77"/>
    <w:rsid w:val="00615F56"/>
    <w:rsid w:val="00616D02"/>
    <w:rsid w:val="00617C9E"/>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2A84"/>
    <w:rsid w:val="00744E4E"/>
    <w:rsid w:val="00744EDB"/>
    <w:rsid w:val="00746864"/>
    <w:rsid w:val="00746B7F"/>
    <w:rsid w:val="0075254F"/>
    <w:rsid w:val="00752DE8"/>
    <w:rsid w:val="00753EDE"/>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2F4"/>
    <w:rsid w:val="00935592"/>
    <w:rsid w:val="00935BD5"/>
    <w:rsid w:val="00936639"/>
    <w:rsid w:val="00940EDD"/>
    <w:rsid w:val="009417B7"/>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F48"/>
    <w:rsid w:val="009A0B65"/>
    <w:rsid w:val="009A0FAC"/>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4076A"/>
    <w:rsid w:val="00B421F6"/>
    <w:rsid w:val="00B42E90"/>
    <w:rsid w:val="00B43225"/>
    <w:rsid w:val="00B43A72"/>
    <w:rsid w:val="00B43FA8"/>
    <w:rsid w:val="00B45BC0"/>
    <w:rsid w:val="00B46E2D"/>
    <w:rsid w:val="00B4715C"/>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25EAF"/>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8"/>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7"/>
      </w:numPr>
      <w:spacing w:line="360" w:lineRule="auto"/>
      <w:jc w:val="both"/>
    </w:pPr>
    <w:rPr>
      <w:b/>
      <w:sz w:val="28"/>
      <w:szCs w:val="28"/>
    </w:rPr>
  </w:style>
  <w:style w:type="paragraph" w:customStyle="1" w:styleId="10">
    <w:name w:val="Стиль1"/>
    <w:basedOn w:val="a7"/>
    <w:next w:val="20"/>
    <w:link w:val="1fffa"/>
    <w:qFormat/>
    <w:rsid w:val="005178E3"/>
    <w:pPr>
      <w:numPr>
        <w:ilvl w:val="1"/>
        <w:numId w:val="7"/>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04E896050B5890432A5F4242BE9DB7D9750E56AB30A9C93D885E02E211B4E29EC45F1C9D008035t5jDB" TargetMode="External"/><Relationship Id="rId13" Type="http://schemas.openxmlformats.org/officeDocument/2006/relationships/hyperlink" Target="https://login.consultant.ru/link/?req=doc&amp;base=LAW&amp;n=485294&amp;dst=8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5294&amp;dst=8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5294&amp;dst=795"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login.consultant.ru/link/?req=doc&amp;base=LAW&amp;n=485294&amp;dst=801" TargetMode="External"/><Relationship Id="rId4" Type="http://schemas.openxmlformats.org/officeDocument/2006/relationships/settings" Target="settings.xml"/><Relationship Id="rId9" Type="http://schemas.openxmlformats.org/officeDocument/2006/relationships/hyperlink" Target="https://login.consultant.ru/link/?req=doc&amp;base=LAW&amp;n=485294&amp;dst=967"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24100</TotalTime>
  <Pages>14</Pages>
  <Words>3635</Words>
  <Characters>20722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40</cp:revision>
  <cp:lastPrinted>2025-02-25T02:57:00Z</cp:lastPrinted>
  <dcterms:created xsi:type="dcterms:W3CDTF">2024-01-29T04:00:00Z</dcterms:created>
  <dcterms:modified xsi:type="dcterms:W3CDTF">2025-08-14T04:06:00Z</dcterms:modified>
</cp:coreProperties>
</file>