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AD347" w14:textId="7226AF0A" w:rsidR="007736DB" w:rsidRPr="003113D0" w:rsidRDefault="007736DB" w:rsidP="007736DB">
      <w:pPr>
        <w:tabs>
          <w:tab w:val="left" w:pos="9214"/>
        </w:tabs>
        <w:ind w:left="-1075" w:right="-739" w:firstLine="6604"/>
        <w:rPr>
          <w:szCs w:val="24"/>
        </w:rPr>
      </w:pPr>
      <w:r w:rsidRPr="003113D0">
        <w:rPr>
          <w:szCs w:val="24"/>
        </w:rPr>
        <w:t xml:space="preserve">Приложение № </w:t>
      </w:r>
      <w:r>
        <w:rPr>
          <w:szCs w:val="24"/>
        </w:rPr>
        <w:t>1</w:t>
      </w:r>
      <w:r w:rsidRPr="003113D0">
        <w:rPr>
          <w:szCs w:val="24"/>
        </w:rPr>
        <w:t xml:space="preserve"> к протокол</w:t>
      </w:r>
      <w:r>
        <w:rPr>
          <w:szCs w:val="24"/>
        </w:rPr>
        <w:t>у</w:t>
      </w:r>
      <w:r w:rsidRPr="003113D0">
        <w:rPr>
          <w:szCs w:val="24"/>
        </w:rPr>
        <w:t xml:space="preserve"> №</w:t>
      </w:r>
      <w:r>
        <w:rPr>
          <w:szCs w:val="24"/>
        </w:rPr>
        <w:t xml:space="preserve"> 5</w:t>
      </w:r>
    </w:p>
    <w:p w14:paraId="5A883231" w14:textId="77777777" w:rsidR="007736DB" w:rsidRPr="003113D0" w:rsidRDefault="007736DB" w:rsidP="007736DB">
      <w:pPr>
        <w:tabs>
          <w:tab w:val="left" w:pos="9214"/>
        </w:tabs>
        <w:ind w:left="-1075" w:right="-739" w:firstLine="6604"/>
        <w:rPr>
          <w:szCs w:val="24"/>
        </w:rPr>
      </w:pPr>
      <w:r w:rsidRPr="003113D0">
        <w:rPr>
          <w:szCs w:val="24"/>
        </w:rPr>
        <w:t>заседания правления Региональной</w:t>
      </w:r>
    </w:p>
    <w:p w14:paraId="35FA751E" w14:textId="77777777" w:rsidR="007736DB" w:rsidRPr="003113D0" w:rsidRDefault="007736DB" w:rsidP="007736DB">
      <w:pPr>
        <w:tabs>
          <w:tab w:val="left" w:pos="9214"/>
        </w:tabs>
        <w:ind w:left="-1075" w:right="-739" w:firstLine="6604"/>
        <w:rPr>
          <w:szCs w:val="24"/>
        </w:rPr>
      </w:pPr>
      <w:r w:rsidRPr="003113D0">
        <w:rPr>
          <w:szCs w:val="24"/>
        </w:rPr>
        <w:t>энергетической комиссии</w:t>
      </w:r>
    </w:p>
    <w:p w14:paraId="646BC847" w14:textId="77777777" w:rsidR="007736DB" w:rsidRDefault="007736DB" w:rsidP="007736DB">
      <w:pPr>
        <w:tabs>
          <w:tab w:val="left" w:pos="9214"/>
        </w:tabs>
        <w:ind w:left="-1075" w:right="-739" w:firstLine="6604"/>
        <w:rPr>
          <w:szCs w:val="24"/>
        </w:rPr>
      </w:pPr>
      <w:r w:rsidRPr="003113D0">
        <w:rPr>
          <w:szCs w:val="24"/>
        </w:rPr>
        <w:t xml:space="preserve">Кузбасса от </w:t>
      </w:r>
      <w:r>
        <w:rPr>
          <w:szCs w:val="24"/>
        </w:rPr>
        <w:t>03.02.2026</w:t>
      </w:r>
    </w:p>
    <w:p w14:paraId="15EF3778" w14:textId="77777777" w:rsidR="007736DB" w:rsidRDefault="007736DB" w:rsidP="007736DB">
      <w:pPr>
        <w:tabs>
          <w:tab w:val="left" w:pos="9214"/>
        </w:tabs>
        <w:ind w:left="-1075" w:right="-739" w:firstLine="6604"/>
        <w:rPr>
          <w:szCs w:val="24"/>
        </w:rPr>
      </w:pPr>
    </w:p>
    <w:p w14:paraId="152FAABF" w14:textId="77777777" w:rsidR="007736DB" w:rsidRDefault="007736DB" w:rsidP="007736DB">
      <w:pPr>
        <w:jc w:val="center"/>
        <w:rPr>
          <w:b/>
          <w:sz w:val="28"/>
          <w:szCs w:val="22"/>
        </w:rPr>
      </w:pPr>
      <w:r>
        <w:rPr>
          <w:b/>
          <w:sz w:val="28"/>
        </w:rPr>
        <w:t>Пояснительная записка</w:t>
      </w:r>
    </w:p>
    <w:p w14:paraId="60B6250C" w14:textId="77777777" w:rsidR="007736DB" w:rsidRDefault="007736DB" w:rsidP="007736DB">
      <w:pPr>
        <w:ind w:left="284" w:right="140"/>
        <w:jc w:val="center"/>
        <w:rPr>
          <w:b/>
          <w:sz w:val="28"/>
          <w:szCs w:val="24"/>
        </w:rPr>
      </w:pPr>
      <w:r>
        <w:rPr>
          <w:b/>
          <w:sz w:val="28"/>
        </w:rPr>
        <w:t>Региональной энергетической комиссии Кузбасса к проекту постановления «О внесении изменений в постановление</w:t>
      </w:r>
      <w:r>
        <w:rPr>
          <w:b/>
          <w:bCs/>
          <w:kern w:val="32"/>
          <w:sz w:val="28"/>
          <w:szCs w:val="28"/>
        </w:rPr>
        <w:t xml:space="preserve"> </w:t>
      </w:r>
      <w:r>
        <w:rPr>
          <w:b/>
          <w:sz w:val="28"/>
        </w:rPr>
        <w:t>Региональной энергетической комиссии Кузбасса от 09.12.2025 № 411 «Об утверждении производственной программы в области обращения с твердыми коммунальными отходами</w:t>
      </w:r>
    </w:p>
    <w:p w14:paraId="46B81806" w14:textId="77777777" w:rsidR="007736DB" w:rsidRDefault="007736DB" w:rsidP="007736DB">
      <w:pPr>
        <w:ind w:left="284" w:right="140"/>
        <w:jc w:val="center"/>
        <w:rPr>
          <w:b/>
          <w:sz w:val="28"/>
          <w:szCs w:val="28"/>
        </w:rPr>
      </w:pPr>
      <w:r>
        <w:rPr>
          <w:b/>
          <w:sz w:val="28"/>
        </w:rPr>
        <w:t xml:space="preserve">и об утверждении предельных тарифов на захоронение твердых коммунальных отходов </w:t>
      </w:r>
      <w:r>
        <w:rPr>
          <w:b/>
          <w:sz w:val="28"/>
          <w:szCs w:val="28"/>
        </w:rPr>
        <w:t xml:space="preserve">МАУ Анжеро-Судженского городского округа «Коммунальное Спецавтохозяйство» </w:t>
      </w:r>
    </w:p>
    <w:p w14:paraId="1F7E6FC7" w14:textId="77777777" w:rsidR="007736DB" w:rsidRDefault="007736DB" w:rsidP="007736DB">
      <w:pPr>
        <w:ind w:left="284" w:right="140"/>
        <w:jc w:val="center"/>
        <w:rPr>
          <w:b/>
          <w:sz w:val="28"/>
          <w:szCs w:val="24"/>
        </w:rPr>
      </w:pPr>
      <w:r>
        <w:rPr>
          <w:b/>
          <w:sz w:val="28"/>
          <w:szCs w:val="28"/>
        </w:rPr>
        <w:t>(Анжеро-Судженский городской округ)»</w:t>
      </w:r>
    </w:p>
    <w:p w14:paraId="5092F7B7" w14:textId="77777777" w:rsidR="007736DB" w:rsidRDefault="007736DB" w:rsidP="007736DB">
      <w:pPr>
        <w:ind w:left="284" w:right="140"/>
        <w:jc w:val="center"/>
        <w:rPr>
          <w:b/>
          <w:sz w:val="8"/>
          <w:szCs w:val="16"/>
        </w:rPr>
      </w:pPr>
    </w:p>
    <w:p w14:paraId="3135F9D4" w14:textId="77777777" w:rsidR="007736DB" w:rsidRDefault="007736DB" w:rsidP="007736DB">
      <w:pPr>
        <w:rPr>
          <w:b/>
          <w:color w:val="FF0000"/>
          <w:sz w:val="28"/>
        </w:rPr>
      </w:pPr>
    </w:p>
    <w:p w14:paraId="7EBE0564" w14:textId="77777777" w:rsidR="007736DB" w:rsidRDefault="007736DB" w:rsidP="007736DB">
      <w:pPr>
        <w:ind w:right="-2" w:firstLine="709"/>
        <w:jc w:val="both"/>
        <w:rPr>
          <w:bCs/>
          <w:sz w:val="14"/>
          <w:szCs w:val="12"/>
        </w:rPr>
      </w:pPr>
    </w:p>
    <w:p w14:paraId="5AE1C330" w14:textId="77777777" w:rsidR="007736DB" w:rsidRDefault="007736DB" w:rsidP="007736DB">
      <w:pPr>
        <w:ind w:right="-2" w:firstLine="709"/>
        <w:jc w:val="both"/>
        <w:rPr>
          <w:b/>
          <w:sz w:val="28"/>
          <w:szCs w:val="24"/>
        </w:rPr>
      </w:pPr>
      <w:r>
        <w:rPr>
          <w:bCs/>
          <w:sz w:val="28"/>
        </w:rPr>
        <w:t>Постановлением</w:t>
      </w:r>
      <w:r>
        <w:rPr>
          <w:bCs/>
          <w:kern w:val="32"/>
          <w:sz w:val="28"/>
          <w:szCs w:val="28"/>
        </w:rPr>
        <w:t xml:space="preserve"> </w:t>
      </w:r>
      <w:r>
        <w:rPr>
          <w:bCs/>
          <w:sz w:val="28"/>
        </w:rPr>
        <w:t xml:space="preserve">Региональной энергетической комиссии Кузбасса                      от 09.12.2025 № 411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Pr>
          <w:bCs/>
          <w:sz w:val="28"/>
          <w:szCs w:val="28"/>
        </w:rPr>
        <w:t>МАУ Анжеро-Судженского городского округа «Коммунальное Спецавтохозяйство» (Анжеро-Судженский городской округ)»</w:t>
      </w:r>
      <w:r>
        <w:rPr>
          <w:bCs/>
          <w:sz w:val="28"/>
          <w:szCs w:val="22"/>
        </w:rPr>
        <w:t xml:space="preserve"> д</w:t>
      </w:r>
      <w:r>
        <w:rPr>
          <w:bCs/>
          <w:kern w:val="32"/>
          <w:sz w:val="28"/>
          <w:szCs w:val="28"/>
        </w:rPr>
        <w:t xml:space="preserve">ля </w:t>
      </w:r>
      <w:r>
        <w:rPr>
          <w:bCs/>
          <w:sz w:val="28"/>
          <w:szCs w:val="28"/>
        </w:rPr>
        <w:t xml:space="preserve">МАУ Анжеро-Судженского городского округа «Коммунальное Спецавтохозяйство» </w:t>
      </w:r>
      <w:r>
        <w:rPr>
          <w:bCs/>
          <w:sz w:val="28"/>
        </w:rPr>
        <w:t xml:space="preserve">утверждены предельные тарифы на захоронение твердых коммунальных отходов на долгосрочный период </w:t>
      </w:r>
      <w:r>
        <w:rPr>
          <w:sz w:val="28"/>
        </w:rPr>
        <w:t>с 01.01.2026 по 31.12.2030, с применением метода индексации установленных тарифов.</w:t>
      </w:r>
      <w:r>
        <w:rPr>
          <w:b/>
          <w:sz w:val="28"/>
        </w:rPr>
        <w:t xml:space="preserve"> </w:t>
      </w:r>
    </w:p>
    <w:p w14:paraId="2209FE01" w14:textId="77777777" w:rsidR="007736DB" w:rsidRDefault="007736DB" w:rsidP="007736DB">
      <w:pPr>
        <w:ind w:right="-2" w:firstLine="709"/>
        <w:jc w:val="both"/>
        <w:rPr>
          <w:bCs/>
          <w:color w:val="FF0000"/>
          <w:kern w:val="32"/>
          <w:sz w:val="28"/>
          <w:szCs w:val="28"/>
        </w:rPr>
      </w:pPr>
      <w:r>
        <w:rPr>
          <w:bCs/>
          <w:sz w:val="28"/>
        </w:rPr>
        <w:t>Указанная организация применяет упрощенную систему налогообложения.</w:t>
      </w:r>
    </w:p>
    <w:p w14:paraId="74621F9D" w14:textId="77777777" w:rsidR="007736DB" w:rsidRDefault="007736DB" w:rsidP="007736DB">
      <w:pPr>
        <w:ind w:right="-2" w:firstLine="709"/>
        <w:jc w:val="both"/>
        <w:rPr>
          <w:sz w:val="28"/>
          <w:szCs w:val="24"/>
        </w:rPr>
      </w:pPr>
      <w:r>
        <w:rPr>
          <w:sz w:val="28"/>
        </w:rPr>
        <w:t>Организация обратилась в РЭК Кузбасса с заявлением об изменении тарифов со ставкой НДС 5% исх. от 30.12.2025 № 159 (</w:t>
      </w:r>
      <w:proofErr w:type="spellStart"/>
      <w:r>
        <w:rPr>
          <w:sz w:val="28"/>
        </w:rPr>
        <w:t>вх</w:t>
      </w:r>
      <w:proofErr w:type="spellEnd"/>
      <w:r>
        <w:rPr>
          <w:sz w:val="28"/>
        </w:rPr>
        <w:t xml:space="preserve">. от 12.01.2026 </w:t>
      </w:r>
      <w:r>
        <w:rPr>
          <w:sz w:val="28"/>
        </w:rPr>
        <w:br/>
        <w:t xml:space="preserve">№ 3). </w:t>
      </w:r>
    </w:p>
    <w:p w14:paraId="7363AD2A" w14:textId="77777777" w:rsidR="007736DB" w:rsidRDefault="007736DB" w:rsidP="007736DB">
      <w:pPr>
        <w:autoSpaceDE w:val="0"/>
        <w:autoSpaceDN w:val="0"/>
        <w:adjustRightInd w:val="0"/>
        <w:ind w:firstLine="709"/>
        <w:jc w:val="both"/>
        <w:rPr>
          <w:bCs/>
          <w:kern w:val="32"/>
          <w:sz w:val="28"/>
          <w:szCs w:val="28"/>
        </w:rPr>
      </w:pPr>
      <w:r w:rsidRPr="00912566">
        <w:rPr>
          <w:rFonts w:eastAsia="Calibri"/>
          <w:sz w:val="28"/>
          <w:szCs w:val="28"/>
        </w:rPr>
        <w:t xml:space="preserve">В соответствии с Федеральным законом от 12.07.2024 № 176-ФЗ </w:t>
      </w:r>
      <w:r w:rsidRPr="00912566">
        <w:rPr>
          <w:rFonts w:eastAsia="Calibri"/>
          <w:sz w:val="28"/>
          <w:szCs w:val="28"/>
        </w:rPr>
        <w:br/>
        <w:t>(ред. от 28.11.2025)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изм. и доп., вступ. в силу с 01.01.2026)</w:t>
      </w:r>
      <w:r>
        <w:rPr>
          <w:bCs/>
          <w:kern w:val="32"/>
          <w:sz w:val="28"/>
          <w:szCs w:val="28"/>
        </w:rPr>
        <w:t xml:space="preserve"> внесены изменения в статью 164 Налогового кодекса Российской Федерации (часть вторая) от 05.08.2000 N 117-ФЗ:</w:t>
      </w:r>
    </w:p>
    <w:p w14:paraId="51F70A16" w14:textId="77777777" w:rsidR="007736DB" w:rsidRDefault="007736DB" w:rsidP="007736DB">
      <w:pPr>
        <w:tabs>
          <w:tab w:val="left" w:pos="9356"/>
        </w:tabs>
        <w:autoSpaceDE w:val="0"/>
        <w:autoSpaceDN w:val="0"/>
        <w:adjustRightInd w:val="0"/>
        <w:ind w:right="-2" w:firstLine="709"/>
        <w:jc w:val="both"/>
        <w:rPr>
          <w:bCs/>
          <w:sz w:val="28"/>
          <w:szCs w:val="28"/>
        </w:rPr>
      </w:pPr>
      <w:r>
        <w:rPr>
          <w:bCs/>
          <w:sz w:val="28"/>
          <w:szCs w:val="28"/>
        </w:rPr>
        <w:t>б) дополнить пунктом 8 следующего содержания:</w:t>
      </w:r>
    </w:p>
    <w:p w14:paraId="0D4AC224" w14:textId="77777777" w:rsidR="007736DB" w:rsidRDefault="007736DB" w:rsidP="007736DB">
      <w:pPr>
        <w:tabs>
          <w:tab w:val="left" w:pos="9356"/>
        </w:tabs>
        <w:autoSpaceDE w:val="0"/>
        <w:autoSpaceDN w:val="0"/>
        <w:adjustRightInd w:val="0"/>
        <w:ind w:right="-2" w:firstLine="709"/>
        <w:jc w:val="both"/>
        <w:rPr>
          <w:bCs/>
          <w:sz w:val="28"/>
          <w:szCs w:val="28"/>
        </w:rPr>
      </w:pPr>
      <w:r>
        <w:rPr>
          <w:bCs/>
          <w:sz w:val="28"/>
          <w:szCs w:val="28"/>
        </w:rPr>
        <w:t>«8. При реализации товаров (работ, услуг), имущественных прав организации и индивидуальные предприниматели, применяющие упрощенную систему налогообложения, вправе производить налогообложение соответствующих операций по одной из налоговых ставок:</w:t>
      </w:r>
    </w:p>
    <w:p w14:paraId="080691E2" w14:textId="77777777" w:rsidR="007736DB" w:rsidRDefault="007736DB" w:rsidP="007736DB">
      <w:pPr>
        <w:tabs>
          <w:tab w:val="left" w:pos="9356"/>
        </w:tabs>
        <w:autoSpaceDE w:val="0"/>
        <w:autoSpaceDN w:val="0"/>
        <w:adjustRightInd w:val="0"/>
        <w:ind w:right="-2" w:firstLine="709"/>
        <w:jc w:val="both"/>
        <w:rPr>
          <w:bCs/>
          <w:sz w:val="28"/>
          <w:szCs w:val="28"/>
        </w:rPr>
      </w:pPr>
      <w:r>
        <w:rPr>
          <w:bCs/>
          <w:sz w:val="28"/>
          <w:szCs w:val="28"/>
        </w:rPr>
        <w:t xml:space="preserve">1) 5 процентов - в случае выполнения одного из следующих условий:                    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w:t>
      </w:r>
      <w:r>
        <w:rPr>
          <w:bCs/>
          <w:sz w:val="28"/>
          <w:szCs w:val="28"/>
        </w:rPr>
        <w:lastRenderedPageBreak/>
        <w:t>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7F17446B" w14:textId="77777777" w:rsidR="007736DB" w:rsidRDefault="007736DB" w:rsidP="007736DB">
      <w:pPr>
        <w:tabs>
          <w:tab w:val="left" w:pos="9356"/>
        </w:tabs>
        <w:autoSpaceDE w:val="0"/>
        <w:autoSpaceDN w:val="0"/>
        <w:adjustRightInd w:val="0"/>
        <w:ind w:right="-2" w:firstLine="709"/>
        <w:jc w:val="both"/>
        <w:rPr>
          <w:bCs/>
          <w:sz w:val="28"/>
          <w:szCs w:val="28"/>
        </w:rPr>
      </w:pPr>
      <w:r>
        <w:rPr>
          <w:bCs/>
          <w:sz w:val="28"/>
          <w:szCs w:val="28"/>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3AA8BB5A" w14:textId="77777777" w:rsidR="007736DB" w:rsidRDefault="007736DB" w:rsidP="007736DB">
      <w:pPr>
        <w:tabs>
          <w:tab w:val="left" w:pos="9356"/>
        </w:tabs>
        <w:autoSpaceDE w:val="0"/>
        <w:autoSpaceDN w:val="0"/>
        <w:adjustRightInd w:val="0"/>
        <w:ind w:right="-2" w:firstLine="709"/>
        <w:jc w:val="both"/>
        <w:rPr>
          <w:bCs/>
          <w:sz w:val="28"/>
          <w:szCs w:val="28"/>
        </w:rPr>
      </w:pPr>
      <w:r>
        <w:rPr>
          <w:bCs/>
          <w:sz w:val="28"/>
          <w:szCs w:val="28"/>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w:t>
      </w:r>
    </w:p>
    <w:p w14:paraId="7628368C" w14:textId="77777777" w:rsidR="007736DB" w:rsidRDefault="007736DB" w:rsidP="007736DB">
      <w:pPr>
        <w:tabs>
          <w:tab w:val="left" w:pos="9356"/>
        </w:tabs>
        <w:autoSpaceDE w:val="0"/>
        <w:autoSpaceDN w:val="0"/>
        <w:adjustRightInd w:val="0"/>
        <w:ind w:right="-2" w:firstLine="709"/>
        <w:jc w:val="both"/>
        <w:rPr>
          <w:bCs/>
          <w:sz w:val="28"/>
          <w:szCs w:val="28"/>
        </w:rPr>
      </w:pPr>
      <w:r>
        <w:rPr>
          <w:bCs/>
          <w:sz w:val="28"/>
          <w:szCs w:val="28"/>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250 миллионов рублей, такие организация или индивидуальный предприниматель начиная с 1-го числа месяца, следующего за месяцем, в котором имело место указанное превышение, утрачивает право на применение налоговой ставки 5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7FC1844E" w14:textId="77777777" w:rsidR="007736DB" w:rsidRDefault="007736DB" w:rsidP="007736DB">
      <w:pPr>
        <w:tabs>
          <w:tab w:val="left" w:pos="9356"/>
        </w:tabs>
        <w:autoSpaceDE w:val="0"/>
        <w:autoSpaceDN w:val="0"/>
        <w:adjustRightInd w:val="0"/>
        <w:ind w:right="-2" w:firstLine="709"/>
        <w:jc w:val="both"/>
        <w:rPr>
          <w:bCs/>
          <w:sz w:val="28"/>
          <w:szCs w:val="28"/>
        </w:rPr>
      </w:pPr>
      <w:r>
        <w:rPr>
          <w:bCs/>
          <w:sz w:val="28"/>
          <w:szCs w:val="28"/>
        </w:rPr>
        <w:t>2) 7 процентов - в случае выполнения одного из следующих условий:</w:t>
      </w:r>
    </w:p>
    <w:p w14:paraId="3DFD9075" w14:textId="77777777" w:rsidR="007736DB" w:rsidRDefault="007736DB" w:rsidP="007736DB">
      <w:pPr>
        <w:tabs>
          <w:tab w:val="left" w:pos="9356"/>
        </w:tabs>
        <w:autoSpaceDE w:val="0"/>
        <w:autoSpaceDN w:val="0"/>
        <w:adjustRightInd w:val="0"/>
        <w:ind w:right="-2" w:firstLine="709"/>
        <w:jc w:val="both"/>
        <w:rPr>
          <w:bCs/>
          <w:sz w:val="28"/>
          <w:szCs w:val="28"/>
        </w:rPr>
      </w:pPr>
      <w:r>
        <w:rPr>
          <w:bCs/>
          <w:sz w:val="28"/>
          <w:szCs w:val="28"/>
        </w:rPr>
        <w:t>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439BB68A" w14:textId="77777777" w:rsidR="007736DB" w:rsidRDefault="007736DB" w:rsidP="007736DB">
      <w:pPr>
        <w:tabs>
          <w:tab w:val="left" w:pos="9356"/>
        </w:tabs>
        <w:autoSpaceDE w:val="0"/>
        <w:autoSpaceDN w:val="0"/>
        <w:adjustRightInd w:val="0"/>
        <w:ind w:right="-2" w:firstLine="709"/>
        <w:jc w:val="both"/>
        <w:rPr>
          <w:bCs/>
          <w:sz w:val="28"/>
          <w:szCs w:val="28"/>
        </w:rPr>
      </w:pPr>
      <w:r>
        <w:rPr>
          <w:bCs/>
          <w:sz w:val="28"/>
          <w:szCs w:val="28"/>
        </w:rPr>
        <w:t xml:space="preserve">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w:t>
      </w:r>
      <w:r>
        <w:rPr>
          <w:bCs/>
          <w:sz w:val="28"/>
          <w:szCs w:val="28"/>
        </w:rPr>
        <w:lastRenderedPageBreak/>
        <w:t>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47B6A466" w14:textId="77777777" w:rsidR="007736DB" w:rsidRDefault="007736DB" w:rsidP="007736DB">
      <w:pPr>
        <w:tabs>
          <w:tab w:val="left" w:pos="9356"/>
        </w:tabs>
        <w:autoSpaceDE w:val="0"/>
        <w:autoSpaceDN w:val="0"/>
        <w:adjustRightInd w:val="0"/>
        <w:ind w:right="-2" w:firstLine="709"/>
        <w:jc w:val="both"/>
        <w:rPr>
          <w:bCs/>
          <w:sz w:val="28"/>
          <w:szCs w:val="28"/>
        </w:rPr>
      </w:pPr>
      <w:r>
        <w:rPr>
          <w:bCs/>
          <w:sz w:val="28"/>
          <w:szCs w:val="28"/>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 либо утрачивает право на применение налоговой ставки в размере 5 процентов.</w:t>
      </w:r>
    </w:p>
    <w:p w14:paraId="44CDB5D8" w14:textId="77777777" w:rsidR="007736DB" w:rsidRDefault="007736DB" w:rsidP="007736DB">
      <w:pPr>
        <w:tabs>
          <w:tab w:val="left" w:pos="9356"/>
        </w:tabs>
        <w:autoSpaceDE w:val="0"/>
        <w:autoSpaceDN w:val="0"/>
        <w:adjustRightInd w:val="0"/>
        <w:ind w:right="-2" w:firstLine="709"/>
        <w:jc w:val="both"/>
        <w:rPr>
          <w:bCs/>
          <w:sz w:val="28"/>
          <w:szCs w:val="28"/>
        </w:rPr>
      </w:pPr>
      <w:r>
        <w:rPr>
          <w:bCs/>
          <w:sz w:val="28"/>
          <w:szCs w:val="28"/>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450 миллионов рублей, такие организация или индивидуальный предприниматель начиная с 1-го числа месяца, в котором имело место указанное превышение, утрачивает право на применение налоговых ставок в размере 5 процентов и 7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22C602AD" w14:textId="77777777" w:rsidR="007736DB" w:rsidRDefault="007736DB" w:rsidP="007736DB">
      <w:pPr>
        <w:tabs>
          <w:tab w:val="left" w:pos="9356"/>
        </w:tabs>
        <w:autoSpaceDE w:val="0"/>
        <w:autoSpaceDN w:val="0"/>
        <w:adjustRightInd w:val="0"/>
        <w:ind w:right="-2" w:firstLine="709"/>
        <w:jc w:val="both"/>
        <w:rPr>
          <w:bCs/>
          <w:sz w:val="14"/>
          <w:szCs w:val="14"/>
        </w:rPr>
      </w:pPr>
    </w:p>
    <w:p w14:paraId="21616D35" w14:textId="77777777" w:rsidR="007736DB" w:rsidRDefault="007736DB" w:rsidP="007736DB">
      <w:pPr>
        <w:tabs>
          <w:tab w:val="left" w:pos="9356"/>
        </w:tabs>
        <w:autoSpaceDE w:val="0"/>
        <w:autoSpaceDN w:val="0"/>
        <w:adjustRightInd w:val="0"/>
        <w:ind w:right="-2" w:firstLine="709"/>
        <w:jc w:val="both"/>
        <w:rPr>
          <w:bCs/>
          <w:sz w:val="28"/>
          <w:szCs w:val="28"/>
        </w:rPr>
      </w:pPr>
      <w:r>
        <w:rPr>
          <w:bCs/>
          <w:sz w:val="28"/>
          <w:szCs w:val="28"/>
        </w:rPr>
        <w:t>МАУ Анжеро-Судженского городского округа «Коммунальное Спецавтохозяйство» представлена книга учета доходов и расходов организаций и индивидуальных предпринимателей, применяющих упрощенную систему налогообложения за 2025 год.</w:t>
      </w:r>
    </w:p>
    <w:p w14:paraId="31A7533C" w14:textId="77777777" w:rsidR="007736DB" w:rsidRDefault="007736DB" w:rsidP="007736DB">
      <w:pPr>
        <w:tabs>
          <w:tab w:val="left" w:pos="9356"/>
        </w:tabs>
        <w:autoSpaceDE w:val="0"/>
        <w:autoSpaceDN w:val="0"/>
        <w:adjustRightInd w:val="0"/>
        <w:ind w:right="-2" w:firstLine="709"/>
        <w:jc w:val="both"/>
        <w:rPr>
          <w:bCs/>
          <w:sz w:val="28"/>
          <w:szCs w:val="28"/>
        </w:rPr>
      </w:pPr>
      <w:r>
        <w:rPr>
          <w:bCs/>
          <w:sz w:val="28"/>
          <w:szCs w:val="28"/>
        </w:rPr>
        <w:t>Доходы организации за 2025 год, согласно представленного документа, составили 52186,97 тыс. руб.</w:t>
      </w:r>
    </w:p>
    <w:p w14:paraId="7B30FB7C" w14:textId="77777777" w:rsidR="007736DB" w:rsidRDefault="007736DB" w:rsidP="007736DB">
      <w:pPr>
        <w:tabs>
          <w:tab w:val="left" w:pos="9356"/>
        </w:tabs>
        <w:autoSpaceDE w:val="0"/>
        <w:autoSpaceDN w:val="0"/>
        <w:adjustRightInd w:val="0"/>
        <w:ind w:right="-2" w:firstLine="709"/>
        <w:jc w:val="both"/>
        <w:rPr>
          <w:bCs/>
          <w:sz w:val="28"/>
          <w:szCs w:val="28"/>
        </w:rPr>
      </w:pPr>
      <w:r>
        <w:rPr>
          <w:bCs/>
          <w:sz w:val="28"/>
          <w:szCs w:val="28"/>
        </w:rPr>
        <w:t>В соответствии с Методическими рекомендациями по НДС для УСН 2026 письмо ФНС России от 30 декабря 2025 г. № СД-4-3/11836@ в случае, если доходы за 2025 год превысили 20 млн. рублей, то с 01.01.2026 у плательщика УСН возникает обязанность по исчислению и уплате НДС в бюджет.</w:t>
      </w:r>
    </w:p>
    <w:p w14:paraId="212CCA52" w14:textId="77777777" w:rsidR="007736DB" w:rsidRDefault="007736DB" w:rsidP="007736DB">
      <w:pPr>
        <w:tabs>
          <w:tab w:val="left" w:pos="9356"/>
        </w:tabs>
        <w:autoSpaceDE w:val="0"/>
        <w:autoSpaceDN w:val="0"/>
        <w:adjustRightInd w:val="0"/>
        <w:ind w:right="-2" w:firstLine="709"/>
        <w:jc w:val="both"/>
        <w:rPr>
          <w:bCs/>
          <w:sz w:val="28"/>
          <w:szCs w:val="28"/>
        </w:rPr>
      </w:pPr>
      <w:r>
        <w:rPr>
          <w:bCs/>
          <w:sz w:val="28"/>
          <w:szCs w:val="28"/>
        </w:rPr>
        <w:t>Таким образом, п</w:t>
      </w:r>
      <w:r>
        <w:rPr>
          <w:sz w:val="28"/>
        </w:rPr>
        <w:t xml:space="preserve">остановление РЭК Кузбасса </w:t>
      </w:r>
      <w:r>
        <w:rPr>
          <w:bCs/>
          <w:kern w:val="32"/>
          <w:sz w:val="28"/>
          <w:szCs w:val="28"/>
        </w:rPr>
        <w:t xml:space="preserve">от 09.12.2025 № 411 </w:t>
      </w:r>
      <w:r>
        <w:rPr>
          <w:bCs/>
          <w:sz w:val="28"/>
        </w:rPr>
        <w:t xml:space="preserve">«Об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Pr>
          <w:bCs/>
          <w:sz w:val="28"/>
          <w:szCs w:val="28"/>
        </w:rPr>
        <w:t>МАУ Анжеро-Судженского городского округа «Коммунальное Спецавтохозяйство» (Анжеро-Судженский городской округ)»</w:t>
      </w:r>
      <w:r>
        <w:rPr>
          <w:bCs/>
          <w:kern w:val="32"/>
          <w:sz w:val="28"/>
          <w:szCs w:val="28"/>
        </w:rPr>
        <w:t xml:space="preserve"> </w:t>
      </w:r>
      <w:r>
        <w:rPr>
          <w:bCs/>
          <w:sz w:val="28"/>
          <w:szCs w:val="28"/>
        </w:rPr>
        <w:t>предлагаем привести в соответствие с действующим законодательством, изложив приложение № 2 в новой редакции (Приложение к пояснительной записке) и распространить на правоотношения, возникшие с 01.01.2026.</w:t>
      </w:r>
    </w:p>
    <w:p w14:paraId="4E5A7272" w14:textId="77777777" w:rsidR="007736DB" w:rsidRDefault="007736DB" w:rsidP="007736DB">
      <w:pPr>
        <w:jc w:val="both"/>
        <w:rPr>
          <w:b/>
          <w:bCs/>
          <w:sz w:val="28"/>
          <w:szCs w:val="28"/>
        </w:rPr>
      </w:pPr>
    </w:p>
    <w:p w14:paraId="7EE56444" w14:textId="77777777" w:rsidR="007736DB" w:rsidRDefault="007736DB" w:rsidP="007736DB">
      <w:pPr>
        <w:ind w:firstLine="709"/>
        <w:rPr>
          <w:sz w:val="28"/>
          <w:szCs w:val="28"/>
        </w:rPr>
      </w:pPr>
    </w:p>
    <w:p w14:paraId="41447146" w14:textId="77777777" w:rsidR="007736DB" w:rsidRDefault="007736DB" w:rsidP="007736DB">
      <w:pPr>
        <w:ind w:firstLine="709"/>
        <w:jc w:val="center"/>
        <w:rPr>
          <w:sz w:val="28"/>
          <w:szCs w:val="28"/>
        </w:rPr>
      </w:pPr>
    </w:p>
    <w:p w14:paraId="79BA6BE8" w14:textId="77777777" w:rsidR="007736DB" w:rsidRDefault="007736DB" w:rsidP="007736DB">
      <w:pPr>
        <w:rPr>
          <w:sz w:val="28"/>
          <w:szCs w:val="28"/>
        </w:rPr>
        <w:sectPr w:rsidR="007736DB" w:rsidSect="00BB1D96">
          <w:headerReference w:type="default" r:id="rId7"/>
          <w:pgSz w:w="11906" w:h="16838" w:code="9"/>
          <w:pgMar w:top="1134" w:right="992" w:bottom="709" w:left="851" w:header="567" w:footer="709" w:gutter="0"/>
          <w:cols w:space="720"/>
          <w:titlePg/>
        </w:sectPr>
      </w:pPr>
    </w:p>
    <w:p w14:paraId="7FCAAF8B" w14:textId="77777777" w:rsidR="007736DB" w:rsidRDefault="007736DB" w:rsidP="007736DB">
      <w:pPr>
        <w:ind w:firstLine="709"/>
        <w:jc w:val="right"/>
        <w:rPr>
          <w:sz w:val="28"/>
          <w:szCs w:val="28"/>
        </w:rPr>
      </w:pPr>
      <w:r>
        <w:rPr>
          <w:sz w:val="28"/>
          <w:szCs w:val="28"/>
        </w:rPr>
        <w:t>Приложение к пояснительной записке</w:t>
      </w:r>
    </w:p>
    <w:tbl>
      <w:tblPr>
        <w:tblW w:w="14745" w:type="dxa"/>
        <w:tblInd w:w="279" w:type="dxa"/>
        <w:tblLayout w:type="fixed"/>
        <w:tblLook w:val="04A0" w:firstRow="1" w:lastRow="0" w:firstColumn="1" w:lastColumn="0" w:noHBand="0" w:noVBand="1"/>
      </w:tblPr>
      <w:tblGrid>
        <w:gridCol w:w="3233"/>
        <w:gridCol w:w="1152"/>
        <w:gridCol w:w="1151"/>
        <w:gridCol w:w="1151"/>
        <w:gridCol w:w="1151"/>
        <w:gridCol w:w="1151"/>
        <w:gridCol w:w="1151"/>
        <w:gridCol w:w="1151"/>
        <w:gridCol w:w="1151"/>
        <w:gridCol w:w="1151"/>
        <w:gridCol w:w="1152"/>
      </w:tblGrid>
      <w:tr w:rsidR="007736DB" w:rsidRPr="00912566" w14:paraId="47109D8A" w14:textId="77777777" w:rsidTr="0081284C">
        <w:trPr>
          <w:trHeight w:val="398"/>
        </w:trPr>
        <w:tc>
          <w:tcPr>
            <w:tcW w:w="32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DBD68E6" w14:textId="77777777" w:rsidR="007736DB" w:rsidRDefault="007736DB" w:rsidP="0081284C">
            <w:pPr>
              <w:spacing w:line="276" w:lineRule="auto"/>
              <w:jc w:val="center"/>
              <w:rPr>
                <w:sz w:val="28"/>
                <w:szCs w:val="28"/>
              </w:rPr>
            </w:pPr>
            <w:r>
              <w:rPr>
                <w:sz w:val="28"/>
                <w:szCs w:val="28"/>
              </w:rPr>
              <w:t>Наименование услуги</w:t>
            </w:r>
          </w:p>
        </w:tc>
        <w:tc>
          <w:tcPr>
            <w:tcW w:w="11511" w:type="dxa"/>
            <w:gridSpan w:val="10"/>
            <w:tcBorders>
              <w:top w:val="single" w:sz="4" w:space="0" w:color="auto"/>
              <w:left w:val="nil"/>
              <w:bottom w:val="single" w:sz="4" w:space="0" w:color="auto"/>
              <w:right w:val="single" w:sz="4" w:space="0" w:color="auto"/>
            </w:tcBorders>
            <w:shd w:val="clear" w:color="auto" w:fill="FFFFFF"/>
            <w:vAlign w:val="center"/>
            <w:hideMark/>
          </w:tcPr>
          <w:p w14:paraId="066E0DB5" w14:textId="77777777" w:rsidR="007736DB" w:rsidRDefault="007736DB" w:rsidP="0081284C">
            <w:pPr>
              <w:spacing w:line="276" w:lineRule="auto"/>
              <w:ind w:firstLine="709"/>
              <w:jc w:val="center"/>
              <w:rPr>
                <w:sz w:val="28"/>
                <w:szCs w:val="28"/>
                <w:lang w:eastAsia="en-US"/>
              </w:rPr>
            </w:pPr>
            <w:r>
              <w:rPr>
                <w:sz w:val="28"/>
                <w:szCs w:val="28"/>
              </w:rPr>
              <w:t xml:space="preserve">Тариф, руб./т                                                                                                                                                                                     </w:t>
            </w:r>
          </w:p>
        </w:tc>
      </w:tr>
      <w:tr w:rsidR="007736DB" w:rsidRPr="00912566" w14:paraId="71C6A035" w14:textId="77777777" w:rsidTr="0081284C">
        <w:trPr>
          <w:trHeight w:val="363"/>
        </w:trPr>
        <w:tc>
          <w:tcPr>
            <w:tcW w:w="3231" w:type="dxa"/>
            <w:vMerge/>
            <w:tcBorders>
              <w:top w:val="single" w:sz="4" w:space="0" w:color="auto"/>
              <w:left w:val="single" w:sz="4" w:space="0" w:color="auto"/>
              <w:bottom w:val="single" w:sz="4" w:space="0" w:color="auto"/>
              <w:right w:val="single" w:sz="4" w:space="0" w:color="auto"/>
            </w:tcBorders>
            <w:vAlign w:val="center"/>
            <w:hideMark/>
          </w:tcPr>
          <w:p w14:paraId="6378873B" w14:textId="77777777" w:rsidR="007736DB" w:rsidRDefault="007736DB" w:rsidP="0081284C">
            <w:pPr>
              <w:spacing w:line="276" w:lineRule="auto"/>
              <w:rPr>
                <w:rFonts w:eastAsia="Times New Roman"/>
                <w:sz w:val="28"/>
                <w:szCs w:val="28"/>
              </w:rPr>
            </w:pPr>
          </w:p>
        </w:tc>
        <w:tc>
          <w:tcPr>
            <w:tcW w:w="2302" w:type="dxa"/>
            <w:gridSpan w:val="2"/>
            <w:tcBorders>
              <w:top w:val="single" w:sz="4" w:space="0" w:color="auto"/>
              <w:left w:val="nil"/>
              <w:bottom w:val="single" w:sz="4" w:space="0" w:color="auto"/>
              <w:right w:val="single" w:sz="4" w:space="0" w:color="auto"/>
            </w:tcBorders>
            <w:shd w:val="clear" w:color="auto" w:fill="FFFFFF"/>
            <w:vAlign w:val="center"/>
            <w:hideMark/>
          </w:tcPr>
          <w:p w14:paraId="21E8C2F2" w14:textId="77777777" w:rsidR="007736DB" w:rsidRDefault="007736DB" w:rsidP="0081284C">
            <w:pPr>
              <w:spacing w:line="276" w:lineRule="auto"/>
              <w:jc w:val="center"/>
              <w:rPr>
                <w:sz w:val="28"/>
                <w:szCs w:val="28"/>
              </w:rPr>
            </w:pPr>
            <w:r>
              <w:rPr>
                <w:sz w:val="28"/>
                <w:szCs w:val="28"/>
              </w:rPr>
              <w:t>2026 год</w:t>
            </w:r>
          </w:p>
        </w:tc>
        <w:tc>
          <w:tcPr>
            <w:tcW w:w="2302" w:type="dxa"/>
            <w:gridSpan w:val="2"/>
            <w:tcBorders>
              <w:top w:val="single" w:sz="4" w:space="0" w:color="auto"/>
              <w:left w:val="nil"/>
              <w:bottom w:val="single" w:sz="4" w:space="0" w:color="auto"/>
              <w:right w:val="single" w:sz="4" w:space="0" w:color="auto"/>
            </w:tcBorders>
            <w:shd w:val="clear" w:color="auto" w:fill="FFFFFF"/>
            <w:vAlign w:val="center"/>
            <w:hideMark/>
          </w:tcPr>
          <w:p w14:paraId="798B6F97" w14:textId="77777777" w:rsidR="007736DB" w:rsidRDefault="007736DB" w:rsidP="0081284C">
            <w:pPr>
              <w:spacing w:line="276" w:lineRule="auto"/>
              <w:jc w:val="center"/>
              <w:rPr>
                <w:sz w:val="28"/>
                <w:szCs w:val="28"/>
              </w:rPr>
            </w:pPr>
            <w:r>
              <w:rPr>
                <w:sz w:val="28"/>
                <w:szCs w:val="28"/>
              </w:rPr>
              <w:t>2027 год</w:t>
            </w:r>
          </w:p>
        </w:tc>
        <w:tc>
          <w:tcPr>
            <w:tcW w:w="2302" w:type="dxa"/>
            <w:gridSpan w:val="2"/>
            <w:tcBorders>
              <w:top w:val="single" w:sz="4" w:space="0" w:color="auto"/>
              <w:left w:val="nil"/>
              <w:bottom w:val="single" w:sz="4" w:space="0" w:color="auto"/>
              <w:right w:val="single" w:sz="4" w:space="0" w:color="auto"/>
            </w:tcBorders>
            <w:shd w:val="clear" w:color="auto" w:fill="FFFFFF"/>
            <w:vAlign w:val="center"/>
            <w:hideMark/>
          </w:tcPr>
          <w:p w14:paraId="7544DE1A" w14:textId="77777777" w:rsidR="007736DB" w:rsidRDefault="007736DB" w:rsidP="0081284C">
            <w:pPr>
              <w:spacing w:line="276" w:lineRule="auto"/>
              <w:jc w:val="center"/>
              <w:rPr>
                <w:sz w:val="28"/>
                <w:szCs w:val="28"/>
              </w:rPr>
            </w:pPr>
            <w:r>
              <w:rPr>
                <w:sz w:val="28"/>
                <w:szCs w:val="28"/>
              </w:rPr>
              <w:t>2028 год</w:t>
            </w:r>
          </w:p>
        </w:tc>
        <w:tc>
          <w:tcPr>
            <w:tcW w:w="2302" w:type="dxa"/>
            <w:gridSpan w:val="2"/>
            <w:tcBorders>
              <w:top w:val="single" w:sz="4" w:space="0" w:color="auto"/>
              <w:left w:val="nil"/>
              <w:bottom w:val="single" w:sz="4" w:space="0" w:color="auto"/>
              <w:right w:val="single" w:sz="4" w:space="0" w:color="auto"/>
            </w:tcBorders>
            <w:shd w:val="clear" w:color="auto" w:fill="FFFFFF"/>
            <w:vAlign w:val="center"/>
            <w:hideMark/>
          </w:tcPr>
          <w:p w14:paraId="6E097B29" w14:textId="77777777" w:rsidR="007736DB" w:rsidRDefault="007736DB" w:rsidP="0081284C">
            <w:pPr>
              <w:spacing w:line="276" w:lineRule="auto"/>
              <w:jc w:val="center"/>
              <w:rPr>
                <w:sz w:val="28"/>
                <w:szCs w:val="28"/>
              </w:rPr>
            </w:pPr>
            <w:r>
              <w:rPr>
                <w:sz w:val="28"/>
                <w:szCs w:val="28"/>
              </w:rPr>
              <w:t>2029 год</w:t>
            </w:r>
          </w:p>
        </w:tc>
        <w:tc>
          <w:tcPr>
            <w:tcW w:w="2303" w:type="dxa"/>
            <w:gridSpan w:val="2"/>
            <w:tcBorders>
              <w:top w:val="single" w:sz="4" w:space="0" w:color="auto"/>
              <w:left w:val="nil"/>
              <w:bottom w:val="single" w:sz="4" w:space="0" w:color="auto"/>
              <w:right w:val="single" w:sz="4" w:space="0" w:color="auto"/>
            </w:tcBorders>
            <w:shd w:val="clear" w:color="auto" w:fill="FFFFFF"/>
            <w:vAlign w:val="center"/>
            <w:hideMark/>
          </w:tcPr>
          <w:p w14:paraId="7CC6CD80" w14:textId="77777777" w:rsidR="007736DB" w:rsidRDefault="007736DB" w:rsidP="0081284C">
            <w:pPr>
              <w:spacing w:line="276" w:lineRule="auto"/>
              <w:jc w:val="center"/>
              <w:rPr>
                <w:sz w:val="28"/>
                <w:szCs w:val="28"/>
              </w:rPr>
            </w:pPr>
            <w:r>
              <w:rPr>
                <w:sz w:val="28"/>
                <w:szCs w:val="28"/>
              </w:rPr>
              <w:t>2030 год</w:t>
            </w:r>
          </w:p>
        </w:tc>
      </w:tr>
      <w:tr w:rsidR="007736DB" w:rsidRPr="00912566" w14:paraId="6A228C09" w14:textId="77777777" w:rsidTr="0081284C">
        <w:trPr>
          <w:trHeight w:val="654"/>
        </w:trPr>
        <w:tc>
          <w:tcPr>
            <w:tcW w:w="3231" w:type="dxa"/>
            <w:vMerge/>
            <w:tcBorders>
              <w:top w:val="single" w:sz="4" w:space="0" w:color="auto"/>
              <w:left w:val="single" w:sz="4" w:space="0" w:color="auto"/>
              <w:bottom w:val="single" w:sz="4" w:space="0" w:color="auto"/>
              <w:right w:val="single" w:sz="4" w:space="0" w:color="auto"/>
            </w:tcBorders>
            <w:vAlign w:val="center"/>
            <w:hideMark/>
          </w:tcPr>
          <w:p w14:paraId="6BFD0311" w14:textId="77777777" w:rsidR="007736DB" w:rsidRDefault="007736DB" w:rsidP="0081284C">
            <w:pPr>
              <w:spacing w:line="276" w:lineRule="auto"/>
              <w:rPr>
                <w:rFonts w:eastAsia="Times New Roman"/>
                <w:sz w:val="28"/>
                <w:szCs w:val="28"/>
              </w:rPr>
            </w:pP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646BA014" w14:textId="77777777" w:rsidR="007736DB" w:rsidRDefault="007736DB" w:rsidP="0081284C">
            <w:pPr>
              <w:spacing w:line="276" w:lineRule="auto"/>
              <w:jc w:val="center"/>
              <w:rPr>
                <w:szCs w:val="24"/>
              </w:rPr>
            </w:pPr>
            <w:r>
              <w:t xml:space="preserve">с 01.01. </w:t>
            </w:r>
          </w:p>
          <w:p w14:paraId="0FE917AE" w14:textId="77777777" w:rsidR="007736DB" w:rsidRDefault="007736DB" w:rsidP="0081284C">
            <w:pPr>
              <w:spacing w:line="276" w:lineRule="auto"/>
              <w:jc w:val="center"/>
            </w:pPr>
            <w:r>
              <w:t>по 30.09.</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7C3E1DB6" w14:textId="77777777" w:rsidR="007736DB" w:rsidRDefault="007736DB" w:rsidP="0081284C">
            <w:pPr>
              <w:spacing w:line="276" w:lineRule="auto"/>
              <w:jc w:val="center"/>
            </w:pPr>
            <w:r>
              <w:t>с 01.10. по 31.12.</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7606D576" w14:textId="77777777" w:rsidR="007736DB" w:rsidRDefault="007736DB" w:rsidP="0081284C">
            <w:pPr>
              <w:spacing w:line="276" w:lineRule="auto"/>
              <w:jc w:val="center"/>
            </w:pPr>
            <w:r>
              <w:t xml:space="preserve">с 01.01. </w:t>
            </w:r>
          </w:p>
          <w:p w14:paraId="7F3803ED" w14:textId="77777777" w:rsidR="007736DB" w:rsidRDefault="007736DB" w:rsidP="0081284C">
            <w:pPr>
              <w:spacing w:line="276" w:lineRule="auto"/>
              <w:jc w:val="center"/>
            </w:pPr>
            <w:r>
              <w:t>по 30.06.</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22FBA93D" w14:textId="77777777" w:rsidR="007736DB" w:rsidRDefault="007736DB" w:rsidP="0081284C">
            <w:pPr>
              <w:spacing w:line="276" w:lineRule="auto"/>
              <w:jc w:val="center"/>
            </w:pPr>
            <w:r>
              <w:t>с 01.07.          по 31.12.</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2B9852AB" w14:textId="77777777" w:rsidR="007736DB" w:rsidRDefault="007736DB" w:rsidP="0081284C">
            <w:pPr>
              <w:spacing w:line="276" w:lineRule="auto"/>
              <w:jc w:val="center"/>
            </w:pPr>
            <w:r>
              <w:t xml:space="preserve">с 01.01. </w:t>
            </w:r>
          </w:p>
          <w:p w14:paraId="0DA824DE" w14:textId="77777777" w:rsidR="007736DB" w:rsidRDefault="007736DB" w:rsidP="0081284C">
            <w:pPr>
              <w:spacing w:line="276" w:lineRule="auto"/>
              <w:jc w:val="center"/>
            </w:pPr>
            <w:r>
              <w:t>по 30.06.</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069B1BB7" w14:textId="77777777" w:rsidR="007736DB" w:rsidRDefault="007736DB" w:rsidP="0081284C">
            <w:pPr>
              <w:spacing w:line="276" w:lineRule="auto"/>
              <w:jc w:val="center"/>
            </w:pPr>
            <w:r>
              <w:t>с 01.07.          по 31.12.</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0782DE67" w14:textId="77777777" w:rsidR="007736DB" w:rsidRDefault="007736DB" w:rsidP="0081284C">
            <w:pPr>
              <w:spacing w:line="276" w:lineRule="auto"/>
              <w:jc w:val="center"/>
            </w:pPr>
            <w:r>
              <w:t xml:space="preserve">с 01.01. </w:t>
            </w:r>
          </w:p>
          <w:p w14:paraId="429ABB42" w14:textId="77777777" w:rsidR="007736DB" w:rsidRDefault="007736DB" w:rsidP="0081284C">
            <w:pPr>
              <w:spacing w:line="276" w:lineRule="auto"/>
              <w:jc w:val="center"/>
            </w:pPr>
            <w:r>
              <w:t>по 30.06.</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450EA267" w14:textId="77777777" w:rsidR="007736DB" w:rsidRDefault="007736DB" w:rsidP="0081284C">
            <w:pPr>
              <w:spacing w:line="276" w:lineRule="auto"/>
              <w:jc w:val="center"/>
            </w:pPr>
            <w:r>
              <w:t>с 01.07. по 31.12.</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5D791193" w14:textId="77777777" w:rsidR="007736DB" w:rsidRDefault="007736DB" w:rsidP="0081284C">
            <w:pPr>
              <w:spacing w:line="276" w:lineRule="auto"/>
              <w:jc w:val="center"/>
            </w:pPr>
            <w:r>
              <w:t xml:space="preserve">с 01.01. </w:t>
            </w:r>
          </w:p>
          <w:p w14:paraId="08A40B2C" w14:textId="77777777" w:rsidR="007736DB" w:rsidRDefault="007736DB" w:rsidP="0081284C">
            <w:pPr>
              <w:spacing w:line="276" w:lineRule="auto"/>
              <w:jc w:val="center"/>
            </w:pPr>
            <w:r>
              <w:t>по 30.06.</w:t>
            </w:r>
          </w:p>
        </w:tc>
        <w:tc>
          <w:tcPr>
            <w:tcW w:w="1152" w:type="dxa"/>
            <w:tcBorders>
              <w:top w:val="single" w:sz="4" w:space="0" w:color="auto"/>
              <w:left w:val="nil"/>
              <w:bottom w:val="single" w:sz="4" w:space="0" w:color="auto"/>
              <w:right w:val="single" w:sz="4" w:space="0" w:color="auto"/>
            </w:tcBorders>
            <w:shd w:val="clear" w:color="auto" w:fill="FFFFFF"/>
            <w:vAlign w:val="center"/>
            <w:hideMark/>
          </w:tcPr>
          <w:p w14:paraId="184D5780" w14:textId="77777777" w:rsidR="007736DB" w:rsidRDefault="007736DB" w:rsidP="0081284C">
            <w:pPr>
              <w:spacing w:line="276" w:lineRule="auto"/>
              <w:jc w:val="center"/>
            </w:pPr>
            <w:r>
              <w:t>с 01.07. по 31.12.</w:t>
            </w:r>
          </w:p>
        </w:tc>
      </w:tr>
      <w:tr w:rsidR="007736DB" w:rsidRPr="00912566" w14:paraId="35FF9EA0" w14:textId="77777777" w:rsidTr="0081284C">
        <w:trPr>
          <w:trHeight w:val="894"/>
        </w:trPr>
        <w:tc>
          <w:tcPr>
            <w:tcW w:w="32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631A7F" w14:textId="77777777" w:rsidR="007736DB" w:rsidRDefault="007736DB" w:rsidP="0081284C">
            <w:pPr>
              <w:spacing w:line="276" w:lineRule="auto"/>
              <w:rPr>
                <w:sz w:val="28"/>
                <w:szCs w:val="28"/>
              </w:rPr>
            </w:pPr>
            <w:r>
              <w:rPr>
                <w:sz w:val="28"/>
                <w:szCs w:val="28"/>
              </w:rPr>
              <w:t>Захоронение твердых коммунальных отходов (НДС не облагается)</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56FC632F" w14:textId="77777777" w:rsidR="007736DB" w:rsidRDefault="007736DB" w:rsidP="0081284C">
            <w:pPr>
              <w:spacing w:line="276" w:lineRule="auto"/>
              <w:jc w:val="center"/>
              <w:rPr>
                <w:sz w:val="28"/>
                <w:szCs w:val="28"/>
              </w:rPr>
            </w:pPr>
            <w:r>
              <w:rPr>
                <w:sz w:val="28"/>
                <w:szCs w:val="28"/>
              </w:rPr>
              <w:t>х</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2B75F53E" w14:textId="77777777" w:rsidR="007736DB" w:rsidRDefault="007736DB" w:rsidP="0081284C">
            <w:pPr>
              <w:spacing w:line="276" w:lineRule="auto"/>
              <w:jc w:val="center"/>
              <w:rPr>
                <w:sz w:val="28"/>
                <w:szCs w:val="28"/>
              </w:rPr>
            </w:pPr>
            <w:r>
              <w:rPr>
                <w:sz w:val="28"/>
                <w:szCs w:val="28"/>
              </w:rPr>
              <w:t>х</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674E05F7" w14:textId="77777777" w:rsidR="007736DB" w:rsidRDefault="007736DB" w:rsidP="0081284C">
            <w:pPr>
              <w:spacing w:line="276" w:lineRule="auto"/>
              <w:jc w:val="center"/>
              <w:rPr>
                <w:sz w:val="28"/>
                <w:szCs w:val="28"/>
              </w:rPr>
            </w:pPr>
            <w:r>
              <w:rPr>
                <w:sz w:val="28"/>
                <w:szCs w:val="28"/>
              </w:rPr>
              <w:t>0,00</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3747C8A5" w14:textId="77777777" w:rsidR="007736DB" w:rsidRDefault="007736DB" w:rsidP="0081284C">
            <w:pPr>
              <w:spacing w:line="276" w:lineRule="auto"/>
              <w:jc w:val="center"/>
              <w:rPr>
                <w:sz w:val="28"/>
                <w:szCs w:val="28"/>
              </w:rPr>
            </w:pPr>
            <w:r>
              <w:rPr>
                <w:sz w:val="28"/>
                <w:szCs w:val="28"/>
              </w:rPr>
              <w:t>0,00</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57E93BB4" w14:textId="77777777" w:rsidR="007736DB" w:rsidRDefault="007736DB" w:rsidP="0081284C">
            <w:pPr>
              <w:spacing w:line="276" w:lineRule="auto"/>
              <w:jc w:val="center"/>
              <w:rPr>
                <w:sz w:val="28"/>
                <w:szCs w:val="28"/>
              </w:rPr>
            </w:pPr>
            <w:r>
              <w:rPr>
                <w:sz w:val="28"/>
                <w:szCs w:val="28"/>
              </w:rPr>
              <w:t>0,00</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29A45976" w14:textId="77777777" w:rsidR="007736DB" w:rsidRDefault="007736DB" w:rsidP="0081284C">
            <w:pPr>
              <w:spacing w:line="276" w:lineRule="auto"/>
              <w:jc w:val="center"/>
              <w:rPr>
                <w:sz w:val="28"/>
                <w:szCs w:val="28"/>
              </w:rPr>
            </w:pPr>
            <w:r>
              <w:rPr>
                <w:sz w:val="28"/>
                <w:szCs w:val="28"/>
              </w:rPr>
              <w:t>0,00</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2108BB04" w14:textId="77777777" w:rsidR="007736DB" w:rsidRDefault="007736DB" w:rsidP="0081284C">
            <w:pPr>
              <w:spacing w:line="276" w:lineRule="auto"/>
              <w:jc w:val="center"/>
              <w:rPr>
                <w:sz w:val="28"/>
                <w:szCs w:val="28"/>
              </w:rPr>
            </w:pPr>
            <w:r>
              <w:rPr>
                <w:sz w:val="28"/>
                <w:szCs w:val="28"/>
              </w:rPr>
              <w:t>0,00</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66FB564D" w14:textId="77777777" w:rsidR="007736DB" w:rsidRDefault="007736DB" w:rsidP="0081284C">
            <w:pPr>
              <w:spacing w:line="276" w:lineRule="auto"/>
              <w:jc w:val="center"/>
              <w:rPr>
                <w:sz w:val="28"/>
                <w:szCs w:val="28"/>
              </w:rPr>
            </w:pPr>
            <w:r>
              <w:rPr>
                <w:sz w:val="28"/>
                <w:szCs w:val="28"/>
              </w:rPr>
              <w:t>0,00</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532ABD9C" w14:textId="77777777" w:rsidR="007736DB" w:rsidRDefault="007736DB" w:rsidP="0081284C">
            <w:pPr>
              <w:spacing w:line="276" w:lineRule="auto"/>
              <w:jc w:val="center"/>
              <w:rPr>
                <w:sz w:val="28"/>
                <w:szCs w:val="28"/>
              </w:rPr>
            </w:pPr>
            <w:r>
              <w:rPr>
                <w:sz w:val="28"/>
                <w:szCs w:val="28"/>
              </w:rPr>
              <w:t>0,00</w:t>
            </w:r>
          </w:p>
        </w:tc>
        <w:tc>
          <w:tcPr>
            <w:tcW w:w="1152" w:type="dxa"/>
            <w:tcBorders>
              <w:top w:val="single" w:sz="4" w:space="0" w:color="auto"/>
              <w:left w:val="nil"/>
              <w:bottom w:val="single" w:sz="4" w:space="0" w:color="auto"/>
              <w:right w:val="single" w:sz="4" w:space="0" w:color="auto"/>
            </w:tcBorders>
            <w:shd w:val="clear" w:color="auto" w:fill="FFFFFF"/>
            <w:vAlign w:val="center"/>
            <w:hideMark/>
          </w:tcPr>
          <w:p w14:paraId="29B8EA42" w14:textId="77777777" w:rsidR="007736DB" w:rsidRDefault="007736DB" w:rsidP="0081284C">
            <w:pPr>
              <w:spacing w:line="276" w:lineRule="auto"/>
              <w:jc w:val="center"/>
              <w:rPr>
                <w:sz w:val="28"/>
                <w:szCs w:val="28"/>
              </w:rPr>
            </w:pPr>
            <w:r>
              <w:rPr>
                <w:sz w:val="28"/>
                <w:szCs w:val="28"/>
              </w:rPr>
              <w:t>0,00</w:t>
            </w:r>
          </w:p>
        </w:tc>
      </w:tr>
      <w:tr w:rsidR="007736DB" w:rsidRPr="00912566" w14:paraId="034A45E2" w14:textId="77777777" w:rsidTr="0081284C">
        <w:trPr>
          <w:trHeight w:val="1040"/>
        </w:trPr>
        <w:tc>
          <w:tcPr>
            <w:tcW w:w="32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751FE4" w14:textId="77777777" w:rsidR="007736DB" w:rsidRDefault="007736DB" w:rsidP="0081284C">
            <w:pPr>
              <w:spacing w:line="276" w:lineRule="auto"/>
              <w:rPr>
                <w:sz w:val="28"/>
                <w:szCs w:val="28"/>
              </w:rPr>
            </w:pPr>
            <w:r>
              <w:rPr>
                <w:sz w:val="28"/>
                <w:szCs w:val="28"/>
              </w:rPr>
              <w:t>Захоронение твердых коммунальных отходов (без НДС)</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6A553768" w14:textId="77777777" w:rsidR="007736DB" w:rsidRDefault="007736DB" w:rsidP="0081284C">
            <w:pPr>
              <w:spacing w:line="276" w:lineRule="auto"/>
              <w:jc w:val="center"/>
              <w:rPr>
                <w:sz w:val="28"/>
                <w:szCs w:val="28"/>
              </w:rPr>
            </w:pPr>
            <w:r>
              <w:rPr>
                <w:sz w:val="28"/>
                <w:szCs w:val="28"/>
              </w:rPr>
              <w:t>324,30</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623B78DB" w14:textId="77777777" w:rsidR="007736DB" w:rsidRDefault="007736DB" w:rsidP="0081284C">
            <w:pPr>
              <w:spacing w:line="276" w:lineRule="auto"/>
              <w:jc w:val="center"/>
              <w:rPr>
                <w:sz w:val="28"/>
                <w:szCs w:val="28"/>
              </w:rPr>
            </w:pPr>
            <w:r>
              <w:rPr>
                <w:sz w:val="28"/>
                <w:szCs w:val="28"/>
              </w:rPr>
              <w:t>599,65</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1E984EDD" w14:textId="77777777" w:rsidR="007736DB" w:rsidRDefault="007736DB" w:rsidP="0081284C">
            <w:pPr>
              <w:spacing w:line="276" w:lineRule="auto"/>
              <w:jc w:val="center"/>
              <w:rPr>
                <w:sz w:val="28"/>
                <w:szCs w:val="28"/>
              </w:rPr>
            </w:pPr>
            <w:r>
              <w:rPr>
                <w:sz w:val="28"/>
                <w:szCs w:val="28"/>
              </w:rPr>
              <w:t>х</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54163DF0" w14:textId="77777777" w:rsidR="007736DB" w:rsidRDefault="007736DB" w:rsidP="0081284C">
            <w:pPr>
              <w:spacing w:line="276" w:lineRule="auto"/>
              <w:jc w:val="center"/>
              <w:rPr>
                <w:sz w:val="28"/>
                <w:szCs w:val="28"/>
              </w:rPr>
            </w:pPr>
            <w:r>
              <w:rPr>
                <w:sz w:val="28"/>
                <w:szCs w:val="28"/>
              </w:rPr>
              <w:t>х</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74530F3A" w14:textId="77777777" w:rsidR="007736DB" w:rsidRDefault="007736DB" w:rsidP="0081284C">
            <w:pPr>
              <w:spacing w:line="276" w:lineRule="auto"/>
              <w:jc w:val="center"/>
              <w:rPr>
                <w:sz w:val="28"/>
                <w:szCs w:val="28"/>
              </w:rPr>
            </w:pPr>
            <w:r>
              <w:rPr>
                <w:sz w:val="28"/>
                <w:szCs w:val="28"/>
              </w:rPr>
              <w:t>х</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317C2B9E" w14:textId="77777777" w:rsidR="007736DB" w:rsidRDefault="007736DB" w:rsidP="0081284C">
            <w:pPr>
              <w:spacing w:line="276" w:lineRule="auto"/>
              <w:jc w:val="center"/>
              <w:rPr>
                <w:sz w:val="28"/>
                <w:szCs w:val="28"/>
              </w:rPr>
            </w:pPr>
            <w:r>
              <w:rPr>
                <w:sz w:val="28"/>
                <w:szCs w:val="28"/>
              </w:rPr>
              <w:t>х</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03A21682" w14:textId="77777777" w:rsidR="007736DB" w:rsidRDefault="007736DB" w:rsidP="0081284C">
            <w:pPr>
              <w:spacing w:line="276" w:lineRule="auto"/>
              <w:jc w:val="center"/>
              <w:rPr>
                <w:sz w:val="28"/>
                <w:szCs w:val="28"/>
              </w:rPr>
            </w:pPr>
            <w:r>
              <w:rPr>
                <w:sz w:val="28"/>
                <w:szCs w:val="28"/>
              </w:rPr>
              <w:t>х</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7C461EFD" w14:textId="77777777" w:rsidR="007736DB" w:rsidRDefault="007736DB" w:rsidP="0081284C">
            <w:pPr>
              <w:spacing w:line="276" w:lineRule="auto"/>
              <w:jc w:val="center"/>
              <w:rPr>
                <w:sz w:val="28"/>
                <w:szCs w:val="28"/>
              </w:rPr>
            </w:pPr>
            <w:r>
              <w:rPr>
                <w:sz w:val="28"/>
                <w:szCs w:val="28"/>
              </w:rPr>
              <w:t>х</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291FBEBB" w14:textId="77777777" w:rsidR="007736DB" w:rsidRDefault="007736DB" w:rsidP="0081284C">
            <w:pPr>
              <w:spacing w:line="276" w:lineRule="auto"/>
              <w:jc w:val="center"/>
              <w:rPr>
                <w:sz w:val="28"/>
                <w:szCs w:val="28"/>
              </w:rPr>
            </w:pPr>
            <w:r>
              <w:rPr>
                <w:sz w:val="28"/>
                <w:szCs w:val="28"/>
              </w:rPr>
              <w:t>х</w:t>
            </w:r>
          </w:p>
        </w:tc>
        <w:tc>
          <w:tcPr>
            <w:tcW w:w="1152" w:type="dxa"/>
            <w:tcBorders>
              <w:top w:val="single" w:sz="4" w:space="0" w:color="auto"/>
              <w:left w:val="nil"/>
              <w:bottom w:val="single" w:sz="4" w:space="0" w:color="auto"/>
              <w:right w:val="single" w:sz="4" w:space="0" w:color="auto"/>
            </w:tcBorders>
            <w:shd w:val="clear" w:color="auto" w:fill="FFFFFF"/>
            <w:vAlign w:val="center"/>
            <w:hideMark/>
          </w:tcPr>
          <w:p w14:paraId="41E4D849" w14:textId="77777777" w:rsidR="007736DB" w:rsidRDefault="007736DB" w:rsidP="0081284C">
            <w:pPr>
              <w:spacing w:line="276" w:lineRule="auto"/>
              <w:jc w:val="center"/>
              <w:rPr>
                <w:sz w:val="28"/>
                <w:szCs w:val="28"/>
              </w:rPr>
            </w:pPr>
            <w:r>
              <w:rPr>
                <w:sz w:val="28"/>
                <w:szCs w:val="28"/>
              </w:rPr>
              <w:t>х</w:t>
            </w:r>
          </w:p>
        </w:tc>
      </w:tr>
    </w:tbl>
    <w:p w14:paraId="5367AF04" w14:textId="77777777" w:rsidR="007736DB" w:rsidRPr="00912566" w:rsidRDefault="007736DB" w:rsidP="007736DB">
      <w:pPr>
        <w:ind w:firstLine="709"/>
        <w:jc w:val="center"/>
        <w:rPr>
          <w:rFonts w:eastAsia="Calibri"/>
          <w:color w:val="FF0000"/>
          <w:sz w:val="28"/>
          <w:szCs w:val="28"/>
          <w:lang w:eastAsia="en-US"/>
        </w:rPr>
      </w:pPr>
    </w:p>
    <w:p w14:paraId="4BB203F9" w14:textId="77777777" w:rsidR="007736DB" w:rsidRDefault="007736DB" w:rsidP="007736DB">
      <w:pPr>
        <w:tabs>
          <w:tab w:val="left" w:pos="9214"/>
        </w:tabs>
        <w:ind w:left="-1075" w:right="-739" w:firstLine="6604"/>
        <w:rPr>
          <w:szCs w:val="24"/>
        </w:rPr>
      </w:pPr>
    </w:p>
    <w:p w14:paraId="074F37EF" w14:textId="77777777" w:rsidR="007736DB" w:rsidRDefault="007736DB" w:rsidP="007736DB">
      <w:pPr>
        <w:rPr>
          <w:sz w:val="28"/>
          <w:szCs w:val="28"/>
        </w:rPr>
      </w:pPr>
    </w:p>
    <w:p w14:paraId="05218273" w14:textId="77777777" w:rsidR="007736DB" w:rsidRDefault="007736DB" w:rsidP="007736DB">
      <w:pPr>
        <w:rPr>
          <w:sz w:val="28"/>
          <w:szCs w:val="28"/>
        </w:rPr>
      </w:pPr>
    </w:p>
    <w:p w14:paraId="71963936" w14:textId="77777777" w:rsidR="007736DB" w:rsidRDefault="007736DB" w:rsidP="007736DB">
      <w:pPr>
        <w:rPr>
          <w:sz w:val="28"/>
          <w:szCs w:val="28"/>
        </w:rPr>
      </w:pPr>
    </w:p>
    <w:p w14:paraId="2B1DB8BE" w14:textId="77777777" w:rsidR="007736DB" w:rsidRDefault="007736DB" w:rsidP="007736DB">
      <w:pPr>
        <w:rPr>
          <w:sz w:val="28"/>
          <w:szCs w:val="28"/>
        </w:rPr>
      </w:pPr>
    </w:p>
    <w:p w14:paraId="2E4508B2" w14:textId="77777777" w:rsidR="007736DB" w:rsidRDefault="007736DB" w:rsidP="007736DB">
      <w:pPr>
        <w:rPr>
          <w:sz w:val="28"/>
          <w:szCs w:val="28"/>
        </w:rPr>
      </w:pPr>
    </w:p>
    <w:p w14:paraId="296B6CEE" w14:textId="77777777" w:rsidR="007736DB" w:rsidRDefault="007736DB" w:rsidP="007736DB">
      <w:pPr>
        <w:rPr>
          <w:sz w:val="28"/>
          <w:szCs w:val="28"/>
        </w:rPr>
      </w:pPr>
    </w:p>
    <w:p w14:paraId="193EBF41" w14:textId="77777777" w:rsidR="007736DB" w:rsidRDefault="007736DB" w:rsidP="007736DB">
      <w:pPr>
        <w:rPr>
          <w:sz w:val="28"/>
          <w:szCs w:val="28"/>
        </w:rPr>
      </w:pPr>
    </w:p>
    <w:p w14:paraId="173BDD75" w14:textId="77777777" w:rsidR="007736DB" w:rsidRDefault="007736DB" w:rsidP="007736DB">
      <w:pPr>
        <w:rPr>
          <w:sz w:val="28"/>
          <w:szCs w:val="28"/>
        </w:rPr>
      </w:pPr>
    </w:p>
    <w:p w14:paraId="6EAB97DC" w14:textId="77777777" w:rsidR="007736DB" w:rsidRDefault="007736DB" w:rsidP="007736DB">
      <w:pPr>
        <w:rPr>
          <w:sz w:val="28"/>
          <w:szCs w:val="28"/>
        </w:rPr>
      </w:pPr>
    </w:p>
    <w:p w14:paraId="47EDC244" w14:textId="77777777" w:rsidR="007736DB" w:rsidRDefault="007736DB" w:rsidP="007736DB">
      <w:pPr>
        <w:rPr>
          <w:sz w:val="28"/>
          <w:szCs w:val="28"/>
        </w:rPr>
      </w:pPr>
    </w:p>
    <w:p w14:paraId="0742818C" w14:textId="77777777" w:rsidR="007736DB" w:rsidRDefault="007736DB" w:rsidP="007736DB">
      <w:pPr>
        <w:rPr>
          <w:sz w:val="28"/>
          <w:szCs w:val="28"/>
        </w:rPr>
      </w:pPr>
    </w:p>
    <w:p w14:paraId="1D709F58" w14:textId="77777777" w:rsidR="007736DB" w:rsidRDefault="007736DB" w:rsidP="007736DB">
      <w:pPr>
        <w:rPr>
          <w:sz w:val="28"/>
          <w:szCs w:val="28"/>
        </w:rPr>
      </w:pPr>
    </w:p>
    <w:p w14:paraId="049DB163" w14:textId="77777777" w:rsidR="007736DB" w:rsidRDefault="007736DB" w:rsidP="007736DB">
      <w:pPr>
        <w:rPr>
          <w:sz w:val="28"/>
          <w:szCs w:val="28"/>
        </w:rPr>
      </w:pPr>
    </w:p>
    <w:p w14:paraId="30AAE235" w14:textId="77777777" w:rsidR="007736DB" w:rsidRDefault="007736DB" w:rsidP="007736DB">
      <w:pPr>
        <w:rPr>
          <w:sz w:val="28"/>
          <w:szCs w:val="28"/>
        </w:rPr>
      </w:pPr>
    </w:p>
    <w:p w14:paraId="4758ECE3" w14:textId="659366A9" w:rsidR="007736DB" w:rsidRPr="003113D0" w:rsidRDefault="007736DB" w:rsidP="007736DB">
      <w:pPr>
        <w:tabs>
          <w:tab w:val="left" w:pos="9214"/>
        </w:tabs>
        <w:ind w:left="-1075" w:right="-739" w:firstLine="12132"/>
        <w:rPr>
          <w:szCs w:val="24"/>
        </w:rPr>
      </w:pPr>
      <w:r w:rsidRPr="003113D0">
        <w:rPr>
          <w:szCs w:val="24"/>
        </w:rPr>
        <w:t xml:space="preserve">Приложение № </w:t>
      </w:r>
      <w:r>
        <w:rPr>
          <w:szCs w:val="24"/>
        </w:rPr>
        <w:t>2</w:t>
      </w:r>
      <w:r w:rsidRPr="003113D0">
        <w:rPr>
          <w:szCs w:val="24"/>
        </w:rPr>
        <w:t xml:space="preserve"> к протокол</w:t>
      </w:r>
      <w:r>
        <w:rPr>
          <w:szCs w:val="24"/>
        </w:rPr>
        <w:t>у</w:t>
      </w:r>
      <w:r w:rsidRPr="003113D0">
        <w:rPr>
          <w:szCs w:val="24"/>
        </w:rPr>
        <w:t xml:space="preserve"> №</w:t>
      </w:r>
      <w:r>
        <w:rPr>
          <w:szCs w:val="24"/>
        </w:rPr>
        <w:t xml:space="preserve"> 5</w:t>
      </w:r>
    </w:p>
    <w:p w14:paraId="39848B65" w14:textId="77777777" w:rsidR="007736DB" w:rsidRPr="003113D0" w:rsidRDefault="007736DB" w:rsidP="007736DB">
      <w:pPr>
        <w:tabs>
          <w:tab w:val="left" w:pos="9214"/>
        </w:tabs>
        <w:ind w:left="-1075" w:right="-739" w:firstLine="12132"/>
        <w:rPr>
          <w:szCs w:val="24"/>
        </w:rPr>
      </w:pPr>
      <w:r w:rsidRPr="003113D0">
        <w:rPr>
          <w:szCs w:val="24"/>
        </w:rPr>
        <w:t>заседания правления Региональной</w:t>
      </w:r>
    </w:p>
    <w:p w14:paraId="2CE46DBF" w14:textId="77777777" w:rsidR="007736DB" w:rsidRPr="003113D0" w:rsidRDefault="007736DB" w:rsidP="007736DB">
      <w:pPr>
        <w:tabs>
          <w:tab w:val="left" w:pos="9214"/>
        </w:tabs>
        <w:ind w:left="-1075" w:right="-739" w:firstLine="12132"/>
        <w:rPr>
          <w:szCs w:val="24"/>
        </w:rPr>
      </w:pPr>
      <w:r w:rsidRPr="003113D0">
        <w:rPr>
          <w:szCs w:val="24"/>
        </w:rPr>
        <w:t>энергетической комиссии</w:t>
      </w:r>
    </w:p>
    <w:p w14:paraId="5252F9E0" w14:textId="77777777" w:rsidR="007736DB" w:rsidRDefault="007736DB" w:rsidP="007736DB">
      <w:pPr>
        <w:tabs>
          <w:tab w:val="left" w:pos="9214"/>
        </w:tabs>
        <w:ind w:left="-1075" w:right="-739" w:firstLine="12132"/>
        <w:rPr>
          <w:szCs w:val="24"/>
        </w:rPr>
      </w:pPr>
      <w:r w:rsidRPr="003113D0">
        <w:rPr>
          <w:szCs w:val="24"/>
        </w:rPr>
        <w:t xml:space="preserve">Кузбасса от </w:t>
      </w:r>
      <w:r>
        <w:rPr>
          <w:szCs w:val="24"/>
        </w:rPr>
        <w:t>03.02.2026</w:t>
      </w:r>
    </w:p>
    <w:p w14:paraId="5448D6C6" w14:textId="77777777" w:rsidR="007736DB" w:rsidRDefault="007736DB" w:rsidP="007736DB">
      <w:pPr>
        <w:rPr>
          <w:sz w:val="28"/>
          <w:szCs w:val="28"/>
        </w:rPr>
      </w:pPr>
    </w:p>
    <w:p w14:paraId="65F614D5" w14:textId="77777777" w:rsidR="007736DB" w:rsidRDefault="007736DB" w:rsidP="007736DB">
      <w:pPr>
        <w:jc w:val="center"/>
        <w:rPr>
          <w:b/>
          <w:sz w:val="28"/>
          <w:szCs w:val="28"/>
        </w:rPr>
      </w:pPr>
      <w:r>
        <w:rPr>
          <w:b/>
          <w:sz w:val="28"/>
          <w:szCs w:val="28"/>
        </w:rPr>
        <w:t xml:space="preserve">Предельные </w:t>
      </w:r>
      <w:proofErr w:type="spellStart"/>
      <w:r>
        <w:rPr>
          <w:b/>
          <w:sz w:val="28"/>
          <w:szCs w:val="28"/>
        </w:rPr>
        <w:t>одноставочные</w:t>
      </w:r>
      <w:proofErr w:type="spellEnd"/>
      <w:r>
        <w:rPr>
          <w:b/>
          <w:sz w:val="28"/>
          <w:szCs w:val="28"/>
        </w:rPr>
        <w:t xml:space="preserve"> тарифы </w:t>
      </w:r>
    </w:p>
    <w:p w14:paraId="2C8A1B21" w14:textId="77777777" w:rsidR="007736DB" w:rsidRDefault="007736DB" w:rsidP="007736DB">
      <w:pPr>
        <w:jc w:val="center"/>
        <w:rPr>
          <w:b/>
          <w:sz w:val="28"/>
          <w:szCs w:val="28"/>
        </w:rPr>
      </w:pPr>
      <w:r>
        <w:rPr>
          <w:b/>
          <w:sz w:val="28"/>
          <w:szCs w:val="28"/>
        </w:rPr>
        <w:t xml:space="preserve">на захоронение твердых коммунальных отходов </w:t>
      </w:r>
    </w:p>
    <w:p w14:paraId="493F7C1B" w14:textId="77777777" w:rsidR="007736DB" w:rsidRDefault="007736DB" w:rsidP="007736DB">
      <w:pPr>
        <w:jc w:val="center"/>
        <w:rPr>
          <w:b/>
          <w:sz w:val="28"/>
          <w:szCs w:val="28"/>
        </w:rPr>
      </w:pPr>
      <w:r>
        <w:rPr>
          <w:b/>
          <w:sz w:val="28"/>
          <w:szCs w:val="28"/>
        </w:rPr>
        <w:t xml:space="preserve">МАУ Анжеро-Судженского городского округа «Коммунальное Спецавтохозяйство» </w:t>
      </w:r>
      <w:r>
        <w:rPr>
          <w:b/>
          <w:sz w:val="28"/>
          <w:szCs w:val="28"/>
        </w:rPr>
        <w:br/>
        <w:t xml:space="preserve">(Анжеро-Судженский городской округ) </w:t>
      </w:r>
      <w:r>
        <w:rPr>
          <w:b/>
          <w:sz w:val="28"/>
          <w:szCs w:val="28"/>
        </w:rPr>
        <w:br/>
        <w:t>на период с 01.01.2026 по 31.12.2030</w:t>
      </w:r>
    </w:p>
    <w:p w14:paraId="2388FDB7" w14:textId="77777777" w:rsidR="007736DB" w:rsidRPr="00FB42F5" w:rsidRDefault="007736DB" w:rsidP="007736DB">
      <w:pPr>
        <w:jc w:val="center"/>
        <w:rPr>
          <w:b/>
          <w:sz w:val="20"/>
        </w:rPr>
      </w:pPr>
    </w:p>
    <w:tbl>
      <w:tblPr>
        <w:tblW w:w="14745" w:type="dxa"/>
        <w:tblInd w:w="279" w:type="dxa"/>
        <w:tblLayout w:type="fixed"/>
        <w:tblLook w:val="04A0" w:firstRow="1" w:lastRow="0" w:firstColumn="1" w:lastColumn="0" w:noHBand="0" w:noVBand="1"/>
      </w:tblPr>
      <w:tblGrid>
        <w:gridCol w:w="3233"/>
        <w:gridCol w:w="1152"/>
        <w:gridCol w:w="1151"/>
        <w:gridCol w:w="1151"/>
        <w:gridCol w:w="1151"/>
        <w:gridCol w:w="1151"/>
        <w:gridCol w:w="1151"/>
        <w:gridCol w:w="1151"/>
        <w:gridCol w:w="1151"/>
        <w:gridCol w:w="1151"/>
        <w:gridCol w:w="1152"/>
      </w:tblGrid>
      <w:tr w:rsidR="007736DB" w:rsidRPr="00FB42F5" w14:paraId="0B74147E" w14:textId="77777777" w:rsidTr="0081284C">
        <w:trPr>
          <w:trHeight w:val="585"/>
        </w:trPr>
        <w:tc>
          <w:tcPr>
            <w:tcW w:w="323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97A0A27" w14:textId="77777777" w:rsidR="007736DB" w:rsidRPr="00FB42F5" w:rsidRDefault="007736DB" w:rsidP="0081284C">
            <w:pPr>
              <w:spacing w:line="276" w:lineRule="auto"/>
              <w:jc w:val="center"/>
              <w:rPr>
                <w:sz w:val="28"/>
                <w:szCs w:val="28"/>
              </w:rPr>
            </w:pPr>
            <w:r w:rsidRPr="00FB42F5">
              <w:rPr>
                <w:sz w:val="28"/>
                <w:szCs w:val="28"/>
              </w:rPr>
              <w:t>Наименование услуги</w:t>
            </w:r>
          </w:p>
        </w:tc>
        <w:tc>
          <w:tcPr>
            <w:tcW w:w="11512" w:type="dxa"/>
            <w:gridSpan w:val="10"/>
            <w:tcBorders>
              <w:top w:val="single" w:sz="4" w:space="0" w:color="auto"/>
              <w:left w:val="nil"/>
              <w:bottom w:val="single" w:sz="4" w:space="0" w:color="auto"/>
              <w:right w:val="single" w:sz="4" w:space="0" w:color="auto"/>
            </w:tcBorders>
            <w:shd w:val="clear" w:color="auto" w:fill="FFFFFF"/>
            <w:vAlign w:val="center"/>
            <w:hideMark/>
          </w:tcPr>
          <w:p w14:paraId="39E46E9B" w14:textId="77777777" w:rsidR="007736DB" w:rsidRPr="00FB42F5" w:rsidRDefault="007736DB" w:rsidP="0081284C">
            <w:pPr>
              <w:spacing w:line="276" w:lineRule="auto"/>
              <w:ind w:firstLine="709"/>
              <w:jc w:val="center"/>
              <w:rPr>
                <w:sz w:val="28"/>
                <w:szCs w:val="28"/>
                <w:lang w:eastAsia="en-US"/>
              </w:rPr>
            </w:pPr>
            <w:r w:rsidRPr="00FB42F5">
              <w:rPr>
                <w:sz w:val="28"/>
                <w:szCs w:val="28"/>
              </w:rPr>
              <w:t xml:space="preserve">Тариф, руб./т                                                                                                                                                                                     </w:t>
            </w:r>
          </w:p>
        </w:tc>
      </w:tr>
      <w:tr w:rsidR="007736DB" w:rsidRPr="00FB42F5" w14:paraId="3FAACB48" w14:textId="77777777" w:rsidTr="0081284C">
        <w:trPr>
          <w:trHeight w:val="551"/>
        </w:trPr>
        <w:tc>
          <w:tcPr>
            <w:tcW w:w="3233" w:type="dxa"/>
            <w:vMerge/>
            <w:tcBorders>
              <w:top w:val="single" w:sz="4" w:space="0" w:color="auto"/>
              <w:left w:val="single" w:sz="4" w:space="0" w:color="auto"/>
              <w:bottom w:val="single" w:sz="4" w:space="0" w:color="auto"/>
              <w:right w:val="single" w:sz="4" w:space="0" w:color="auto"/>
            </w:tcBorders>
            <w:vAlign w:val="center"/>
            <w:hideMark/>
          </w:tcPr>
          <w:p w14:paraId="7F42D3A0" w14:textId="77777777" w:rsidR="007736DB" w:rsidRPr="00FB42F5" w:rsidRDefault="007736DB" w:rsidP="0081284C">
            <w:pPr>
              <w:spacing w:line="276" w:lineRule="auto"/>
              <w:rPr>
                <w:rFonts w:eastAsia="Times New Roman"/>
                <w:sz w:val="28"/>
                <w:szCs w:val="28"/>
              </w:rPr>
            </w:pPr>
          </w:p>
        </w:tc>
        <w:tc>
          <w:tcPr>
            <w:tcW w:w="2303" w:type="dxa"/>
            <w:gridSpan w:val="2"/>
            <w:tcBorders>
              <w:top w:val="single" w:sz="4" w:space="0" w:color="auto"/>
              <w:left w:val="nil"/>
              <w:bottom w:val="single" w:sz="4" w:space="0" w:color="auto"/>
              <w:right w:val="single" w:sz="4" w:space="0" w:color="auto"/>
            </w:tcBorders>
            <w:shd w:val="clear" w:color="auto" w:fill="FFFFFF"/>
            <w:vAlign w:val="center"/>
            <w:hideMark/>
          </w:tcPr>
          <w:p w14:paraId="41BDA79F" w14:textId="77777777" w:rsidR="007736DB" w:rsidRPr="00FB42F5" w:rsidRDefault="007736DB" w:rsidP="0081284C">
            <w:pPr>
              <w:spacing w:line="276" w:lineRule="auto"/>
              <w:jc w:val="center"/>
              <w:rPr>
                <w:sz w:val="28"/>
                <w:szCs w:val="28"/>
              </w:rPr>
            </w:pPr>
            <w:r w:rsidRPr="00FB42F5">
              <w:rPr>
                <w:sz w:val="28"/>
                <w:szCs w:val="28"/>
              </w:rPr>
              <w:t>2026 год</w:t>
            </w:r>
          </w:p>
        </w:tc>
        <w:tc>
          <w:tcPr>
            <w:tcW w:w="2302" w:type="dxa"/>
            <w:gridSpan w:val="2"/>
            <w:tcBorders>
              <w:top w:val="single" w:sz="4" w:space="0" w:color="auto"/>
              <w:left w:val="nil"/>
              <w:bottom w:val="single" w:sz="4" w:space="0" w:color="auto"/>
              <w:right w:val="single" w:sz="4" w:space="0" w:color="auto"/>
            </w:tcBorders>
            <w:shd w:val="clear" w:color="auto" w:fill="FFFFFF"/>
            <w:vAlign w:val="center"/>
            <w:hideMark/>
          </w:tcPr>
          <w:p w14:paraId="23D45A67" w14:textId="77777777" w:rsidR="007736DB" w:rsidRPr="00FB42F5" w:rsidRDefault="007736DB" w:rsidP="0081284C">
            <w:pPr>
              <w:spacing w:line="276" w:lineRule="auto"/>
              <w:jc w:val="center"/>
              <w:rPr>
                <w:sz w:val="28"/>
                <w:szCs w:val="28"/>
              </w:rPr>
            </w:pPr>
            <w:r w:rsidRPr="00FB42F5">
              <w:rPr>
                <w:sz w:val="28"/>
                <w:szCs w:val="28"/>
              </w:rPr>
              <w:t>2027 год</w:t>
            </w:r>
          </w:p>
        </w:tc>
        <w:tc>
          <w:tcPr>
            <w:tcW w:w="2302" w:type="dxa"/>
            <w:gridSpan w:val="2"/>
            <w:tcBorders>
              <w:top w:val="single" w:sz="4" w:space="0" w:color="auto"/>
              <w:left w:val="nil"/>
              <w:bottom w:val="single" w:sz="4" w:space="0" w:color="auto"/>
              <w:right w:val="single" w:sz="4" w:space="0" w:color="auto"/>
            </w:tcBorders>
            <w:shd w:val="clear" w:color="auto" w:fill="FFFFFF"/>
            <w:vAlign w:val="center"/>
            <w:hideMark/>
          </w:tcPr>
          <w:p w14:paraId="249CDA84" w14:textId="77777777" w:rsidR="007736DB" w:rsidRPr="00FB42F5" w:rsidRDefault="007736DB" w:rsidP="0081284C">
            <w:pPr>
              <w:spacing w:line="276" w:lineRule="auto"/>
              <w:jc w:val="center"/>
              <w:rPr>
                <w:sz w:val="28"/>
                <w:szCs w:val="28"/>
              </w:rPr>
            </w:pPr>
            <w:r w:rsidRPr="00FB42F5">
              <w:rPr>
                <w:sz w:val="28"/>
                <w:szCs w:val="28"/>
              </w:rPr>
              <w:t>2028 год</w:t>
            </w:r>
          </w:p>
        </w:tc>
        <w:tc>
          <w:tcPr>
            <w:tcW w:w="2302" w:type="dxa"/>
            <w:gridSpan w:val="2"/>
            <w:tcBorders>
              <w:top w:val="single" w:sz="4" w:space="0" w:color="auto"/>
              <w:left w:val="nil"/>
              <w:bottom w:val="single" w:sz="4" w:space="0" w:color="auto"/>
              <w:right w:val="single" w:sz="4" w:space="0" w:color="auto"/>
            </w:tcBorders>
            <w:shd w:val="clear" w:color="auto" w:fill="FFFFFF"/>
            <w:vAlign w:val="center"/>
            <w:hideMark/>
          </w:tcPr>
          <w:p w14:paraId="3077BD2A" w14:textId="77777777" w:rsidR="007736DB" w:rsidRPr="00FB42F5" w:rsidRDefault="007736DB" w:rsidP="0081284C">
            <w:pPr>
              <w:spacing w:line="276" w:lineRule="auto"/>
              <w:jc w:val="center"/>
              <w:rPr>
                <w:sz w:val="28"/>
                <w:szCs w:val="28"/>
              </w:rPr>
            </w:pPr>
            <w:r w:rsidRPr="00FB42F5">
              <w:rPr>
                <w:sz w:val="28"/>
                <w:szCs w:val="28"/>
              </w:rPr>
              <w:t>2029 год</w:t>
            </w:r>
          </w:p>
        </w:tc>
        <w:tc>
          <w:tcPr>
            <w:tcW w:w="2303" w:type="dxa"/>
            <w:gridSpan w:val="2"/>
            <w:tcBorders>
              <w:top w:val="single" w:sz="4" w:space="0" w:color="auto"/>
              <w:left w:val="nil"/>
              <w:bottom w:val="single" w:sz="4" w:space="0" w:color="auto"/>
              <w:right w:val="single" w:sz="4" w:space="0" w:color="auto"/>
            </w:tcBorders>
            <w:shd w:val="clear" w:color="auto" w:fill="FFFFFF"/>
            <w:vAlign w:val="center"/>
            <w:hideMark/>
          </w:tcPr>
          <w:p w14:paraId="7CA0CB79" w14:textId="77777777" w:rsidR="007736DB" w:rsidRPr="00FB42F5" w:rsidRDefault="007736DB" w:rsidP="0081284C">
            <w:pPr>
              <w:spacing w:line="276" w:lineRule="auto"/>
              <w:jc w:val="center"/>
              <w:rPr>
                <w:sz w:val="28"/>
                <w:szCs w:val="28"/>
              </w:rPr>
            </w:pPr>
            <w:r w:rsidRPr="00FB42F5">
              <w:rPr>
                <w:sz w:val="28"/>
                <w:szCs w:val="28"/>
              </w:rPr>
              <w:t>2030 год</w:t>
            </w:r>
          </w:p>
        </w:tc>
      </w:tr>
      <w:tr w:rsidR="007736DB" w:rsidRPr="00FB42F5" w14:paraId="7F7240E4" w14:textId="77777777" w:rsidTr="0081284C">
        <w:trPr>
          <w:trHeight w:val="885"/>
        </w:trPr>
        <w:tc>
          <w:tcPr>
            <w:tcW w:w="3233" w:type="dxa"/>
            <w:vMerge/>
            <w:tcBorders>
              <w:top w:val="single" w:sz="4" w:space="0" w:color="auto"/>
              <w:left w:val="single" w:sz="4" w:space="0" w:color="auto"/>
              <w:bottom w:val="single" w:sz="4" w:space="0" w:color="auto"/>
              <w:right w:val="single" w:sz="4" w:space="0" w:color="auto"/>
            </w:tcBorders>
            <w:vAlign w:val="center"/>
            <w:hideMark/>
          </w:tcPr>
          <w:p w14:paraId="16455968" w14:textId="77777777" w:rsidR="007736DB" w:rsidRPr="00FB42F5" w:rsidRDefault="007736DB" w:rsidP="0081284C">
            <w:pPr>
              <w:spacing w:line="276" w:lineRule="auto"/>
              <w:rPr>
                <w:rFonts w:eastAsia="Times New Roman"/>
                <w:sz w:val="28"/>
                <w:szCs w:val="28"/>
              </w:rPr>
            </w:pPr>
          </w:p>
        </w:tc>
        <w:tc>
          <w:tcPr>
            <w:tcW w:w="1152" w:type="dxa"/>
            <w:tcBorders>
              <w:top w:val="single" w:sz="4" w:space="0" w:color="auto"/>
              <w:left w:val="nil"/>
              <w:bottom w:val="single" w:sz="4" w:space="0" w:color="auto"/>
              <w:right w:val="single" w:sz="4" w:space="0" w:color="auto"/>
            </w:tcBorders>
            <w:shd w:val="clear" w:color="auto" w:fill="FFFFFF"/>
            <w:vAlign w:val="center"/>
            <w:hideMark/>
          </w:tcPr>
          <w:p w14:paraId="7D83B2DC" w14:textId="77777777" w:rsidR="007736DB" w:rsidRPr="00FB42F5" w:rsidRDefault="007736DB" w:rsidP="0081284C">
            <w:pPr>
              <w:spacing w:line="276" w:lineRule="auto"/>
              <w:jc w:val="center"/>
              <w:rPr>
                <w:sz w:val="28"/>
                <w:szCs w:val="28"/>
              </w:rPr>
            </w:pPr>
            <w:r w:rsidRPr="00FB42F5">
              <w:rPr>
                <w:sz w:val="28"/>
                <w:szCs w:val="28"/>
              </w:rPr>
              <w:t xml:space="preserve">с 01.01. </w:t>
            </w:r>
          </w:p>
          <w:p w14:paraId="40719816" w14:textId="77777777" w:rsidR="007736DB" w:rsidRPr="00FB42F5" w:rsidRDefault="007736DB" w:rsidP="0081284C">
            <w:pPr>
              <w:spacing w:line="276" w:lineRule="auto"/>
              <w:jc w:val="center"/>
              <w:rPr>
                <w:sz w:val="28"/>
                <w:szCs w:val="28"/>
              </w:rPr>
            </w:pPr>
            <w:r w:rsidRPr="00FB42F5">
              <w:rPr>
                <w:sz w:val="28"/>
                <w:szCs w:val="28"/>
              </w:rPr>
              <w:t>по 30.09.</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60E448B3" w14:textId="77777777" w:rsidR="007736DB" w:rsidRPr="00FB42F5" w:rsidRDefault="007736DB" w:rsidP="0081284C">
            <w:pPr>
              <w:spacing w:line="276" w:lineRule="auto"/>
              <w:jc w:val="center"/>
              <w:rPr>
                <w:sz w:val="28"/>
                <w:szCs w:val="28"/>
              </w:rPr>
            </w:pPr>
            <w:r w:rsidRPr="00FB42F5">
              <w:rPr>
                <w:sz w:val="28"/>
                <w:szCs w:val="28"/>
              </w:rPr>
              <w:t>с 01.10. по 31.12.</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30C5EA86" w14:textId="77777777" w:rsidR="007736DB" w:rsidRPr="00FB42F5" w:rsidRDefault="007736DB" w:rsidP="0081284C">
            <w:pPr>
              <w:spacing w:line="276" w:lineRule="auto"/>
              <w:jc w:val="center"/>
              <w:rPr>
                <w:sz w:val="28"/>
                <w:szCs w:val="28"/>
              </w:rPr>
            </w:pPr>
            <w:r w:rsidRPr="00FB42F5">
              <w:rPr>
                <w:sz w:val="28"/>
                <w:szCs w:val="28"/>
              </w:rPr>
              <w:t xml:space="preserve">с 01.01. </w:t>
            </w:r>
          </w:p>
          <w:p w14:paraId="33C2D4F2" w14:textId="77777777" w:rsidR="007736DB" w:rsidRPr="00FB42F5" w:rsidRDefault="007736DB" w:rsidP="0081284C">
            <w:pPr>
              <w:spacing w:line="276" w:lineRule="auto"/>
              <w:jc w:val="center"/>
              <w:rPr>
                <w:sz w:val="28"/>
                <w:szCs w:val="28"/>
              </w:rPr>
            </w:pPr>
            <w:r w:rsidRPr="00FB42F5">
              <w:rPr>
                <w:sz w:val="28"/>
                <w:szCs w:val="28"/>
              </w:rPr>
              <w:t>по 30.06.</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54701F94" w14:textId="77777777" w:rsidR="007736DB" w:rsidRPr="00FB42F5" w:rsidRDefault="007736DB" w:rsidP="0081284C">
            <w:pPr>
              <w:spacing w:line="276" w:lineRule="auto"/>
              <w:jc w:val="center"/>
              <w:rPr>
                <w:sz w:val="28"/>
                <w:szCs w:val="28"/>
              </w:rPr>
            </w:pPr>
            <w:r w:rsidRPr="00FB42F5">
              <w:rPr>
                <w:sz w:val="28"/>
                <w:szCs w:val="28"/>
              </w:rPr>
              <w:t>с 01.07.          по 31.12.</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6C785E88" w14:textId="77777777" w:rsidR="007736DB" w:rsidRPr="00FB42F5" w:rsidRDefault="007736DB" w:rsidP="0081284C">
            <w:pPr>
              <w:spacing w:line="276" w:lineRule="auto"/>
              <w:jc w:val="center"/>
              <w:rPr>
                <w:sz w:val="28"/>
                <w:szCs w:val="28"/>
              </w:rPr>
            </w:pPr>
            <w:r w:rsidRPr="00FB42F5">
              <w:rPr>
                <w:sz w:val="28"/>
                <w:szCs w:val="28"/>
              </w:rPr>
              <w:t xml:space="preserve">с 01.01. </w:t>
            </w:r>
          </w:p>
          <w:p w14:paraId="60CF8B94" w14:textId="77777777" w:rsidR="007736DB" w:rsidRPr="00FB42F5" w:rsidRDefault="007736DB" w:rsidP="0081284C">
            <w:pPr>
              <w:spacing w:line="276" w:lineRule="auto"/>
              <w:jc w:val="center"/>
              <w:rPr>
                <w:sz w:val="28"/>
                <w:szCs w:val="28"/>
              </w:rPr>
            </w:pPr>
            <w:r w:rsidRPr="00FB42F5">
              <w:rPr>
                <w:sz w:val="28"/>
                <w:szCs w:val="28"/>
              </w:rPr>
              <w:t>по 30.06.</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152A967E" w14:textId="77777777" w:rsidR="007736DB" w:rsidRPr="00FB42F5" w:rsidRDefault="007736DB" w:rsidP="0081284C">
            <w:pPr>
              <w:spacing w:line="276" w:lineRule="auto"/>
              <w:jc w:val="center"/>
              <w:rPr>
                <w:sz w:val="28"/>
                <w:szCs w:val="28"/>
              </w:rPr>
            </w:pPr>
            <w:r w:rsidRPr="00FB42F5">
              <w:rPr>
                <w:sz w:val="28"/>
                <w:szCs w:val="28"/>
              </w:rPr>
              <w:t>с 01.07.          по 31.12.</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1DDC1E91" w14:textId="77777777" w:rsidR="007736DB" w:rsidRPr="00FB42F5" w:rsidRDefault="007736DB" w:rsidP="0081284C">
            <w:pPr>
              <w:spacing w:line="276" w:lineRule="auto"/>
              <w:jc w:val="center"/>
              <w:rPr>
                <w:sz w:val="28"/>
                <w:szCs w:val="28"/>
              </w:rPr>
            </w:pPr>
            <w:r w:rsidRPr="00FB42F5">
              <w:rPr>
                <w:sz w:val="28"/>
                <w:szCs w:val="28"/>
              </w:rPr>
              <w:t xml:space="preserve">с 01.01. </w:t>
            </w:r>
          </w:p>
          <w:p w14:paraId="208D5C65" w14:textId="77777777" w:rsidR="007736DB" w:rsidRPr="00FB42F5" w:rsidRDefault="007736DB" w:rsidP="0081284C">
            <w:pPr>
              <w:spacing w:line="276" w:lineRule="auto"/>
              <w:jc w:val="center"/>
              <w:rPr>
                <w:sz w:val="28"/>
                <w:szCs w:val="28"/>
              </w:rPr>
            </w:pPr>
            <w:r w:rsidRPr="00FB42F5">
              <w:rPr>
                <w:sz w:val="28"/>
                <w:szCs w:val="28"/>
              </w:rPr>
              <w:t>по 30.06.</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6A1E5F9D" w14:textId="77777777" w:rsidR="007736DB" w:rsidRPr="00FB42F5" w:rsidRDefault="007736DB" w:rsidP="0081284C">
            <w:pPr>
              <w:spacing w:line="276" w:lineRule="auto"/>
              <w:jc w:val="center"/>
              <w:rPr>
                <w:sz w:val="28"/>
                <w:szCs w:val="28"/>
              </w:rPr>
            </w:pPr>
            <w:r w:rsidRPr="00FB42F5">
              <w:rPr>
                <w:sz w:val="28"/>
                <w:szCs w:val="28"/>
              </w:rPr>
              <w:t>с 01.07. по 31.12.</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2A46EA78" w14:textId="77777777" w:rsidR="007736DB" w:rsidRPr="00FB42F5" w:rsidRDefault="007736DB" w:rsidP="0081284C">
            <w:pPr>
              <w:spacing w:line="276" w:lineRule="auto"/>
              <w:jc w:val="center"/>
              <w:rPr>
                <w:sz w:val="28"/>
                <w:szCs w:val="28"/>
              </w:rPr>
            </w:pPr>
            <w:r w:rsidRPr="00FB42F5">
              <w:rPr>
                <w:sz w:val="28"/>
                <w:szCs w:val="28"/>
              </w:rPr>
              <w:t xml:space="preserve">с 01.01. </w:t>
            </w:r>
          </w:p>
          <w:p w14:paraId="7D9DCEAA" w14:textId="77777777" w:rsidR="007736DB" w:rsidRPr="00FB42F5" w:rsidRDefault="007736DB" w:rsidP="0081284C">
            <w:pPr>
              <w:spacing w:line="276" w:lineRule="auto"/>
              <w:jc w:val="center"/>
              <w:rPr>
                <w:sz w:val="28"/>
                <w:szCs w:val="28"/>
              </w:rPr>
            </w:pPr>
            <w:r w:rsidRPr="00FB42F5">
              <w:rPr>
                <w:sz w:val="28"/>
                <w:szCs w:val="28"/>
              </w:rPr>
              <w:t>по 30.06.</w:t>
            </w:r>
          </w:p>
        </w:tc>
        <w:tc>
          <w:tcPr>
            <w:tcW w:w="1152" w:type="dxa"/>
            <w:tcBorders>
              <w:top w:val="single" w:sz="4" w:space="0" w:color="auto"/>
              <w:left w:val="nil"/>
              <w:bottom w:val="single" w:sz="4" w:space="0" w:color="auto"/>
              <w:right w:val="single" w:sz="4" w:space="0" w:color="auto"/>
            </w:tcBorders>
            <w:shd w:val="clear" w:color="auto" w:fill="FFFFFF"/>
            <w:vAlign w:val="center"/>
            <w:hideMark/>
          </w:tcPr>
          <w:p w14:paraId="2A0E3E21" w14:textId="77777777" w:rsidR="007736DB" w:rsidRPr="00FB42F5" w:rsidRDefault="007736DB" w:rsidP="0081284C">
            <w:pPr>
              <w:spacing w:line="276" w:lineRule="auto"/>
              <w:jc w:val="center"/>
              <w:rPr>
                <w:sz w:val="28"/>
                <w:szCs w:val="28"/>
              </w:rPr>
            </w:pPr>
            <w:r w:rsidRPr="00FB42F5">
              <w:rPr>
                <w:sz w:val="28"/>
                <w:szCs w:val="28"/>
              </w:rPr>
              <w:t>с 01.07. по 31.12.</w:t>
            </w:r>
          </w:p>
        </w:tc>
      </w:tr>
      <w:tr w:rsidR="007736DB" w:rsidRPr="00FB42F5" w14:paraId="2B73C1AD" w14:textId="77777777" w:rsidTr="0081284C">
        <w:trPr>
          <w:trHeight w:val="331"/>
        </w:trPr>
        <w:tc>
          <w:tcPr>
            <w:tcW w:w="3233" w:type="dxa"/>
            <w:tcBorders>
              <w:top w:val="single" w:sz="4" w:space="0" w:color="auto"/>
              <w:left w:val="single" w:sz="4" w:space="0" w:color="auto"/>
              <w:bottom w:val="single" w:sz="4" w:space="0" w:color="auto"/>
              <w:right w:val="single" w:sz="4" w:space="0" w:color="auto"/>
            </w:tcBorders>
            <w:vAlign w:val="center"/>
            <w:hideMark/>
          </w:tcPr>
          <w:p w14:paraId="5D3060EA" w14:textId="77777777" w:rsidR="007736DB" w:rsidRPr="00FB42F5" w:rsidRDefault="007736DB" w:rsidP="0081284C">
            <w:pPr>
              <w:spacing w:line="276" w:lineRule="auto"/>
              <w:jc w:val="center"/>
              <w:rPr>
                <w:sz w:val="28"/>
                <w:szCs w:val="28"/>
              </w:rPr>
            </w:pPr>
            <w:r w:rsidRPr="00FB42F5">
              <w:rPr>
                <w:sz w:val="28"/>
                <w:szCs w:val="28"/>
              </w:rPr>
              <w:t>1</w:t>
            </w:r>
          </w:p>
        </w:tc>
        <w:tc>
          <w:tcPr>
            <w:tcW w:w="1152" w:type="dxa"/>
            <w:tcBorders>
              <w:top w:val="single" w:sz="4" w:space="0" w:color="auto"/>
              <w:left w:val="nil"/>
              <w:bottom w:val="single" w:sz="4" w:space="0" w:color="auto"/>
              <w:right w:val="single" w:sz="4" w:space="0" w:color="auto"/>
            </w:tcBorders>
            <w:shd w:val="clear" w:color="auto" w:fill="FFFFFF"/>
            <w:vAlign w:val="center"/>
            <w:hideMark/>
          </w:tcPr>
          <w:p w14:paraId="2402D50A" w14:textId="77777777" w:rsidR="007736DB" w:rsidRPr="00FB42F5" w:rsidRDefault="007736DB" w:rsidP="0081284C">
            <w:pPr>
              <w:spacing w:line="276" w:lineRule="auto"/>
              <w:jc w:val="center"/>
              <w:rPr>
                <w:sz w:val="28"/>
                <w:szCs w:val="28"/>
              </w:rPr>
            </w:pPr>
            <w:r w:rsidRPr="00FB42F5">
              <w:rPr>
                <w:sz w:val="28"/>
                <w:szCs w:val="28"/>
              </w:rPr>
              <w:t>2</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1BB3A6EB" w14:textId="77777777" w:rsidR="007736DB" w:rsidRPr="00FB42F5" w:rsidRDefault="007736DB" w:rsidP="0081284C">
            <w:pPr>
              <w:spacing w:line="276" w:lineRule="auto"/>
              <w:jc w:val="center"/>
              <w:rPr>
                <w:sz w:val="28"/>
                <w:szCs w:val="28"/>
              </w:rPr>
            </w:pPr>
            <w:r w:rsidRPr="00FB42F5">
              <w:rPr>
                <w:sz w:val="28"/>
                <w:szCs w:val="28"/>
              </w:rPr>
              <w:t>3</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56174762" w14:textId="77777777" w:rsidR="007736DB" w:rsidRPr="00FB42F5" w:rsidRDefault="007736DB" w:rsidP="0081284C">
            <w:pPr>
              <w:spacing w:line="276" w:lineRule="auto"/>
              <w:jc w:val="center"/>
              <w:rPr>
                <w:sz w:val="28"/>
                <w:szCs w:val="28"/>
              </w:rPr>
            </w:pPr>
            <w:r w:rsidRPr="00FB42F5">
              <w:rPr>
                <w:sz w:val="28"/>
                <w:szCs w:val="28"/>
              </w:rPr>
              <w:t>4</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561A556A" w14:textId="77777777" w:rsidR="007736DB" w:rsidRPr="00FB42F5" w:rsidRDefault="007736DB" w:rsidP="0081284C">
            <w:pPr>
              <w:spacing w:line="276" w:lineRule="auto"/>
              <w:jc w:val="center"/>
              <w:rPr>
                <w:sz w:val="28"/>
                <w:szCs w:val="28"/>
              </w:rPr>
            </w:pPr>
            <w:r w:rsidRPr="00FB42F5">
              <w:rPr>
                <w:sz w:val="28"/>
                <w:szCs w:val="28"/>
              </w:rPr>
              <w:t>5</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4B4BA30B" w14:textId="77777777" w:rsidR="007736DB" w:rsidRPr="00FB42F5" w:rsidRDefault="007736DB" w:rsidP="0081284C">
            <w:pPr>
              <w:spacing w:line="276" w:lineRule="auto"/>
              <w:jc w:val="center"/>
              <w:rPr>
                <w:sz w:val="28"/>
                <w:szCs w:val="28"/>
              </w:rPr>
            </w:pPr>
            <w:r w:rsidRPr="00FB42F5">
              <w:rPr>
                <w:sz w:val="28"/>
                <w:szCs w:val="28"/>
              </w:rPr>
              <w:t>6</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2FBAA72D" w14:textId="77777777" w:rsidR="007736DB" w:rsidRPr="00FB42F5" w:rsidRDefault="007736DB" w:rsidP="0081284C">
            <w:pPr>
              <w:spacing w:line="276" w:lineRule="auto"/>
              <w:jc w:val="center"/>
              <w:rPr>
                <w:sz w:val="28"/>
                <w:szCs w:val="28"/>
              </w:rPr>
            </w:pPr>
            <w:r w:rsidRPr="00FB42F5">
              <w:rPr>
                <w:sz w:val="28"/>
                <w:szCs w:val="28"/>
              </w:rPr>
              <w:t>7</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26AC3C72" w14:textId="77777777" w:rsidR="007736DB" w:rsidRPr="00FB42F5" w:rsidRDefault="007736DB" w:rsidP="0081284C">
            <w:pPr>
              <w:spacing w:line="276" w:lineRule="auto"/>
              <w:jc w:val="center"/>
              <w:rPr>
                <w:sz w:val="28"/>
                <w:szCs w:val="28"/>
              </w:rPr>
            </w:pPr>
            <w:r w:rsidRPr="00FB42F5">
              <w:rPr>
                <w:sz w:val="28"/>
                <w:szCs w:val="28"/>
              </w:rPr>
              <w:t>8</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3897A5C0" w14:textId="77777777" w:rsidR="007736DB" w:rsidRPr="00FB42F5" w:rsidRDefault="007736DB" w:rsidP="0081284C">
            <w:pPr>
              <w:spacing w:line="276" w:lineRule="auto"/>
              <w:jc w:val="center"/>
              <w:rPr>
                <w:sz w:val="28"/>
                <w:szCs w:val="28"/>
              </w:rPr>
            </w:pPr>
            <w:r w:rsidRPr="00FB42F5">
              <w:rPr>
                <w:sz w:val="28"/>
                <w:szCs w:val="28"/>
              </w:rPr>
              <w:t>9</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2CBE8367" w14:textId="77777777" w:rsidR="007736DB" w:rsidRPr="00FB42F5" w:rsidRDefault="007736DB" w:rsidP="0081284C">
            <w:pPr>
              <w:spacing w:line="276" w:lineRule="auto"/>
              <w:jc w:val="center"/>
              <w:rPr>
                <w:sz w:val="28"/>
                <w:szCs w:val="28"/>
              </w:rPr>
            </w:pPr>
            <w:r w:rsidRPr="00FB42F5">
              <w:rPr>
                <w:sz w:val="28"/>
                <w:szCs w:val="28"/>
              </w:rPr>
              <w:t>10</w:t>
            </w:r>
          </w:p>
        </w:tc>
        <w:tc>
          <w:tcPr>
            <w:tcW w:w="1152" w:type="dxa"/>
            <w:tcBorders>
              <w:top w:val="single" w:sz="4" w:space="0" w:color="auto"/>
              <w:left w:val="nil"/>
              <w:bottom w:val="single" w:sz="4" w:space="0" w:color="auto"/>
              <w:right w:val="single" w:sz="4" w:space="0" w:color="auto"/>
            </w:tcBorders>
            <w:shd w:val="clear" w:color="auto" w:fill="FFFFFF"/>
            <w:vAlign w:val="center"/>
            <w:hideMark/>
          </w:tcPr>
          <w:p w14:paraId="23C3D94A" w14:textId="77777777" w:rsidR="007736DB" w:rsidRPr="00FB42F5" w:rsidRDefault="007736DB" w:rsidP="0081284C">
            <w:pPr>
              <w:spacing w:line="276" w:lineRule="auto"/>
              <w:jc w:val="center"/>
              <w:rPr>
                <w:sz w:val="28"/>
                <w:szCs w:val="28"/>
              </w:rPr>
            </w:pPr>
            <w:r w:rsidRPr="00FB42F5">
              <w:rPr>
                <w:sz w:val="28"/>
                <w:szCs w:val="28"/>
              </w:rPr>
              <w:t>11</w:t>
            </w:r>
          </w:p>
        </w:tc>
      </w:tr>
      <w:tr w:rsidR="007736DB" w:rsidRPr="00FB42F5" w14:paraId="12F04B39" w14:textId="77777777" w:rsidTr="0081284C">
        <w:trPr>
          <w:trHeight w:val="1980"/>
        </w:trPr>
        <w:tc>
          <w:tcPr>
            <w:tcW w:w="32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9E2DE" w14:textId="77777777" w:rsidR="007736DB" w:rsidRDefault="007736DB" w:rsidP="0081284C">
            <w:pPr>
              <w:spacing w:line="276" w:lineRule="auto"/>
              <w:rPr>
                <w:sz w:val="28"/>
                <w:szCs w:val="28"/>
              </w:rPr>
            </w:pPr>
            <w:r w:rsidRPr="00FB42F5">
              <w:rPr>
                <w:sz w:val="28"/>
                <w:szCs w:val="28"/>
              </w:rPr>
              <w:t>Захоронение твердых коммунальных отходов (НДС не облагается)</w:t>
            </w:r>
          </w:p>
          <w:p w14:paraId="4BE10A08" w14:textId="77777777" w:rsidR="007736DB" w:rsidRDefault="007736DB" w:rsidP="0081284C">
            <w:pPr>
              <w:spacing w:line="276" w:lineRule="auto"/>
              <w:rPr>
                <w:sz w:val="28"/>
                <w:szCs w:val="28"/>
              </w:rPr>
            </w:pPr>
          </w:p>
          <w:p w14:paraId="134AB544" w14:textId="77777777" w:rsidR="007736DB" w:rsidRDefault="007736DB" w:rsidP="0081284C">
            <w:pPr>
              <w:spacing w:line="276" w:lineRule="auto"/>
              <w:rPr>
                <w:sz w:val="28"/>
                <w:szCs w:val="28"/>
              </w:rPr>
            </w:pPr>
          </w:p>
          <w:p w14:paraId="3418BBCF" w14:textId="77777777" w:rsidR="007736DB" w:rsidRPr="00FB42F5" w:rsidRDefault="007736DB" w:rsidP="0081284C">
            <w:pPr>
              <w:spacing w:line="276" w:lineRule="auto"/>
              <w:rPr>
                <w:sz w:val="28"/>
                <w:szCs w:val="28"/>
              </w:rPr>
            </w:pPr>
          </w:p>
        </w:tc>
        <w:tc>
          <w:tcPr>
            <w:tcW w:w="1152" w:type="dxa"/>
            <w:tcBorders>
              <w:top w:val="single" w:sz="4" w:space="0" w:color="auto"/>
              <w:left w:val="nil"/>
              <w:bottom w:val="single" w:sz="4" w:space="0" w:color="auto"/>
              <w:right w:val="single" w:sz="4" w:space="0" w:color="auto"/>
            </w:tcBorders>
            <w:shd w:val="clear" w:color="auto" w:fill="FFFFFF"/>
            <w:vAlign w:val="center"/>
            <w:hideMark/>
          </w:tcPr>
          <w:p w14:paraId="33E9C054" w14:textId="77777777" w:rsidR="007736DB" w:rsidRPr="00FB42F5" w:rsidRDefault="007736DB" w:rsidP="0081284C">
            <w:pPr>
              <w:spacing w:line="276" w:lineRule="auto"/>
              <w:jc w:val="center"/>
              <w:rPr>
                <w:sz w:val="28"/>
                <w:szCs w:val="28"/>
              </w:rPr>
            </w:pPr>
            <w:r w:rsidRPr="00FB42F5">
              <w:rPr>
                <w:sz w:val="28"/>
                <w:szCs w:val="28"/>
              </w:rPr>
              <w:t>х</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29841EF9" w14:textId="77777777" w:rsidR="007736DB" w:rsidRPr="00FB42F5" w:rsidRDefault="007736DB" w:rsidP="0081284C">
            <w:pPr>
              <w:spacing w:line="276" w:lineRule="auto"/>
              <w:jc w:val="center"/>
              <w:rPr>
                <w:sz w:val="28"/>
                <w:szCs w:val="28"/>
              </w:rPr>
            </w:pPr>
            <w:r w:rsidRPr="00FB42F5">
              <w:rPr>
                <w:sz w:val="28"/>
                <w:szCs w:val="28"/>
              </w:rPr>
              <w:t>х</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4CA502BC" w14:textId="77777777" w:rsidR="007736DB" w:rsidRPr="00FB42F5" w:rsidRDefault="007736DB" w:rsidP="0081284C">
            <w:pPr>
              <w:spacing w:line="276" w:lineRule="auto"/>
              <w:jc w:val="center"/>
              <w:rPr>
                <w:sz w:val="28"/>
                <w:szCs w:val="28"/>
              </w:rPr>
            </w:pPr>
            <w:r w:rsidRPr="00FB42F5">
              <w:rPr>
                <w:sz w:val="28"/>
                <w:szCs w:val="28"/>
              </w:rPr>
              <w:t>0,00</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7166BCB0" w14:textId="77777777" w:rsidR="007736DB" w:rsidRPr="00FB42F5" w:rsidRDefault="007736DB" w:rsidP="0081284C">
            <w:pPr>
              <w:spacing w:line="276" w:lineRule="auto"/>
              <w:jc w:val="center"/>
              <w:rPr>
                <w:sz w:val="28"/>
                <w:szCs w:val="28"/>
              </w:rPr>
            </w:pPr>
            <w:r w:rsidRPr="00FB42F5">
              <w:rPr>
                <w:sz w:val="28"/>
                <w:szCs w:val="28"/>
              </w:rPr>
              <w:t>0,00</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0D619657" w14:textId="77777777" w:rsidR="007736DB" w:rsidRPr="00FB42F5" w:rsidRDefault="007736DB" w:rsidP="0081284C">
            <w:pPr>
              <w:spacing w:line="276" w:lineRule="auto"/>
              <w:jc w:val="center"/>
              <w:rPr>
                <w:sz w:val="28"/>
                <w:szCs w:val="28"/>
              </w:rPr>
            </w:pPr>
            <w:r w:rsidRPr="00FB42F5">
              <w:rPr>
                <w:sz w:val="28"/>
                <w:szCs w:val="28"/>
              </w:rPr>
              <w:t>0,00</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73D13862" w14:textId="77777777" w:rsidR="007736DB" w:rsidRPr="00FB42F5" w:rsidRDefault="007736DB" w:rsidP="0081284C">
            <w:pPr>
              <w:spacing w:line="276" w:lineRule="auto"/>
              <w:jc w:val="center"/>
              <w:rPr>
                <w:sz w:val="28"/>
                <w:szCs w:val="28"/>
              </w:rPr>
            </w:pPr>
            <w:r w:rsidRPr="00FB42F5">
              <w:rPr>
                <w:sz w:val="28"/>
                <w:szCs w:val="28"/>
              </w:rPr>
              <w:t>0,00</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3C6CEAF5" w14:textId="77777777" w:rsidR="007736DB" w:rsidRPr="00FB42F5" w:rsidRDefault="007736DB" w:rsidP="0081284C">
            <w:pPr>
              <w:spacing w:line="276" w:lineRule="auto"/>
              <w:jc w:val="center"/>
              <w:rPr>
                <w:sz w:val="28"/>
                <w:szCs w:val="28"/>
              </w:rPr>
            </w:pPr>
            <w:r w:rsidRPr="00FB42F5">
              <w:rPr>
                <w:sz w:val="28"/>
                <w:szCs w:val="28"/>
              </w:rPr>
              <w:t>0,00</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397E8D73" w14:textId="77777777" w:rsidR="007736DB" w:rsidRPr="00FB42F5" w:rsidRDefault="007736DB" w:rsidP="0081284C">
            <w:pPr>
              <w:spacing w:line="276" w:lineRule="auto"/>
              <w:jc w:val="center"/>
              <w:rPr>
                <w:sz w:val="28"/>
                <w:szCs w:val="28"/>
              </w:rPr>
            </w:pPr>
            <w:r w:rsidRPr="00FB42F5">
              <w:rPr>
                <w:sz w:val="28"/>
                <w:szCs w:val="28"/>
              </w:rPr>
              <w:t>0,00</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47054374" w14:textId="77777777" w:rsidR="007736DB" w:rsidRPr="00FB42F5" w:rsidRDefault="007736DB" w:rsidP="0081284C">
            <w:pPr>
              <w:spacing w:line="276" w:lineRule="auto"/>
              <w:jc w:val="center"/>
              <w:rPr>
                <w:sz w:val="28"/>
                <w:szCs w:val="28"/>
              </w:rPr>
            </w:pPr>
            <w:r w:rsidRPr="00FB42F5">
              <w:rPr>
                <w:sz w:val="28"/>
                <w:szCs w:val="28"/>
              </w:rPr>
              <w:t>0,00</w:t>
            </w:r>
          </w:p>
        </w:tc>
        <w:tc>
          <w:tcPr>
            <w:tcW w:w="1152" w:type="dxa"/>
            <w:tcBorders>
              <w:top w:val="single" w:sz="4" w:space="0" w:color="auto"/>
              <w:left w:val="nil"/>
              <w:bottom w:val="single" w:sz="4" w:space="0" w:color="auto"/>
              <w:right w:val="single" w:sz="4" w:space="0" w:color="auto"/>
            </w:tcBorders>
            <w:shd w:val="clear" w:color="auto" w:fill="FFFFFF"/>
            <w:vAlign w:val="center"/>
            <w:hideMark/>
          </w:tcPr>
          <w:p w14:paraId="2FF98857" w14:textId="77777777" w:rsidR="007736DB" w:rsidRPr="00FB42F5" w:rsidRDefault="007736DB" w:rsidP="0081284C">
            <w:pPr>
              <w:spacing w:line="276" w:lineRule="auto"/>
              <w:jc w:val="center"/>
              <w:rPr>
                <w:sz w:val="28"/>
                <w:szCs w:val="28"/>
              </w:rPr>
            </w:pPr>
            <w:r w:rsidRPr="00FB42F5">
              <w:rPr>
                <w:sz w:val="28"/>
                <w:szCs w:val="28"/>
              </w:rPr>
              <w:t>0,00</w:t>
            </w:r>
          </w:p>
        </w:tc>
      </w:tr>
      <w:tr w:rsidR="007736DB" w:rsidRPr="00FB42F5" w14:paraId="7CCEDB7B" w14:textId="77777777" w:rsidTr="0081284C">
        <w:trPr>
          <w:trHeight w:val="1040"/>
        </w:trPr>
        <w:tc>
          <w:tcPr>
            <w:tcW w:w="32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82867A" w14:textId="77777777" w:rsidR="007736DB" w:rsidRPr="00FB42F5" w:rsidRDefault="007736DB" w:rsidP="0081284C">
            <w:pPr>
              <w:spacing w:line="276" w:lineRule="auto"/>
              <w:rPr>
                <w:sz w:val="28"/>
                <w:szCs w:val="28"/>
              </w:rPr>
            </w:pPr>
            <w:r w:rsidRPr="00FB42F5">
              <w:rPr>
                <w:sz w:val="28"/>
                <w:szCs w:val="28"/>
              </w:rPr>
              <w:t>Захоронение твердых коммунальных отходов (без НДС)</w:t>
            </w:r>
          </w:p>
        </w:tc>
        <w:tc>
          <w:tcPr>
            <w:tcW w:w="1152" w:type="dxa"/>
            <w:tcBorders>
              <w:top w:val="single" w:sz="4" w:space="0" w:color="auto"/>
              <w:left w:val="nil"/>
              <w:bottom w:val="single" w:sz="4" w:space="0" w:color="auto"/>
              <w:right w:val="single" w:sz="4" w:space="0" w:color="auto"/>
            </w:tcBorders>
            <w:shd w:val="clear" w:color="auto" w:fill="FFFFFF"/>
            <w:vAlign w:val="center"/>
            <w:hideMark/>
          </w:tcPr>
          <w:p w14:paraId="556DB5B5" w14:textId="77777777" w:rsidR="007736DB" w:rsidRPr="00FB42F5" w:rsidRDefault="007736DB" w:rsidP="0081284C">
            <w:pPr>
              <w:spacing w:line="276" w:lineRule="auto"/>
              <w:jc w:val="center"/>
              <w:rPr>
                <w:sz w:val="28"/>
                <w:szCs w:val="28"/>
              </w:rPr>
            </w:pPr>
            <w:r w:rsidRPr="00FB42F5">
              <w:rPr>
                <w:sz w:val="28"/>
                <w:szCs w:val="28"/>
              </w:rPr>
              <w:t>324,30</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6CE0D437" w14:textId="77777777" w:rsidR="007736DB" w:rsidRPr="00FB42F5" w:rsidRDefault="007736DB" w:rsidP="0081284C">
            <w:pPr>
              <w:spacing w:line="276" w:lineRule="auto"/>
              <w:jc w:val="center"/>
              <w:rPr>
                <w:sz w:val="28"/>
                <w:szCs w:val="28"/>
              </w:rPr>
            </w:pPr>
            <w:r w:rsidRPr="00FB42F5">
              <w:rPr>
                <w:sz w:val="28"/>
                <w:szCs w:val="28"/>
              </w:rPr>
              <w:t>599,65</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083A3EAA" w14:textId="77777777" w:rsidR="007736DB" w:rsidRPr="00FB42F5" w:rsidRDefault="007736DB" w:rsidP="0081284C">
            <w:pPr>
              <w:spacing w:line="276" w:lineRule="auto"/>
              <w:jc w:val="center"/>
              <w:rPr>
                <w:sz w:val="28"/>
                <w:szCs w:val="28"/>
              </w:rPr>
            </w:pPr>
            <w:r w:rsidRPr="00FB42F5">
              <w:rPr>
                <w:sz w:val="28"/>
                <w:szCs w:val="28"/>
              </w:rPr>
              <w:t>х</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3D82BCD3" w14:textId="77777777" w:rsidR="007736DB" w:rsidRPr="00FB42F5" w:rsidRDefault="007736DB" w:rsidP="0081284C">
            <w:pPr>
              <w:spacing w:line="276" w:lineRule="auto"/>
              <w:jc w:val="center"/>
              <w:rPr>
                <w:sz w:val="28"/>
                <w:szCs w:val="28"/>
              </w:rPr>
            </w:pPr>
            <w:r w:rsidRPr="00FB42F5">
              <w:rPr>
                <w:sz w:val="28"/>
                <w:szCs w:val="28"/>
              </w:rPr>
              <w:t>х</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5B92C5EA" w14:textId="77777777" w:rsidR="007736DB" w:rsidRPr="00FB42F5" w:rsidRDefault="007736DB" w:rsidP="0081284C">
            <w:pPr>
              <w:spacing w:line="276" w:lineRule="auto"/>
              <w:jc w:val="center"/>
              <w:rPr>
                <w:sz w:val="28"/>
                <w:szCs w:val="28"/>
              </w:rPr>
            </w:pPr>
            <w:r w:rsidRPr="00FB42F5">
              <w:rPr>
                <w:sz w:val="28"/>
                <w:szCs w:val="28"/>
              </w:rPr>
              <w:t>х</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28BF84FD" w14:textId="77777777" w:rsidR="007736DB" w:rsidRPr="00FB42F5" w:rsidRDefault="007736DB" w:rsidP="0081284C">
            <w:pPr>
              <w:spacing w:line="276" w:lineRule="auto"/>
              <w:jc w:val="center"/>
              <w:rPr>
                <w:sz w:val="28"/>
                <w:szCs w:val="28"/>
              </w:rPr>
            </w:pPr>
            <w:r w:rsidRPr="00FB42F5">
              <w:rPr>
                <w:sz w:val="28"/>
                <w:szCs w:val="28"/>
              </w:rPr>
              <w:t>х</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565DB5BA" w14:textId="77777777" w:rsidR="007736DB" w:rsidRPr="00FB42F5" w:rsidRDefault="007736DB" w:rsidP="0081284C">
            <w:pPr>
              <w:spacing w:line="276" w:lineRule="auto"/>
              <w:jc w:val="center"/>
              <w:rPr>
                <w:sz w:val="28"/>
                <w:szCs w:val="28"/>
              </w:rPr>
            </w:pPr>
            <w:r w:rsidRPr="00FB42F5">
              <w:rPr>
                <w:sz w:val="28"/>
                <w:szCs w:val="28"/>
              </w:rPr>
              <w:t>х</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641175E9" w14:textId="77777777" w:rsidR="007736DB" w:rsidRPr="00FB42F5" w:rsidRDefault="007736DB" w:rsidP="0081284C">
            <w:pPr>
              <w:spacing w:line="276" w:lineRule="auto"/>
              <w:jc w:val="center"/>
              <w:rPr>
                <w:sz w:val="28"/>
                <w:szCs w:val="28"/>
              </w:rPr>
            </w:pPr>
            <w:r w:rsidRPr="00FB42F5">
              <w:rPr>
                <w:sz w:val="28"/>
                <w:szCs w:val="28"/>
              </w:rPr>
              <w:t>х</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14:paraId="0CE56794" w14:textId="77777777" w:rsidR="007736DB" w:rsidRPr="00FB42F5" w:rsidRDefault="007736DB" w:rsidP="0081284C">
            <w:pPr>
              <w:spacing w:line="276" w:lineRule="auto"/>
              <w:jc w:val="center"/>
              <w:rPr>
                <w:sz w:val="28"/>
                <w:szCs w:val="28"/>
              </w:rPr>
            </w:pPr>
            <w:r w:rsidRPr="00FB42F5">
              <w:rPr>
                <w:sz w:val="28"/>
                <w:szCs w:val="28"/>
              </w:rPr>
              <w:t>х</w:t>
            </w:r>
          </w:p>
        </w:tc>
        <w:tc>
          <w:tcPr>
            <w:tcW w:w="1152" w:type="dxa"/>
            <w:tcBorders>
              <w:top w:val="single" w:sz="4" w:space="0" w:color="auto"/>
              <w:left w:val="nil"/>
              <w:bottom w:val="single" w:sz="4" w:space="0" w:color="auto"/>
              <w:right w:val="single" w:sz="4" w:space="0" w:color="auto"/>
            </w:tcBorders>
            <w:shd w:val="clear" w:color="auto" w:fill="FFFFFF"/>
            <w:vAlign w:val="center"/>
            <w:hideMark/>
          </w:tcPr>
          <w:p w14:paraId="57C35CE0" w14:textId="77777777" w:rsidR="007736DB" w:rsidRPr="00FB42F5" w:rsidRDefault="007736DB" w:rsidP="0081284C">
            <w:pPr>
              <w:spacing w:line="276" w:lineRule="auto"/>
              <w:jc w:val="center"/>
              <w:rPr>
                <w:sz w:val="28"/>
                <w:szCs w:val="28"/>
              </w:rPr>
            </w:pPr>
            <w:r w:rsidRPr="00FB42F5">
              <w:rPr>
                <w:sz w:val="28"/>
                <w:szCs w:val="28"/>
              </w:rPr>
              <w:t>х</w:t>
            </w:r>
          </w:p>
        </w:tc>
      </w:tr>
    </w:tbl>
    <w:p w14:paraId="75CA508D" w14:textId="71790FBD" w:rsidR="005655E8" w:rsidRDefault="005655E8"/>
    <w:p w14:paraId="28C6986C" w14:textId="77777777" w:rsidR="008E695D" w:rsidRDefault="008E695D">
      <w:pPr>
        <w:sectPr w:rsidR="008E695D" w:rsidSect="007736DB">
          <w:pgSz w:w="16838" w:h="11906" w:orient="landscape"/>
          <w:pgMar w:top="1701" w:right="1134" w:bottom="851" w:left="1134" w:header="709" w:footer="709" w:gutter="0"/>
          <w:cols w:space="708"/>
          <w:docGrid w:linePitch="360"/>
        </w:sectPr>
      </w:pPr>
    </w:p>
    <w:p w14:paraId="5BC70684" w14:textId="3610164A" w:rsidR="008E695D" w:rsidRPr="003113D0" w:rsidRDefault="008E695D" w:rsidP="008E695D">
      <w:pPr>
        <w:tabs>
          <w:tab w:val="left" w:pos="9214"/>
        </w:tabs>
        <w:ind w:left="-1075" w:right="-739" w:firstLine="6604"/>
        <w:rPr>
          <w:szCs w:val="24"/>
        </w:rPr>
      </w:pPr>
      <w:r w:rsidRPr="003113D0">
        <w:rPr>
          <w:szCs w:val="24"/>
        </w:rPr>
        <w:t xml:space="preserve">Приложение № </w:t>
      </w:r>
      <w:r>
        <w:rPr>
          <w:szCs w:val="24"/>
        </w:rPr>
        <w:t>3</w:t>
      </w:r>
      <w:r w:rsidRPr="003113D0">
        <w:rPr>
          <w:szCs w:val="24"/>
        </w:rPr>
        <w:t xml:space="preserve"> к протокол</w:t>
      </w:r>
      <w:r>
        <w:rPr>
          <w:szCs w:val="24"/>
        </w:rPr>
        <w:t>у</w:t>
      </w:r>
      <w:r w:rsidRPr="003113D0">
        <w:rPr>
          <w:szCs w:val="24"/>
        </w:rPr>
        <w:t xml:space="preserve"> №</w:t>
      </w:r>
      <w:r>
        <w:rPr>
          <w:szCs w:val="24"/>
        </w:rPr>
        <w:t xml:space="preserve"> 5</w:t>
      </w:r>
    </w:p>
    <w:p w14:paraId="7D51CB85" w14:textId="77777777" w:rsidR="008E695D" w:rsidRPr="003113D0" w:rsidRDefault="008E695D" w:rsidP="008E695D">
      <w:pPr>
        <w:tabs>
          <w:tab w:val="left" w:pos="9214"/>
        </w:tabs>
        <w:ind w:left="-1075" w:right="-739" w:firstLine="6604"/>
        <w:rPr>
          <w:szCs w:val="24"/>
        </w:rPr>
      </w:pPr>
      <w:r w:rsidRPr="003113D0">
        <w:rPr>
          <w:szCs w:val="24"/>
        </w:rPr>
        <w:t>заседания правления Региональной</w:t>
      </w:r>
    </w:p>
    <w:p w14:paraId="45F997CA" w14:textId="77777777" w:rsidR="008E695D" w:rsidRPr="003113D0" w:rsidRDefault="008E695D" w:rsidP="008E695D">
      <w:pPr>
        <w:tabs>
          <w:tab w:val="left" w:pos="9214"/>
        </w:tabs>
        <w:ind w:left="-1075" w:right="-739" w:firstLine="6604"/>
        <w:rPr>
          <w:szCs w:val="24"/>
        </w:rPr>
      </w:pPr>
      <w:r w:rsidRPr="003113D0">
        <w:rPr>
          <w:szCs w:val="24"/>
        </w:rPr>
        <w:t>энергетической комиссии</w:t>
      </w:r>
    </w:p>
    <w:p w14:paraId="1340FE92" w14:textId="07339EE1" w:rsidR="008E695D" w:rsidRDefault="008E695D" w:rsidP="008E695D">
      <w:pPr>
        <w:tabs>
          <w:tab w:val="left" w:pos="9214"/>
        </w:tabs>
        <w:ind w:left="-1075" w:right="-739" w:firstLine="6604"/>
        <w:rPr>
          <w:szCs w:val="24"/>
        </w:rPr>
      </w:pPr>
      <w:r w:rsidRPr="003113D0">
        <w:rPr>
          <w:szCs w:val="24"/>
        </w:rPr>
        <w:t xml:space="preserve">Кузбасса от </w:t>
      </w:r>
      <w:r>
        <w:rPr>
          <w:szCs w:val="24"/>
        </w:rPr>
        <w:t>03.02.2026</w:t>
      </w:r>
    </w:p>
    <w:p w14:paraId="6262C500" w14:textId="022C71BD" w:rsidR="002D26CA" w:rsidRDefault="002D26CA" w:rsidP="008E695D">
      <w:pPr>
        <w:tabs>
          <w:tab w:val="left" w:pos="9214"/>
        </w:tabs>
        <w:ind w:left="-1075" w:right="-739" w:firstLine="6604"/>
        <w:rPr>
          <w:szCs w:val="24"/>
        </w:rPr>
      </w:pPr>
    </w:p>
    <w:p w14:paraId="604C38A0" w14:textId="77777777" w:rsidR="002D26CA" w:rsidRPr="006643C3" w:rsidRDefault="002D26CA" w:rsidP="002D26CA">
      <w:pPr>
        <w:ind w:right="-142" w:firstLine="709"/>
        <w:jc w:val="center"/>
        <w:rPr>
          <w:b/>
          <w:bCs/>
          <w:color w:val="000000"/>
          <w:kern w:val="32"/>
          <w:sz w:val="28"/>
          <w:szCs w:val="28"/>
        </w:rPr>
      </w:pPr>
      <w:r w:rsidRPr="0042696F">
        <w:rPr>
          <w:b/>
          <w:bCs/>
          <w:sz w:val="28"/>
          <w:szCs w:val="28"/>
        </w:rPr>
        <w:t xml:space="preserve">Долгосрочные </w:t>
      </w:r>
      <w:r w:rsidRPr="0042696F">
        <w:rPr>
          <w:b/>
          <w:bCs/>
          <w:sz w:val="28"/>
          <w:szCs w:val="28"/>
          <w:lang w:val="x-none"/>
        </w:rPr>
        <w:t xml:space="preserve">тарифы </w:t>
      </w:r>
      <w:r w:rsidRPr="004D6CF8">
        <w:rPr>
          <w:b/>
          <w:bCs/>
          <w:color w:val="000000"/>
          <w:kern w:val="32"/>
          <w:sz w:val="28"/>
          <w:szCs w:val="28"/>
        </w:rPr>
        <w:t>ООО «</w:t>
      </w:r>
      <w:r>
        <w:rPr>
          <w:b/>
          <w:bCs/>
          <w:color w:val="000000"/>
          <w:kern w:val="32"/>
          <w:sz w:val="28"/>
          <w:szCs w:val="28"/>
        </w:rPr>
        <w:t>Кузбасский Промышленный Консалтинг</w:t>
      </w:r>
      <w:r w:rsidRPr="004D6CF8">
        <w:rPr>
          <w:b/>
          <w:bCs/>
          <w:color w:val="000000"/>
          <w:kern w:val="32"/>
          <w:sz w:val="28"/>
          <w:szCs w:val="28"/>
        </w:rPr>
        <w:t>»</w:t>
      </w:r>
      <w:r w:rsidRPr="00AC6B02">
        <w:rPr>
          <w:b/>
          <w:bCs/>
          <w:color w:val="000000"/>
          <w:kern w:val="32"/>
          <w:sz w:val="28"/>
          <w:szCs w:val="28"/>
        </w:rPr>
        <w:t xml:space="preserve"> </w:t>
      </w:r>
      <w:r w:rsidRPr="00460E1E">
        <w:rPr>
          <w:b/>
          <w:bCs/>
          <w:color w:val="000000"/>
          <w:kern w:val="32"/>
          <w:sz w:val="28"/>
          <w:szCs w:val="28"/>
        </w:rPr>
        <w:t>на тепловую энергию</w:t>
      </w:r>
      <w:r w:rsidRPr="00AC6B02">
        <w:rPr>
          <w:b/>
          <w:bCs/>
          <w:color w:val="000000"/>
          <w:kern w:val="32"/>
          <w:sz w:val="28"/>
          <w:szCs w:val="28"/>
        </w:rPr>
        <w:t xml:space="preserve">, </w:t>
      </w:r>
      <w:bookmarkStart w:id="0" w:name="_Hlk86416385"/>
      <w:r w:rsidRPr="001F6B09">
        <w:rPr>
          <w:b/>
          <w:bCs/>
          <w:color w:val="000000"/>
          <w:kern w:val="32"/>
          <w:sz w:val="28"/>
          <w:szCs w:val="28"/>
          <w:lang w:val="x-none"/>
        </w:rPr>
        <w:t>реализуем</w:t>
      </w:r>
      <w:r w:rsidRPr="001F6B09">
        <w:rPr>
          <w:b/>
          <w:bCs/>
          <w:color w:val="000000"/>
          <w:kern w:val="32"/>
          <w:sz w:val="28"/>
          <w:szCs w:val="28"/>
        </w:rPr>
        <w:t xml:space="preserve">ую </w:t>
      </w:r>
      <w:r w:rsidRPr="001F6B09">
        <w:rPr>
          <w:b/>
          <w:bCs/>
          <w:color w:val="000000"/>
          <w:kern w:val="32"/>
          <w:sz w:val="28"/>
          <w:szCs w:val="28"/>
          <w:lang w:val="x-none"/>
        </w:rPr>
        <w:t>на потребительском рынке</w:t>
      </w:r>
      <w:r w:rsidRPr="001F6B09">
        <w:rPr>
          <w:b/>
          <w:bCs/>
          <w:color w:val="000000"/>
          <w:kern w:val="32"/>
          <w:sz w:val="28"/>
          <w:szCs w:val="28"/>
        </w:rPr>
        <w:t xml:space="preserve"> Кемеровского муниципального округа д. Сухово</w:t>
      </w:r>
      <w:r w:rsidRPr="00AC6B02">
        <w:rPr>
          <w:b/>
          <w:bCs/>
          <w:color w:val="000000"/>
          <w:kern w:val="32"/>
          <w:sz w:val="28"/>
          <w:szCs w:val="28"/>
        </w:rPr>
        <w:t xml:space="preserve">, </w:t>
      </w:r>
      <w:r>
        <w:rPr>
          <w:b/>
          <w:bCs/>
          <w:color w:val="000000"/>
          <w:kern w:val="32"/>
          <w:sz w:val="28"/>
          <w:szCs w:val="28"/>
        </w:rPr>
        <w:br/>
      </w:r>
      <w:r w:rsidRPr="00AC6B02">
        <w:rPr>
          <w:b/>
          <w:bCs/>
          <w:color w:val="000000"/>
          <w:kern w:val="32"/>
          <w:sz w:val="28"/>
          <w:szCs w:val="28"/>
        </w:rPr>
        <w:t>на период с 01.01.20</w:t>
      </w:r>
      <w:r>
        <w:rPr>
          <w:b/>
          <w:bCs/>
          <w:color w:val="000000"/>
          <w:kern w:val="32"/>
          <w:sz w:val="28"/>
          <w:szCs w:val="28"/>
        </w:rPr>
        <w:t>24</w:t>
      </w:r>
      <w:r w:rsidRPr="00AC6B02">
        <w:rPr>
          <w:b/>
          <w:bCs/>
          <w:color w:val="000000"/>
          <w:kern w:val="32"/>
          <w:sz w:val="28"/>
          <w:szCs w:val="28"/>
        </w:rPr>
        <w:t xml:space="preserve"> по 31.12.20</w:t>
      </w:r>
      <w:r>
        <w:rPr>
          <w:b/>
          <w:bCs/>
          <w:color w:val="000000"/>
          <w:kern w:val="32"/>
          <w:sz w:val="28"/>
          <w:szCs w:val="28"/>
        </w:rPr>
        <w:t>2</w:t>
      </w:r>
      <w:bookmarkEnd w:id="0"/>
      <w:r>
        <w:rPr>
          <w:b/>
          <w:bCs/>
          <w:color w:val="000000"/>
          <w:kern w:val="32"/>
          <w:sz w:val="28"/>
          <w:szCs w:val="28"/>
        </w:rPr>
        <w:t>6</w:t>
      </w:r>
    </w:p>
    <w:tbl>
      <w:tblPr>
        <w:tblpPr w:leftFromText="180" w:rightFromText="180" w:vertAnchor="text" w:horzAnchor="margin" w:tblpX="-454" w:tblpY="384"/>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131"/>
        <w:gridCol w:w="1277"/>
        <w:gridCol w:w="993"/>
        <w:gridCol w:w="709"/>
        <w:gridCol w:w="709"/>
        <w:gridCol w:w="851"/>
        <w:gridCol w:w="1287"/>
        <w:gridCol w:w="907"/>
      </w:tblGrid>
      <w:tr w:rsidR="002D26CA" w:rsidRPr="00013C3C" w14:paraId="319DF2AF" w14:textId="77777777" w:rsidTr="0081284C">
        <w:trPr>
          <w:trHeight w:val="235"/>
        </w:trPr>
        <w:tc>
          <w:tcPr>
            <w:tcW w:w="1440" w:type="dxa"/>
            <w:vMerge w:val="restart"/>
            <w:vAlign w:val="center"/>
          </w:tcPr>
          <w:p w14:paraId="67253374" w14:textId="77777777" w:rsidR="002D26CA" w:rsidRPr="009C1EA1" w:rsidRDefault="002D26CA" w:rsidP="0081284C">
            <w:pPr>
              <w:ind w:left="-142" w:right="-108"/>
              <w:jc w:val="center"/>
              <w:rPr>
                <w:sz w:val="20"/>
              </w:rPr>
            </w:pPr>
            <w:r w:rsidRPr="009C1EA1">
              <w:rPr>
                <w:sz w:val="20"/>
              </w:rPr>
              <w:t>Наименование регулируемой организации</w:t>
            </w:r>
          </w:p>
        </w:tc>
        <w:tc>
          <w:tcPr>
            <w:tcW w:w="2131" w:type="dxa"/>
            <w:vMerge w:val="restart"/>
            <w:vAlign w:val="center"/>
          </w:tcPr>
          <w:p w14:paraId="1933E779" w14:textId="77777777" w:rsidR="002D26CA" w:rsidRPr="009C1EA1" w:rsidRDefault="002D26CA" w:rsidP="0081284C">
            <w:pPr>
              <w:ind w:left="-142" w:right="-108"/>
              <w:jc w:val="center"/>
              <w:rPr>
                <w:sz w:val="20"/>
              </w:rPr>
            </w:pPr>
            <w:r w:rsidRPr="009C1EA1">
              <w:rPr>
                <w:sz w:val="20"/>
              </w:rPr>
              <w:t>Вид тарифа</w:t>
            </w:r>
          </w:p>
        </w:tc>
        <w:tc>
          <w:tcPr>
            <w:tcW w:w="1277" w:type="dxa"/>
            <w:vMerge w:val="restart"/>
            <w:vAlign w:val="center"/>
          </w:tcPr>
          <w:p w14:paraId="7743C9DF" w14:textId="77777777" w:rsidR="002D26CA" w:rsidRPr="009C1EA1" w:rsidRDefault="002D26CA" w:rsidP="0081284C">
            <w:pPr>
              <w:ind w:left="-142" w:right="-108"/>
              <w:jc w:val="center"/>
              <w:rPr>
                <w:sz w:val="20"/>
              </w:rPr>
            </w:pPr>
            <w:r w:rsidRPr="009C1EA1">
              <w:rPr>
                <w:sz w:val="20"/>
              </w:rPr>
              <w:t>Период</w:t>
            </w:r>
          </w:p>
        </w:tc>
        <w:tc>
          <w:tcPr>
            <w:tcW w:w="993" w:type="dxa"/>
            <w:vMerge w:val="restart"/>
            <w:vAlign w:val="center"/>
          </w:tcPr>
          <w:p w14:paraId="7EA463B3" w14:textId="77777777" w:rsidR="002D26CA" w:rsidRPr="009C1EA1" w:rsidRDefault="002D26CA" w:rsidP="0081284C">
            <w:pPr>
              <w:ind w:left="-142" w:right="-108"/>
              <w:jc w:val="center"/>
              <w:rPr>
                <w:sz w:val="20"/>
              </w:rPr>
            </w:pPr>
            <w:r w:rsidRPr="009C1EA1">
              <w:rPr>
                <w:sz w:val="20"/>
              </w:rPr>
              <w:t>Вода</w:t>
            </w:r>
          </w:p>
        </w:tc>
        <w:tc>
          <w:tcPr>
            <w:tcW w:w="3556" w:type="dxa"/>
            <w:gridSpan w:val="4"/>
            <w:vAlign w:val="center"/>
          </w:tcPr>
          <w:p w14:paraId="0391B541" w14:textId="77777777" w:rsidR="002D26CA" w:rsidRPr="009C1EA1" w:rsidRDefault="002D26CA" w:rsidP="0081284C">
            <w:pPr>
              <w:ind w:left="-142" w:right="-108"/>
              <w:jc w:val="center"/>
              <w:rPr>
                <w:sz w:val="20"/>
              </w:rPr>
            </w:pPr>
            <w:r w:rsidRPr="009C1EA1">
              <w:rPr>
                <w:sz w:val="20"/>
              </w:rPr>
              <w:t>Отборный пар давлением</w:t>
            </w:r>
          </w:p>
        </w:tc>
        <w:tc>
          <w:tcPr>
            <w:tcW w:w="907" w:type="dxa"/>
            <w:vMerge w:val="restart"/>
            <w:vAlign w:val="center"/>
          </w:tcPr>
          <w:p w14:paraId="07E32F65" w14:textId="77777777" w:rsidR="002D26CA" w:rsidRPr="009C1EA1" w:rsidRDefault="002D26CA" w:rsidP="0081284C">
            <w:pPr>
              <w:ind w:left="-142" w:right="-108" w:firstLine="38"/>
              <w:jc w:val="center"/>
              <w:rPr>
                <w:sz w:val="20"/>
              </w:rPr>
            </w:pPr>
            <w:r w:rsidRPr="009C1EA1">
              <w:rPr>
                <w:sz w:val="20"/>
              </w:rPr>
              <w:t xml:space="preserve">Острый </w:t>
            </w:r>
            <w:r>
              <w:rPr>
                <w:sz w:val="20"/>
              </w:rPr>
              <w:br/>
            </w:r>
            <w:r w:rsidRPr="009C1EA1">
              <w:rPr>
                <w:sz w:val="20"/>
              </w:rPr>
              <w:t xml:space="preserve">и </w:t>
            </w:r>
            <w:r>
              <w:rPr>
                <w:sz w:val="20"/>
              </w:rPr>
              <w:br/>
            </w:r>
            <w:proofErr w:type="spellStart"/>
            <w:proofErr w:type="gramStart"/>
            <w:r w:rsidRPr="009C1EA1">
              <w:rPr>
                <w:sz w:val="20"/>
              </w:rPr>
              <w:t>редуци-рованный</w:t>
            </w:r>
            <w:proofErr w:type="spellEnd"/>
            <w:proofErr w:type="gramEnd"/>
            <w:r w:rsidRPr="009C1EA1">
              <w:rPr>
                <w:sz w:val="20"/>
              </w:rPr>
              <w:t xml:space="preserve"> пар</w:t>
            </w:r>
          </w:p>
        </w:tc>
      </w:tr>
      <w:tr w:rsidR="002D26CA" w:rsidRPr="00013C3C" w14:paraId="2E9F2C89" w14:textId="77777777" w:rsidTr="0081284C">
        <w:trPr>
          <w:trHeight w:val="1168"/>
        </w:trPr>
        <w:tc>
          <w:tcPr>
            <w:tcW w:w="1440" w:type="dxa"/>
            <w:vMerge/>
            <w:vAlign w:val="center"/>
          </w:tcPr>
          <w:p w14:paraId="1373F7DF" w14:textId="77777777" w:rsidR="002D26CA" w:rsidRPr="009C1EA1" w:rsidRDefault="002D26CA" w:rsidP="0081284C">
            <w:pPr>
              <w:ind w:left="-142" w:right="-3"/>
              <w:jc w:val="center"/>
              <w:rPr>
                <w:sz w:val="20"/>
              </w:rPr>
            </w:pPr>
          </w:p>
        </w:tc>
        <w:tc>
          <w:tcPr>
            <w:tcW w:w="2131" w:type="dxa"/>
            <w:vMerge/>
            <w:vAlign w:val="center"/>
          </w:tcPr>
          <w:p w14:paraId="62F8E6BF" w14:textId="77777777" w:rsidR="002D26CA" w:rsidRPr="009C1EA1" w:rsidRDefault="002D26CA" w:rsidP="0081284C">
            <w:pPr>
              <w:ind w:left="-142" w:right="-3"/>
              <w:jc w:val="center"/>
              <w:rPr>
                <w:sz w:val="20"/>
              </w:rPr>
            </w:pPr>
          </w:p>
        </w:tc>
        <w:tc>
          <w:tcPr>
            <w:tcW w:w="1277" w:type="dxa"/>
            <w:vMerge/>
            <w:vAlign w:val="center"/>
          </w:tcPr>
          <w:p w14:paraId="01B92B32" w14:textId="77777777" w:rsidR="002D26CA" w:rsidRPr="009C1EA1" w:rsidRDefault="002D26CA" w:rsidP="0081284C">
            <w:pPr>
              <w:ind w:left="-142" w:right="-3"/>
              <w:jc w:val="center"/>
              <w:rPr>
                <w:sz w:val="20"/>
              </w:rPr>
            </w:pPr>
          </w:p>
        </w:tc>
        <w:tc>
          <w:tcPr>
            <w:tcW w:w="993" w:type="dxa"/>
            <w:vMerge/>
            <w:vAlign w:val="center"/>
          </w:tcPr>
          <w:p w14:paraId="37BACFAB" w14:textId="77777777" w:rsidR="002D26CA" w:rsidRPr="009C1EA1" w:rsidRDefault="002D26CA" w:rsidP="0081284C">
            <w:pPr>
              <w:ind w:left="-142" w:right="-3"/>
              <w:jc w:val="center"/>
              <w:rPr>
                <w:sz w:val="20"/>
              </w:rPr>
            </w:pPr>
          </w:p>
        </w:tc>
        <w:tc>
          <w:tcPr>
            <w:tcW w:w="709" w:type="dxa"/>
            <w:vAlign w:val="center"/>
          </w:tcPr>
          <w:p w14:paraId="14BD96F0" w14:textId="77777777" w:rsidR="002D26CA" w:rsidRPr="009C1EA1" w:rsidRDefault="002D26CA" w:rsidP="0081284C">
            <w:pPr>
              <w:ind w:left="-142" w:right="-108"/>
              <w:jc w:val="center"/>
              <w:rPr>
                <w:sz w:val="20"/>
                <w:vertAlign w:val="superscript"/>
              </w:rPr>
            </w:pPr>
            <w:r w:rsidRPr="009C1EA1">
              <w:rPr>
                <w:sz w:val="20"/>
              </w:rPr>
              <w:t xml:space="preserve">от 1,2 </w:t>
            </w:r>
            <w:r>
              <w:rPr>
                <w:sz w:val="20"/>
              </w:rPr>
              <w:br/>
            </w:r>
            <w:r w:rsidRPr="009C1EA1">
              <w:rPr>
                <w:sz w:val="20"/>
              </w:rPr>
              <w:t>до 2,5 кг/см</w:t>
            </w:r>
            <w:r w:rsidRPr="009C1EA1">
              <w:rPr>
                <w:sz w:val="20"/>
                <w:vertAlign w:val="superscript"/>
              </w:rPr>
              <w:t>2</w:t>
            </w:r>
          </w:p>
        </w:tc>
        <w:tc>
          <w:tcPr>
            <w:tcW w:w="709" w:type="dxa"/>
            <w:vAlign w:val="center"/>
          </w:tcPr>
          <w:p w14:paraId="48542810" w14:textId="77777777" w:rsidR="002D26CA" w:rsidRPr="009C1EA1" w:rsidRDefault="002D26CA" w:rsidP="0081284C">
            <w:pPr>
              <w:ind w:left="-142" w:right="-108"/>
              <w:jc w:val="center"/>
              <w:rPr>
                <w:sz w:val="20"/>
              </w:rPr>
            </w:pPr>
            <w:r w:rsidRPr="009C1EA1">
              <w:rPr>
                <w:sz w:val="20"/>
              </w:rPr>
              <w:t xml:space="preserve">от 2,5 </w:t>
            </w:r>
            <w:r>
              <w:rPr>
                <w:sz w:val="20"/>
              </w:rPr>
              <w:br/>
            </w:r>
            <w:r w:rsidRPr="009C1EA1">
              <w:rPr>
                <w:sz w:val="20"/>
              </w:rPr>
              <w:t>до 7,0 кг/см</w:t>
            </w:r>
            <w:r w:rsidRPr="009C1EA1">
              <w:rPr>
                <w:sz w:val="20"/>
                <w:vertAlign w:val="superscript"/>
              </w:rPr>
              <w:t>2</w:t>
            </w:r>
          </w:p>
        </w:tc>
        <w:tc>
          <w:tcPr>
            <w:tcW w:w="851" w:type="dxa"/>
            <w:vAlign w:val="center"/>
          </w:tcPr>
          <w:p w14:paraId="5F91D476" w14:textId="77777777" w:rsidR="002D26CA" w:rsidRPr="009C1EA1" w:rsidRDefault="002D26CA" w:rsidP="0081284C">
            <w:pPr>
              <w:ind w:left="-142" w:right="-108"/>
              <w:jc w:val="center"/>
              <w:rPr>
                <w:sz w:val="20"/>
              </w:rPr>
            </w:pPr>
            <w:r w:rsidRPr="009C1EA1">
              <w:rPr>
                <w:sz w:val="20"/>
              </w:rPr>
              <w:t xml:space="preserve">от 7,0 </w:t>
            </w:r>
            <w:r w:rsidRPr="009C1EA1">
              <w:rPr>
                <w:sz w:val="20"/>
              </w:rPr>
              <w:br/>
              <w:t>до 13,0 кг/см</w:t>
            </w:r>
            <w:r w:rsidRPr="009C1EA1">
              <w:rPr>
                <w:sz w:val="20"/>
                <w:vertAlign w:val="superscript"/>
              </w:rPr>
              <w:t>2</w:t>
            </w:r>
          </w:p>
        </w:tc>
        <w:tc>
          <w:tcPr>
            <w:tcW w:w="1287" w:type="dxa"/>
            <w:vAlign w:val="center"/>
          </w:tcPr>
          <w:p w14:paraId="7890AD39" w14:textId="77777777" w:rsidR="002D26CA" w:rsidRPr="009C1EA1" w:rsidRDefault="002D26CA" w:rsidP="0081284C">
            <w:pPr>
              <w:ind w:left="-142" w:right="-108" w:hanging="108"/>
              <w:jc w:val="center"/>
              <w:rPr>
                <w:sz w:val="20"/>
              </w:rPr>
            </w:pPr>
            <w:r w:rsidRPr="009C1EA1">
              <w:rPr>
                <w:sz w:val="20"/>
              </w:rPr>
              <w:t>свыше 13,0 кг/см</w:t>
            </w:r>
            <w:r w:rsidRPr="009C1EA1">
              <w:rPr>
                <w:sz w:val="20"/>
                <w:vertAlign w:val="superscript"/>
              </w:rPr>
              <w:t>2</w:t>
            </w:r>
          </w:p>
        </w:tc>
        <w:tc>
          <w:tcPr>
            <w:tcW w:w="907" w:type="dxa"/>
            <w:vMerge/>
            <w:vAlign w:val="center"/>
          </w:tcPr>
          <w:p w14:paraId="6152554C" w14:textId="77777777" w:rsidR="002D26CA" w:rsidRPr="009C1EA1" w:rsidRDefault="002D26CA" w:rsidP="0081284C">
            <w:pPr>
              <w:ind w:left="-142" w:right="-3"/>
              <w:jc w:val="center"/>
              <w:rPr>
                <w:sz w:val="20"/>
              </w:rPr>
            </w:pPr>
          </w:p>
        </w:tc>
      </w:tr>
      <w:tr w:rsidR="002D26CA" w:rsidRPr="00013C3C" w14:paraId="67CFF149" w14:textId="77777777" w:rsidTr="0081284C">
        <w:trPr>
          <w:trHeight w:val="273"/>
        </w:trPr>
        <w:tc>
          <w:tcPr>
            <w:tcW w:w="1440" w:type="dxa"/>
            <w:vAlign w:val="center"/>
          </w:tcPr>
          <w:p w14:paraId="2B7C5B23" w14:textId="77777777" w:rsidR="002D26CA" w:rsidRPr="009C1EA1" w:rsidRDefault="002D26CA" w:rsidP="0081284C">
            <w:pPr>
              <w:ind w:left="-142" w:right="-108"/>
              <w:jc w:val="center"/>
              <w:rPr>
                <w:bCs/>
                <w:color w:val="000000"/>
                <w:kern w:val="32"/>
                <w:sz w:val="20"/>
              </w:rPr>
            </w:pPr>
            <w:r w:rsidRPr="009C1EA1">
              <w:rPr>
                <w:bCs/>
                <w:color w:val="000000"/>
                <w:kern w:val="32"/>
                <w:sz w:val="20"/>
              </w:rPr>
              <w:t>1</w:t>
            </w:r>
          </w:p>
        </w:tc>
        <w:tc>
          <w:tcPr>
            <w:tcW w:w="2131" w:type="dxa"/>
            <w:vAlign w:val="center"/>
          </w:tcPr>
          <w:p w14:paraId="5CC11F9C" w14:textId="77777777" w:rsidR="002D26CA" w:rsidRPr="009C1EA1" w:rsidRDefault="002D26CA" w:rsidP="0081284C">
            <w:pPr>
              <w:ind w:left="-142" w:right="-108"/>
              <w:jc w:val="center"/>
              <w:rPr>
                <w:sz w:val="20"/>
              </w:rPr>
            </w:pPr>
            <w:r w:rsidRPr="009C1EA1">
              <w:rPr>
                <w:sz w:val="20"/>
              </w:rPr>
              <w:t>2</w:t>
            </w:r>
          </w:p>
        </w:tc>
        <w:tc>
          <w:tcPr>
            <w:tcW w:w="1277" w:type="dxa"/>
            <w:vAlign w:val="center"/>
          </w:tcPr>
          <w:p w14:paraId="77E691F7" w14:textId="77777777" w:rsidR="002D26CA" w:rsidRPr="009C1EA1" w:rsidRDefault="002D26CA" w:rsidP="0081284C">
            <w:pPr>
              <w:ind w:left="-142" w:right="-108"/>
              <w:jc w:val="center"/>
              <w:rPr>
                <w:sz w:val="20"/>
              </w:rPr>
            </w:pPr>
            <w:r w:rsidRPr="009C1EA1">
              <w:rPr>
                <w:sz w:val="20"/>
              </w:rPr>
              <w:t>3</w:t>
            </w:r>
          </w:p>
        </w:tc>
        <w:tc>
          <w:tcPr>
            <w:tcW w:w="993" w:type="dxa"/>
            <w:vAlign w:val="center"/>
          </w:tcPr>
          <w:p w14:paraId="637A98F4" w14:textId="77777777" w:rsidR="002D26CA" w:rsidRPr="009C1EA1" w:rsidRDefault="002D26CA" w:rsidP="0081284C">
            <w:pPr>
              <w:ind w:left="-142" w:right="-108"/>
              <w:jc w:val="center"/>
              <w:rPr>
                <w:sz w:val="20"/>
              </w:rPr>
            </w:pPr>
            <w:r w:rsidRPr="009C1EA1">
              <w:rPr>
                <w:sz w:val="20"/>
              </w:rPr>
              <w:t>4</w:t>
            </w:r>
          </w:p>
        </w:tc>
        <w:tc>
          <w:tcPr>
            <w:tcW w:w="709" w:type="dxa"/>
            <w:vAlign w:val="center"/>
          </w:tcPr>
          <w:p w14:paraId="714ABBF4" w14:textId="77777777" w:rsidR="002D26CA" w:rsidRPr="009C1EA1" w:rsidRDefault="002D26CA" w:rsidP="0081284C">
            <w:pPr>
              <w:ind w:left="-142" w:right="-108"/>
              <w:jc w:val="center"/>
              <w:rPr>
                <w:sz w:val="20"/>
              </w:rPr>
            </w:pPr>
            <w:r w:rsidRPr="009C1EA1">
              <w:rPr>
                <w:sz w:val="20"/>
              </w:rPr>
              <w:t>5</w:t>
            </w:r>
          </w:p>
        </w:tc>
        <w:tc>
          <w:tcPr>
            <w:tcW w:w="709" w:type="dxa"/>
            <w:vAlign w:val="center"/>
          </w:tcPr>
          <w:p w14:paraId="5B196E62" w14:textId="77777777" w:rsidR="002D26CA" w:rsidRPr="009C1EA1" w:rsidRDefault="002D26CA" w:rsidP="0081284C">
            <w:pPr>
              <w:ind w:left="-142" w:right="-108"/>
              <w:jc w:val="center"/>
              <w:rPr>
                <w:sz w:val="20"/>
              </w:rPr>
            </w:pPr>
            <w:r w:rsidRPr="009C1EA1">
              <w:rPr>
                <w:sz w:val="20"/>
              </w:rPr>
              <w:t>6</w:t>
            </w:r>
          </w:p>
        </w:tc>
        <w:tc>
          <w:tcPr>
            <w:tcW w:w="851" w:type="dxa"/>
            <w:vAlign w:val="center"/>
          </w:tcPr>
          <w:p w14:paraId="79AC916C" w14:textId="77777777" w:rsidR="002D26CA" w:rsidRPr="009C1EA1" w:rsidRDefault="002D26CA" w:rsidP="0081284C">
            <w:pPr>
              <w:ind w:left="-142" w:right="-108"/>
              <w:jc w:val="center"/>
              <w:rPr>
                <w:sz w:val="20"/>
              </w:rPr>
            </w:pPr>
            <w:r w:rsidRPr="009C1EA1">
              <w:rPr>
                <w:sz w:val="20"/>
              </w:rPr>
              <w:t>7</w:t>
            </w:r>
          </w:p>
        </w:tc>
        <w:tc>
          <w:tcPr>
            <w:tcW w:w="1287" w:type="dxa"/>
            <w:vAlign w:val="center"/>
          </w:tcPr>
          <w:p w14:paraId="6C53C4AF" w14:textId="77777777" w:rsidR="002D26CA" w:rsidRPr="009C1EA1" w:rsidRDefault="002D26CA" w:rsidP="0081284C">
            <w:pPr>
              <w:ind w:left="-142" w:right="-108"/>
              <w:jc w:val="center"/>
              <w:rPr>
                <w:sz w:val="20"/>
              </w:rPr>
            </w:pPr>
            <w:r w:rsidRPr="009C1EA1">
              <w:rPr>
                <w:sz w:val="20"/>
              </w:rPr>
              <w:t>8</w:t>
            </w:r>
          </w:p>
        </w:tc>
        <w:tc>
          <w:tcPr>
            <w:tcW w:w="907" w:type="dxa"/>
            <w:vAlign w:val="center"/>
          </w:tcPr>
          <w:p w14:paraId="64AD4F81" w14:textId="77777777" w:rsidR="002D26CA" w:rsidRPr="009C1EA1" w:rsidRDefault="002D26CA" w:rsidP="0081284C">
            <w:pPr>
              <w:ind w:left="-142" w:right="-108"/>
              <w:jc w:val="center"/>
              <w:rPr>
                <w:sz w:val="20"/>
              </w:rPr>
            </w:pPr>
            <w:r w:rsidRPr="009C1EA1">
              <w:rPr>
                <w:sz w:val="20"/>
              </w:rPr>
              <w:t>9</w:t>
            </w:r>
          </w:p>
        </w:tc>
      </w:tr>
      <w:tr w:rsidR="002D26CA" w:rsidRPr="00013C3C" w14:paraId="6AEE6E4A" w14:textId="77777777" w:rsidTr="0081284C">
        <w:trPr>
          <w:trHeight w:val="273"/>
        </w:trPr>
        <w:tc>
          <w:tcPr>
            <w:tcW w:w="1440" w:type="dxa"/>
            <w:vMerge w:val="restart"/>
            <w:vAlign w:val="center"/>
          </w:tcPr>
          <w:p w14:paraId="2F686D2A" w14:textId="77777777" w:rsidR="002D26CA" w:rsidRPr="009C1EA1" w:rsidRDefault="002D26CA" w:rsidP="0081284C">
            <w:pPr>
              <w:ind w:left="-142" w:right="-101"/>
              <w:jc w:val="center"/>
              <w:rPr>
                <w:sz w:val="20"/>
              </w:rPr>
            </w:pPr>
            <w:r w:rsidRPr="009C1EA1">
              <w:rPr>
                <w:bCs/>
                <w:color w:val="000000"/>
                <w:kern w:val="32"/>
                <w:sz w:val="20"/>
              </w:rPr>
              <w:t>ООО «</w:t>
            </w:r>
            <w:r w:rsidRPr="009C1EA1">
              <w:rPr>
                <w:color w:val="000000"/>
                <w:kern w:val="32"/>
                <w:sz w:val="20"/>
              </w:rPr>
              <w:t>Кузбасский Промышленный Консалтинг</w:t>
            </w:r>
            <w:r w:rsidRPr="009C1EA1">
              <w:rPr>
                <w:bCs/>
                <w:color w:val="000000"/>
                <w:kern w:val="32"/>
                <w:sz w:val="20"/>
              </w:rPr>
              <w:t>»</w:t>
            </w:r>
          </w:p>
        </w:tc>
        <w:tc>
          <w:tcPr>
            <w:tcW w:w="8864" w:type="dxa"/>
            <w:gridSpan w:val="8"/>
            <w:vAlign w:val="center"/>
          </w:tcPr>
          <w:p w14:paraId="5430B075" w14:textId="77777777" w:rsidR="002D26CA" w:rsidRPr="009C1EA1" w:rsidRDefault="002D26CA" w:rsidP="0081284C">
            <w:pPr>
              <w:ind w:left="-142" w:right="-3"/>
              <w:jc w:val="center"/>
              <w:rPr>
                <w:sz w:val="20"/>
              </w:rPr>
            </w:pPr>
            <w:r w:rsidRPr="009C1EA1">
              <w:rPr>
                <w:sz w:val="20"/>
              </w:rPr>
              <w:t xml:space="preserve">Для потребителей в случае отсутствия дифференциации тарифов </w:t>
            </w:r>
            <w:r>
              <w:rPr>
                <w:sz w:val="20"/>
              </w:rPr>
              <w:br/>
            </w:r>
            <w:r w:rsidRPr="009C1EA1">
              <w:rPr>
                <w:sz w:val="20"/>
              </w:rPr>
              <w:t xml:space="preserve">по схеме подключения </w:t>
            </w:r>
            <w:r>
              <w:rPr>
                <w:sz w:val="20"/>
              </w:rPr>
              <w:t>(НДС не облагается)</w:t>
            </w:r>
          </w:p>
        </w:tc>
      </w:tr>
      <w:tr w:rsidR="002D26CA" w:rsidRPr="00013C3C" w14:paraId="02C449E4" w14:textId="77777777" w:rsidTr="0081284C">
        <w:trPr>
          <w:trHeight w:val="235"/>
        </w:trPr>
        <w:tc>
          <w:tcPr>
            <w:tcW w:w="1440" w:type="dxa"/>
            <w:vMerge/>
            <w:vAlign w:val="center"/>
          </w:tcPr>
          <w:p w14:paraId="5809FB67" w14:textId="77777777" w:rsidR="002D26CA" w:rsidRPr="009C1EA1" w:rsidRDefault="002D26CA" w:rsidP="0081284C">
            <w:pPr>
              <w:ind w:left="-142" w:right="-3"/>
              <w:jc w:val="center"/>
              <w:rPr>
                <w:sz w:val="20"/>
              </w:rPr>
            </w:pPr>
          </w:p>
        </w:tc>
        <w:tc>
          <w:tcPr>
            <w:tcW w:w="2131" w:type="dxa"/>
            <w:vMerge w:val="restart"/>
            <w:vAlign w:val="center"/>
          </w:tcPr>
          <w:p w14:paraId="11FE7543" w14:textId="77777777" w:rsidR="002D26CA" w:rsidRPr="009C1EA1" w:rsidRDefault="002D26CA" w:rsidP="0081284C">
            <w:pPr>
              <w:ind w:right="-2"/>
              <w:jc w:val="center"/>
              <w:rPr>
                <w:sz w:val="20"/>
              </w:rPr>
            </w:pPr>
            <w:proofErr w:type="spellStart"/>
            <w:r w:rsidRPr="009C1EA1">
              <w:rPr>
                <w:sz w:val="20"/>
              </w:rPr>
              <w:t>Одноставочный</w:t>
            </w:r>
            <w:proofErr w:type="spellEnd"/>
          </w:p>
          <w:p w14:paraId="69E552D2" w14:textId="77777777" w:rsidR="002D26CA" w:rsidRPr="009C1EA1" w:rsidRDefault="002D26CA" w:rsidP="0081284C">
            <w:pPr>
              <w:ind w:left="-142" w:right="-108"/>
              <w:jc w:val="center"/>
              <w:rPr>
                <w:sz w:val="20"/>
              </w:rPr>
            </w:pPr>
            <w:r w:rsidRPr="009C1EA1">
              <w:rPr>
                <w:sz w:val="20"/>
              </w:rPr>
              <w:t>руб./Гкал</w:t>
            </w:r>
          </w:p>
        </w:tc>
        <w:tc>
          <w:tcPr>
            <w:tcW w:w="1277" w:type="dxa"/>
            <w:vAlign w:val="center"/>
          </w:tcPr>
          <w:p w14:paraId="1DA72712" w14:textId="77777777" w:rsidR="002D26CA" w:rsidRPr="009C1EA1" w:rsidRDefault="002D26CA" w:rsidP="0081284C">
            <w:pPr>
              <w:ind w:left="-142" w:right="-108"/>
              <w:jc w:val="center"/>
              <w:rPr>
                <w:sz w:val="20"/>
              </w:rPr>
            </w:pPr>
            <w:r w:rsidRPr="009C1EA1">
              <w:rPr>
                <w:sz w:val="20"/>
              </w:rPr>
              <w:t>с 01.01.2024</w:t>
            </w:r>
          </w:p>
        </w:tc>
        <w:tc>
          <w:tcPr>
            <w:tcW w:w="993" w:type="dxa"/>
            <w:vAlign w:val="center"/>
          </w:tcPr>
          <w:p w14:paraId="30929CC8" w14:textId="77777777" w:rsidR="002D26CA" w:rsidRPr="009C1EA1" w:rsidRDefault="002D26CA" w:rsidP="0081284C">
            <w:pPr>
              <w:ind w:left="-142" w:right="-108"/>
              <w:jc w:val="center"/>
              <w:rPr>
                <w:sz w:val="20"/>
              </w:rPr>
            </w:pPr>
            <w:r w:rsidRPr="009C1EA1">
              <w:rPr>
                <w:sz w:val="20"/>
              </w:rPr>
              <w:t>2 196,32</w:t>
            </w:r>
          </w:p>
        </w:tc>
        <w:tc>
          <w:tcPr>
            <w:tcW w:w="709" w:type="dxa"/>
            <w:vAlign w:val="center"/>
          </w:tcPr>
          <w:p w14:paraId="039563D3" w14:textId="77777777" w:rsidR="002D26CA" w:rsidRPr="009C1EA1" w:rsidRDefault="002D26CA" w:rsidP="0081284C">
            <w:pPr>
              <w:ind w:left="-142" w:right="-108"/>
              <w:jc w:val="center"/>
              <w:rPr>
                <w:sz w:val="20"/>
                <w:lang w:val="en-US"/>
              </w:rPr>
            </w:pPr>
            <w:r w:rsidRPr="009C1EA1">
              <w:rPr>
                <w:sz w:val="20"/>
                <w:lang w:val="en-US"/>
              </w:rPr>
              <w:t>x</w:t>
            </w:r>
          </w:p>
        </w:tc>
        <w:tc>
          <w:tcPr>
            <w:tcW w:w="709" w:type="dxa"/>
            <w:vAlign w:val="center"/>
          </w:tcPr>
          <w:p w14:paraId="15234DDA" w14:textId="77777777" w:rsidR="002D26CA" w:rsidRPr="009C1EA1" w:rsidRDefault="002D26CA" w:rsidP="0081284C">
            <w:pPr>
              <w:ind w:left="-142" w:right="-108"/>
              <w:jc w:val="center"/>
              <w:rPr>
                <w:sz w:val="20"/>
                <w:lang w:val="en-US"/>
              </w:rPr>
            </w:pPr>
            <w:r w:rsidRPr="009C1EA1">
              <w:rPr>
                <w:sz w:val="20"/>
                <w:lang w:val="en-US"/>
              </w:rPr>
              <w:t>x</w:t>
            </w:r>
          </w:p>
        </w:tc>
        <w:tc>
          <w:tcPr>
            <w:tcW w:w="851" w:type="dxa"/>
            <w:vAlign w:val="center"/>
          </w:tcPr>
          <w:p w14:paraId="066E6084" w14:textId="77777777" w:rsidR="002D26CA" w:rsidRPr="009C1EA1" w:rsidRDefault="002D26CA" w:rsidP="0081284C">
            <w:pPr>
              <w:ind w:left="-142" w:right="-108"/>
              <w:jc w:val="center"/>
              <w:rPr>
                <w:sz w:val="20"/>
                <w:lang w:val="en-US"/>
              </w:rPr>
            </w:pPr>
            <w:r w:rsidRPr="009C1EA1">
              <w:rPr>
                <w:sz w:val="20"/>
                <w:lang w:val="en-US"/>
              </w:rPr>
              <w:t>x</w:t>
            </w:r>
          </w:p>
        </w:tc>
        <w:tc>
          <w:tcPr>
            <w:tcW w:w="1287" w:type="dxa"/>
            <w:vAlign w:val="center"/>
          </w:tcPr>
          <w:p w14:paraId="537963E5" w14:textId="77777777" w:rsidR="002D26CA" w:rsidRPr="009C1EA1" w:rsidRDefault="002D26CA" w:rsidP="0081284C">
            <w:pPr>
              <w:ind w:left="-142" w:right="-108"/>
              <w:jc w:val="center"/>
              <w:rPr>
                <w:sz w:val="20"/>
                <w:lang w:val="en-US"/>
              </w:rPr>
            </w:pPr>
            <w:r w:rsidRPr="009C1EA1">
              <w:rPr>
                <w:sz w:val="20"/>
                <w:lang w:val="en-US"/>
              </w:rPr>
              <w:t>x</w:t>
            </w:r>
          </w:p>
        </w:tc>
        <w:tc>
          <w:tcPr>
            <w:tcW w:w="907" w:type="dxa"/>
            <w:vAlign w:val="center"/>
          </w:tcPr>
          <w:p w14:paraId="72FA2E04" w14:textId="77777777" w:rsidR="002D26CA" w:rsidRPr="009C1EA1" w:rsidRDefault="002D26CA" w:rsidP="0081284C">
            <w:pPr>
              <w:ind w:left="-142" w:right="-108"/>
              <w:jc w:val="center"/>
              <w:rPr>
                <w:sz w:val="20"/>
                <w:lang w:val="en-US"/>
              </w:rPr>
            </w:pPr>
            <w:r w:rsidRPr="009C1EA1">
              <w:rPr>
                <w:sz w:val="20"/>
                <w:lang w:val="en-US"/>
              </w:rPr>
              <w:t>x</w:t>
            </w:r>
          </w:p>
        </w:tc>
      </w:tr>
      <w:tr w:rsidR="002D26CA" w:rsidRPr="00013C3C" w14:paraId="48D8505A" w14:textId="77777777" w:rsidTr="0081284C">
        <w:trPr>
          <w:trHeight w:val="247"/>
        </w:trPr>
        <w:tc>
          <w:tcPr>
            <w:tcW w:w="1440" w:type="dxa"/>
            <w:vMerge/>
            <w:vAlign w:val="center"/>
          </w:tcPr>
          <w:p w14:paraId="3F535BD0" w14:textId="77777777" w:rsidR="002D26CA" w:rsidRPr="009C1EA1" w:rsidRDefault="002D26CA" w:rsidP="0081284C">
            <w:pPr>
              <w:ind w:left="-142" w:right="-3"/>
              <w:jc w:val="center"/>
              <w:rPr>
                <w:sz w:val="20"/>
              </w:rPr>
            </w:pPr>
          </w:p>
        </w:tc>
        <w:tc>
          <w:tcPr>
            <w:tcW w:w="2131" w:type="dxa"/>
            <w:vMerge/>
            <w:vAlign w:val="center"/>
          </w:tcPr>
          <w:p w14:paraId="7BF605F0" w14:textId="77777777" w:rsidR="002D26CA" w:rsidRPr="009C1EA1" w:rsidRDefault="002D26CA" w:rsidP="0081284C">
            <w:pPr>
              <w:ind w:left="-142" w:right="-108"/>
              <w:jc w:val="center"/>
              <w:rPr>
                <w:sz w:val="20"/>
              </w:rPr>
            </w:pPr>
          </w:p>
        </w:tc>
        <w:tc>
          <w:tcPr>
            <w:tcW w:w="1277" w:type="dxa"/>
            <w:vAlign w:val="center"/>
          </w:tcPr>
          <w:p w14:paraId="284ED50E" w14:textId="77777777" w:rsidR="002D26CA" w:rsidRPr="009C1EA1" w:rsidRDefault="002D26CA" w:rsidP="0081284C">
            <w:pPr>
              <w:ind w:left="-142" w:right="-108"/>
              <w:jc w:val="center"/>
              <w:rPr>
                <w:sz w:val="20"/>
              </w:rPr>
            </w:pPr>
            <w:r w:rsidRPr="009C1EA1">
              <w:rPr>
                <w:sz w:val="20"/>
              </w:rPr>
              <w:t>с 01.07.2024</w:t>
            </w:r>
          </w:p>
        </w:tc>
        <w:tc>
          <w:tcPr>
            <w:tcW w:w="993" w:type="dxa"/>
            <w:vAlign w:val="center"/>
          </w:tcPr>
          <w:p w14:paraId="73504024" w14:textId="77777777" w:rsidR="002D26CA" w:rsidRPr="009C1EA1" w:rsidRDefault="002D26CA" w:rsidP="0081284C">
            <w:pPr>
              <w:ind w:left="-142" w:right="-108"/>
              <w:jc w:val="center"/>
              <w:rPr>
                <w:sz w:val="20"/>
              </w:rPr>
            </w:pPr>
            <w:r w:rsidRPr="009C1EA1">
              <w:rPr>
                <w:sz w:val="20"/>
              </w:rPr>
              <w:t>2 405,35</w:t>
            </w:r>
          </w:p>
        </w:tc>
        <w:tc>
          <w:tcPr>
            <w:tcW w:w="709" w:type="dxa"/>
          </w:tcPr>
          <w:p w14:paraId="68B99EE9" w14:textId="77777777" w:rsidR="002D26CA" w:rsidRPr="009C1EA1" w:rsidRDefault="002D26CA" w:rsidP="0081284C">
            <w:pPr>
              <w:ind w:left="-142" w:right="-108"/>
              <w:jc w:val="center"/>
              <w:rPr>
                <w:sz w:val="20"/>
              </w:rPr>
            </w:pPr>
            <w:r w:rsidRPr="009C1EA1">
              <w:rPr>
                <w:sz w:val="20"/>
                <w:lang w:val="en-US"/>
              </w:rPr>
              <w:t>x</w:t>
            </w:r>
          </w:p>
        </w:tc>
        <w:tc>
          <w:tcPr>
            <w:tcW w:w="709" w:type="dxa"/>
          </w:tcPr>
          <w:p w14:paraId="341237F9" w14:textId="77777777" w:rsidR="002D26CA" w:rsidRPr="009C1EA1" w:rsidRDefault="002D26CA" w:rsidP="0081284C">
            <w:pPr>
              <w:ind w:left="-142" w:right="-108"/>
              <w:jc w:val="center"/>
              <w:rPr>
                <w:sz w:val="20"/>
              </w:rPr>
            </w:pPr>
            <w:r w:rsidRPr="009C1EA1">
              <w:rPr>
                <w:sz w:val="20"/>
                <w:lang w:val="en-US"/>
              </w:rPr>
              <w:t>x</w:t>
            </w:r>
          </w:p>
        </w:tc>
        <w:tc>
          <w:tcPr>
            <w:tcW w:w="851" w:type="dxa"/>
          </w:tcPr>
          <w:p w14:paraId="39FA1171" w14:textId="77777777" w:rsidR="002D26CA" w:rsidRPr="009C1EA1" w:rsidRDefault="002D26CA" w:rsidP="0081284C">
            <w:pPr>
              <w:ind w:left="-142" w:right="-108"/>
              <w:jc w:val="center"/>
              <w:rPr>
                <w:sz w:val="20"/>
                <w:lang w:val="en-US"/>
              </w:rPr>
            </w:pPr>
            <w:r w:rsidRPr="009C1EA1">
              <w:rPr>
                <w:sz w:val="20"/>
                <w:lang w:val="en-US"/>
              </w:rPr>
              <w:t>x</w:t>
            </w:r>
          </w:p>
        </w:tc>
        <w:tc>
          <w:tcPr>
            <w:tcW w:w="1287" w:type="dxa"/>
          </w:tcPr>
          <w:p w14:paraId="497BE88D" w14:textId="77777777" w:rsidR="002D26CA" w:rsidRPr="009C1EA1" w:rsidRDefault="002D26CA" w:rsidP="0081284C">
            <w:pPr>
              <w:ind w:left="-142" w:right="-108"/>
              <w:jc w:val="center"/>
              <w:rPr>
                <w:sz w:val="20"/>
                <w:lang w:val="en-US"/>
              </w:rPr>
            </w:pPr>
            <w:r w:rsidRPr="009C1EA1">
              <w:rPr>
                <w:sz w:val="20"/>
                <w:lang w:val="en-US"/>
              </w:rPr>
              <w:t>x</w:t>
            </w:r>
          </w:p>
        </w:tc>
        <w:tc>
          <w:tcPr>
            <w:tcW w:w="907" w:type="dxa"/>
          </w:tcPr>
          <w:p w14:paraId="31955485" w14:textId="77777777" w:rsidR="002D26CA" w:rsidRPr="009C1EA1" w:rsidRDefault="002D26CA" w:rsidP="0081284C">
            <w:pPr>
              <w:ind w:left="-142" w:right="-108"/>
              <w:jc w:val="center"/>
              <w:rPr>
                <w:sz w:val="20"/>
                <w:lang w:val="en-US"/>
              </w:rPr>
            </w:pPr>
            <w:r w:rsidRPr="009C1EA1">
              <w:rPr>
                <w:sz w:val="20"/>
                <w:lang w:val="en-US"/>
              </w:rPr>
              <w:t>x</w:t>
            </w:r>
          </w:p>
        </w:tc>
      </w:tr>
      <w:tr w:rsidR="002D26CA" w:rsidRPr="00013C3C" w14:paraId="7DE48631" w14:textId="77777777" w:rsidTr="0081284C">
        <w:trPr>
          <w:trHeight w:val="235"/>
        </w:trPr>
        <w:tc>
          <w:tcPr>
            <w:tcW w:w="1440" w:type="dxa"/>
            <w:vMerge/>
            <w:vAlign w:val="center"/>
          </w:tcPr>
          <w:p w14:paraId="2D8F64F6" w14:textId="77777777" w:rsidR="002D26CA" w:rsidRPr="009C1EA1" w:rsidRDefault="002D26CA" w:rsidP="0081284C">
            <w:pPr>
              <w:ind w:left="-142" w:right="-3"/>
              <w:jc w:val="center"/>
              <w:rPr>
                <w:sz w:val="20"/>
              </w:rPr>
            </w:pPr>
          </w:p>
        </w:tc>
        <w:tc>
          <w:tcPr>
            <w:tcW w:w="2131" w:type="dxa"/>
            <w:vMerge/>
            <w:vAlign w:val="center"/>
          </w:tcPr>
          <w:p w14:paraId="71210A28" w14:textId="77777777" w:rsidR="002D26CA" w:rsidRPr="009C1EA1" w:rsidRDefault="002D26CA" w:rsidP="0081284C">
            <w:pPr>
              <w:ind w:left="-142" w:right="-108"/>
              <w:jc w:val="center"/>
              <w:rPr>
                <w:sz w:val="20"/>
              </w:rPr>
            </w:pPr>
          </w:p>
        </w:tc>
        <w:tc>
          <w:tcPr>
            <w:tcW w:w="1277" w:type="dxa"/>
            <w:vAlign w:val="center"/>
          </w:tcPr>
          <w:p w14:paraId="1B8F83BD" w14:textId="77777777" w:rsidR="002D26CA" w:rsidRPr="009C1EA1" w:rsidRDefault="002D26CA" w:rsidP="0081284C">
            <w:pPr>
              <w:ind w:left="-142" w:right="-108"/>
              <w:jc w:val="center"/>
              <w:rPr>
                <w:sz w:val="20"/>
              </w:rPr>
            </w:pPr>
            <w:r w:rsidRPr="009C1EA1">
              <w:rPr>
                <w:sz w:val="20"/>
              </w:rPr>
              <w:t>с 01.01.2025</w:t>
            </w:r>
          </w:p>
        </w:tc>
        <w:tc>
          <w:tcPr>
            <w:tcW w:w="993" w:type="dxa"/>
            <w:vAlign w:val="center"/>
          </w:tcPr>
          <w:p w14:paraId="6BBDB004" w14:textId="77777777" w:rsidR="002D26CA" w:rsidRPr="009C1EA1" w:rsidRDefault="002D26CA" w:rsidP="0081284C">
            <w:pPr>
              <w:ind w:left="-142" w:right="-108"/>
              <w:jc w:val="center"/>
              <w:rPr>
                <w:sz w:val="20"/>
              </w:rPr>
            </w:pPr>
            <w:r w:rsidRPr="009C1EA1">
              <w:rPr>
                <w:sz w:val="20"/>
              </w:rPr>
              <w:t>2 405,35</w:t>
            </w:r>
          </w:p>
        </w:tc>
        <w:tc>
          <w:tcPr>
            <w:tcW w:w="709" w:type="dxa"/>
          </w:tcPr>
          <w:p w14:paraId="671678CB" w14:textId="77777777" w:rsidR="002D26CA" w:rsidRPr="009C1EA1" w:rsidRDefault="002D26CA" w:rsidP="0081284C">
            <w:pPr>
              <w:ind w:left="-142" w:right="-108"/>
              <w:jc w:val="center"/>
              <w:rPr>
                <w:sz w:val="20"/>
              </w:rPr>
            </w:pPr>
            <w:r w:rsidRPr="009C1EA1">
              <w:rPr>
                <w:sz w:val="20"/>
                <w:lang w:val="en-US"/>
              </w:rPr>
              <w:t>x</w:t>
            </w:r>
          </w:p>
        </w:tc>
        <w:tc>
          <w:tcPr>
            <w:tcW w:w="709" w:type="dxa"/>
          </w:tcPr>
          <w:p w14:paraId="642500F3" w14:textId="77777777" w:rsidR="002D26CA" w:rsidRPr="009C1EA1" w:rsidRDefault="002D26CA" w:rsidP="0081284C">
            <w:pPr>
              <w:ind w:left="-142" w:right="-108"/>
              <w:jc w:val="center"/>
              <w:rPr>
                <w:sz w:val="20"/>
              </w:rPr>
            </w:pPr>
            <w:r w:rsidRPr="009C1EA1">
              <w:rPr>
                <w:sz w:val="20"/>
                <w:lang w:val="en-US"/>
              </w:rPr>
              <w:t>x</w:t>
            </w:r>
          </w:p>
        </w:tc>
        <w:tc>
          <w:tcPr>
            <w:tcW w:w="851" w:type="dxa"/>
          </w:tcPr>
          <w:p w14:paraId="7AA2581E" w14:textId="77777777" w:rsidR="002D26CA" w:rsidRPr="009C1EA1" w:rsidRDefault="002D26CA" w:rsidP="0081284C">
            <w:pPr>
              <w:ind w:left="-142" w:right="-108"/>
              <w:jc w:val="center"/>
              <w:rPr>
                <w:sz w:val="20"/>
                <w:lang w:val="en-US"/>
              </w:rPr>
            </w:pPr>
            <w:r w:rsidRPr="009C1EA1">
              <w:rPr>
                <w:sz w:val="20"/>
                <w:lang w:val="en-US"/>
              </w:rPr>
              <w:t>x</w:t>
            </w:r>
          </w:p>
        </w:tc>
        <w:tc>
          <w:tcPr>
            <w:tcW w:w="1287" w:type="dxa"/>
          </w:tcPr>
          <w:p w14:paraId="411B820A" w14:textId="77777777" w:rsidR="002D26CA" w:rsidRPr="009C1EA1" w:rsidRDefault="002D26CA" w:rsidP="0081284C">
            <w:pPr>
              <w:ind w:left="-142" w:right="-108"/>
              <w:jc w:val="center"/>
              <w:rPr>
                <w:sz w:val="20"/>
                <w:lang w:val="en-US"/>
              </w:rPr>
            </w:pPr>
            <w:r w:rsidRPr="009C1EA1">
              <w:rPr>
                <w:sz w:val="20"/>
                <w:lang w:val="en-US"/>
              </w:rPr>
              <w:t>x</w:t>
            </w:r>
          </w:p>
        </w:tc>
        <w:tc>
          <w:tcPr>
            <w:tcW w:w="907" w:type="dxa"/>
          </w:tcPr>
          <w:p w14:paraId="57589F4F" w14:textId="77777777" w:rsidR="002D26CA" w:rsidRPr="009C1EA1" w:rsidRDefault="002D26CA" w:rsidP="0081284C">
            <w:pPr>
              <w:ind w:left="-142" w:right="-108"/>
              <w:jc w:val="center"/>
              <w:rPr>
                <w:sz w:val="20"/>
                <w:lang w:val="en-US"/>
              </w:rPr>
            </w:pPr>
            <w:r w:rsidRPr="009C1EA1">
              <w:rPr>
                <w:sz w:val="20"/>
                <w:lang w:val="en-US"/>
              </w:rPr>
              <w:t>x</w:t>
            </w:r>
          </w:p>
        </w:tc>
      </w:tr>
      <w:tr w:rsidR="002D26CA" w:rsidRPr="00013C3C" w14:paraId="486AA539" w14:textId="77777777" w:rsidTr="0081284C">
        <w:trPr>
          <w:trHeight w:val="247"/>
        </w:trPr>
        <w:tc>
          <w:tcPr>
            <w:tcW w:w="1440" w:type="dxa"/>
            <w:vMerge/>
            <w:vAlign w:val="center"/>
          </w:tcPr>
          <w:p w14:paraId="42FD069A" w14:textId="77777777" w:rsidR="002D26CA" w:rsidRPr="009C1EA1" w:rsidRDefault="002D26CA" w:rsidP="0081284C">
            <w:pPr>
              <w:ind w:left="-142" w:right="-3"/>
              <w:jc w:val="center"/>
              <w:rPr>
                <w:sz w:val="20"/>
              </w:rPr>
            </w:pPr>
          </w:p>
        </w:tc>
        <w:tc>
          <w:tcPr>
            <w:tcW w:w="2131" w:type="dxa"/>
            <w:vMerge/>
            <w:vAlign w:val="center"/>
          </w:tcPr>
          <w:p w14:paraId="7FF32512" w14:textId="77777777" w:rsidR="002D26CA" w:rsidRPr="009C1EA1" w:rsidRDefault="002D26CA" w:rsidP="0081284C">
            <w:pPr>
              <w:ind w:left="-142" w:right="-108"/>
              <w:jc w:val="center"/>
              <w:rPr>
                <w:sz w:val="20"/>
              </w:rPr>
            </w:pPr>
          </w:p>
        </w:tc>
        <w:tc>
          <w:tcPr>
            <w:tcW w:w="1277" w:type="dxa"/>
            <w:vAlign w:val="center"/>
          </w:tcPr>
          <w:p w14:paraId="2DE22FA8" w14:textId="77777777" w:rsidR="002D26CA" w:rsidRPr="009C1EA1" w:rsidRDefault="002D26CA" w:rsidP="0081284C">
            <w:pPr>
              <w:ind w:left="-142" w:right="-108"/>
              <w:jc w:val="center"/>
              <w:rPr>
                <w:sz w:val="20"/>
              </w:rPr>
            </w:pPr>
            <w:r w:rsidRPr="009C1EA1">
              <w:rPr>
                <w:sz w:val="20"/>
              </w:rPr>
              <w:t>с 01.07.2025</w:t>
            </w:r>
          </w:p>
        </w:tc>
        <w:tc>
          <w:tcPr>
            <w:tcW w:w="993" w:type="dxa"/>
            <w:vAlign w:val="center"/>
          </w:tcPr>
          <w:p w14:paraId="594B0D48" w14:textId="77777777" w:rsidR="002D26CA" w:rsidRPr="009C1EA1" w:rsidRDefault="002D26CA" w:rsidP="0081284C">
            <w:pPr>
              <w:ind w:left="-142" w:right="-108"/>
              <w:jc w:val="center"/>
              <w:rPr>
                <w:sz w:val="20"/>
              </w:rPr>
            </w:pPr>
            <w:r w:rsidRPr="009C1EA1">
              <w:rPr>
                <w:sz w:val="20"/>
              </w:rPr>
              <w:t>2</w:t>
            </w:r>
            <w:r>
              <w:rPr>
                <w:sz w:val="20"/>
              </w:rPr>
              <w:t> 885,46</w:t>
            </w:r>
          </w:p>
        </w:tc>
        <w:tc>
          <w:tcPr>
            <w:tcW w:w="709" w:type="dxa"/>
          </w:tcPr>
          <w:p w14:paraId="2F496769" w14:textId="77777777" w:rsidR="002D26CA" w:rsidRPr="009C1EA1" w:rsidRDefault="002D26CA" w:rsidP="0081284C">
            <w:pPr>
              <w:ind w:left="-142" w:right="-108"/>
              <w:jc w:val="center"/>
              <w:rPr>
                <w:sz w:val="20"/>
              </w:rPr>
            </w:pPr>
            <w:r w:rsidRPr="009C1EA1">
              <w:rPr>
                <w:sz w:val="20"/>
                <w:lang w:val="en-US"/>
              </w:rPr>
              <w:t>x</w:t>
            </w:r>
          </w:p>
        </w:tc>
        <w:tc>
          <w:tcPr>
            <w:tcW w:w="709" w:type="dxa"/>
          </w:tcPr>
          <w:p w14:paraId="2E110255" w14:textId="77777777" w:rsidR="002D26CA" w:rsidRPr="009C1EA1" w:rsidRDefault="002D26CA" w:rsidP="0081284C">
            <w:pPr>
              <w:ind w:left="-142" w:right="-108"/>
              <w:jc w:val="center"/>
              <w:rPr>
                <w:sz w:val="20"/>
              </w:rPr>
            </w:pPr>
            <w:r w:rsidRPr="009C1EA1">
              <w:rPr>
                <w:sz w:val="20"/>
                <w:lang w:val="en-US"/>
              </w:rPr>
              <w:t>x</w:t>
            </w:r>
          </w:p>
        </w:tc>
        <w:tc>
          <w:tcPr>
            <w:tcW w:w="851" w:type="dxa"/>
          </w:tcPr>
          <w:p w14:paraId="5D9352E4" w14:textId="77777777" w:rsidR="002D26CA" w:rsidRPr="009C1EA1" w:rsidRDefault="002D26CA" w:rsidP="0081284C">
            <w:pPr>
              <w:ind w:left="-142" w:right="-108"/>
              <w:jc w:val="center"/>
              <w:rPr>
                <w:sz w:val="20"/>
                <w:lang w:val="en-US"/>
              </w:rPr>
            </w:pPr>
            <w:r w:rsidRPr="009C1EA1">
              <w:rPr>
                <w:sz w:val="20"/>
                <w:lang w:val="en-US"/>
              </w:rPr>
              <w:t>x</w:t>
            </w:r>
          </w:p>
        </w:tc>
        <w:tc>
          <w:tcPr>
            <w:tcW w:w="1287" w:type="dxa"/>
          </w:tcPr>
          <w:p w14:paraId="77DFD0C3" w14:textId="77777777" w:rsidR="002D26CA" w:rsidRPr="009C1EA1" w:rsidRDefault="002D26CA" w:rsidP="0081284C">
            <w:pPr>
              <w:ind w:left="-142" w:right="-108"/>
              <w:jc w:val="center"/>
              <w:rPr>
                <w:sz w:val="20"/>
                <w:lang w:val="en-US"/>
              </w:rPr>
            </w:pPr>
            <w:r w:rsidRPr="009C1EA1">
              <w:rPr>
                <w:sz w:val="20"/>
                <w:lang w:val="en-US"/>
              </w:rPr>
              <w:t>x</w:t>
            </w:r>
          </w:p>
        </w:tc>
        <w:tc>
          <w:tcPr>
            <w:tcW w:w="907" w:type="dxa"/>
          </w:tcPr>
          <w:p w14:paraId="6058C42C" w14:textId="77777777" w:rsidR="002D26CA" w:rsidRPr="009C1EA1" w:rsidRDefault="002D26CA" w:rsidP="0081284C">
            <w:pPr>
              <w:ind w:left="-142" w:right="-108"/>
              <w:jc w:val="center"/>
              <w:rPr>
                <w:sz w:val="20"/>
                <w:lang w:val="en-US"/>
              </w:rPr>
            </w:pPr>
            <w:r w:rsidRPr="009C1EA1">
              <w:rPr>
                <w:sz w:val="20"/>
                <w:lang w:val="en-US"/>
              </w:rPr>
              <w:t>x</w:t>
            </w:r>
          </w:p>
        </w:tc>
      </w:tr>
      <w:tr w:rsidR="002D26CA" w:rsidRPr="00013C3C" w14:paraId="5C75CF54" w14:textId="77777777" w:rsidTr="0081284C">
        <w:trPr>
          <w:trHeight w:val="247"/>
        </w:trPr>
        <w:tc>
          <w:tcPr>
            <w:tcW w:w="1440" w:type="dxa"/>
            <w:vMerge/>
            <w:vAlign w:val="center"/>
          </w:tcPr>
          <w:p w14:paraId="3E51625C" w14:textId="77777777" w:rsidR="002D26CA" w:rsidRPr="009C1EA1" w:rsidRDefault="002D26CA" w:rsidP="0081284C">
            <w:pPr>
              <w:ind w:left="-142" w:right="-3"/>
              <w:jc w:val="center"/>
              <w:rPr>
                <w:sz w:val="20"/>
              </w:rPr>
            </w:pPr>
          </w:p>
        </w:tc>
        <w:tc>
          <w:tcPr>
            <w:tcW w:w="2131" w:type="dxa"/>
            <w:vMerge/>
            <w:vAlign w:val="center"/>
          </w:tcPr>
          <w:p w14:paraId="5337376A" w14:textId="77777777" w:rsidR="002D26CA" w:rsidRPr="009C1EA1" w:rsidRDefault="002D26CA" w:rsidP="0081284C">
            <w:pPr>
              <w:ind w:left="-142" w:right="-108"/>
              <w:jc w:val="center"/>
              <w:rPr>
                <w:sz w:val="20"/>
              </w:rPr>
            </w:pPr>
          </w:p>
        </w:tc>
        <w:tc>
          <w:tcPr>
            <w:tcW w:w="1277" w:type="dxa"/>
            <w:vAlign w:val="center"/>
          </w:tcPr>
          <w:p w14:paraId="0855CF1A" w14:textId="77777777" w:rsidR="002D26CA" w:rsidRPr="009C1EA1" w:rsidRDefault="002D26CA" w:rsidP="0081284C">
            <w:pPr>
              <w:ind w:left="-142" w:right="-108"/>
              <w:jc w:val="center"/>
              <w:rPr>
                <w:sz w:val="20"/>
              </w:rPr>
            </w:pPr>
            <w:r w:rsidRPr="009C1EA1">
              <w:rPr>
                <w:sz w:val="20"/>
              </w:rPr>
              <w:t>с 01.01.2026</w:t>
            </w:r>
          </w:p>
        </w:tc>
        <w:tc>
          <w:tcPr>
            <w:tcW w:w="993" w:type="dxa"/>
            <w:vAlign w:val="center"/>
          </w:tcPr>
          <w:p w14:paraId="5EF6DA02" w14:textId="77777777" w:rsidR="002D26CA" w:rsidRPr="009C1EA1" w:rsidRDefault="002D26CA" w:rsidP="0081284C">
            <w:pPr>
              <w:ind w:left="-142" w:right="-108"/>
              <w:jc w:val="center"/>
              <w:rPr>
                <w:sz w:val="20"/>
              </w:rPr>
            </w:pPr>
            <w:r w:rsidRPr="009C1EA1">
              <w:rPr>
                <w:sz w:val="20"/>
              </w:rPr>
              <w:t>2</w:t>
            </w:r>
            <w:r>
              <w:rPr>
                <w:sz w:val="20"/>
              </w:rPr>
              <w:t> 885,46</w:t>
            </w:r>
          </w:p>
        </w:tc>
        <w:tc>
          <w:tcPr>
            <w:tcW w:w="709" w:type="dxa"/>
          </w:tcPr>
          <w:p w14:paraId="3F165618" w14:textId="77777777" w:rsidR="002D26CA" w:rsidRPr="009C1EA1" w:rsidRDefault="002D26CA" w:rsidP="0081284C">
            <w:pPr>
              <w:ind w:left="-142" w:right="-108"/>
              <w:jc w:val="center"/>
              <w:rPr>
                <w:sz w:val="20"/>
              </w:rPr>
            </w:pPr>
            <w:r w:rsidRPr="009C1EA1">
              <w:rPr>
                <w:sz w:val="20"/>
                <w:lang w:val="en-US"/>
              </w:rPr>
              <w:t>x</w:t>
            </w:r>
          </w:p>
        </w:tc>
        <w:tc>
          <w:tcPr>
            <w:tcW w:w="709" w:type="dxa"/>
          </w:tcPr>
          <w:p w14:paraId="56F1A89D" w14:textId="77777777" w:rsidR="002D26CA" w:rsidRPr="009C1EA1" w:rsidRDefault="002D26CA" w:rsidP="0081284C">
            <w:pPr>
              <w:ind w:left="-142" w:right="-108"/>
              <w:jc w:val="center"/>
              <w:rPr>
                <w:sz w:val="20"/>
              </w:rPr>
            </w:pPr>
            <w:r w:rsidRPr="009C1EA1">
              <w:rPr>
                <w:sz w:val="20"/>
                <w:lang w:val="en-US"/>
              </w:rPr>
              <w:t>x</w:t>
            </w:r>
          </w:p>
        </w:tc>
        <w:tc>
          <w:tcPr>
            <w:tcW w:w="851" w:type="dxa"/>
          </w:tcPr>
          <w:p w14:paraId="0FDE7D55" w14:textId="77777777" w:rsidR="002D26CA" w:rsidRPr="009C1EA1" w:rsidRDefault="002D26CA" w:rsidP="0081284C">
            <w:pPr>
              <w:ind w:left="-142" w:right="-108"/>
              <w:jc w:val="center"/>
              <w:rPr>
                <w:sz w:val="20"/>
                <w:lang w:val="en-US"/>
              </w:rPr>
            </w:pPr>
            <w:r w:rsidRPr="009C1EA1">
              <w:rPr>
                <w:sz w:val="20"/>
                <w:lang w:val="en-US"/>
              </w:rPr>
              <w:t>x</w:t>
            </w:r>
          </w:p>
        </w:tc>
        <w:tc>
          <w:tcPr>
            <w:tcW w:w="1287" w:type="dxa"/>
          </w:tcPr>
          <w:p w14:paraId="657AE7BD" w14:textId="77777777" w:rsidR="002D26CA" w:rsidRPr="009C1EA1" w:rsidRDefault="002D26CA" w:rsidP="0081284C">
            <w:pPr>
              <w:ind w:left="-142" w:right="-108"/>
              <w:jc w:val="center"/>
              <w:rPr>
                <w:sz w:val="20"/>
                <w:lang w:val="en-US"/>
              </w:rPr>
            </w:pPr>
            <w:r w:rsidRPr="009C1EA1">
              <w:rPr>
                <w:sz w:val="20"/>
                <w:lang w:val="en-US"/>
              </w:rPr>
              <w:t>x</w:t>
            </w:r>
          </w:p>
        </w:tc>
        <w:tc>
          <w:tcPr>
            <w:tcW w:w="907" w:type="dxa"/>
          </w:tcPr>
          <w:p w14:paraId="371930E7" w14:textId="77777777" w:rsidR="002D26CA" w:rsidRPr="009C1EA1" w:rsidRDefault="002D26CA" w:rsidP="0081284C">
            <w:pPr>
              <w:ind w:left="-142" w:right="-108"/>
              <w:jc w:val="center"/>
              <w:rPr>
                <w:sz w:val="20"/>
                <w:lang w:val="en-US"/>
              </w:rPr>
            </w:pPr>
            <w:r w:rsidRPr="009C1EA1">
              <w:rPr>
                <w:sz w:val="20"/>
                <w:lang w:val="en-US"/>
              </w:rPr>
              <w:t>x</w:t>
            </w:r>
          </w:p>
        </w:tc>
      </w:tr>
      <w:tr w:rsidR="002D26CA" w:rsidRPr="00013C3C" w14:paraId="11C92768" w14:textId="77777777" w:rsidTr="0081284C">
        <w:trPr>
          <w:trHeight w:val="235"/>
        </w:trPr>
        <w:tc>
          <w:tcPr>
            <w:tcW w:w="1440" w:type="dxa"/>
            <w:vMerge/>
            <w:vAlign w:val="center"/>
          </w:tcPr>
          <w:p w14:paraId="2E9FB94F" w14:textId="77777777" w:rsidR="002D26CA" w:rsidRPr="009C1EA1" w:rsidRDefault="002D26CA" w:rsidP="0081284C">
            <w:pPr>
              <w:ind w:left="-142" w:right="-3"/>
              <w:jc w:val="center"/>
              <w:rPr>
                <w:sz w:val="20"/>
              </w:rPr>
            </w:pPr>
          </w:p>
        </w:tc>
        <w:tc>
          <w:tcPr>
            <w:tcW w:w="2131" w:type="dxa"/>
            <w:vMerge/>
            <w:vAlign w:val="center"/>
          </w:tcPr>
          <w:p w14:paraId="4094E5D7" w14:textId="77777777" w:rsidR="002D26CA" w:rsidRPr="009C1EA1" w:rsidRDefault="002D26CA" w:rsidP="0081284C">
            <w:pPr>
              <w:ind w:left="-142" w:right="-108"/>
              <w:jc w:val="center"/>
              <w:rPr>
                <w:sz w:val="20"/>
              </w:rPr>
            </w:pPr>
          </w:p>
        </w:tc>
        <w:tc>
          <w:tcPr>
            <w:tcW w:w="1277" w:type="dxa"/>
            <w:vAlign w:val="center"/>
          </w:tcPr>
          <w:p w14:paraId="2B42304A" w14:textId="77777777" w:rsidR="002D26CA" w:rsidRPr="009C1EA1" w:rsidRDefault="002D26CA" w:rsidP="0081284C">
            <w:pPr>
              <w:ind w:left="-142" w:right="-108"/>
              <w:jc w:val="center"/>
              <w:rPr>
                <w:sz w:val="20"/>
              </w:rPr>
            </w:pPr>
            <w:r w:rsidRPr="009C1EA1">
              <w:rPr>
                <w:sz w:val="20"/>
              </w:rPr>
              <w:t>с 01.</w:t>
            </w:r>
            <w:r>
              <w:rPr>
                <w:sz w:val="20"/>
              </w:rPr>
              <w:t>10</w:t>
            </w:r>
            <w:r w:rsidRPr="009C1EA1">
              <w:rPr>
                <w:sz w:val="20"/>
              </w:rPr>
              <w:t>.2026</w:t>
            </w:r>
          </w:p>
        </w:tc>
        <w:tc>
          <w:tcPr>
            <w:tcW w:w="993" w:type="dxa"/>
            <w:vAlign w:val="center"/>
          </w:tcPr>
          <w:p w14:paraId="25434FCA" w14:textId="77777777" w:rsidR="002D26CA" w:rsidRPr="009C1EA1" w:rsidRDefault="002D26CA" w:rsidP="0081284C">
            <w:pPr>
              <w:ind w:left="-142" w:right="-108"/>
              <w:jc w:val="center"/>
              <w:rPr>
                <w:sz w:val="20"/>
              </w:rPr>
            </w:pPr>
            <w:r>
              <w:rPr>
                <w:sz w:val="20"/>
              </w:rPr>
              <w:t>3 231,72</w:t>
            </w:r>
          </w:p>
        </w:tc>
        <w:tc>
          <w:tcPr>
            <w:tcW w:w="709" w:type="dxa"/>
            <w:vAlign w:val="center"/>
          </w:tcPr>
          <w:p w14:paraId="2258C81C" w14:textId="77777777" w:rsidR="002D26CA" w:rsidRPr="009C1EA1" w:rsidRDefault="002D26CA" w:rsidP="0081284C">
            <w:pPr>
              <w:ind w:left="-142" w:right="-108"/>
              <w:jc w:val="center"/>
              <w:rPr>
                <w:sz w:val="20"/>
              </w:rPr>
            </w:pPr>
            <w:r w:rsidRPr="009C1EA1">
              <w:rPr>
                <w:sz w:val="20"/>
              </w:rPr>
              <w:t>x</w:t>
            </w:r>
          </w:p>
        </w:tc>
        <w:tc>
          <w:tcPr>
            <w:tcW w:w="709" w:type="dxa"/>
            <w:vAlign w:val="center"/>
          </w:tcPr>
          <w:p w14:paraId="430197D7" w14:textId="77777777" w:rsidR="002D26CA" w:rsidRPr="009C1EA1" w:rsidRDefault="002D26CA" w:rsidP="0081284C">
            <w:pPr>
              <w:ind w:left="-142" w:right="-108"/>
              <w:jc w:val="center"/>
              <w:rPr>
                <w:sz w:val="20"/>
              </w:rPr>
            </w:pPr>
            <w:r w:rsidRPr="009C1EA1">
              <w:rPr>
                <w:sz w:val="20"/>
              </w:rPr>
              <w:t>x</w:t>
            </w:r>
          </w:p>
        </w:tc>
        <w:tc>
          <w:tcPr>
            <w:tcW w:w="851" w:type="dxa"/>
            <w:vAlign w:val="center"/>
          </w:tcPr>
          <w:p w14:paraId="2F2AD964" w14:textId="77777777" w:rsidR="002D26CA" w:rsidRPr="009C1EA1" w:rsidRDefault="002D26CA" w:rsidP="0081284C">
            <w:pPr>
              <w:ind w:left="-142" w:right="-108"/>
              <w:jc w:val="center"/>
              <w:rPr>
                <w:sz w:val="20"/>
                <w:lang w:val="en-US"/>
              </w:rPr>
            </w:pPr>
            <w:r w:rsidRPr="009C1EA1">
              <w:rPr>
                <w:sz w:val="20"/>
                <w:lang w:val="en-US"/>
              </w:rPr>
              <w:t>x</w:t>
            </w:r>
          </w:p>
        </w:tc>
        <w:tc>
          <w:tcPr>
            <w:tcW w:w="1287" w:type="dxa"/>
            <w:vAlign w:val="center"/>
          </w:tcPr>
          <w:p w14:paraId="19E29358" w14:textId="77777777" w:rsidR="002D26CA" w:rsidRPr="009C1EA1" w:rsidRDefault="002D26CA" w:rsidP="0081284C">
            <w:pPr>
              <w:ind w:left="-142" w:right="-108"/>
              <w:jc w:val="center"/>
              <w:rPr>
                <w:sz w:val="20"/>
                <w:lang w:val="en-US"/>
              </w:rPr>
            </w:pPr>
            <w:r w:rsidRPr="009C1EA1">
              <w:rPr>
                <w:sz w:val="20"/>
                <w:lang w:val="en-US"/>
              </w:rPr>
              <w:t>x</w:t>
            </w:r>
          </w:p>
        </w:tc>
        <w:tc>
          <w:tcPr>
            <w:tcW w:w="907" w:type="dxa"/>
            <w:vAlign w:val="center"/>
          </w:tcPr>
          <w:p w14:paraId="243B4B6C" w14:textId="77777777" w:rsidR="002D26CA" w:rsidRPr="009C1EA1" w:rsidRDefault="002D26CA" w:rsidP="0081284C">
            <w:pPr>
              <w:ind w:left="-142" w:right="-108"/>
              <w:jc w:val="center"/>
              <w:rPr>
                <w:sz w:val="20"/>
                <w:lang w:val="en-US"/>
              </w:rPr>
            </w:pPr>
            <w:r w:rsidRPr="009C1EA1">
              <w:rPr>
                <w:sz w:val="20"/>
                <w:lang w:val="en-US"/>
              </w:rPr>
              <w:t>x</w:t>
            </w:r>
          </w:p>
        </w:tc>
      </w:tr>
      <w:tr w:rsidR="002D26CA" w:rsidRPr="00013C3C" w14:paraId="0DC663C5" w14:textId="77777777" w:rsidTr="0081284C">
        <w:trPr>
          <w:trHeight w:val="182"/>
        </w:trPr>
        <w:tc>
          <w:tcPr>
            <w:tcW w:w="1440" w:type="dxa"/>
            <w:vMerge/>
            <w:vAlign w:val="center"/>
          </w:tcPr>
          <w:p w14:paraId="6CF98AF5" w14:textId="77777777" w:rsidR="002D26CA" w:rsidRPr="009C1EA1" w:rsidRDefault="002D26CA" w:rsidP="0081284C">
            <w:pPr>
              <w:ind w:left="-142" w:right="-3"/>
              <w:jc w:val="center"/>
              <w:rPr>
                <w:sz w:val="20"/>
              </w:rPr>
            </w:pPr>
          </w:p>
        </w:tc>
        <w:tc>
          <w:tcPr>
            <w:tcW w:w="2131" w:type="dxa"/>
            <w:vAlign w:val="center"/>
          </w:tcPr>
          <w:p w14:paraId="3C54D277" w14:textId="77777777" w:rsidR="002D26CA" w:rsidRPr="009C1EA1" w:rsidRDefault="002D26CA" w:rsidP="0081284C">
            <w:pPr>
              <w:ind w:left="-142" w:right="-108"/>
              <w:jc w:val="center"/>
              <w:rPr>
                <w:sz w:val="20"/>
              </w:rPr>
            </w:pPr>
            <w:proofErr w:type="spellStart"/>
            <w:r w:rsidRPr="009C1EA1">
              <w:rPr>
                <w:sz w:val="20"/>
              </w:rPr>
              <w:t>Двухставочный</w:t>
            </w:r>
            <w:proofErr w:type="spellEnd"/>
          </w:p>
        </w:tc>
        <w:tc>
          <w:tcPr>
            <w:tcW w:w="1277" w:type="dxa"/>
            <w:vAlign w:val="center"/>
          </w:tcPr>
          <w:p w14:paraId="1D1AE3A4" w14:textId="77777777" w:rsidR="002D26CA" w:rsidRPr="009C1EA1" w:rsidRDefault="002D26CA" w:rsidP="0081284C">
            <w:pPr>
              <w:ind w:left="-142" w:right="-108"/>
              <w:jc w:val="center"/>
              <w:rPr>
                <w:sz w:val="20"/>
              </w:rPr>
            </w:pPr>
            <w:r w:rsidRPr="009C1EA1">
              <w:rPr>
                <w:sz w:val="20"/>
              </w:rPr>
              <w:t>x</w:t>
            </w:r>
          </w:p>
        </w:tc>
        <w:tc>
          <w:tcPr>
            <w:tcW w:w="993" w:type="dxa"/>
            <w:vAlign w:val="center"/>
          </w:tcPr>
          <w:p w14:paraId="2B9BDE33" w14:textId="77777777" w:rsidR="002D26CA" w:rsidRPr="009C1EA1" w:rsidRDefault="002D26CA" w:rsidP="0081284C">
            <w:pPr>
              <w:ind w:left="-142" w:right="-108"/>
              <w:jc w:val="center"/>
              <w:rPr>
                <w:sz w:val="20"/>
              </w:rPr>
            </w:pPr>
            <w:r w:rsidRPr="009C1EA1">
              <w:rPr>
                <w:sz w:val="20"/>
              </w:rPr>
              <w:t>x</w:t>
            </w:r>
          </w:p>
        </w:tc>
        <w:tc>
          <w:tcPr>
            <w:tcW w:w="709" w:type="dxa"/>
            <w:vAlign w:val="center"/>
          </w:tcPr>
          <w:p w14:paraId="15A81948" w14:textId="77777777" w:rsidR="002D26CA" w:rsidRPr="009C1EA1" w:rsidRDefault="002D26CA" w:rsidP="0081284C">
            <w:pPr>
              <w:ind w:left="-142" w:right="-108"/>
              <w:jc w:val="center"/>
              <w:rPr>
                <w:sz w:val="20"/>
              </w:rPr>
            </w:pPr>
            <w:r w:rsidRPr="009C1EA1">
              <w:rPr>
                <w:sz w:val="20"/>
              </w:rPr>
              <w:t>x</w:t>
            </w:r>
          </w:p>
        </w:tc>
        <w:tc>
          <w:tcPr>
            <w:tcW w:w="709" w:type="dxa"/>
            <w:vAlign w:val="center"/>
          </w:tcPr>
          <w:p w14:paraId="6CDE8EF5" w14:textId="77777777" w:rsidR="002D26CA" w:rsidRPr="009C1EA1" w:rsidRDefault="002D26CA" w:rsidP="0081284C">
            <w:pPr>
              <w:ind w:left="-142" w:right="-108"/>
              <w:jc w:val="center"/>
              <w:rPr>
                <w:sz w:val="20"/>
                <w:lang w:val="en-US"/>
              </w:rPr>
            </w:pPr>
            <w:r w:rsidRPr="009C1EA1">
              <w:rPr>
                <w:sz w:val="20"/>
                <w:lang w:val="en-US"/>
              </w:rPr>
              <w:t>x</w:t>
            </w:r>
          </w:p>
        </w:tc>
        <w:tc>
          <w:tcPr>
            <w:tcW w:w="851" w:type="dxa"/>
            <w:vAlign w:val="center"/>
          </w:tcPr>
          <w:p w14:paraId="311F48DD" w14:textId="77777777" w:rsidR="002D26CA" w:rsidRPr="009C1EA1" w:rsidRDefault="002D26CA" w:rsidP="0081284C">
            <w:pPr>
              <w:ind w:left="-142" w:right="-108"/>
              <w:jc w:val="center"/>
              <w:rPr>
                <w:sz w:val="20"/>
                <w:lang w:val="en-US"/>
              </w:rPr>
            </w:pPr>
            <w:r w:rsidRPr="009C1EA1">
              <w:rPr>
                <w:sz w:val="20"/>
                <w:lang w:val="en-US"/>
              </w:rPr>
              <w:t>x</w:t>
            </w:r>
          </w:p>
        </w:tc>
        <w:tc>
          <w:tcPr>
            <w:tcW w:w="1287" w:type="dxa"/>
            <w:vAlign w:val="center"/>
          </w:tcPr>
          <w:p w14:paraId="183B0381" w14:textId="77777777" w:rsidR="002D26CA" w:rsidRPr="009C1EA1" w:rsidRDefault="002D26CA" w:rsidP="0081284C">
            <w:pPr>
              <w:ind w:left="-142" w:right="-108"/>
              <w:jc w:val="center"/>
              <w:rPr>
                <w:sz w:val="20"/>
                <w:lang w:val="en-US"/>
              </w:rPr>
            </w:pPr>
            <w:r w:rsidRPr="009C1EA1">
              <w:rPr>
                <w:sz w:val="20"/>
                <w:lang w:val="en-US"/>
              </w:rPr>
              <w:t>x</w:t>
            </w:r>
          </w:p>
        </w:tc>
        <w:tc>
          <w:tcPr>
            <w:tcW w:w="907" w:type="dxa"/>
            <w:vAlign w:val="center"/>
          </w:tcPr>
          <w:p w14:paraId="2B022EB3" w14:textId="77777777" w:rsidR="002D26CA" w:rsidRPr="009C1EA1" w:rsidRDefault="002D26CA" w:rsidP="0081284C">
            <w:pPr>
              <w:ind w:left="-142" w:right="-108"/>
              <w:jc w:val="center"/>
              <w:rPr>
                <w:sz w:val="20"/>
                <w:lang w:val="en-US"/>
              </w:rPr>
            </w:pPr>
            <w:r w:rsidRPr="009C1EA1">
              <w:rPr>
                <w:sz w:val="20"/>
                <w:lang w:val="en-US"/>
              </w:rPr>
              <w:t>x</w:t>
            </w:r>
          </w:p>
        </w:tc>
      </w:tr>
      <w:tr w:rsidR="002D26CA" w:rsidRPr="00013C3C" w14:paraId="0F12BDF8" w14:textId="77777777" w:rsidTr="0081284C">
        <w:trPr>
          <w:trHeight w:val="472"/>
        </w:trPr>
        <w:tc>
          <w:tcPr>
            <w:tcW w:w="1440" w:type="dxa"/>
            <w:vMerge/>
            <w:vAlign w:val="center"/>
          </w:tcPr>
          <w:p w14:paraId="0EEE2EC6" w14:textId="77777777" w:rsidR="002D26CA" w:rsidRPr="009C1EA1" w:rsidRDefault="002D26CA" w:rsidP="0081284C">
            <w:pPr>
              <w:ind w:left="-142" w:right="-3"/>
              <w:jc w:val="center"/>
              <w:rPr>
                <w:sz w:val="20"/>
              </w:rPr>
            </w:pPr>
          </w:p>
        </w:tc>
        <w:tc>
          <w:tcPr>
            <w:tcW w:w="2131" w:type="dxa"/>
            <w:vAlign w:val="center"/>
          </w:tcPr>
          <w:p w14:paraId="628509DD" w14:textId="77777777" w:rsidR="002D26CA" w:rsidRPr="009C1EA1" w:rsidRDefault="002D26CA" w:rsidP="0081284C">
            <w:pPr>
              <w:ind w:left="-142" w:right="-108"/>
              <w:jc w:val="center"/>
              <w:rPr>
                <w:sz w:val="20"/>
              </w:rPr>
            </w:pPr>
            <w:r w:rsidRPr="009C1EA1">
              <w:rPr>
                <w:sz w:val="20"/>
              </w:rPr>
              <w:t>Ставка за тепловую энергию, руб./Гкал</w:t>
            </w:r>
          </w:p>
        </w:tc>
        <w:tc>
          <w:tcPr>
            <w:tcW w:w="1277" w:type="dxa"/>
            <w:vAlign w:val="center"/>
          </w:tcPr>
          <w:p w14:paraId="24D85C5F" w14:textId="77777777" w:rsidR="002D26CA" w:rsidRPr="009C1EA1" w:rsidRDefault="002D26CA" w:rsidP="0081284C">
            <w:pPr>
              <w:ind w:left="-142" w:right="-108"/>
              <w:jc w:val="center"/>
              <w:rPr>
                <w:sz w:val="20"/>
              </w:rPr>
            </w:pPr>
            <w:r w:rsidRPr="009C1EA1">
              <w:rPr>
                <w:sz w:val="20"/>
              </w:rPr>
              <w:t>x</w:t>
            </w:r>
          </w:p>
        </w:tc>
        <w:tc>
          <w:tcPr>
            <w:tcW w:w="993" w:type="dxa"/>
            <w:vAlign w:val="center"/>
          </w:tcPr>
          <w:p w14:paraId="1B5C705F" w14:textId="77777777" w:rsidR="002D26CA" w:rsidRPr="009C1EA1" w:rsidRDefault="002D26CA" w:rsidP="0081284C">
            <w:pPr>
              <w:ind w:left="-142" w:right="-108"/>
              <w:jc w:val="center"/>
              <w:rPr>
                <w:sz w:val="20"/>
              </w:rPr>
            </w:pPr>
            <w:r w:rsidRPr="009C1EA1">
              <w:rPr>
                <w:sz w:val="20"/>
              </w:rPr>
              <w:t>x</w:t>
            </w:r>
          </w:p>
        </w:tc>
        <w:tc>
          <w:tcPr>
            <w:tcW w:w="709" w:type="dxa"/>
            <w:vAlign w:val="center"/>
          </w:tcPr>
          <w:p w14:paraId="444FA768" w14:textId="77777777" w:rsidR="002D26CA" w:rsidRPr="009C1EA1" w:rsidRDefault="002D26CA" w:rsidP="0081284C">
            <w:pPr>
              <w:ind w:left="-142" w:right="-108"/>
              <w:jc w:val="center"/>
              <w:rPr>
                <w:sz w:val="20"/>
              </w:rPr>
            </w:pPr>
            <w:r w:rsidRPr="009C1EA1">
              <w:rPr>
                <w:sz w:val="20"/>
              </w:rPr>
              <w:t>x</w:t>
            </w:r>
          </w:p>
        </w:tc>
        <w:tc>
          <w:tcPr>
            <w:tcW w:w="709" w:type="dxa"/>
            <w:vAlign w:val="center"/>
          </w:tcPr>
          <w:p w14:paraId="3ED611C7" w14:textId="77777777" w:rsidR="002D26CA" w:rsidRPr="009C1EA1" w:rsidRDefault="002D26CA" w:rsidP="0081284C">
            <w:pPr>
              <w:ind w:left="-142" w:right="-108"/>
              <w:jc w:val="center"/>
              <w:rPr>
                <w:sz w:val="20"/>
                <w:lang w:val="en-US"/>
              </w:rPr>
            </w:pPr>
            <w:r w:rsidRPr="009C1EA1">
              <w:rPr>
                <w:sz w:val="20"/>
                <w:lang w:val="en-US"/>
              </w:rPr>
              <w:t>x</w:t>
            </w:r>
          </w:p>
        </w:tc>
        <w:tc>
          <w:tcPr>
            <w:tcW w:w="851" w:type="dxa"/>
            <w:vAlign w:val="center"/>
          </w:tcPr>
          <w:p w14:paraId="3574E6B2" w14:textId="77777777" w:rsidR="002D26CA" w:rsidRPr="009C1EA1" w:rsidRDefault="002D26CA" w:rsidP="0081284C">
            <w:pPr>
              <w:ind w:left="-142" w:right="-108"/>
              <w:jc w:val="center"/>
              <w:rPr>
                <w:sz w:val="20"/>
                <w:lang w:val="en-US"/>
              </w:rPr>
            </w:pPr>
            <w:r w:rsidRPr="009C1EA1">
              <w:rPr>
                <w:sz w:val="20"/>
                <w:lang w:val="en-US"/>
              </w:rPr>
              <w:t>x</w:t>
            </w:r>
          </w:p>
        </w:tc>
        <w:tc>
          <w:tcPr>
            <w:tcW w:w="1287" w:type="dxa"/>
            <w:vAlign w:val="center"/>
          </w:tcPr>
          <w:p w14:paraId="60C3079D" w14:textId="77777777" w:rsidR="002D26CA" w:rsidRPr="009C1EA1" w:rsidRDefault="002D26CA" w:rsidP="0081284C">
            <w:pPr>
              <w:ind w:left="-142" w:right="-108"/>
              <w:jc w:val="center"/>
              <w:rPr>
                <w:sz w:val="20"/>
                <w:lang w:val="en-US"/>
              </w:rPr>
            </w:pPr>
            <w:r w:rsidRPr="009C1EA1">
              <w:rPr>
                <w:sz w:val="20"/>
                <w:lang w:val="en-US"/>
              </w:rPr>
              <w:t>x</w:t>
            </w:r>
          </w:p>
        </w:tc>
        <w:tc>
          <w:tcPr>
            <w:tcW w:w="907" w:type="dxa"/>
            <w:vAlign w:val="center"/>
          </w:tcPr>
          <w:p w14:paraId="350800C8" w14:textId="77777777" w:rsidR="002D26CA" w:rsidRPr="009C1EA1" w:rsidRDefault="002D26CA" w:rsidP="0081284C">
            <w:pPr>
              <w:ind w:left="-142" w:right="-108"/>
              <w:jc w:val="center"/>
              <w:rPr>
                <w:sz w:val="20"/>
                <w:lang w:val="en-US"/>
              </w:rPr>
            </w:pPr>
            <w:r w:rsidRPr="009C1EA1">
              <w:rPr>
                <w:sz w:val="20"/>
                <w:lang w:val="en-US"/>
              </w:rPr>
              <w:t>x</w:t>
            </w:r>
          </w:p>
        </w:tc>
      </w:tr>
      <w:tr w:rsidR="002D26CA" w:rsidRPr="00013C3C" w14:paraId="3BE93A72" w14:textId="77777777" w:rsidTr="0081284C">
        <w:trPr>
          <w:trHeight w:val="969"/>
        </w:trPr>
        <w:tc>
          <w:tcPr>
            <w:tcW w:w="1440" w:type="dxa"/>
            <w:vMerge/>
            <w:vAlign w:val="center"/>
          </w:tcPr>
          <w:p w14:paraId="5D0E873E" w14:textId="77777777" w:rsidR="002D26CA" w:rsidRPr="009C1EA1" w:rsidRDefault="002D26CA" w:rsidP="0081284C">
            <w:pPr>
              <w:ind w:left="-142" w:right="-3"/>
              <w:jc w:val="center"/>
              <w:rPr>
                <w:sz w:val="20"/>
              </w:rPr>
            </w:pPr>
          </w:p>
        </w:tc>
        <w:tc>
          <w:tcPr>
            <w:tcW w:w="2131" w:type="dxa"/>
            <w:vAlign w:val="center"/>
          </w:tcPr>
          <w:p w14:paraId="11673F8D" w14:textId="77777777" w:rsidR="002D26CA" w:rsidRPr="009C1EA1" w:rsidRDefault="002D26CA" w:rsidP="0081284C">
            <w:pPr>
              <w:ind w:left="-142" w:right="-108"/>
              <w:jc w:val="center"/>
              <w:rPr>
                <w:sz w:val="20"/>
              </w:rPr>
            </w:pPr>
            <w:r w:rsidRPr="009C1EA1">
              <w:rPr>
                <w:sz w:val="20"/>
              </w:rPr>
              <w:t xml:space="preserve">Ставка за </w:t>
            </w:r>
            <w:proofErr w:type="spellStart"/>
            <w:r w:rsidRPr="009C1EA1">
              <w:rPr>
                <w:sz w:val="20"/>
              </w:rPr>
              <w:t>содер</w:t>
            </w:r>
            <w:proofErr w:type="spellEnd"/>
            <w:r w:rsidRPr="009C1EA1">
              <w:rPr>
                <w:sz w:val="20"/>
              </w:rPr>
              <w:t>-</w:t>
            </w:r>
            <w:r w:rsidRPr="009C1EA1">
              <w:rPr>
                <w:sz w:val="20"/>
              </w:rPr>
              <w:br/>
            </w:r>
            <w:proofErr w:type="spellStart"/>
            <w:r w:rsidRPr="009C1EA1">
              <w:rPr>
                <w:sz w:val="20"/>
              </w:rPr>
              <w:t>жание</w:t>
            </w:r>
            <w:proofErr w:type="spellEnd"/>
            <w:r w:rsidRPr="009C1EA1">
              <w:rPr>
                <w:sz w:val="20"/>
              </w:rPr>
              <w:t xml:space="preserve"> тепловой мощности, тыс. руб./Гкал/ч в мес.</w:t>
            </w:r>
          </w:p>
        </w:tc>
        <w:tc>
          <w:tcPr>
            <w:tcW w:w="1277" w:type="dxa"/>
            <w:vAlign w:val="center"/>
          </w:tcPr>
          <w:p w14:paraId="40FDB886" w14:textId="77777777" w:rsidR="002D26CA" w:rsidRPr="009C1EA1" w:rsidRDefault="002D26CA" w:rsidP="0081284C">
            <w:pPr>
              <w:ind w:left="-142" w:right="-108"/>
              <w:jc w:val="center"/>
              <w:rPr>
                <w:sz w:val="20"/>
              </w:rPr>
            </w:pPr>
            <w:r w:rsidRPr="009C1EA1">
              <w:rPr>
                <w:sz w:val="20"/>
              </w:rPr>
              <w:t>x</w:t>
            </w:r>
          </w:p>
        </w:tc>
        <w:tc>
          <w:tcPr>
            <w:tcW w:w="993" w:type="dxa"/>
            <w:vAlign w:val="center"/>
          </w:tcPr>
          <w:p w14:paraId="609CBE46" w14:textId="77777777" w:rsidR="002D26CA" w:rsidRPr="009C1EA1" w:rsidRDefault="002D26CA" w:rsidP="0081284C">
            <w:pPr>
              <w:ind w:left="-142" w:right="-108"/>
              <w:jc w:val="center"/>
              <w:rPr>
                <w:sz w:val="20"/>
              </w:rPr>
            </w:pPr>
            <w:r w:rsidRPr="009C1EA1">
              <w:rPr>
                <w:sz w:val="20"/>
              </w:rPr>
              <w:t>x</w:t>
            </w:r>
          </w:p>
        </w:tc>
        <w:tc>
          <w:tcPr>
            <w:tcW w:w="709" w:type="dxa"/>
            <w:vAlign w:val="center"/>
          </w:tcPr>
          <w:p w14:paraId="783C7C36" w14:textId="77777777" w:rsidR="002D26CA" w:rsidRPr="009C1EA1" w:rsidRDefault="002D26CA" w:rsidP="0081284C">
            <w:pPr>
              <w:ind w:left="-142" w:right="-108"/>
              <w:jc w:val="center"/>
              <w:rPr>
                <w:sz w:val="20"/>
              </w:rPr>
            </w:pPr>
            <w:r w:rsidRPr="009C1EA1">
              <w:rPr>
                <w:sz w:val="20"/>
              </w:rPr>
              <w:t>x</w:t>
            </w:r>
          </w:p>
        </w:tc>
        <w:tc>
          <w:tcPr>
            <w:tcW w:w="709" w:type="dxa"/>
            <w:vAlign w:val="center"/>
          </w:tcPr>
          <w:p w14:paraId="43761C54" w14:textId="77777777" w:rsidR="002D26CA" w:rsidRPr="009C1EA1" w:rsidRDefault="002D26CA" w:rsidP="0081284C">
            <w:pPr>
              <w:ind w:left="-142" w:right="-108"/>
              <w:jc w:val="center"/>
              <w:rPr>
                <w:sz w:val="20"/>
                <w:lang w:val="en-US"/>
              </w:rPr>
            </w:pPr>
            <w:r w:rsidRPr="009C1EA1">
              <w:rPr>
                <w:sz w:val="20"/>
                <w:lang w:val="en-US"/>
              </w:rPr>
              <w:t>x</w:t>
            </w:r>
          </w:p>
        </w:tc>
        <w:tc>
          <w:tcPr>
            <w:tcW w:w="851" w:type="dxa"/>
            <w:vAlign w:val="center"/>
          </w:tcPr>
          <w:p w14:paraId="25298DF8" w14:textId="77777777" w:rsidR="002D26CA" w:rsidRPr="009C1EA1" w:rsidRDefault="002D26CA" w:rsidP="0081284C">
            <w:pPr>
              <w:ind w:left="-142" w:right="-108"/>
              <w:jc w:val="center"/>
              <w:rPr>
                <w:sz w:val="20"/>
                <w:lang w:val="en-US"/>
              </w:rPr>
            </w:pPr>
            <w:r w:rsidRPr="009C1EA1">
              <w:rPr>
                <w:sz w:val="20"/>
                <w:lang w:val="en-US"/>
              </w:rPr>
              <w:t>x</w:t>
            </w:r>
          </w:p>
        </w:tc>
        <w:tc>
          <w:tcPr>
            <w:tcW w:w="1287" w:type="dxa"/>
            <w:vAlign w:val="center"/>
          </w:tcPr>
          <w:p w14:paraId="46383990" w14:textId="77777777" w:rsidR="002D26CA" w:rsidRPr="009C1EA1" w:rsidRDefault="002D26CA" w:rsidP="0081284C">
            <w:pPr>
              <w:ind w:left="-142" w:right="-108"/>
              <w:jc w:val="center"/>
              <w:rPr>
                <w:sz w:val="20"/>
                <w:lang w:val="en-US"/>
              </w:rPr>
            </w:pPr>
            <w:r w:rsidRPr="009C1EA1">
              <w:rPr>
                <w:sz w:val="20"/>
                <w:lang w:val="en-US"/>
              </w:rPr>
              <w:t>x</w:t>
            </w:r>
          </w:p>
        </w:tc>
        <w:tc>
          <w:tcPr>
            <w:tcW w:w="907" w:type="dxa"/>
            <w:vAlign w:val="center"/>
          </w:tcPr>
          <w:p w14:paraId="76051450" w14:textId="77777777" w:rsidR="002D26CA" w:rsidRPr="009C1EA1" w:rsidRDefault="002D26CA" w:rsidP="0081284C">
            <w:pPr>
              <w:ind w:left="-142" w:right="-108"/>
              <w:jc w:val="center"/>
              <w:rPr>
                <w:sz w:val="20"/>
                <w:lang w:val="en-US"/>
              </w:rPr>
            </w:pPr>
            <w:r w:rsidRPr="009C1EA1">
              <w:rPr>
                <w:sz w:val="20"/>
                <w:lang w:val="en-US"/>
              </w:rPr>
              <w:t>x</w:t>
            </w:r>
          </w:p>
        </w:tc>
      </w:tr>
      <w:tr w:rsidR="002D26CA" w:rsidRPr="00013C3C" w14:paraId="0BA41FA1" w14:textId="77777777" w:rsidTr="0081284C">
        <w:trPr>
          <w:trHeight w:val="272"/>
        </w:trPr>
        <w:tc>
          <w:tcPr>
            <w:tcW w:w="1440" w:type="dxa"/>
            <w:vMerge/>
            <w:vAlign w:val="center"/>
          </w:tcPr>
          <w:p w14:paraId="7D740B24" w14:textId="77777777" w:rsidR="002D26CA" w:rsidRPr="009C1EA1" w:rsidRDefault="002D26CA" w:rsidP="0081284C">
            <w:pPr>
              <w:ind w:left="-142" w:right="-3"/>
              <w:jc w:val="center"/>
              <w:rPr>
                <w:sz w:val="20"/>
              </w:rPr>
            </w:pPr>
          </w:p>
        </w:tc>
        <w:tc>
          <w:tcPr>
            <w:tcW w:w="8864" w:type="dxa"/>
            <w:gridSpan w:val="8"/>
            <w:vAlign w:val="center"/>
          </w:tcPr>
          <w:p w14:paraId="67DC5B36" w14:textId="77777777" w:rsidR="002D26CA" w:rsidRPr="009C1EA1" w:rsidRDefault="002D26CA" w:rsidP="0081284C">
            <w:pPr>
              <w:ind w:left="-142" w:right="-3"/>
              <w:jc w:val="center"/>
              <w:rPr>
                <w:sz w:val="20"/>
              </w:rPr>
            </w:pPr>
            <w:r w:rsidRPr="009C1EA1">
              <w:rPr>
                <w:sz w:val="20"/>
              </w:rPr>
              <w:t>Население</w:t>
            </w:r>
            <w:r>
              <w:rPr>
                <w:sz w:val="20"/>
              </w:rPr>
              <w:t xml:space="preserve"> (НДС не облагается) </w:t>
            </w:r>
            <w:r w:rsidRPr="009C1EA1">
              <w:rPr>
                <w:sz w:val="20"/>
              </w:rPr>
              <w:t>*</w:t>
            </w:r>
          </w:p>
        </w:tc>
      </w:tr>
      <w:tr w:rsidR="002D26CA" w:rsidRPr="00013C3C" w14:paraId="71966751" w14:textId="77777777" w:rsidTr="0081284C">
        <w:trPr>
          <w:trHeight w:val="220"/>
        </w:trPr>
        <w:tc>
          <w:tcPr>
            <w:tcW w:w="1440" w:type="dxa"/>
            <w:vMerge/>
            <w:vAlign w:val="center"/>
          </w:tcPr>
          <w:p w14:paraId="325E2461" w14:textId="77777777" w:rsidR="002D26CA" w:rsidRPr="009C1EA1" w:rsidRDefault="002D26CA" w:rsidP="0081284C">
            <w:pPr>
              <w:ind w:left="-142" w:right="-3"/>
              <w:jc w:val="center"/>
              <w:rPr>
                <w:sz w:val="20"/>
              </w:rPr>
            </w:pPr>
          </w:p>
        </w:tc>
        <w:tc>
          <w:tcPr>
            <w:tcW w:w="2131" w:type="dxa"/>
            <w:vMerge w:val="restart"/>
            <w:vAlign w:val="center"/>
          </w:tcPr>
          <w:p w14:paraId="60A65C40" w14:textId="77777777" w:rsidR="002D26CA" w:rsidRPr="009C1EA1" w:rsidRDefault="002D26CA" w:rsidP="0081284C">
            <w:pPr>
              <w:ind w:right="-2"/>
              <w:jc w:val="center"/>
              <w:rPr>
                <w:sz w:val="20"/>
              </w:rPr>
            </w:pPr>
            <w:proofErr w:type="spellStart"/>
            <w:r w:rsidRPr="009C1EA1">
              <w:rPr>
                <w:sz w:val="20"/>
              </w:rPr>
              <w:t>Одноставочный</w:t>
            </w:r>
            <w:proofErr w:type="spellEnd"/>
          </w:p>
          <w:p w14:paraId="692DFA3C" w14:textId="77777777" w:rsidR="002D26CA" w:rsidRPr="009C1EA1" w:rsidRDefault="002D26CA" w:rsidP="0081284C">
            <w:pPr>
              <w:ind w:left="-142" w:right="-108"/>
              <w:jc w:val="center"/>
              <w:rPr>
                <w:sz w:val="20"/>
              </w:rPr>
            </w:pPr>
            <w:r w:rsidRPr="009C1EA1">
              <w:rPr>
                <w:sz w:val="20"/>
              </w:rPr>
              <w:t>руб./Гкал</w:t>
            </w:r>
          </w:p>
        </w:tc>
        <w:tc>
          <w:tcPr>
            <w:tcW w:w="1277" w:type="dxa"/>
            <w:vAlign w:val="center"/>
          </w:tcPr>
          <w:p w14:paraId="23E5BAB9" w14:textId="77777777" w:rsidR="002D26CA" w:rsidRPr="009C1EA1" w:rsidRDefault="002D26CA" w:rsidP="0081284C">
            <w:pPr>
              <w:ind w:left="-142" w:right="-108"/>
              <w:jc w:val="center"/>
              <w:rPr>
                <w:sz w:val="20"/>
              </w:rPr>
            </w:pPr>
            <w:r w:rsidRPr="009C1EA1">
              <w:rPr>
                <w:sz w:val="20"/>
              </w:rPr>
              <w:t>с 01.01.2024</w:t>
            </w:r>
          </w:p>
        </w:tc>
        <w:tc>
          <w:tcPr>
            <w:tcW w:w="993" w:type="dxa"/>
            <w:vAlign w:val="center"/>
          </w:tcPr>
          <w:p w14:paraId="3F390667" w14:textId="77777777" w:rsidR="002D26CA" w:rsidRPr="009C1EA1" w:rsidRDefault="002D26CA" w:rsidP="0081284C">
            <w:pPr>
              <w:ind w:left="-142" w:right="-108"/>
              <w:jc w:val="center"/>
              <w:rPr>
                <w:sz w:val="20"/>
              </w:rPr>
            </w:pPr>
            <w:r w:rsidRPr="009C1EA1">
              <w:rPr>
                <w:sz w:val="20"/>
              </w:rPr>
              <w:t>2 196,32</w:t>
            </w:r>
          </w:p>
        </w:tc>
        <w:tc>
          <w:tcPr>
            <w:tcW w:w="709" w:type="dxa"/>
            <w:vAlign w:val="center"/>
          </w:tcPr>
          <w:p w14:paraId="09B763EE" w14:textId="77777777" w:rsidR="002D26CA" w:rsidRPr="009C1EA1" w:rsidRDefault="002D26CA" w:rsidP="0081284C">
            <w:pPr>
              <w:ind w:left="-142" w:right="-108"/>
              <w:jc w:val="center"/>
              <w:rPr>
                <w:sz w:val="20"/>
              </w:rPr>
            </w:pPr>
            <w:r w:rsidRPr="009C1EA1">
              <w:rPr>
                <w:sz w:val="20"/>
              </w:rPr>
              <w:t>х</w:t>
            </w:r>
          </w:p>
        </w:tc>
        <w:tc>
          <w:tcPr>
            <w:tcW w:w="709" w:type="dxa"/>
            <w:vAlign w:val="center"/>
          </w:tcPr>
          <w:p w14:paraId="5B815203" w14:textId="77777777" w:rsidR="002D26CA" w:rsidRPr="009C1EA1" w:rsidRDefault="002D26CA" w:rsidP="0081284C">
            <w:pPr>
              <w:ind w:left="-142" w:right="-108"/>
              <w:jc w:val="center"/>
              <w:rPr>
                <w:sz w:val="20"/>
              </w:rPr>
            </w:pPr>
            <w:r w:rsidRPr="009C1EA1">
              <w:rPr>
                <w:sz w:val="20"/>
              </w:rPr>
              <w:t>х</w:t>
            </w:r>
          </w:p>
        </w:tc>
        <w:tc>
          <w:tcPr>
            <w:tcW w:w="851" w:type="dxa"/>
            <w:vAlign w:val="center"/>
          </w:tcPr>
          <w:p w14:paraId="0B3431E8" w14:textId="77777777" w:rsidR="002D26CA" w:rsidRPr="009C1EA1" w:rsidRDefault="002D26CA" w:rsidP="0081284C">
            <w:pPr>
              <w:ind w:left="-142" w:right="-108"/>
              <w:jc w:val="center"/>
              <w:rPr>
                <w:sz w:val="20"/>
              </w:rPr>
            </w:pPr>
            <w:r w:rsidRPr="009C1EA1">
              <w:rPr>
                <w:sz w:val="20"/>
              </w:rPr>
              <w:t>х</w:t>
            </w:r>
          </w:p>
        </w:tc>
        <w:tc>
          <w:tcPr>
            <w:tcW w:w="1287" w:type="dxa"/>
            <w:vAlign w:val="center"/>
          </w:tcPr>
          <w:p w14:paraId="6C6B4B93" w14:textId="77777777" w:rsidR="002D26CA" w:rsidRPr="009C1EA1" w:rsidRDefault="002D26CA" w:rsidP="0081284C">
            <w:pPr>
              <w:ind w:left="-142" w:right="-108"/>
              <w:jc w:val="center"/>
              <w:rPr>
                <w:sz w:val="20"/>
              </w:rPr>
            </w:pPr>
            <w:r w:rsidRPr="009C1EA1">
              <w:rPr>
                <w:sz w:val="20"/>
              </w:rPr>
              <w:t>х</w:t>
            </w:r>
          </w:p>
        </w:tc>
        <w:tc>
          <w:tcPr>
            <w:tcW w:w="907" w:type="dxa"/>
            <w:vAlign w:val="center"/>
          </w:tcPr>
          <w:p w14:paraId="6B3F2C61" w14:textId="77777777" w:rsidR="002D26CA" w:rsidRPr="009C1EA1" w:rsidRDefault="002D26CA" w:rsidP="0081284C">
            <w:pPr>
              <w:ind w:left="-142" w:right="-108"/>
              <w:jc w:val="center"/>
              <w:rPr>
                <w:sz w:val="20"/>
              </w:rPr>
            </w:pPr>
            <w:r w:rsidRPr="009C1EA1">
              <w:rPr>
                <w:sz w:val="20"/>
              </w:rPr>
              <w:t>х</w:t>
            </w:r>
          </w:p>
        </w:tc>
      </w:tr>
      <w:tr w:rsidR="002D26CA" w:rsidRPr="00013C3C" w14:paraId="6D87B981" w14:textId="77777777" w:rsidTr="0081284C">
        <w:trPr>
          <w:trHeight w:val="238"/>
        </w:trPr>
        <w:tc>
          <w:tcPr>
            <w:tcW w:w="1440" w:type="dxa"/>
            <w:vMerge/>
            <w:vAlign w:val="center"/>
          </w:tcPr>
          <w:p w14:paraId="320685CA" w14:textId="77777777" w:rsidR="002D26CA" w:rsidRPr="009C1EA1" w:rsidRDefault="002D26CA" w:rsidP="0081284C">
            <w:pPr>
              <w:ind w:left="-142" w:right="-3"/>
              <w:jc w:val="center"/>
              <w:rPr>
                <w:sz w:val="20"/>
              </w:rPr>
            </w:pPr>
          </w:p>
        </w:tc>
        <w:tc>
          <w:tcPr>
            <w:tcW w:w="2131" w:type="dxa"/>
            <w:vMerge/>
            <w:vAlign w:val="center"/>
          </w:tcPr>
          <w:p w14:paraId="3F47577F" w14:textId="77777777" w:rsidR="002D26CA" w:rsidRPr="009C1EA1" w:rsidRDefault="002D26CA" w:rsidP="0081284C">
            <w:pPr>
              <w:ind w:left="-142" w:right="-108"/>
              <w:jc w:val="center"/>
              <w:rPr>
                <w:sz w:val="20"/>
              </w:rPr>
            </w:pPr>
          </w:p>
        </w:tc>
        <w:tc>
          <w:tcPr>
            <w:tcW w:w="1277" w:type="dxa"/>
            <w:vAlign w:val="center"/>
          </w:tcPr>
          <w:p w14:paraId="2EF4770F" w14:textId="77777777" w:rsidR="002D26CA" w:rsidRPr="009C1EA1" w:rsidRDefault="002D26CA" w:rsidP="0081284C">
            <w:pPr>
              <w:ind w:left="-142" w:right="-108"/>
              <w:jc w:val="center"/>
              <w:rPr>
                <w:sz w:val="20"/>
              </w:rPr>
            </w:pPr>
            <w:r w:rsidRPr="009C1EA1">
              <w:rPr>
                <w:sz w:val="20"/>
              </w:rPr>
              <w:t>с 01.07.2024</w:t>
            </w:r>
          </w:p>
        </w:tc>
        <w:tc>
          <w:tcPr>
            <w:tcW w:w="993" w:type="dxa"/>
            <w:vAlign w:val="center"/>
          </w:tcPr>
          <w:p w14:paraId="73883EB5" w14:textId="77777777" w:rsidR="002D26CA" w:rsidRPr="009C1EA1" w:rsidRDefault="002D26CA" w:rsidP="0081284C">
            <w:pPr>
              <w:ind w:left="-142" w:right="-108"/>
              <w:jc w:val="center"/>
              <w:rPr>
                <w:sz w:val="20"/>
              </w:rPr>
            </w:pPr>
            <w:r w:rsidRPr="009C1EA1">
              <w:rPr>
                <w:sz w:val="20"/>
              </w:rPr>
              <w:t>2 405,35</w:t>
            </w:r>
          </w:p>
        </w:tc>
        <w:tc>
          <w:tcPr>
            <w:tcW w:w="709" w:type="dxa"/>
          </w:tcPr>
          <w:p w14:paraId="4CDA91CD" w14:textId="77777777" w:rsidR="002D26CA" w:rsidRPr="009C1EA1" w:rsidRDefault="002D26CA" w:rsidP="0081284C">
            <w:pPr>
              <w:ind w:left="-142" w:right="-108"/>
              <w:jc w:val="center"/>
              <w:rPr>
                <w:sz w:val="20"/>
              </w:rPr>
            </w:pPr>
            <w:r w:rsidRPr="009C1EA1">
              <w:rPr>
                <w:sz w:val="20"/>
                <w:lang w:val="en-US"/>
              </w:rPr>
              <w:t>x</w:t>
            </w:r>
          </w:p>
        </w:tc>
        <w:tc>
          <w:tcPr>
            <w:tcW w:w="709" w:type="dxa"/>
          </w:tcPr>
          <w:p w14:paraId="78183C9C" w14:textId="77777777" w:rsidR="002D26CA" w:rsidRPr="009C1EA1" w:rsidRDefault="002D26CA" w:rsidP="0081284C">
            <w:pPr>
              <w:ind w:left="-142" w:right="-108"/>
              <w:jc w:val="center"/>
              <w:rPr>
                <w:sz w:val="20"/>
              </w:rPr>
            </w:pPr>
            <w:r w:rsidRPr="009C1EA1">
              <w:rPr>
                <w:sz w:val="20"/>
                <w:lang w:val="en-US"/>
              </w:rPr>
              <w:t>x</w:t>
            </w:r>
          </w:p>
        </w:tc>
        <w:tc>
          <w:tcPr>
            <w:tcW w:w="851" w:type="dxa"/>
          </w:tcPr>
          <w:p w14:paraId="54DA3664" w14:textId="77777777" w:rsidR="002D26CA" w:rsidRPr="009C1EA1" w:rsidRDefault="002D26CA" w:rsidP="0081284C">
            <w:pPr>
              <w:ind w:left="-142" w:right="-108"/>
              <w:jc w:val="center"/>
              <w:rPr>
                <w:sz w:val="20"/>
              </w:rPr>
            </w:pPr>
            <w:r w:rsidRPr="009C1EA1">
              <w:rPr>
                <w:sz w:val="20"/>
                <w:lang w:val="en-US"/>
              </w:rPr>
              <w:t>x</w:t>
            </w:r>
          </w:p>
        </w:tc>
        <w:tc>
          <w:tcPr>
            <w:tcW w:w="1287" w:type="dxa"/>
          </w:tcPr>
          <w:p w14:paraId="52656EC6" w14:textId="77777777" w:rsidR="002D26CA" w:rsidRPr="009C1EA1" w:rsidRDefault="002D26CA" w:rsidP="0081284C">
            <w:pPr>
              <w:ind w:left="-142" w:right="-108"/>
              <w:jc w:val="center"/>
              <w:rPr>
                <w:sz w:val="20"/>
              </w:rPr>
            </w:pPr>
            <w:r w:rsidRPr="009C1EA1">
              <w:rPr>
                <w:sz w:val="20"/>
                <w:lang w:val="en-US"/>
              </w:rPr>
              <w:t>x</w:t>
            </w:r>
          </w:p>
        </w:tc>
        <w:tc>
          <w:tcPr>
            <w:tcW w:w="907" w:type="dxa"/>
          </w:tcPr>
          <w:p w14:paraId="1857709B" w14:textId="77777777" w:rsidR="002D26CA" w:rsidRPr="009C1EA1" w:rsidRDefault="002D26CA" w:rsidP="0081284C">
            <w:pPr>
              <w:ind w:left="-142" w:right="-108"/>
              <w:jc w:val="center"/>
              <w:rPr>
                <w:sz w:val="20"/>
              </w:rPr>
            </w:pPr>
            <w:r w:rsidRPr="009C1EA1">
              <w:rPr>
                <w:sz w:val="20"/>
                <w:lang w:val="en-US"/>
              </w:rPr>
              <w:t>x</w:t>
            </w:r>
          </w:p>
        </w:tc>
      </w:tr>
      <w:tr w:rsidR="002D26CA" w:rsidRPr="00013C3C" w14:paraId="00C0F1DD" w14:textId="77777777" w:rsidTr="0081284C">
        <w:trPr>
          <w:trHeight w:val="238"/>
        </w:trPr>
        <w:tc>
          <w:tcPr>
            <w:tcW w:w="1440" w:type="dxa"/>
            <w:vMerge/>
            <w:vAlign w:val="center"/>
          </w:tcPr>
          <w:p w14:paraId="0AE489D8" w14:textId="77777777" w:rsidR="002D26CA" w:rsidRPr="009C1EA1" w:rsidRDefault="002D26CA" w:rsidP="0081284C">
            <w:pPr>
              <w:ind w:left="-142" w:right="-3"/>
              <w:jc w:val="center"/>
              <w:rPr>
                <w:sz w:val="20"/>
              </w:rPr>
            </w:pPr>
          </w:p>
        </w:tc>
        <w:tc>
          <w:tcPr>
            <w:tcW w:w="2131" w:type="dxa"/>
            <w:vMerge/>
            <w:vAlign w:val="center"/>
          </w:tcPr>
          <w:p w14:paraId="7C88E03B" w14:textId="77777777" w:rsidR="002D26CA" w:rsidRPr="009C1EA1" w:rsidRDefault="002D26CA" w:rsidP="0081284C">
            <w:pPr>
              <w:ind w:left="-142" w:right="-108"/>
              <w:jc w:val="center"/>
              <w:rPr>
                <w:sz w:val="20"/>
              </w:rPr>
            </w:pPr>
          </w:p>
        </w:tc>
        <w:tc>
          <w:tcPr>
            <w:tcW w:w="1277" w:type="dxa"/>
            <w:vAlign w:val="center"/>
          </w:tcPr>
          <w:p w14:paraId="2A0F438D" w14:textId="77777777" w:rsidR="002D26CA" w:rsidRPr="009C1EA1" w:rsidRDefault="002D26CA" w:rsidP="0081284C">
            <w:pPr>
              <w:ind w:left="-142" w:right="-108"/>
              <w:jc w:val="center"/>
              <w:rPr>
                <w:sz w:val="20"/>
              </w:rPr>
            </w:pPr>
            <w:r w:rsidRPr="009C1EA1">
              <w:rPr>
                <w:sz w:val="20"/>
              </w:rPr>
              <w:t>с 01.01.2025</w:t>
            </w:r>
          </w:p>
        </w:tc>
        <w:tc>
          <w:tcPr>
            <w:tcW w:w="993" w:type="dxa"/>
            <w:vAlign w:val="center"/>
          </w:tcPr>
          <w:p w14:paraId="269F457A" w14:textId="77777777" w:rsidR="002D26CA" w:rsidRPr="009C1EA1" w:rsidRDefault="002D26CA" w:rsidP="0081284C">
            <w:pPr>
              <w:ind w:left="-142" w:right="-108"/>
              <w:jc w:val="center"/>
              <w:rPr>
                <w:sz w:val="20"/>
              </w:rPr>
            </w:pPr>
            <w:r w:rsidRPr="009C1EA1">
              <w:rPr>
                <w:sz w:val="20"/>
              </w:rPr>
              <w:t>2 405,35</w:t>
            </w:r>
          </w:p>
        </w:tc>
        <w:tc>
          <w:tcPr>
            <w:tcW w:w="709" w:type="dxa"/>
          </w:tcPr>
          <w:p w14:paraId="47391736" w14:textId="77777777" w:rsidR="002D26CA" w:rsidRPr="009C1EA1" w:rsidRDefault="002D26CA" w:rsidP="0081284C">
            <w:pPr>
              <w:ind w:left="-142" w:right="-108"/>
              <w:jc w:val="center"/>
              <w:rPr>
                <w:sz w:val="20"/>
              </w:rPr>
            </w:pPr>
            <w:r w:rsidRPr="009C1EA1">
              <w:rPr>
                <w:sz w:val="20"/>
                <w:lang w:val="en-US"/>
              </w:rPr>
              <w:t>x</w:t>
            </w:r>
          </w:p>
        </w:tc>
        <w:tc>
          <w:tcPr>
            <w:tcW w:w="709" w:type="dxa"/>
          </w:tcPr>
          <w:p w14:paraId="743C4DCD" w14:textId="77777777" w:rsidR="002D26CA" w:rsidRPr="009C1EA1" w:rsidRDefault="002D26CA" w:rsidP="0081284C">
            <w:pPr>
              <w:ind w:left="-142" w:right="-108"/>
              <w:jc w:val="center"/>
              <w:rPr>
                <w:sz w:val="20"/>
              </w:rPr>
            </w:pPr>
            <w:r w:rsidRPr="009C1EA1">
              <w:rPr>
                <w:sz w:val="20"/>
                <w:lang w:val="en-US"/>
              </w:rPr>
              <w:t>x</w:t>
            </w:r>
          </w:p>
        </w:tc>
        <w:tc>
          <w:tcPr>
            <w:tcW w:w="851" w:type="dxa"/>
          </w:tcPr>
          <w:p w14:paraId="4881B3D9" w14:textId="77777777" w:rsidR="002D26CA" w:rsidRPr="009C1EA1" w:rsidRDefault="002D26CA" w:rsidP="0081284C">
            <w:pPr>
              <w:ind w:left="-142" w:right="-108"/>
              <w:jc w:val="center"/>
              <w:rPr>
                <w:sz w:val="20"/>
              </w:rPr>
            </w:pPr>
            <w:r w:rsidRPr="009C1EA1">
              <w:rPr>
                <w:sz w:val="20"/>
                <w:lang w:val="en-US"/>
              </w:rPr>
              <w:t>x</w:t>
            </w:r>
          </w:p>
        </w:tc>
        <w:tc>
          <w:tcPr>
            <w:tcW w:w="1287" w:type="dxa"/>
          </w:tcPr>
          <w:p w14:paraId="32DD67C5" w14:textId="77777777" w:rsidR="002D26CA" w:rsidRPr="009C1EA1" w:rsidRDefault="002D26CA" w:rsidP="0081284C">
            <w:pPr>
              <w:ind w:left="-142" w:right="-108"/>
              <w:jc w:val="center"/>
              <w:rPr>
                <w:sz w:val="20"/>
              </w:rPr>
            </w:pPr>
            <w:r w:rsidRPr="009C1EA1">
              <w:rPr>
                <w:sz w:val="20"/>
                <w:lang w:val="en-US"/>
              </w:rPr>
              <w:t>x</w:t>
            </w:r>
          </w:p>
        </w:tc>
        <w:tc>
          <w:tcPr>
            <w:tcW w:w="907" w:type="dxa"/>
          </w:tcPr>
          <w:p w14:paraId="72E2C588" w14:textId="77777777" w:rsidR="002D26CA" w:rsidRPr="009C1EA1" w:rsidRDefault="002D26CA" w:rsidP="0081284C">
            <w:pPr>
              <w:ind w:left="-142" w:right="-108"/>
              <w:jc w:val="center"/>
              <w:rPr>
                <w:sz w:val="20"/>
              </w:rPr>
            </w:pPr>
            <w:r w:rsidRPr="009C1EA1">
              <w:rPr>
                <w:sz w:val="20"/>
                <w:lang w:val="en-US"/>
              </w:rPr>
              <w:t>x</w:t>
            </w:r>
          </w:p>
        </w:tc>
      </w:tr>
      <w:tr w:rsidR="002D26CA" w:rsidRPr="00013C3C" w14:paraId="0FFCEFC9" w14:textId="77777777" w:rsidTr="0081284C">
        <w:trPr>
          <w:trHeight w:val="238"/>
        </w:trPr>
        <w:tc>
          <w:tcPr>
            <w:tcW w:w="1440" w:type="dxa"/>
            <w:vMerge/>
            <w:vAlign w:val="center"/>
          </w:tcPr>
          <w:p w14:paraId="050B5DB7" w14:textId="77777777" w:rsidR="002D26CA" w:rsidRPr="009C1EA1" w:rsidRDefault="002D26CA" w:rsidP="0081284C">
            <w:pPr>
              <w:ind w:left="-142" w:right="-3"/>
              <w:jc w:val="center"/>
              <w:rPr>
                <w:sz w:val="20"/>
              </w:rPr>
            </w:pPr>
          </w:p>
        </w:tc>
        <w:tc>
          <w:tcPr>
            <w:tcW w:w="2131" w:type="dxa"/>
            <w:vMerge/>
            <w:vAlign w:val="center"/>
          </w:tcPr>
          <w:p w14:paraId="2016F253" w14:textId="77777777" w:rsidR="002D26CA" w:rsidRPr="009C1EA1" w:rsidRDefault="002D26CA" w:rsidP="0081284C">
            <w:pPr>
              <w:ind w:left="-142" w:right="-108"/>
              <w:jc w:val="center"/>
              <w:rPr>
                <w:sz w:val="20"/>
              </w:rPr>
            </w:pPr>
          </w:p>
        </w:tc>
        <w:tc>
          <w:tcPr>
            <w:tcW w:w="1277" w:type="dxa"/>
            <w:vAlign w:val="center"/>
          </w:tcPr>
          <w:p w14:paraId="2B5B2C02" w14:textId="77777777" w:rsidR="002D26CA" w:rsidRPr="009C1EA1" w:rsidRDefault="002D26CA" w:rsidP="0081284C">
            <w:pPr>
              <w:ind w:left="-142" w:right="-108"/>
              <w:jc w:val="center"/>
              <w:rPr>
                <w:sz w:val="20"/>
              </w:rPr>
            </w:pPr>
            <w:r w:rsidRPr="009C1EA1">
              <w:rPr>
                <w:sz w:val="20"/>
              </w:rPr>
              <w:t>с 01.07.2025</w:t>
            </w:r>
          </w:p>
        </w:tc>
        <w:tc>
          <w:tcPr>
            <w:tcW w:w="993" w:type="dxa"/>
            <w:vAlign w:val="center"/>
          </w:tcPr>
          <w:p w14:paraId="63B418B6" w14:textId="77777777" w:rsidR="002D26CA" w:rsidRPr="009C1EA1" w:rsidRDefault="002D26CA" w:rsidP="0081284C">
            <w:pPr>
              <w:ind w:left="-142" w:right="-108"/>
              <w:jc w:val="center"/>
              <w:rPr>
                <w:sz w:val="20"/>
              </w:rPr>
            </w:pPr>
            <w:r w:rsidRPr="009C1EA1">
              <w:rPr>
                <w:sz w:val="20"/>
              </w:rPr>
              <w:t>2</w:t>
            </w:r>
            <w:r>
              <w:rPr>
                <w:sz w:val="20"/>
              </w:rPr>
              <w:t> 885,46</w:t>
            </w:r>
          </w:p>
        </w:tc>
        <w:tc>
          <w:tcPr>
            <w:tcW w:w="709" w:type="dxa"/>
          </w:tcPr>
          <w:p w14:paraId="0F24E75B" w14:textId="77777777" w:rsidR="002D26CA" w:rsidRPr="009C1EA1" w:rsidRDefault="002D26CA" w:rsidP="0081284C">
            <w:pPr>
              <w:ind w:left="-142" w:right="-108"/>
              <w:jc w:val="center"/>
              <w:rPr>
                <w:sz w:val="20"/>
              </w:rPr>
            </w:pPr>
            <w:r w:rsidRPr="009C1EA1">
              <w:rPr>
                <w:sz w:val="20"/>
                <w:lang w:val="en-US"/>
              </w:rPr>
              <w:t>x</w:t>
            </w:r>
          </w:p>
        </w:tc>
        <w:tc>
          <w:tcPr>
            <w:tcW w:w="709" w:type="dxa"/>
          </w:tcPr>
          <w:p w14:paraId="15CC5924" w14:textId="77777777" w:rsidR="002D26CA" w:rsidRPr="009C1EA1" w:rsidRDefault="002D26CA" w:rsidP="0081284C">
            <w:pPr>
              <w:ind w:left="-142" w:right="-108"/>
              <w:jc w:val="center"/>
              <w:rPr>
                <w:sz w:val="20"/>
              </w:rPr>
            </w:pPr>
            <w:r w:rsidRPr="009C1EA1">
              <w:rPr>
                <w:sz w:val="20"/>
                <w:lang w:val="en-US"/>
              </w:rPr>
              <w:t>x</w:t>
            </w:r>
          </w:p>
        </w:tc>
        <w:tc>
          <w:tcPr>
            <w:tcW w:w="851" w:type="dxa"/>
          </w:tcPr>
          <w:p w14:paraId="5B846DB4" w14:textId="77777777" w:rsidR="002D26CA" w:rsidRPr="009C1EA1" w:rsidRDefault="002D26CA" w:rsidP="0081284C">
            <w:pPr>
              <w:ind w:left="-142" w:right="-108"/>
              <w:jc w:val="center"/>
              <w:rPr>
                <w:sz w:val="20"/>
              </w:rPr>
            </w:pPr>
            <w:r w:rsidRPr="009C1EA1">
              <w:rPr>
                <w:sz w:val="20"/>
                <w:lang w:val="en-US"/>
              </w:rPr>
              <w:t>x</w:t>
            </w:r>
          </w:p>
        </w:tc>
        <w:tc>
          <w:tcPr>
            <w:tcW w:w="1287" w:type="dxa"/>
          </w:tcPr>
          <w:p w14:paraId="02717201" w14:textId="77777777" w:rsidR="002D26CA" w:rsidRPr="009C1EA1" w:rsidRDefault="002D26CA" w:rsidP="0081284C">
            <w:pPr>
              <w:ind w:left="-142" w:right="-108"/>
              <w:jc w:val="center"/>
              <w:rPr>
                <w:sz w:val="20"/>
              </w:rPr>
            </w:pPr>
            <w:r w:rsidRPr="009C1EA1">
              <w:rPr>
                <w:sz w:val="20"/>
                <w:lang w:val="en-US"/>
              </w:rPr>
              <w:t>x</w:t>
            </w:r>
          </w:p>
        </w:tc>
        <w:tc>
          <w:tcPr>
            <w:tcW w:w="907" w:type="dxa"/>
          </w:tcPr>
          <w:p w14:paraId="552F3B25" w14:textId="77777777" w:rsidR="002D26CA" w:rsidRPr="009C1EA1" w:rsidRDefault="002D26CA" w:rsidP="0081284C">
            <w:pPr>
              <w:ind w:left="-142" w:right="-108"/>
              <w:jc w:val="center"/>
              <w:rPr>
                <w:sz w:val="20"/>
              </w:rPr>
            </w:pPr>
            <w:r w:rsidRPr="009C1EA1">
              <w:rPr>
                <w:sz w:val="20"/>
                <w:lang w:val="en-US"/>
              </w:rPr>
              <w:t>x</w:t>
            </w:r>
          </w:p>
        </w:tc>
      </w:tr>
      <w:tr w:rsidR="002D26CA" w:rsidRPr="00013C3C" w14:paraId="7C2597ED" w14:textId="77777777" w:rsidTr="0081284C">
        <w:trPr>
          <w:trHeight w:val="238"/>
        </w:trPr>
        <w:tc>
          <w:tcPr>
            <w:tcW w:w="1440" w:type="dxa"/>
            <w:vMerge/>
            <w:vAlign w:val="center"/>
          </w:tcPr>
          <w:p w14:paraId="7587A75E" w14:textId="77777777" w:rsidR="002D26CA" w:rsidRPr="009C1EA1" w:rsidRDefault="002D26CA" w:rsidP="0081284C">
            <w:pPr>
              <w:ind w:left="-142" w:right="-3"/>
              <w:jc w:val="center"/>
              <w:rPr>
                <w:sz w:val="20"/>
              </w:rPr>
            </w:pPr>
          </w:p>
        </w:tc>
        <w:tc>
          <w:tcPr>
            <w:tcW w:w="8864" w:type="dxa"/>
            <w:gridSpan w:val="8"/>
            <w:vAlign w:val="center"/>
          </w:tcPr>
          <w:p w14:paraId="702CA793" w14:textId="77777777" w:rsidR="002D26CA" w:rsidRPr="009C1EA1" w:rsidRDefault="002D26CA" w:rsidP="0081284C">
            <w:pPr>
              <w:ind w:left="-142" w:right="-108"/>
              <w:jc w:val="center"/>
              <w:rPr>
                <w:sz w:val="20"/>
                <w:lang w:val="en-US"/>
              </w:rPr>
            </w:pPr>
            <w:r w:rsidRPr="009C1EA1">
              <w:rPr>
                <w:sz w:val="20"/>
              </w:rPr>
              <w:t>Население</w:t>
            </w:r>
            <w:r>
              <w:rPr>
                <w:sz w:val="20"/>
              </w:rPr>
              <w:t xml:space="preserve"> (с учетом НДС) </w:t>
            </w:r>
            <w:r w:rsidRPr="009C1EA1">
              <w:rPr>
                <w:sz w:val="20"/>
              </w:rPr>
              <w:t>*</w:t>
            </w:r>
          </w:p>
        </w:tc>
      </w:tr>
      <w:tr w:rsidR="002D26CA" w:rsidRPr="00013C3C" w14:paraId="7ABC8549" w14:textId="77777777" w:rsidTr="0081284C">
        <w:trPr>
          <w:trHeight w:val="238"/>
        </w:trPr>
        <w:tc>
          <w:tcPr>
            <w:tcW w:w="1440" w:type="dxa"/>
            <w:vMerge/>
            <w:vAlign w:val="center"/>
          </w:tcPr>
          <w:p w14:paraId="49426418" w14:textId="77777777" w:rsidR="002D26CA" w:rsidRPr="009C1EA1" w:rsidRDefault="002D26CA" w:rsidP="0081284C">
            <w:pPr>
              <w:ind w:left="-142" w:right="-3"/>
              <w:jc w:val="center"/>
              <w:rPr>
                <w:sz w:val="20"/>
              </w:rPr>
            </w:pPr>
          </w:p>
        </w:tc>
        <w:tc>
          <w:tcPr>
            <w:tcW w:w="2131" w:type="dxa"/>
            <w:vMerge w:val="restart"/>
            <w:vAlign w:val="center"/>
          </w:tcPr>
          <w:p w14:paraId="1306D672" w14:textId="77777777" w:rsidR="002D26CA" w:rsidRPr="009C1EA1" w:rsidRDefault="002D26CA" w:rsidP="0081284C">
            <w:pPr>
              <w:ind w:right="-2"/>
              <w:jc w:val="center"/>
              <w:rPr>
                <w:sz w:val="20"/>
              </w:rPr>
            </w:pPr>
            <w:proofErr w:type="spellStart"/>
            <w:r w:rsidRPr="009C1EA1">
              <w:rPr>
                <w:sz w:val="20"/>
              </w:rPr>
              <w:t>Одноставочный</w:t>
            </w:r>
            <w:proofErr w:type="spellEnd"/>
          </w:p>
          <w:p w14:paraId="085D9235" w14:textId="77777777" w:rsidR="002D26CA" w:rsidRPr="009C1EA1" w:rsidRDefault="002D26CA" w:rsidP="0081284C">
            <w:pPr>
              <w:ind w:left="-142" w:right="-108"/>
              <w:jc w:val="center"/>
              <w:rPr>
                <w:sz w:val="20"/>
              </w:rPr>
            </w:pPr>
            <w:r w:rsidRPr="009C1EA1">
              <w:rPr>
                <w:sz w:val="20"/>
              </w:rPr>
              <w:t>руб./Гкал</w:t>
            </w:r>
          </w:p>
        </w:tc>
        <w:tc>
          <w:tcPr>
            <w:tcW w:w="1277" w:type="dxa"/>
            <w:vAlign w:val="center"/>
          </w:tcPr>
          <w:p w14:paraId="08BEB6FA" w14:textId="77777777" w:rsidR="002D26CA" w:rsidRPr="009C1EA1" w:rsidRDefault="002D26CA" w:rsidP="0081284C">
            <w:pPr>
              <w:ind w:left="-142" w:right="-108"/>
              <w:jc w:val="center"/>
              <w:rPr>
                <w:sz w:val="20"/>
              </w:rPr>
            </w:pPr>
            <w:r w:rsidRPr="009C1EA1">
              <w:rPr>
                <w:sz w:val="20"/>
              </w:rPr>
              <w:t>с 01.01.2026</w:t>
            </w:r>
          </w:p>
        </w:tc>
        <w:tc>
          <w:tcPr>
            <w:tcW w:w="993" w:type="dxa"/>
            <w:vAlign w:val="center"/>
          </w:tcPr>
          <w:p w14:paraId="177E3F62" w14:textId="77777777" w:rsidR="002D26CA" w:rsidRPr="009C1EA1" w:rsidRDefault="002D26CA" w:rsidP="0081284C">
            <w:pPr>
              <w:ind w:left="-142" w:right="-108"/>
              <w:jc w:val="center"/>
              <w:rPr>
                <w:sz w:val="20"/>
              </w:rPr>
            </w:pPr>
            <w:r>
              <w:rPr>
                <w:sz w:val="20"/>
              </w:rPr>
              <w:t>3 029,73</w:t>
            </w:r>
          </w:p>
        </w:tc>
        <w:tc>
          <w:tcPr>
            <w:tcW w:w="709" w:type="dxa"/>
          </w:tcPr>
          <w:p w14:paraId="61524CAB" w14:textId="77777777" w:rsidR="002D26CA" w:rsidRPr="009C1EA1" w:rsidRDefault="002D26CA" w:rsidP="0081284C">
            <w:pPr>
              <w:ind w:left="-142" w:right="-108"/>
              <w:jc w:val="center"/>
              <w:rPr>
                <w:sz w:val="20"/>
              </w:rPr>
            </w:pPr>
            <w:r w:rsidRPr="009C1EA1">
              <w:rPr>
                <w:sz w:val="20"/>
                <w:lang w:val="en-US"/>
              </w:rPr>
              <w:t>x</w:t>
            </w:r>
          </w:p>
        </w:tc>
        <w:tc>
          <w:tcPr>
            <w:tcW w:w="709" w:type="dxa"/>
          </w:tcPr>
          <w:p w14:paraId="2D54338F" w14:textId="77777777" w:rsidR="002D26CA" w:rsidRPr="009C1EA1" w:rsidRDefault="002D26CA" w:rsidP="0081284C">
            <w:pPr>
              <w:ind w:left="-142" w:right="-108"/>
              <w:jc w:val="center"/>
              <w:rPr>
                <w:sz w:val="20"/>
              </w:rPr>
            </w:pPr>
            <w:r w:rsidRPr="009C1EA1">
              <w:rPr>
                <w:sz w:val="20"/>
                <w:lang w:val="en-US"/>
              </w:rPr>
              <w:t>x</w:t>
            </w:r>
          </w:p>
        </w:tc>
        <w:tc>
          <w:tcPr>
            <w:tcW w:w="851" w:type="dxa"/>
          </w:tcPr>
          <w:p w14:paraId="124ABCF5" w14:textId="77777777" w:rsidR="002D26CA" w:rsidRPr="009C1EA1" w:rsidRDefault="002D26CA" w:rsidP="0081284C">
            <w:pPr>
              <w:ind w:left="-142" w:right="-108"/>
              <w:jc w:val="center"/>
              <w:rPr>
                <w:sz w:val="20"/>
              </w:rPr>
            </w:pPr>
            <w:r w:rsidRPr="009C1EA1">
              <w:rPr>
                <w:sz w:val="20"/>
                <w:lang w:val="en-US"/>
              </w:rPr>
              <w:t>x</w:t>
            </w:r>
          </w:p>
        </w:tc>
        <w:tc>
          <w:tcPr>
            <w:tcW w:w="1287" w:type="dxa"/>
          </w:tcPr>
          <w:p w14:paraId="583FCBD5" w14:textId="77777777" w:rsidR="002D26CA" w:rsidRPr="009C1EA1" w:rsidRDefault="002D26CA" w:rsidP="0081284C">
            <w:pPr>
              <w:ind w:left="-142" w:right="-108"/>
              <w:jc w:val="center"/>
              <w:rPr>
                <w:sz w:val="20"/>
              </w:rPr>
            </w:pPr>
            <w:r w:rsidRPr="009C1EA1">
              <w:rPr>
                <w:sz w:val="20"/>
                <w:lang w:val="en-US"/>
              </w:rPr>
              <w:t>x</w:t>
            </w:r>
          </w:p>
        </w:tc>
        <w:tc>
          <w:tcPr>
            <w:tcW w:w="907" w:type="dxa"/>
          </w:tcPr>
          <w:p w14:paraId="227B9980" w14:textId="77777777" w:rsidR="002D26CA" w:rsidRPr="009C1EA1" w:rsidRDefault="002D26CA" w:rsidP="0081284C">
            <w:pPr>
              <w:ind w:left="-142" w:right="-108"/>
              <w:jc w:val="center"/>
              <w:rPr>
                <w:sz w:val="20"/>
              </w:rPr>
            </w:pPr>
            <w:r w:rsidRPr="009C1EA1">
              <w:rPr>
                <w:sz w:val="20"/>
                <w:lang w:val="en-US"/>
              </w:rPr>
              <w:t>x</w:t>
            </w:r>
          </w:p>
        </w:tc>
      </w:tr>
      <w:tr w:rsidR="002D26CA" w:rsidRPr="00013C3C" w14:paraId="4AFBB37F" w14:textId="77777777" w:rsidTr="0081284C">
        <w:trPr>
          <w:trHeight w:val="238"/>
        </w:trPr>
        <w:tc>
          <w:tcPr>
            <w:tcW w:w="1440" w:type="dxa"/>
            <w:vMerge/>
            <w:vAlign w:val="center"/>
          </w:tcPr>
          <w:p w14:paraId="2D522DCB" w14:textId="77777777" w:rsidR="002D26CA" w:rsidRPr="009C1EA1" w:rsidRDefault="002D26CA" w:rsidP="0081284C">
            <w:pPr>
              <w:ind w:left="-142" w:right="-3"/>
              <w:jc w:val="center"/>
              <w:rPr>
                <w:sz w:val="20"/>
              </w:rPr>
            </w:pPr>
          </w:p>
        </w:tc>
        <w:tc>
          <w:tcPr>
            <w:tcW w:w="2131" w:type="dxa"/>
            <w:vMerge/>
            <w:vAlign w:val="center"/>
          </w:tcPr>
          <w:p w14:paraId="44B38A5B" w14:textId="77777777" w:rsidR="002D26CA" w:rsidRPr="009C1EA1" w:rsidRDefault="002D26CA" w:rsidP="0081284C">
            <w:pPr>
              <w:ind w:left="-142" w:right="-108"/>
              <w:jc w:val="center"/>
              <w:rPr>
                <w:sz w:val="20"/>
              </w:rPr>
            </w:pPr>
          </w:p>
        </w:tc>
        <w:tc>
          <w:tcPr>
            <w:tcW w:w="1277" w:type="dxa"/>
            <w:vAlign w:val="center"/>
          </w:tcPr>
          <w:p w14:paraId="36CF9515" w14:textId="77777777" w:rsidR="002D26CA" w:rsidRPr="009C1EA1" w:rsidRDefault="002D26CA" w:rsidP="0081284C">
            <w:pPr>
              <w:ind w:left="-142" w:right="-108"/>
              <w:jc w:val="center"/>
              <w:rPr>
                <w:sz w:val="20"/>
              </w:rPr>
            </w:pPr>
            <w:r w:rsidRPr="009C1EA1">
              <w:rPr>
                <w:sz w:val="20"/>
              </w:rPr>
              <w:t>с 01.</w:t>
            </w:r>
            <w:r>
              <w:rPr>
                <w:sz w:val="20"/>
              </w:rPr>
              <w:t>10</w:t>
            </w:r>
            <w:r w:rsidRPr="009C1EA1">
              <w:rPr>
                <w:sz w:val="20"/>
              </w:rPr>
              <w:t>.2026</w:t>
            </w:r>
          </w:p>
        </w:tc>
        <w:tc>
          <w:tcPr>
            <w:tcW w:w="993" w:type="dxa"/>
            <w:vAlign w:val="center"/>
          </w:tcPr>
          <w:p w14:paraId="5497202B" w14:textId="77777777" w:rsidR="002D26CA" w:rsidRPr="009C1EA1" w:rsidRDefault="002D26CA" w:rsidP="0081284C">
            <w:pPr>
              <w:ind w:left="-142" w:right="-108"/>
              <w:jc w:val="center"/>
              <w:rPr>
                <w:sz w:val="20"/>
              </w:rPr>
            </w:pPr>
            <w:r>
              <w:rPr>
                <w:sz w:val="20"/>
              </w:rPr>
              <w:t>3 393,31</w:t>
            </w:r>
          </w:p>
        </w:tc>
        <w:tc>
          <w:tcPr>
            <w:tcW w:w="709" w:type="dxa"/>
            <w:vAlign w:val="center"/>
          </w:tcPr>
          <w:p w14:paraId="44B9EDC8" w14:textId="77777777" w:rsidR="002D26CA" w:rsidRPr="009C1EA1" w:rsidRDefault="002D26CA" w:rsidP="0081284C">
            <w:pPr>
              <w:ind w:left="-142" w:right="-108"/>
              <w:jc w:val="center"/>
              <w:rPr>
                <w:sz w:val="20"/>
              </w:rPr>
            </w:pPr>
            <w:r w:rsidRPr="009C1EA1">
              <w:rPr>
                <w:sz w:val="20"/>
              </w:rPr>
              <w:t>х</w:t>
            </w:r>
          </w:p>
        </w:tc>
        <w:tc>
          <w:tcPr>
            <w:tcW w:w="709" w:type="dxa"/>
            <w:vAlign w:val="center"/>
          </w:tcPr>
          <w:p w14:paraId="2BE3FB88" w14:textId="77777777" w:rsidR="002D26CA" w:rsidRPr="009C1EA1" w:rsidRDefault="002D26CA" w:rsidP="0081284C">
            <w:pPr>
              <w:ind w:left="-142" w:right="-108"/>
              <w:jc w:val="center"/>
              <w:rPr>
                <w:sz w:val="20"/>
              </w:rPr>
            </w:pPr>
            <w:r w:rsidRPr="009C1EA1">
              <w:rPr>
                <w:sz w:val="20"/>
              </w:rPr>
              <w:t>х</w:t>
            </w:r>
          </w:p>
        </w:tc>
        <w:tc>
          <w:tcPr>
            <w:tcW w:w="851" w:type="dxa"/>
            <w:vAlign w:val="center"/>
          </w:tcPr>
          <w:p w14:paraId="64355D22" w14:textId="77777777" w:rsidR="002D26CA" w:rsidRPr="009C1EA1" w:rsidRDefault="002D26CA" w:rsidP="0081284C">
            <w:pPr>
              <w:ind w:left="-142" w:right="-108"/>
              <w:jc w:val="center"/>
              <w:rPr>
                <w:sz w:val="20"/>
              </w:rPr>
            </w:pPr>
            <w:r w:rsidRPr="009C1EA1">
              <w:rPr>
                <w:sz w:val="20"/>
              </w:rPr>
              <w:t>х</w:t>
            </w:r>
          </w:p>
        </w:tc>
        <w:tc>
          <w:tcPr>
            <w:tcW w:w="1287" w:type="dxa"/>
            <w:vAlign w:val="center"/>
          </w:tcPr>
          <w:p w14:paraId="6E42BB30" w14:textId="77777777" w:rsidR="002D26CA" w:rsidRPr="009C1EA1" w:rsidRDefault="002D26CA" w:rsidP="0081284C">
            <w:pPr>
              <w:ind w:left="-142" w:right="-108"/>
              <w:jc w:val="center"/>
              <w:rPr>
                <w:sz w:val="20"/>
              </w:rPr>
            </w:pPr>
            <w:r w:rsidRPr="009C1EA1">
              <w:rPr>
                <w:sz w:val="20"/>
              </w:rPr>
              <w:t>х</w:t>
            </w:r>
          </w:p>
        </w:tc>
        <w:tc>
          <w:tcPr>
            <w:tcW w:w="907" w:type="dxa"/>
            <w:vAlign w:val="center"/>
          </w:tcPr>
          <w:p w14:paraId="1114187A" w14:textId="77777777" w:rsidR="002D26CA" w:rsidRPr="009C1EA1" w:rsidRDefault="002D26CA" w:rsidP="0081284C">
            <w:pPr>
              <w:ind w:left="-142" w:right="-108"/>
              <w:jc w:val="center"/>
              <w:rPr>
                <w:sz w:val="20"/>
              </w:rPr>
            </w:pPr>
            <w:r w:rsidRPr="009C1EA1">
              <w:rPr>
                <w:sz w:val="20"/>
              </w:rPr>
              <w:t>х</w:t>
            </w:r>
          </w:p>
        </w:tc>
      </w:tr>
      <w:tr w:rsidR="002D26CA" w:rsidRPr="00013C3C" w14:paraId="766177BB" w14:textId="77777777" w:rsidTr="0081284C">
        <w:trPr>
          <w:trHeight w:val="283"/>
        </w:trPr>
        <w:tc>
          <w:tcPr>
            <w:tcW w:w="1440" w:type="dxa"/>
            <w:vMerge/>
            <w:vAlign w:val="center"/>
          </w:tcPr>
          <w:p w14:paraId="3521EB4D" w14:textId="77777777" w:rsidR="002D26CA" w:rsidRPr="009C1EA1" w:rsidRDefault="002D26CA" w:rsidP="0081284C">
            <w:pPr>
              <w:ind w:left="-142" w:right="-3"/>
              <w:jc w:val="center"/>
              <w:rPr>
                <w:sz w:val="20"/>
              </w:rPr>
            </w:pPr>
          </w:p>
        </w:tc>
        <w:tc>
          <w:tcPr>
            <w:tcW w:w="2131" w:type="dxa"/>
            <w:vAlign w:val="center"/>
          </w:tcPr>
          <w:p w14:paraId="714CAC7B" w14:textId="77777777" w:rsidR="002D26CA" w:rsidRPr="009C1EA1" w:rsidRDefault="002D26CA" w:rsidP="0081284C">
            <w:pPr>
              <w:ind w:left="-142" w:right="-108"/>
              <w:jc w:val="center"/>
              <w:rPr>
                <w:sz w:val="20"/>
              </w:rPr>
            </w:pPr>
            <w:proofErr w:type="spellStart"/>
            <w:r w:rsidRPr="009C1EA1">
              <w:rPr>
                <w:sz w:val="20"/>
              </w:rPr>
              <w:t>Двухставочный</w:t>
            </w:r>
            <w:proofErr w:type="spellEnd"/>
          </w:p>
        </w:tc>
        <w:tc>
          <w:tcPr>
            <w:tcW w:w="1277" w:type="dxa"/>
            <w:vAlign w:val="center"/>
          </w:tcPr>
          <w:p w14:paraId="2581DDC6" w14:textId="77777777" w:rsidR="002D26CA" w:rsidRPr="009C1EA1" w:rsidRDefault="002D26CA" w:rsidP="0081284C">
            <w:pPr>
              <w:ind w:left="-142" w:right="-108"/>
              <w:jc w:val="center"/>
              <w:rPr>
                <w:sz w:val="20"/>
              </w:rPr>
            </w:pPr>
            <w:r w:rsidRPr="009C1EA1">
              <w:rPr>
                <w:sz w:val="20"/>
              </w:rPr>
              <w:t>х</w:t>
            </w:r>
          </w:p>
        </w:tc>
        <w:tc>
          <w:tcPr>
            <w:tcW w:w="993" w:type="dxa"/>
            <w:vAlign w:val="center"/>
          </w:tcPr>
          <w:p w14:paraId="0225CEC6" w14:textId="77777777" w:rsidR="002D26CA" w:rsidRPr="009C1EA1" w:rsidRDefault="002D26CA" w:rsidP="0081284C">
            <w:pPr>
              <w:ind w:left="-142" w:right="-108"/>
              <w:jc w:val="center"/>
              <w:rPr>
                <w:sz w:val="20"/>
              </w:rPr>
            </w:pPr>
            <w:r w:rsidRPr="009C1EA1">
              <w:rPr>
                <w:sz w:val="20"/>
              </w:rPr>
              <w:t>х</w:t>
            </w:r>
          </w:p>
        </w:tc>
        <w:tc>
          <w:tcPr>
            <w:tcW w:w="709" w:type="dxa"/>
            <w:vAlign w:val="center"/>
          </w:tcPr>
          <w:p w14:paraId="7F7A2D3C" w14:textId="77777777" w:rsidR="002D26CA" w:rsidRPr="009C1EA1" w:rsidRDefault="002D26CA" w:rsidP="0081284C">
            <w:pPr>
              <w:ind w:left="-142" w:right="-108"/>
              <w:jc w:val="center"/>
              <w:rPr>
                <w:sz w:val="20"/>
              </w:rPr>
            </w:pPr>
            <w:r w:rsidRPr="009C1EA1">
              <w:rPr>
                <w:sz w:val="20"/>
              </w:rPr>
              <w:t>х</w:t>
            </w:r>
          </w:p>
        </w:tc>
        <w:tc>
          <w:tcPr>
            <w:tcW w:w="709" w:type="dxa"/>
            <w:vAlign w:val="center"/>
          </w:tcPr>
          <w:p w14:paraId="0D26568E" w14:textId="77777777" w:rsidR="002D26CA" w:rsidRPr="009C1EA1" w:rsidRDefault="002D26CA" w:rsidP="0081284C">
            <w:pPr>
              <w:ind w:left="-142" w:right="-108"/>
              <w:jc w:val="center"/>
              <w:rPr>
                <w:sz w:val="20"/>
              </w:rPr>
            </w:pPr>
            <w:r w:rsidRPr="009C1EA1">
              <w:rPr>
                <w:sz w:val="20"/>
              </w:rPr>
              <w:t>х</w:t>
            </w:r>
          </w:p>
        </w:tc>
        <w:tc>
          <w:tcPr>
            <w:tcW w:w="851" w:type="dxa"/>
            <w:vAlign w:val="center"/>
          </w:tcPr>
          <w:p w14:paraId="12D34474" w14:textId="77777777" w:rsidR="002D26CA" w:rsidRPr="009C1EA1" w:rsidRDefault="002D26CA" w:rsidP="0081284C">
            <w:pPr>
              <w:ind w:left="-142" w:right="-108"/>
              <w:jc w:val="center"/>
              <w:rPr>
                <w:sz w:val="20"/>
              </w:rPr>
            </w:pPr>
            <w:r w:rsidRPr="009C1EA1">
              <w:rPr>
                <w:sz w:val="20"/>
              </w:rPr>
              <w:t>х</w:t>
            </w:r>
          </w:p>
        </w:tc>
        <w:tc>
          <w:tcPr>
            <w:tcW w:w="1287" w:type="dxa"/>
            <w:vAlign w:val="center"/>
          </w:tcPr>
          <w:p w14:paraId="4DF5D8D4" w14:textId="77777777" w:rsidR="002D26CA" w:rsidRPr="009C1EA1" w:rsidRDefault="002D26CA" w:rsidP="0081284C">
            <w:pPr>
              <w:ind w:left="-142" w:right="-108"/>
              <w:jc w:val="center"/>
              <w:rPr>
                <w:sz w:val="20"/>
              </w:rPr>
            </w:pPr>
            <w:r w:rsidRPr="009C1EA1">
              <w:rPr>
                <w:sz w:val="20"/>
              </w:rPr>
              <w:t>х</w:t>
            </w:r>
          </w:p>
        </w:tc>
        <w:tc>
          <w:tcPr>
            <w:tcW w:w="907" w:type="dxa"/>
            <w:vAlign w:val="center"/>
          </w:tcPr>
          <w:p w14:paraId="6B8C09D1" w14:textId="77777777" w:rsidR="002D26CA" w:rsidRPr="009C1EA1" w:rsidRDefault="002D26CA" w:rsidP="0081284C">
            <w:pPr>
              <w:ind w:left="-142" w:right="-108"/>
              <w:jc w:val="center"/>
              <w:rPr>
                <w:sz w:val="20"/>
              </w:rPr>
            </w:pPr>
            <w:r w:rsidRPr="009C1EA1">
              <w:rPr>
                <w:sz w:val="20"/>
              </w:rPr>
              <w:t>х</w:t>
            </w:r>
          </w:p>
        </w:tc>
      </w:tr>
      <w:tr w:rsidR="002D26CA" w:rsidRPr="00013C3C" w14:paraId="4F0BB277" w14:textId="77777777" w:rsidTr="0081284C">
        <w:trPr>
          <w:trHeight w:val="381"/>
        </w:trPr>
        <w:tc>
          <w:tcPr>
            <w:tcW w:w="1440" w:type="dxa"/>
            <w:vMerge/>
            <w:vAlign w:val="center"/>
          </w:tcPr>
          <w:p w14:paraId="143B34DA" w14:textId="77777777" w:rsidR="002D26CA" w:rsidRPr="009C1EA1" w:rsidRDefault="002D26CA" w:rsidP="0081284C">
            <w:pPr>
              <w:ind w:left="-142" w:right="-3"/>
              <w:jc w:val="center"/>
              <w:rPr>
                <w:sz w:val="20"/>
              </w:rPr>
            </w:pPr>
          </w:p>
        </w:tc>
        <w:tc>
          <w:tcPr>
            <w:tcW w:w="2131" w:type="dxa"/>
            <w:vAlign w:val="center"/>
          </w:tcPr>
          <w:p w14:paraId="3E6742AC" w14:textId="77777777" w:rsidR="002D26CA" w:rsidRPr="009C1EA1" w:rsidRDefault="002D26CA" w:rsidP="0081284C">
            <w:pPr>
              <w:ind w:left="-142" w:right="-108"/>
              <w:jc w:val="center"/>
              <w:rPr>
                <w:sz w:val="20"/>
              </w:rPr>
            </w:pPr>
            <w:r w:rsidRPr="009C1EA1">
              <w:rPr>
                <w:sz w:val="20"/>
              </w:rPr>
              <w:t>Ставка за тепловую энергию, руб./Гкал</w:t>
            </w:r>
          </w:p>
        </w:tc>
        <w:tc>
          <w:tcPr>
            <w:tcW w:w="1277" w:type="dxa"/>
            <w:vAlign w:val="center"/>
          </w:tcPr>
          <w:p w14:paraId="1A759229" w14:textId="77777777" w:rsidR="002D26CA" w:rsidRPr="009C1EA1" w:rsidRDefault="002D26CA" w:rsidP="0081284C">
            <w:pPr>
              <w:ind w:left="-142" w:right="-108"/>
              <w:jc w:val="center"/>
              <w:rPr>
                <w:sz w:val="20"/>
              </w:rPr>
            </w:pPr>
            <w:r w:rsidRPr="009C1EA1">
              <w:rPr>
                <w:sz w:val="20"/>
              </w:rPr>
              <w:t>х</w:t>
            </w:r>
          </w:p>
        </w:tc>
        <w:tc>
          <w:tcPr>
            <w:tcW w:w="993" w:type="dxa"/>
            <w:vAlign w:val="center"/>
          </w:tcPr>
          <w:p w14:paraId="2B74E1EC" w14:textId="77777777" w:rsidR="002D26CA" w:rsidRPr="009C1EA1" w:rsidRDefault="002D26CA" w:rsidP="0081284C">
            <w:pPr>
              <w:ind w:left="-142" w:right="-108"/>
              <w:jc w:val="center"/>
              <w:rPr>
                <w:sz w:val="20"/>
              </w:rPr>
            </w:pPr>
            <w:r w:rsidRPr="009C1EA1">
              <w:rPr>
                <w:sz w:val="20"/>
              </w:rPr>
              <w:t>х</w:t>
            </w:r>
          </w:p>
        </w:tc>
        <w:tc>
          <w:tcPr>
            <w:tcW w:w="709" w:type="dxa"/>
            <w:vAlign w:val="center"/>
          </w:tcPr>
          <w:p w14:paraId="3E0BE8F6" w14:textId="77777777" w:rsidR="002D26CA" w:rsidRPr="009C1EA1" w:rsidRDefault="002D26CA" w:rsidP="0081284C">
            <w:pPr>
              <w:ind w:left="-142" w:right="-108"/>
              <w:jc w:val="center"/>
              <w:rPr>
                <w:sz w:val="20"/>
              </w:rPr>
            </w:pPr>
            <w:r w:rsidRPr="009C1EA1">
              <w:rPr>
                <w:sz w:val="20"/>
              </w:rPr>
              <w:t>х</w:t>
            </w:r>
          </w:p>
        </w:tc>
        <w:tc>
          <w:tcPr>
            <w:tcW w:w="709" w:type="dxa"/>
            <w:vAlign w:val="center"/>
          </w:tcPr>
          <w:p w14:paraId="69F4F11E" w14:textId="77777777" w:rsidR="002D26CA" w:rsidRPr="009C1EA1" w:rsidRDefault="002D26CA" w:rsidP="0081284C">
            <w:pPr>
              <w:ind w:left="-142" w:right="-108"/>
              <w:jc w:val="center"/>
              <w:rPr>
                <w:sz w:val="20"/>
              </w:rPr>
            </w:pPr>
            <w:r w:rsidRPr="009C1EA1">
              <w:rPr>
                <w:sz w:val="20"/>
              </w:rPr>
              <w:t>х</w:t>
            </w:r>
          </w:p>
        </w:tc>
        <w:tc>
          <w:tcPr>
            <w:tcW w:w="851" w:type="dxa"/>
            <w:vAlign w:val="center"/>
          </w:tcPr>
          <w:p w14:paraId="74D2FE3C" w14:textId="77777777" w:rsidR="002D26CA" w:rsidRPr="009C1EA1" w:rsidRDefault="002D26CA" w:rsidP="0081284C">
            <w:pPr>
              <w:ind w:left="-142" w:right="-108"/>
              <w:jc w:val="center"/>
              <w:rPr>
                <w:sz w:val="20"/>
              </w:rPr>
            </w:pPr>
            <w:r w:rsidRPr="009C1EA1">
              <w:rPr>
                <w:sz w:val="20"/>
              </w:rPr>
              <w:t>х</w:t>
            </w:r>
          </w:p>
        </w:tc>
        <w:tc>
          <w:tcPr>
            <w:tcW w:w="1287" w:type="dxa"/>
            <w:vAlign w:val="center"/>
          </w:tcPr>
          <w:p w14:paraId="5D704B0A" w14:textId="77777777" w:rsidR="002D26CA" w:rsidRPr="009C1EA1" w:rsidRDefault="002D26CA" w:rsidP="0081284C">
            <w:pPr>
              <w:ind w:left="-142" w:right="-108"/>
              <w:jc w:val="center"/>
              <w:rPr>
                <w:sz w:val="20"/>
              </w:rPr>
            </w:pPr>
            <w:r w:rsidRPr="009C1EA1">
              <w:rPr>
                <w:sz w:val="20"/>
              </w:rPr>
              <w:t>х</w:t>
            </w:r>
          </w:p>
        </w:tc>
        <w:tc>
          <w:tcPr>
            <w:tcW w:w="907" w:type="dxa"/>
            <w:vAlign w:val="center"/>
          </w:tcPr>
          <w:p w14:paraId="37FBB997" w14:textId="77777777" w:rsidR="002D26CA" w:rsidRPr="009C1EA1" w:rsidRDefault="002D26CA" w:rsidP="0081284C">
            <w:pPr>
              <w:ind w:left="-142" w:right="-108"/>
              <w:jc w:val="center"/>
              <w:rPr>
                <w:sz w:val="20"/>
              </w:rPr>
            </w:pPr>
            <w:r w:rsidRPr="009C1EA1">
              <w:rPr>
                <w:sz w:val="20"/>
              </w:rPr>
              <w:t>х</w:t>
            </w:r>
          </w:p>
        </w:tc>
      </w:tr>
      <w:tr w:rsidR="002D26CA" w:rsidRPr="00013C3C" w14:paraId="1A502E13" w14:textId="77777777" w:rsidTr="0081284C">
        <w:trPr>
          <w:trHeight w:val="969"/>
        </w:trPr>
        <w:tc>
          <w:tcPr>
            <w:tcW w:w="1440" w:type="dxa"/>
            <w:vMerge/>
            <w:vAlign w:val="center"/>
          </w:tcPr>
          <w:p w14:paraId="0ECA6C8E" w14:textId="77777777" w:rsidR="002D26CA" w:rsidRPr="009C1EA1" w:rsidRDefault="002D26CA" w:rsidP="0081284C">
            <w:pPr>
              <w:ind w:left="-142" w:right="-3"/>
              <w:jc w:val="center"/>
              <w:rPr>
                <w:sz w:val="20"/>
              </w:rPr>
            </w:pPr>
          </w:p>
        </w:tc>
        <w:tc>
          <w:tcPr>
            <w:tcW w:w="2131" w:type="dxa"/>
            <w:vAlign w:val="center"/>
          </w:tcPr>
          <w:p w14:paraId="06B33797" w14:textId="77777777" w:rsidR="002D26CA" w:rsidRPr="009C1EA1" w:rsidRDefault="002D26CA" w:rsidP="0081284C">
            <w:pPr>
              <w:ind w:left="-142" w:right="-108"/>
              <w:jc w:val="center"/>
              <w:rPr>
                <w:sz w:val="20"/>
              </w:rPr>
            </w:pPr>
            <w:r w:rsidRPr="009C1EA1">
              <w:rPr>
                <w:sz w:val="20"/>
              </w:rPr>
              <w:t xml:space="preserve">Ставка за </w:t>
            </w:r>
            <w:proofErr w:type="spellStart"/>
            <w:r w:rsidRPr="009C1EA1">
              <w:rPr>
                <w:sz w:val="20"/>
              </w:rPr>
              <w:t>содер</w:t>
            </w:r>
            <w:proofErr w:type="spellEnd"/>
            <w:r w:rsidRPr="009C1EA1">
              <w:rPr>
                <w:sz w:val="20"/>
              </w:rPr>
              <w:t>-</w:t>
            </w:r>
            <w:r w:rsidRPr="009C1EA1">
              <w:rPr>
                <w:sz w:val="20"/>
              </w:rPr>
              <w:br/>
            </w:r>
            <w:proofErr w:type="spellStart"/>
            <w:r w:rsidRPr="009C1EA1">
              <w:rPr>
                <w:sz w:val="20"/>
              </w:rPr>
              <w:t>жание</w:t>
            </w:r>
            <w:proofErr w:type="spellEnd"/>
            <w:r w:rsidRPr="009C1EA1">
              <w:rPr>
                <w:sz w:val="20"/>
              </w:rPr>
              <w:t xml:space="preserve"> тепловой мощности, тыс. руб./Гкал/ч в мес.</w:t>
            </w:r>
          </w:p>
        </w:tc>
        <w:tc>
          <w:tcPr>
            <w:tcW w:w="1277" w:type="dxa"/>
            <w:vAlign w:val="center"/>
          </w:tcPr>
          <w:p w14:paraId="24685195" w14:textId="77777777" w:rsidR="002D26CA" w:rsidRPr="009C1EA1" w:rsidRDefault="002D26CA" w:rsidP="0081284C">
            <w:pPr>
              <w:ind w:left="-142" w:right="-108"/>
              <w:jc w:val="center"/>
              <w:rPr>
                <w:sz w:val="20"/>
              </w:rPr>
            </w:pPr>
            <w:r w:rsidRPr="009C1EA1">
              <w:rPr>
                <w:sz w:val="20"/>
              </w:rPr>
              <w:t>х</w:t>
            </w:r>
          </w:p>
        </w:tc>
        <w:tc>
          <w:tcPr>
            <w:tcW w:w="993" w:type="dxa"/>
            <w:vAlign w:val="center"/>
          </w:tcPr>
          <w:p w14:paraId="510E7DAC" w14:textId="77777777" w:rsidR="002D26CA" w:rsidRPr="009C1EA1" w:rsidRDefault="002D26CA" w:rsidP="0081284C">
            <w:pPr>
              <w:ind w:left="-142" w:right="-108"/>
              <w:jc w:val="center"/>
              <w:rPr>
                <w:sz w:val="20"/>
              </w:rPr>
            </w:pPr>
            <w:r w:rsidRPr="009C1EA1">
              <w:rPr>
                <w:sz w:val="20"/>
              </w:rPr>
              <w:t>х</w:t>
            </w:r>
          </w:p>
        </w:tc>
        <w:tc>
          <w:tcPr>
            <w:tcW w:w="709" w:type="dxa"/>
            <w:vAlign w:val="center"/>
          </w:tcPr>
          <w:p w14:paraId="33F80055" w14:textId="77777777" w:rsidR="002D26CA" w:rsidRPr="009C1EA1" w:rsidRDefault="002D26CA" w:rsidP="0081284C">
            <w:pPr>
              <w:ind w:left="-142" w:right="-108"/>
              <w:jc w:val="center"/>
              <w:rPr>
                <w:sz w:val="20"/>
              </w:rPr>
            </w:pPr>
            <w:r w:rsidRPr="009C1EA1">
              <w:rPr>
                <w:sz w:val="20"/>
              </w:rPr>
              <w:t>х</w:t>
            </w:r>
          </w:p>
        </w:tc>
        <w:tc>
          <w:tcPr>
            <w:tcW w:w="709" w:type="dxa"/>
            <w:vAlign w:val="center"/>
          </w:tcPr>
          <w:p w14:paraId="4C319658" w14:textId="77777777" w:rsidR="002D26CA" w:rsidRPr="009C1EA1" w:rsidRDefault="002D26CA" w:rsidP="0081284C">
            <w:pPr>
              <w:ind w:left="-142" w:right="-108"/>
              <w:jc w:val="center"/>
              <w:rPr>
                <w:sz w:val="20"/>
              </w:rPr>
            </w:pPr>
            <w:r w:rsidRPr="009C1EA1">
              <w:rPr>
                <w:sz w:val="20"/>
              </w:rPr>
              <w:t>х</w:t>
            </w:r>
          </w:p>
        </w:tc>
        <w:tc>
          <w:tcPr>
            <w:tcW w:w="851" w:type="dxa"/>
            <w:vAlign w:val="center"/>
          </w:tcPr>
          <w:p w14:paraId="2561832A" w14:textId="77777777" w:rsidR="002D26CA" w:rsidRPr="009C1EA1" w:rsidRDefault="002D26CA" w:rsidP="0081284C">
            <w:pPr>
              <w:ind w:left="-142" w:right="-108"/>
              <w:jc w:val="center"/>
              <w:rPr>
                <w:sz w:val="20"/>
              </w:rPr>
            </w:pPr>
            <w:r w:rsidRPr="009C1EA1">
              <w:rPr>
                <w:sz w:val="20"/>
              </w:rPr>
              <w:t>х</w:t>
            </w:r>
          </w:p>
        </w:tc>
        <w:tc>
          <w:tcPr>
            <w:tcW w:w="1287" w:type="dxa"/>
            <w:vAlign w:val="center"/>
          </w:tcPr>
          <w:p w14:paraId="28F1A9E4" w14:textId="77777777" w:rsidR="002D26CA" w:rsidRPr="009C1EA1" w:rsidRDefault="002D26CA" w:rsidP="0081284C">
            <w:pPr>
              <w:ind w:left="-142" w:right="-108"/>
              <w:jc w:val="center"/>
              <w:rPr>
                <w:sz w:val="20"/>
              </w:rPr>
            </w:pPr>
            <w:r w:rsidRPr="009C1EA1">
              <w:rPr>
                <w:sz w:val="20"/>
              </w:rPr>
              <w:t>х</w:t>
            </w:r>
          </w:p>
        </w:tc>
        <w:tc>
          <w:tcPr>
            <w:tcW w:w="907" w:type="dxa"/>
            <w:vAlign w:val="center"/>
          </w:tcPr>
          <w:p w14:paraId="5A0F5C2E" w14:textId="77777777" w:rsidR="002D26CA" w:rsidRPr="009C1EA1" w:rsidRDefault="002D26CA" w:rsidP="0081284C">
            <w:pPr>
              <w:ind w:left="-142" w:right="-108"/>
              <w:jc w:val="center"/>
              <w:rPr>
                <w:sz w:val="20"/>
              </w:rPr>
            </w:pPr>
            <w:r w:rsidRPr="009C1EA1">
              <w:rPr>
                <w:sz w:val="20"/>
              </w:rPr>
              <w:t>х</w:t>
            </w:r>
          </w:p>
        </w:tc>
      </w:tr>
    </w:tbl>
    <w:p w14:paraId="11044ED2" w14:textId="77777777" w:rsidR="002D26CA" w:rsidRDefault="002D26CA" w:rsidP="002D26CA">
      <w:pPr>
        <w:ind w:left="-142" w:right="-3" w:firstLine="426"/>
        <w:jc w:val="both"/>
        <w:rPr>
          <w:sz w:val="16"/>
          <w:szCs w:val="16"/>
        </w:rPr>
      </w:pPr>
    </w:p>
    <w:p w14:paraId="6D507F71" w14:textId="77777777" w:rsidR="002D26CA" w:rsidRDefault="002D26CA" w:rsidP="002D26CA">
      <w:pPr>
        <w:ind w:left="-142" w:right="-3" w:firstLine="426"/>
        <w:jc w:val="both"/>
        <w:rPr>
          <w:sz w:val="16"/>
          <w:szCs w:val="16"/>
        </w:rPr>
      </w:pPr>
    </w:p>
    <w:p w14:paraId="7E13FFE0" w14:textId="4435F1E2" w:rsidR="002D26CA" w:rsidRDefault="002D26CA" w:rsidP="002D26CA">
      <w:pPr>
        <w:tabs>
          <w:tab w:val="left" w:pos="9214"/>
        </w:tabs>
        <w:ind w:left="-1075" w:right="-739" w:firstLine="649"/>
        <w:rPr>
          <w:szCs w:val="24"/>
        </w:rPr>
      </w:pPr>
      <w:r w:rsidRPr="00937BC5">
        <w:rPr>
          <w:sz w:val="20"/>
        </w:rPr>
        <w:t>* Выделяется в целях реализации пункта 6 статьи 168 Налогового кодекса Российской Федерации (часть вторая).</w:t>
      </w:r>
      <w:r w:rsidRPr="00937BC5">
        <w:rPr>
          <w:sz w:val="20"/>
        </w:rPr>
        <w:tab/>
      </w:r>
      <w:r w:rsidRPr="00937BC5">
        <w:rPr>
          <w:sz w:val="20"/>
        </w:rPr>
        <w:tab/>
      </w:r>
      <w:r w:rsidRPr="00937BC5">
        <w:rPr>
          <w:sz w:val="20"/>
        </w:rPr>
        <w:tab/>
      </w:r>
      <w:r w:rsidRPr="00937BC5">
        <w:rPr>
          <w:sz w:val="20"/>
        </w:rPr>
        <w:tab/>
      </w:r>
    </w:p>
    <w:p w14:paraId="4C5DBB86" w14:textId="11A20289" w:rsidR="008E695D" w:rsidRDefault="008E695D"/>
    <w:p w14:paraId="0F47FCD1" w14:textId="57BA967F" w:rsidR="00064A87" w:rsidRDefault="00064A87"/>
    <w:p w14:paraId="2C2C654C" w14:textId="3E36E24F" w:rsidR="00064A87" w:rsidRDefault="00064A87"/>
    <w:p w14:paraId="5A94D866" w14:textId="1B3EA9E2" w:rsidR="00064A87" w:rsidRDefault="00064A87"/>
    <w:p w14:paraId="4E07FAFF" w14:textId="2355A312" w:rsidR="00064A87" w:rsidRDefault="00064A87"/>
    <w:p w14:paraId="1673BCA2" w14:textId="2777583B" w:rsidR="00385171" w:rsidRPr="003113D0" w:rsidRDefault="00385171" w:rsidP="00385171">
      <w:pPr>
        <w:tabs>
          <w:tab w:val="left" w:pos="9214"/>
        </w:tabs>
        <w:ind w:left="-1075" w:right="-739" w:firstLine="6604"/>
        <w:rPr>
          <w:szCs w:val="24"/>
        </w:rPr>
      </w:pPr>
      <w:r w:rsidRPr="003113D0">
        <w:rPr>
          <w:szCs w:val="24"/>
        </w:rPr>
        <w:t xml:space="preserve">Приложение № </w:t>
      </w:r>
      <w:r>
        <w:rPr>
          <w:szCs w:val="24"/>
        </w:rPr>
        <w:t>4</w:t>
      </w:r>
      <w:r w:rsidRPr="003113D0">
        <w:rPr>
          <w:szCs w:val="24"/>
        </w:rPr>
        <w:t xml:space="preserve"> к протокол</w:t>
      </w:r>
      <w:r>
        <w:rPr>
          <w:szCs w:val="24"/>
        </w:rPr>
        <w:t>у</w:t>
      </w:r>
      <w:r w:rsidRPr="003113D0">
        <w:rPr>
          <w:szCs w:val="24"/>
        </w:rPr>
        <w:t xml:space="preserve"> №</w:t>
      </w:r>
      <w:r>
        <w:rPr>
          <w:szCs w:val="24"/>
        </w:rPr>
        <w:t xml:space="preserve"> 5</w:t>
      </w:r>
    </w:p>
    <w:p w14:paraId="71185323" w14:textId="77777777" w:rsidR="00385171" w:rsidRPr="003113D0" w:rsidRDefault="00385171" w:rsidP="00385171">
      <w:pPr>
        <w:tabs>
          <w:tab w:val="left" w:pos="9214"/>
        </w:tabs>
        <w:ind w:left="-1075" w:right="-739" w:firstLine="6604"/>
        <w:rPr>
          <w:szCs w:val="24"/>
        </w:rPr>
      </w:pPr>
      <w:r w:rsidRPr="003113D0">
        <w:rPr>
          <w:szCs w:val="24"/>
        </w:rPr>
        <w:t>заседания правления Региональной</w:t>
      </w:r>
    </w:p>
    <w:p w14:paraId="4D3A6013" w14:textId="77777777" w:rsidR="00385171" w:rsidRPr="003113D0" w:rsidRDefault="00385171" w:rsidP="00385171">
      <w:pPr>
        <w:tabs>
          <w:tab w:val="left" w:pos="9214"/>
        </w:tabs>
        <w:ind w:left="-1075" w:right="-739" w:firstLine="6604"/>
        <w:rPr>
          <w:szCs w:val="24"/>
        </w:rPr>
      </w:pPr>
      <w:r w:rsidRPr="003113D0">
        <w:rPr>
          <w:szCs w:val="24"/>
        </w:rPr>
        <w:t>энергетической комиссии</w:t>
      </w:r>
    </w:p>
    <w:p w14:paraId="53848434" w14:textId="2880A30E" w:rsidR="00385171" w:rsidRDefault="00385171" w:rsidP="00385171">
      <w:pPr>
        <w:tabs>
          <w:tab w:val="left" w:pos="9214"/>
        </w:tabs>
        <w:ind w:left="-1075" w:right="-739" w:firstLine="6604"/>
        <w:rPr>
          <w:szCs w:val="24"/>
        </w:rPr>
      </w:pPr>
      <w:r w:rsidRPr="003113D0">
        <w:rPr>
          <w:szCs w:val="24"/>
        </w:rPr>
        <w:t xml:space="preserve">Кузбасса от </w:t>
      </w:r>
      <w:r>
        <w:rPr>
          <w:szCs w:val="24"/>
        </w:rPr>
        <w:t>03.02.2026</w:t>
      </w:r>
    </w:p>
    <w:p w14:paraId="69FC1ED5" w14:textId="0837CDEA" w:rsidR="00385171" w:rsidRDefault="00385171" w:rsidP="00385171">
      <w:pPr>
        <w:tabs>
          <w:tab w:val="left" w:pos="9214"/>
        </w:tabs>
        <w:ind w:left="-1075" w:right="-739" w:firstLine="6604"/>
        <w:rPr>
          <w:szCs w:val="24"/>
        </w:rPr>
      </w:pPr>
    </w:p>
    <w:p w14:paraId="02EDCEEB" w14:textId="77777777" w:rsidR="002C08D1" w:rsidRDefault="002C08D1" w:rsidP="002C08D1">
      <w:pPr>
        <w:tabs>
          <w:tab w:val="left" w:pos="426"/>
          <w:tab w:val="right" w:leader="dot" w:pos="9356"/>
        </w:tabs>
        <w:rPr>
          <w:b/>
        </w:rPr>
      </w:pPr>
    </w:p>
    <w:p w14:paraId="7827CE68" w14:textId="77777777" w:rsidR="002C08D1" w:rsidRPr="00D40DAB" w:rsidRDefault="002C08D1" w:rsidP="002C08D1">
      <w:pPr>
        <w:jc w:val="center"/>
      </w:pPr>
      <w:r w:rsidRPr="00D40DAB">
        <w:t>Экспертное заключение</w:t>
      </w:r>
    </w:p>
    <w:p w14:paraId="2A267619" w14:textId="77777777" w:rsidR="002C08D1" w:rsidRPr="00D40DAB" w:rsidRDefault="002C08D1" w:rsidP="002C08D1">
      <w:pPr>
        <w:jc w:val="center"/>
      </w:pPr>
      <w:bookmarkStart w:id="1" w:name="_Hlk54777318"/>
      <w:r>
        <w:t>Р</w:t>
      </w:r>
      <w:r w:rsidRPr="00D40DAB">
        <w:t xml:space="preserve">егиональной энергетической комиссии </w:t>
      </w:r>
      <w:r>
        <w:t>Кузбасса</w:t>
      </w:r>
    </w:p>
    <w:bookmarkEnd w:id="1"/>
    <w:p w14:paraId="208D54E8" w14:textId="77777777" w:rsidR="002C08D1" w:rsidRPr="00D40DAB" w:rsidRDefault="002C08D1" w:rsidP="002C08D1">
      <w:pPr>
        <w:jc w:val="center"/>
      </w:pPr>
      <w:r w:rsidRPr="00D40DAB">
        <w:t xml:space="preserve">по материалам, представленным </w:t>
      </w:r>
      <w:r>
        <w:t>АО «Теплоэнерго»</w:t>
      </w:r>
      <w:r w:rsidRPr="00D40DAB">
        <w:t xml:space="preserve">, </w:t>
      </w:r>
      <w:r>
        <w:br/>
      </w:r>
      <w:r w:rsidRPr="00D40DAB">
        <w:t xml:space="preserve">для </w:t>
      </w:r>
      <w:r>
        <w:t xml:space="preserve">корректировки НВВ и уровня </w:t>
      </w:r>
      <w:r w:rsidRPr="00D40DAB">
        <w:t xml:space="preserve">тарифов </w:t>
      </w:r>
      <w:r>
        <w:t>на горячую воду в открытой системе теплоснабжения</w:t>
      </w:r>
      <w:r w:rsidRPr="00AD18B2">
        <w:t xml:space="preserve"> </w:t>
      </w:r>
      <w:r>
        <w:t>(горячего водоснабжения) реализуемые</w:t>
      </w:r>
      <w:r w:rsidRPr="00D40DAB">
        <w:t xml:space="preserve"> на потребительском рынке </w:t>
      </w:r>
      <w:r>
        <w:t>Кемеровского городского округа,</w:t>
      </w:r>
      <w:r w:rsidRPr="00D40DAB">
        <w:t xml:space="preserve"> на 202</w:t>
      </w:r>
      <w:r>
        <w:t xml:space="preserve">6 </w:t>
      </w:r>
      <w:r w:rsidRPr="00D40DAB">
        <w:t>год</w:t>
      </w:r>
    </w:p>
    <w:p w14:paraId="68FF081E" w14:textId="77777777" w:rsidR="002C08D1" w:rsidRPr="00D40DAB" w:rsidRDefault="002C08D1" w:rsidP="002C08D1">
      <w:pPr>
        <w:jc w:val="center"/>
      </w:pPr>
    </w:p>
    <w:p w14:paraId="3EB5B5F7" w14:textId="77777777" w:rsidR="002C08D1" w:rsidRPr="0039310C" w:rsidRDefault="002C08D1" w:rsidP="002C08D1">
      <w:pPr>
        <w:pStyle w:val="10"/>
      </w:pPr>
      <w:bookmarkStart w:id="2" w:name="_Toc23151633"/>
      <w:r w:rsidRPr="0039310C">
        <w:t>Общая характеристика предприятия</w:t>
      </w:r>
      <w:bookmarkEnd w:id="2"/>
    </w:p>
    <w:p w14:paraId="5C129F2B" w14:textId="77777777" w:rsidR="002C08D1" w:rsidRPr="0039310C" w:rsidRDefault="002C08D1" w:rsidP="002C08D1">
      <w:pPr>
        <w:ind w:firstLine="709"/>
        <w:jc w:val="center"/>
        <w:rPr>
          <w:b/>
          <w:u w:val="single"/>
        </w:rPr>
      </w:pPr>
    </w:p>
    <w:p w14:paraId="517117AD" w14:textId="77777777" w:rsidR="002C08D1" w:rsidRPr="005A1D7E" w:rsidRDefault="002C08D1" w:rsidP="002C08D1">
      <w:pPr>
        <w:ind w:firstLine="851"/>
        <w:jc w:val="both"/>
      </w:pPr>
      <w:bookmarkStart w:id="3" w:name="_Toc470509569"/>
      <w:bookmarkStart w:id="4" w:name="_Toc495492832"/>
      <w:bookmarkStart w:id="5" w:name="_Toc21094908"/>
      <w:bookmarkStart w:id="6" w:name="_Toc24891722"/>
      <w:r>
        <w:t xml:space="preserve">Тарифы предприятия </w:t>
      </w:r>
      <w:r w:rsidRPr="005A1D7E">
        <w:t>подлежат регулированию согласно положениям Федерального закона от 27.07.2010 №</w:t>
      </w:r>
      <w:r>
        <w:t> </w:t>
      </w:r>
      <w:r w:rsidRPr="005A1D7E">
        <w:t xml:space="preserve">190-ФЗ «О теплоснабжении», поскольку АО «Теплоэнерго» производит реализацию тепловой энергии (мощности) </w:t>
      </w:r>
      <w:r>
        <w:br/>
      </w:r>
      <w:r w:rsidRPr="005A1D7E">
        <w:t xml:space="preserve">и теплоносителя, необходимых для оказания коммунальных услуг </w:t>
      </w:r>
      <w:r>
        <w:br/>
      </w:r>
      <w:r w:rsidRPr="005A1D7E">
        <w:t>по отоплению и горячему водоснабжению населению и приравненным к нему категориям потребителей в городе Кемерово.</w:t>
      </w:r>
    </w:p>
    <w:p w14:paraId="7AA626A1" w14:textId="77777777" w:rsidR="002C08D1" w:rsidRPr="005A1D7E" w:rsidRDefault="002C08D1" w:rsidP="002C08D1">
      <w:pPr>
        <w:ind w:firstLine="851"/>
        <w:jc w:val="both"/>
      </w:pPr>
      <w:r w:rsidRPr="005A1D7E">
        <w:t>ИНН: 4205049011</w:t>
      </w:r>
    </w:p>
    <w:p w14:paraId="5324E613" w14:textId="77777777" w:rsidR="002C08D1" w:rsidRPr="005A1D7E" w:rsidRDefault="002C08D1" w:rsidP="002C08D1">
      <w:pPr>
        <w:ind w:firstLine="851"/>
        <w:jc w:val="both"/>
      </w:pPr>
      <w:r w:rsidRPr="005A1D7E">
        <w:t>КПП: 420501001</w:t>
      </w:r>
    </w:p>
    <w:p w14:paraId="499B3CD8" w14:textId="77777777" w:rsidR="002C08D1" w:rsidRPr="005A1D7E" w:rsidRDefault="002C08D1" w:rsidP="002C08D1">
      <w:pPr>
        <w:ind w:firstLine="851"/>
        <w:jc w:val="both"/>
      </w:pPr>
      <w:r w:rsidRPr="005A1D7E">
        <w:t>ОГРН: 1034205041375</w:t>
      </w:r>
    </w:p>
    <w:p w14:paraId="637A116B" w14:textId="77777777" w:rsidR="002C08D1" w:rsidRPr="005A1D7E" w:rsidRDefault="002C08D1" w:rsidP="002C08D1">
      <w:pPr>
        <w:ind w:firstLine="851"/>
        <w:jc w:val="both"/>
      </w:pPr>
      <w:r w:rsidRPr="005A1D7E">
        <w:t>Адрес: 650044, г.</w:t>
      </w:r>
      <w:r>
        <w:t> </w:t>
      </w:r>
      <w:r w:rsidRPr="005A1D7E">
        <w:t>Кемерово, ул.</w:t>
      </w:r>
      <w:r>
        <w:t xml:space="preserve"> </w:t>
      </w:r>
      <w:r w:rsidRPr="005A1D7E">
        <w:t>Шахт</w:t>
      </w:r>
      <w:r>
        <w:t>е</w:t>
      </w:r>
      <w:r w:rsidRPr="005A1D7E">
        <w:t>рская – 3а</w:t>
      </w:r>
    </w:p>
    <w:p w14:paraId="5CFB25BD" w14:textId="77777777" w:rsidR="002C08D1" w:rsidRPr="005A1D7E" w:rsidRDefault="002C08D1" w:rsidP="002C08D1">
      <w:pPr>
        <w:ind w:firstLine="851"/>
        <w:jc w:val="both"/>
      </w:pPr>
      <w:r w:rsidRPr="005A1D7E">
        <w:t>Тел: (3842) 64-33-79</w:t>
      </w:r>
    </w:p>
    <w:p w14:paraId="29E3A4C5" w14:textId="77777777" w:rsidR="002C08D1" w:rsidRPr="005A1D7E" w:rsidRDefault="002C08D1" w:rsidP="002C08D1">
      <w:pPr>
        <w:ind w:firstLine="851"/>
        <w:jc w:val="both"/>
      </w:pPr>
      <w:r w:rsidRPr="005A1D7E">
        <w:t>Генеральный директор: Недосекин Константин Викторович</w:t>
      </w:r>
    </w:p>
    <w:p w14:paraId="1D34DCA1" w14:textId="77777777" w:rsidR="002C08D1" w:rsidRDefault="002C08D1" w:rsidP="002C08D1">
      <w:pPr>
        <w:ind w:firstLine="851"/>
        <w:jc w:val="both"/>
      </w:pPr>
      <w:r w:rsidRPr="005A1D7E">
        <w:t>Акционерное общество «Теплоэнерго» - одна из энергоснабжающих компаний города Кемерово</w:t>
      </w:r>
      <w:r>
        <w:t xml:space="preserve"> и Кемеровского муниципального округа</w:t>
      </w:r>
      <w:r w:rsidRPr="005A1D7E">
        <w:t xml:space="preserve">. Основная задача предприятия - обеспечение обслуживаемых территорий теплом </w:t>
      </w:r>
      <w:r>
        <w:br/>
      </w:r>
      <w:r w:rsidRPr="005A1D7E">
        <w:t>и горячей водой.</w:t>
      </w:r>
    </w:p>
    <w:p w14:paraId="1000D5C5" w14:textId="77777777" w:rsidR="002C08D1" w:rsidRDefault="002C08D1" w:rsidP="002C08D1">
      <w:pPr>
        <w:ind w:firstLine="851"/>
        <w:jc w:val="both"/>
      </w:pPr>
      <w:r>
        <w:t>АО «Теплоэнерго» владеет котельными и тепловыми сетями на праве собственности, а также арендует муниципальное и частное имущество.</w:t>
      </w:r>
    </w:p>
    <w:p w14:paraId="0B15B2C6" w14:textId="014DA637" w:rsidR="002C08D1" w:rsidRPr="0038509E" w:rsidRDefault="002C08D1" w:rsidP="002C08D1">
      <w:pPr>
        <w:ind w:firstLine="709"/>
        <w:contextualSpacing/>
        <w:jc w:val="both"/>
        <w:rPr>
          <w:bCs/>
        </w:rPr>
      </w:pPr>
      <w:r>
        <w:rPr>
          <w:bCs/>
        </w:rPr>
        <w:t>Распоряжением</w:t>
      </w:r>
      <w:r w:rsidRPr="0038509E">
        <w:rPr>
          <w:bCs/>
        </w:rPr>
        <w:t xml:space="preserve"> </w:t>
      </w:r>
      <w:r>
        <w:rPr>
          <w:bCs/>
        </w:rPr>
        <w:t>Правительства Российской Федерации</w:t>
      </w:r>
      <w:r w:rsidRPr="0038509E">
        <w:rPr>
          <w:bCs/>
        </w:rPr>
        <w:t xml:space="preserve"> от </w:t>
      </w:r>
      <w:r>
        <w:rPr>
          <w:bCs/>
        </w:rPr>
        <w:t>05</w:t>
      </w:r>
      <w:r w:rsidRPr="0038509E">
        <w:rPr>
          <w:bCs/>
        </w:rPr>
        <w:t>.0</w:t>
      </w:r>
      <w:r>
        <w:rPr>
          <w:bCs/>
        </w:rPr>
        <w:t>8</w:t>
      </w:r>
      <w:r w:rsidRPr="0038509E">
        <w:rPr>
          <w:bCs/>
        </w:rPr>
        <w:t>.20</w:t>
      </w:r>
      <w:r>
        <w:rPr>
          <w:bCs/>
        </w:rPr>
        <w:t>21</w:t>
      </w:r>
      <w:r w:rsidRPr="0038509E">
        <w:rPr>
          <w:bCs/>
        </w:rPr>
        <w:t xml:space="preserve"> №</w:t>
      </w:r>
      <w:r>
        <w:rPr>
          <w:bCs/>
        </w:rPr>
        <w:t xml:space="preserve"> 2164-р муниципальное образование город Кемерово </w:t>
      </w:r>
      <w:r>
        <w:rPr>
          <w:bCs/>
        </w:rPr>
        <w:t xml:space="preserve"> </w:t>
      </w:r>
      <w:r>
        <w:rPr>
          <w:bCs/>
        </w:rPr>
        <w:t>Кемеровской области – Кузбасса отнесено к ценовой зоне теплоснабжения</w:t>
      </w:r>
      <w:r w:rsidRPr="0038509E">
        <w:rPr>
          <w:bCs/>
        </w:rPr>
        <w:t>.</w:t>
      </w:r>
    </w:p>
    <w:p w14:paraId="5A77FEFD" w14:textId="77777777" w:rsidR="002C08D1" w:rsidRDefault="002C08D1" w:rsidP="002C08D1">
      <w:pPr>
        <w:ind w:firstLine="709"/>
        <w:contextualSpacing/>
        <w:jc w:val="both"/>
        <w:rPr>
          <w:bCs/>
        </w:rPr>
      </w:pPr>
      <w:r>
        <w:rPr>
          <w:bCs/>
        </w:rPr>
        <w:t xml:space="preserve">По регулируемым тарифам </w:t>
      </w:r>
      <w:r w:rsidRPr="006718FC">
        <w:rPr>
          <w:bCs/>
        </w:rPr>
        <w:t>АО «</w:t>
      </w:r>
      <w:r>
        <w:rPr>
          <w:bCs/>
        </w:rPr>
        <w:t>Теплоэнерго</w:t>
      </w:r>
      <w:r w:rsidRPr="006718FC">
        <w:rPr>
          <w:bCs/>
        </w:rPr>
        <w:t xml:space="preserve">» производит и отпускает тепловую энергию потребителям </w:t>
      </w:r>
      <w:r>
        <w:rPr>
          <w:bCs/>
        </w:rPr>
        <w:t>Кемеровского</w:t>
      </w:r>
      <w:r w:rsidRPr="006718FC">
        <w:rPr>
          <w:bCs/>
        </w:rPr>
        <w:t xml:space="preserve"> муниципального округа</w:t>
      </w:r>
      <w:r>
        <w:rPr>
          <w:bCs/>
        </w:rPr>
        <w:t xml:space="preserve"> (Котельная № 158).</w:t>
      </w:r>
    </w:p>
    <w:p w14:paraId="487E1E6E" w14:textId="77777777" w:rsidR="002C08D1" w:rsidRDefault="002C08D1" w:rsidP="002C08D1">
      <w:pPr>
        <w:ind w:firstLine="851"/>
        <w:jc w:val="both"/>
      </w:pPr>
      <w:r>
        <w:t xml:space="preserve">На предприятии ведется раздельный учет по видам регулируемой деятельности (производство тепловой энергии, передача тепловой энергии, производство теплоносителя). Учетная политика предприятия утверждена приказом генерального директора </w:t>
      </w:r>
      <w:r w:rsidRPr="002245A2">
        <w:t xml:space="preserve">от (от </w:t>
      </w:r>
      <w:r>
        <w:t>25</w:t>
      </w:r>
      <w:r w:rsidRPr="002245A2">
        <w:t>.12.202</w:t>
      </w:r>
      <w:r>
        <w:t>4</w:t>
      </w:r>
      <w:r w:rsidRPr="002245A2">
        <w:t xml:space="preserve"> № </w:t>
      </w:r>
      <w:r>
        <w:t>60</w:t>
      </w:r>
      <w:r w:rsidRPr="002245A2">
        <w:t>)</w:t>
      </w:r>
      <w:r>
        <w:t>.</w:t>
      </w:r>
    </w:p>
    <w:p w14:paraId="296238BB" w14:textId="77777777" w:rsidR="002C08D1" w:rsidRPr="00D40DAB" w:rsidRDefault="002C08D1" w:rsidP="002C08D1">
      <w:pPr>
        <w:ind w:firstLine="851"/>
        <w:jc w:val="both"/>
      </w:pPr>
      <w:r>
        <w:t>АО «Теплоэнерго»</w:t>
      </w:r>
      <w:r w:rsidRPr="00F17422">
        <w:t xml:space="preserve"> обратилось в Региональную энергетическую комиссию Кузбасса с заявлением от </w:t>
      </w:r>
      <w:r>
        <w:t>29</w:t>
      </w:r>
      <w:r w:rsidRPr="00F17422">
        <w:t>.04.202</w:t>
      </w:r>
      <w:r>
        <w:t>5</w:t>
      </w:r>
      <w:r w:rsidRPr="00F17422">
        <w:t xml:space="preserve"> № </w:t>
      </w:r>
      <w:r>
        <w:t>791</w:t>
      </w:r>
      <w:r w:rsidRPr="00F17422">
        <w:t xml:space="preserve"> (</w:t>
      </w:r>
      <w:proofErr w:type="spellStart"/>
      <w:r w:rsidRPr="00F17422">
        <w:t>вх</w:t>
      </w:r>
      <w:proofErr w:type="spellEnd"/>
      <w:r w:rsidRPr="00F17422">
        <w:t xml:space="preserve">. № </w:t>
      </w:r>
      <w:r>
        <w:t>2609</w:t>
      </w:r>
      <w:r w:rsidRPr="00F17422">
        <w:br/>
        <w:t>от 2</w:t>
      </w:r>
      <w:r>
        <w:t>9</w:t>
      </w:r>
      <w:r w:rsidRPr="00F17422">
        <w:t>.04.202</w:t>
      </w:r>
      <w:r>
        <w:t>5 г.</w:t>
      </w:r>
      <w:r w:rsidRPr="00F17422">
        <w:t>) и представило пакет обосновывающих документов</w:t>
      </w:r>
      <w:r>
        <w:br/>
      </w:r>
      <w:r w:rsidRPr="00D40DAB">
        <w:t xml:space="preserve">для </w:t>
      </w:r>
      <w:r>
        <w:t xml:space="preserve">корректировки НВВ и уровня </w:t>
      </w:r>
      <w:r w:rsidRPr="00D40DAB">
        <w:t xml:space="preserve">тарифов </w:t>
      </w:r>
      <w:r>
        <w:t xml:space="preserve">на теплоноситель и горячую воду </w:t>
      </w:r>
      <w:r>
        <w:br/>
        <w:t>в открытой системе теплоснабжения (горячего водоснабжения) реализуемые</w:t>
      </w:r>
      <w:r w:rsidRPr="00D40DAB">
        <w:t xml:space="preserve"> на потребительском рынке </w:t>
      </w:r>
      <w:r>
        <w:t>Кемеровского городского округа,</w:t>
      </w:r>
      <w:r w:rsidRPr="00D40DAB">
        <w:t xml:space="preserve"> на 202</w:t>
      </w:r>
      <w:r>
        <w:t xml:space="preserve">6 </w:t>
      </w:r>
      <w:r w:rsidRPr="00D40DAB">
        <w:t>год</w:t>
      </w:r>
      <w:r>
        <w:t>.</w:t>
      </w:r>
    </w:p>
    <w:p w14:paraId="38271E73" w14:textId="77777777" w:rsidR="002C08D1" w:rsidRPr="005D0A0F" w:rsidRDefault="002C08D1" w:rsidP="002C08D1">
      <w:pPr>
        <w:ind w:firstLine="709"/>
        <w:jc w:val="both"/>
      </w:pPr>
      <w:r w:rsidRPr="005D0A0F">
        <w:t xml:space="preserve">Региональной энергетической комиссией Кузбасса открыто </w:t>
      </w:r>
      <w:r>
        <w:t xml:space="preserve">тарифное </w:t>
      </w:r>
      <w:r w:rsidRPr="005D0A0F">
        <w:t>дело «</w:t>
      </w:r>
      <w:r>
        <w:t xml:space="preserve">О корректировке НВВ и уровня </w:t>
      </w:r>
      <w:r w:rsidRPr="00D40DAB">
        <w:t xml:space="preserve">тарифов </w:t>
      </w:r>
      <w:r>
        <w:t>на теплоноситель и горячую воду в открытой системе горячего водоснабжения (теплоснабжения) реализуемые</w:t>
      </w:r>
      <w:r w:rsidRPr="00D40DAB">
        <w:t xml:space="preserve"> на потребительском рынке </w:t>
      </w:r>
      <w:r>
        <w:t>Кемеровского городского округа,</w:t>
      </w:r>
      <w:r w:rsidRPr="00D40DAB">
        <w:t xml:space="preserve"> на 202</w:t>
      </w:r>
      <w:r>
        <w:t xml:space="preserve">6 </w:t>
      </w:r>
      <w:r w:rsidRPr="00D40DAB">
        <w:t>год</w:t>
      </w:r>
      <w:r w:rsidRPr="005D0A0F">
        <w:t xml:space="preserve"> № РЭК/</w:t>
      </w:r>
      <w:r>
        <w:t>48</w:t>
      </w:r>
      <w:r w:rsidRPr="005D0A0F">
        <w:t>-</w:t>
      </w:r>
      <w:r>
        <w:t>Теплоэнерго</w:t>
      </w:r>
      <w:r w:rsidRPr="005D0A0F">
        <w:t>-202</w:t>
      </w:r>
      <w:r>
        <w:t>6</w:t>
      </w:r>
      <w:r w:rsidRPr="005D0A0F">
        <w:t xml:space="preserve"> от </w:t>
      </w:r>
      <w:r>
        <w:t>29.04.2025.</w:t>
      </w:r>
    </w:p>
    <w:p w14:paraId="428EB64A" w14:textId="77777777" w:rsidR="002C08D1" w:rsidRPr="0039310C" w:rsidRDefault="002C08D1" w:rsidP="002C08D1">
      <w:pPr>
        <w:pStyle w:val="10"/>
        <w:jc w:val="center"/>
      </w:pPr>
      <w:r w:rsidRPr="0039310C">
        <w:t>Нормативно правовая база</w:t>
      </w:r>
      <w:bookmarkEnd w:id="3"/>
      <w:bookmarkEnd w:id="4"/>
      <w:bookmarkEnd w:id="5"/>
      <w:bookmarkEnd w:id="6"/>
    </w:p>
    <w:p w14:paraId="77F41DEE" w14:textId="77777777" w:rsidR="002C08D1" w:rsidRPr="0039310C" w:rsidRDefault="002C08D1" w:rsidP="002C08D1">
      <w:pPr>
        <w:ind w:firstLine="851"/>
        <w:rPr>
          <w:lang w:eastAsia="en-US"/>
        </w:rPr>
      </w:pPr>
    </w:p>
    <w:p w14:paraId="6B2D26A0" w14:textId="77777777" w:rsidR="002C08D1" w:rsidRPr="0039310C" w:rsidRDefault="002C08D1" w:rsidP="002C08D1">
      <w:pPr>
        <w:tabs>
          <w:tab w:val="left" w:pos="1134"/>
          <w:tab w:val="left" w:pos="9900"/>
        </w:tabs>
        <w:ind w:left="851"/>
        <w:jc w:val="both"/>
      </w:pPr>
      <w:r w:rsidRPr="0039310C">
        <w:t>Гражданский кодекс Российской Федерации.</w:t>
      </w:r>
    </w:p>
    <w:p w14:paraId="3E2FA902" w14:textId="77777777" w:rsidR="002C08D1" w:rsidRPr="0039310C" w:rsidRDefault="002C08D1" w:rsidP="002C08D1">
      <w:pPr>
        <w:tabs>
          <w:tab w:val="left" w:pos="1134"/>
          <w:tab w:val="left" w:pos="9900"/>
        </w:tabs>
        <w:ind w:left="851"/>
        <w:jc w:val="both"/>
      </w:pPr>
      <w:r w:rsidRPr="0039310C">
        <w:t>Налоговый кодекс Российской Федерации.</w:t>
      </w:r>
    </w:p>
    <w:p w14:paraId="45738652" w14:textId="77777777" w:rsidR="002C08D1" w:rsidRPr="0039310C" w:rsidRDefault="002C08D1" w:rsidP="002C08D1">
      <w:pPr>
        <w:tabs>
          <w:tab w:val="left" w:pos="1134"/>
          <w:tab w:val="left" w:pos="9900"/>
        </w:tabs>
        <w:ind w:left="851"/>
        <w:jc w:val="both"/>
      </w:pPr>
      <w:r w:rsidRPr="0039310C">
        <w:t>Трудовой Кодекс Российской Федерации.</w:t>
      </w:r>
    </w:p>
    <w:p w14:paraId="7BF4D466" w14:textId="77777777" w:rsidR="002C08D1" w:rsidRPr="0039310C" w:rsidRDefault="002C08D1" w:rsidP="002C08D1">
      <w:pPr>
        <w:tabs>
          <w:tab w:val="left" w:pos="1134"/>
          <w:tab w:val="left" w:pos="9900"/>
        </w:tabs>
        <w:ind w:firstLine="851"/>
        <w:jc w:val="both"/>
      </w:pPr>
      <w:r w:rsidRPr="0039310C">
        <w:t xml:space="preserve">Федеральный Закон от 17.08.1995 № 147-ФЗ </w:t>
      </w:r>
      <w:r>
        <w:t>«</w:t>
      </w:r>
      <w:r w:rsidRPr="0039310C">
        <w:t>О естественных</w:t>
      </w:r>
      <w:r>
        <w:t xml:space="preserve"> </w:t>
      </w:r>
      <w:r w:rsidRPr="0039310C">
        <w:t>монополиях</w:t>
      </w:r>
      <w:r>
        <w:t>»</w:t>
      </w:r>
      <w:r w:rsidRPr="0039310C">
        <w:t>.</w:t>
      </w:r>
    </w:p>
    <w:p w14:paraId="7A853A5F" w14:textId="77777777" w:rsidR="002C08D1" w:rsidRPr="0039310C" w:rsidRDefault="002C08D1" w:rsidP="002C08D1">
      <w:pPr>
        <w:tabs>
          <w:tab w:val="left" w:pos="1134"/>
          <w:tab w:val="left" w:pos="9900"/>
        </w:tabs>
        <w:ind w:left="851"/>
        <w:jc w:val="both"/>
      </w:pPr>
      <w:r w:rsidRPr="0039310C">
        <w:t xml:space="preserve">Федеральный закон от 27.07.2010 № 190-ФЗ </w:t>
      </w:r>
      <w:r>
        <w:t>«</w:t>
      </w:r>
      <w:r w:rsidRPr="0039310C">
        <w:t>О теплоснабжении</w:t>
      </w:r>
      <w:r>
        <w:t>»</w:t>
      </w:r>
      <w:r w:rsidRPr="0039310C">
        <w:t>.</w:t>
      </w:r>
    </w:p>
    <w:p w14:paraId="641D4F50" w14:textId="77777777" w:rsidR="002C08D1" w:rsidRPr="0039310C" w:rsidRDefault="002C08D1" w:rsidP="002C08D1">
      <w:pPr>
        <w:tabs>
          <w:tab w:val="left" w:pos="1134"/>
          <w:tab w:val="left" w:pos="9900"/>
        </w:tabs>
        <w:ind w:firstLine="851"/>
        <w:jc w:val="both"/>
      </w:pPr>
      <w:r w:rsidRPr="0039310C">
        <w:t xml:space="preserve">Постановление Правительства РФ от 06.07.1998 № 700 </w:t>
      </w:r>
      <w:r>
        <w:t>«</w:t>
      </w:r>
      <w:r w:rsidRPr="0039310C">
        <w:t>О введении раздел</w:t>
      </w:r>
      <w:r w:rsidRPr="0039310C">
        <w:t>ь</w:t>
      </w:r>
      <w:r w:rsidRPr="0039310C">
        <w:t xml:space="preserve">ного учета затрат по регулируемым видам деятельности </w:t>
      </w:r>
      <w:r>
        <w:br/>
      </w:r>
      <w:r w:rsidRPr="0039310C">
        <w:t>в энергетике</w:t>
      </w:r>
      <w:r>
        <w:t>»</w:t>
      </w:r>
      <w:r w:rsidRPr="0039310C">
        <w:t>.</w:t>
      </w:r>
    </w:p>
    <w:p w14:paraId="53789331" w14:textId="77777777" w:rsidR="002C08D1" w:rsidRPr="0039310C" w:rsidRDefault="002C08D1" w:rsidP="002C08D1">
      <w:pPr>
        <w:tabs>
          <w:tab w:val="left" w:pos="1134"/>
          <w:tab w:val="left" w:pos="9900"/>
        </w:tabs>
        <w:ind w:firstLine="851"/>
        <w:jc w:val="both"/>
      </w:pPr>
      <w:r w:rsidRPr="0039310C">
        <w:t xml:space="preserve">Постановление Правительства Российской Федерации от 22.10.2012 № 1075 </w:t>
      </w:r>
      <w:r>
        <w:t>«</w:t>
      </w:r>
      <w:r w:rsidRPr="0039310C">
        <w:t>О ценообразовании в сфере теплоснабжения</w:t>
      </w:r>
      <w:r>
        <w:t>»</w:t>
      </w:r>
      <w:r w:rsidRPr="0039310C">
        <w:t>.</w:t>
      </w:r>
    </w:p>
    <w:p w14:paraId="53B3A48D" w14:textId="77777777" w:rsidR="002C08D1" w:rsidRPr="0039310C" w:rsidRDefault="002C08D1" w:rsidP="002C08D1">
      <w:pPr>
        <w:tabs>
          <w:tab w:val="left" w:pos="1134"/>
          <w:tab w:val="left" w:pos="9900"/>
        </w:tabs>
        <w:ind w:firstLine="851"/>
        <w:jc w:val="both"/>
      </w:pPr>
      <w:r w:rsidRPr="0039310C">
        <w:t xml:space="preserve">Приказ Минэнерго РФ от 30.12.2008 № 323 </w:t>
      </w:r>
      <w:r>
        <w:t>«</w:t>
      </w:r>
      <w:r w:rsidRPr="0039310C">
        <w:t xml:space="preserve">Об организации </w:t>
      </w:r>
      <w:r>
        <w:br/>
      </w:r>
      <w:r w:rsidRPr="0039310C">
        <w:t>в Министерстве энергетики Российской Федерации работы по утверждению нормативов удельн</w:t>
      </w:r>
      <w:r w:rsidRPr="0039310C">
        <w:t>о</w:t>
      </w:r>
      <w:r w:rsidRPr="0039310C">
        <w:t xml:space="preserve">го расхода топлива на отпущенную электрическую </w:t>
      </w:r>
      <w:r>
        <w:br/>
      </w:r>
      <w:r w:rsidRPr="0039310C">
        <w:t>и тепловую энергию от тепл</w:t>
      </w:r>
      <w:r w:rsidRPr="0039310C">
        <w:t>о</w:t>
      </w:r>
      <w:r w:rsidRPr="0039310C">
        <w:t>вых электрических станций и котельных</w:t>
      </w:r>
      <w:r>
        <w:t>»</w:t>
      </w:r>
      <w:r w:rsidRPr="0039310C">
        <w:t>.</w:t>
      </w:r>
    </w:p>
    <w:p w14:paraId="2DBCA8B0" w14:textId="77777777" w:rsidR="002C08D1" w:rsidRPr="0039310C" w:rsidRDefault="002C08D1" w:rsidP="002C08D1">
      <w:pPr>
        <w:tabs>
          <w:tab w:val="left" w:pos="1134"/>
          <w:tab w:val="left" w:pos="9900"/>
        </w:tabs>
        <w:ind w:firstLine="851"/>
        <w:jc w:val="both"/>
      </w:pPr>
      <w:r w:rsidRPr="0039310C">
        <w:t xml:space="preserve">Приказ Минэнерго РФ от 30.12.2008 № 325 </w:t>
      </w:r>
      <w:r>
        <w:t>«</w:t>
      </w:r>
      <w:r w:rsidRPr="0039310C">
        <w:t xml:space="preserve">Об организации </w:t>
      </w:r>
      <w:r>
        <w:br/>
      </w:r>
      <w:r w:rsidRPr="0039310C">
        <w:t>в Министерстве энергетики Российской Федерации работы по утверждению нормативов технол</w:t>
      </w:r>
      <w:r w:rsidRPr="0039310C">
        <w:t>о</w:t>
      </w:r>
      <w:r w:rsidRPr="0039310C">
        <w:t>гических потерь при передаче тепловой энергии</w:t>
      </w:r>
      <w:r>
        <w:t>»</w:t>
      </w:r>
      <w:r w:rsidRPr="0039310C">
        <w:t xml:space="preserve"> (вместе </w:t>
      </w:r>
      <w:r>
        <w:br/>
      </w:r>
      <w:r w:rsidRPr="0039310C">
        <w:t xml:space="preserve">с </w:t>
      </w:r>
      <w:r>
        <w:t>«</w:t>
      </w:r>
      <w:r w:rsidRPr="0039310C">
        <w:t>Инструкцией по о</w:t>
      </w:r>
      <w:r w:rsidRPr="0039310C">
        <w:t>р</w:t>
      </w:r>
      <w:r w:rsidRPr="0039310C">
        <w:t xml:space="preserve">ганизации в Минэнерго России работы по расчету </w:t>
      </w:r>
      <w:r>
        <w:br/>
      </w:r>
      <w:r w:rsidRPr="0039310C">
        <w:t>и обоснованию нормативов технологических потерь при передаче тепловой эне</w:t>
      </w:r>
      <w:r w:rsidRPr="0039310C">
        <w:t>р</w:t>
      </w:r>
      <w:r w:rsidRPr="0039310C">
        <w:t>гии</w:t>
      </w:r>
      <w:r>
        <w:t>»</w:t>
      </w:r>
      <w:r w:rsidRPr="0039310C">
        <w:t>).</w:t>
      </w:r>
    </w:p>
    <w:p w14:paraId="39A03E41" w14:textId="77777777" w:rsidR="002C08D1" w:rsidRPr="0039310C" w:rsidRDefault="002C08D1" w:rsidP="002C08D1">
      <w:pPr>
        <w:tabs>
          <w:tab w:val="left" w:pos="1134"/>
        </w:tabs>
        <w:ind w:firstLine="851"/>
        <w:jc w:val="both"/>
      </w:pPr>
      <w:r w:rsidRPr="0039310C">
        <w:t xml:space="preserve">Приказ Федеральной службы по тарифам (ФСТ России) </w:t>
      </w:r>
      <w:r>
        <w:br/>
      </w:r>
      <w:r w:rsidRPr="0039310C">
        <w:t xml:space="preserve">от 13.06.2013 № 760-э </w:t>
      </w:r>
      <w:r>
        <w:t>«</w:t>
      </w:r>
      <w:r w:rsidRPr="0039310C">
        <w:t>Об утверждении Методических указаний по расчету регулируемых цен (тарифов) в сфере теплоснабжения</w:t>
      </w:r>
      <w:r>
        <w:t>»</w:t>
      </w:r>
      <w:r w:rsidRPr="0039310C">
        <w:t xml:space="preserve"> (далее Методические указания).</w:t>
      </w:r>
    </w:p>
    <w:p w14:paraId="5381270B" w14:textId="77777777" w:rsidR="002C08D1" w:rsidRPr="0039310C" w:rsidRDefault="002C08D1" w:rsidP="002C08D1">
      <w:pPr>
        <w:tabs>
          <w:tab w:val="left" w:pos="1134"/>
        </w:tabs>
        <w:ind w:firstLine="851"/>
        <w:jc w:val="both"/>
      </w:pPr>
      <w:r w:rsidRPr="0039310C">
        <w:t xml:space="preserve">Приказ Федеральной службы по тарифам (ФСТ России) </w:t>
      </w:r>
      <w:r>
        <w:br/>
      </w:r>
      <w:r w:rsidRPr="0039310C">
        <w:t xml:space="preserve">от 07.06.2013 года № 163 </w:t>
      </w:r>
      <w:r>
        <w:t>«</w:t>
      </w:r>
      <w:r w:rsidRPr="0039310C">
        <w:t xml:space="preserve">Об утверждении Регламента открытия дел </w:t>
      </w:r>
      <w:r>
        <w:br/>
      </w:r>
      <w:r w:rsidRPr="0039310C">
        <w:t>об установлении регулируемых цен (тарифов) и отмене регулирования тарифов в сфере теплоснабжения</w:t>
      </w:r>
      <w:r>
        <w:t>»</w:t>
      </w:r>
      <w:r w:rsidRPr="0039310C">
        <w:t>.</w:t>
      </w:r>
    </w:p>
    <w:p w14:paraId="1CC3AC43" w14:textId="77777777" w:rsidR="002C08D1" w:rsidRPr="0039310C" w:rsidRDefault="002C08D1" w:rsidP="002C08D1">
      <w:pPr>
        <w:tabs>
          <w:tab w:val="left" w:pos="1134"/>
        </w:tabs>
        <w:ind w:firstLine="851"/>
        <w:jc w:val="both"/>
      </w:pPr>
      <w:r w:rsidRPr="0039310C">
        <w:t xml:space="preserve">Прочие законы и подзаконные акты, методические разработки </w:t>
      </w:r>
      <w:r>
        <w:br/>
      </w:r>
      <w:r w:rsidRPr="0039310C">
        <w:t>и подходы, де</w:t>
      </w:r>
      <w:r w:rsidRPr="0039310C">
        <w:t>й</w:t>
      </w:r>
      <w:r w:rsidRPr="0039310C">
        <w:t>ствующие в отношении сферы и предмета государственного регулирования тар</w:t>
      </w:r>
      <w:r w:rsidRPr="0039310C">
        <w:t>и</w:t>
      </w:r>
      <w:r w:rsidRPr="0039310C">
        <w:t xml:space="preserve">фов на продукцию (услуги) в </w:t>
      </w:r>
      <w:r>
        <w:t>тепл</w:t>
      </w:r>
      <w:r w:rsidRPr="0039310C">
        <w:t>оэнергетической отрасли.</w:t>
      </w:r>
    </w:p>
    <w:p w14:paraId="19B442F6" w14:textId="77777777" w:rsidR="002C08D1" w:rsidRDefault="002C08D1" w:rsidP="002C08D1">
      <w:pPr>
        <w:pStyle w:val="af"/>
        <w:tabs>
          <w:tab w:val="left" w:pos="851"/>
          <w:tab w:val="left" w:pos="1134"/>
        </w:tabs>
        <w:ind w:firstLine="851"/>
        <w:rPr>
          <w:sz w:val="28"/>
        </w:rPr>
      </w:pPr>
      <w:r w:rsidRPr="0039310C">
        <w:rPr>
          <w:sz w:val="28"/>
        </w:rPr>
        <w:t>Вся нормативно – методическая основа используется в редакции, действующей на м</w:t>
      </w:r>
      <w:r w:rsidRPr="0039310C">
        <w:rPr>
          <w:sz w:val="28"/>
        </w:rPr>
        <w:t>о</w:t>
      </w:r>
      <w:r w:rsidRPr="0039310C">
        <w:rPr>
          <w:sz w:val="28"/>
        </w:rPr>
        <w:t>мент проведения экспертизы.</w:t>
      </w:r>
    </w:p>
    <w:p w14:paraId="337988D2" w14:textId="77777777" w:rsidR="002C08D1" w:rsidRDefault="002C08D1" w:rsidP="002C08D1">
      <w:pPr>
        <w:pStyle w:val="af"/>
        <w:tabs>
          <w:tab w:val="left" w:pos="851"/>
          <w:tab w:val="left" w:pos="1134"/>
        </w:tabs>
        <w:ind w:firstLine="851"/>
        <w:jc w:val="center"/>
        <w:rPr>
          <w:sz w:val="28"/>
        </w:rPr>
      </w:pPr>
    </w:p>
    <w:p w14:paraId="5882B5A2" w14:textId="77777777" w:rsidR="002C08D1" w:rsidRPr="0039310C" w:rsidRDefault="002C08D1" w:rsidP="002C08D1">
      <w:pPr>
        <w:pStyle w:val="10"/>
        <w:jc w:val="center"/>
      </w:pPr>
      <w:r w:rsidRPr="0039310C">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297EDD6C" w14:textId="77777777" w:rsidR="002C08D1" w:rsidRPr="0039310C" w:rsidRDefault="002C08D1" w:rsidP="002C08D1">
      <w:pPr>
        <w:ind w:firstLine="709"/>
        <w:jc w:val="both"/>
      </w:pPr>
    </w:p>
    <w:p w14:paraId="03013C59" w14:textId="0CACB671" w:rsidR="002C08D1" w:rsidRDefault="002C08D1" w:rsidP="002C08D1">
      <w:pPr>
        <w:ind w:firstLine="709"/>
        <w:jc w:val="both"/>
      </w:pPr>
      <w:r w:rsidRPr="0039310C">
        <w:t xml:space="preserve">Материалы </w:t>
      </w:r>
      <w:r>
        <w:t>АО «Теплоэнерго</w:t>
      </w:r>
      <w:r w:rsidRPr="0039310C">
        <w:t xml:space="preserve"> (</w:t>
      </w:r>
      <w:r>
        <w:t>Кемеровский городской округ</w:t>
      </w:r>
      <w:r w:rsidRPr="0039310C">
        <w:t xml:space="preserve">) </w:t>
      </w:r>
      <w:r>
        <w:br/>
      </w:r>
      <w:r w:rsidRPr="003E02CA">
        <w:t>по расчету тарифов на 202</w:t>
      </w:r>
      <w:r>
        <w:t>4</w:t>
      </w:r>
      <w:r w:rsidRPr="003E02CA">
        <w:t>-202</w:t>
      </w:r>
      <w:r>
        <w:t>8</w:t>
      </w:r>
      <w:r w:rsidRPr="003E02CA">
        <w:t xml:space="preserve"> годы подготовлены в соответствии </w:t>
      </w:r>
      <w:r>
        <w:br/>
      </w:r>
      <w:r w:rsidRPr="003E02CA">
        <w:t xml:space="preserve">с </w:t>
      </w:r>
      <w:r>
        <w:t>«</w:t>
      </w:r>
      <w:r w:rsidRPr="000A6489">
        <w:t>Основами ценообразования в сфере теплоснабжения», утвержденными постановлением Правительства Российской Федерации от</w:t>
      </w:r>
      <w:r>
        <w:t xml:space="preserve"> </w:t>
      </w:r>
      <w:r w:rsidRPr="000A6489">
        <w:t>22.10.2012 № 1075 и «Методических указаний по расчету регулируемых цен (тарифов) в сфере теплоснабжения», утверждённых Приказом</w:t>
      </w:r>
      <w:r>
        <w:t xml:space="preserve"> </w:t>
      </w:r>
      <w:r w:rsidRPr="000A6489">
        <w:t>ФСТ России от 13.06.2013</w:t>
      </w:r>
      <w:r>
        <w:t xml:space="preserve"> </w:t>
      </w:r>
      <w:r w:rsidRPr="000A6489">
        <w:t xml:space="preserve">№ 760-э. Расчетно-обосновывающие материалы представлены </w:t>
      </w:r>
      <w:r w:rsidRPr="00F636B8">
        <w:t>в формате DOCS.FORM.6.42</w:t>
      </w:r>
      <w:r>
        <w:t>, нумерация страниц сквозная.</w:t>
      </w:r>
    </w:p>
    <w:p w14:paraId="6174DA14" w14:textId="77777777" w:rsidR="002C08D1" w:rsidRPr="0039310C" w:rsidRDefault="002C08D1" w:rsidP="002C08D1">
      <w:pPr>
        <w:ind w:firstLine="709"/>
        <w:jc w:val="both"/>
      </w:pPr>
    </w:p>
    <w:p w14:paraId="3A88EA2C" w14:textId="77777777" w:rsidR="002C08D1" w:rsidRDefault="002C08D1" w:rsidP="002C08D1">
      <w:pPr>
        <w:pStyle w:val="2"/>
        <w:ind w:left="1146"/>
        <w:jc w:val="center"/>
      </w:pPr>
      <w:bookmarkStart w:id="7" w:name="_Toc24891748"/>
      <w:r>
        <w:t xml:space="preserve">4. </w:t>
      </w:r>
      <w:r w:rsidRPr="00ED06F9">
        <w:t>Расчет тарифов</w:t>
      </w:r>
      <w:r w:rsidRPr="00AE3CEC">
        <w:t xml:space="preserve"> </w:t>
      </w:r>
      <w:r>
        <w:t>АО «Теплоэнерго»</w:t>
      </w:r>
      <w:r w:rsidRPr="00AE3CEC">
        <w:t xml:space="preserve"> на горячую воду </w:t>
      </w:r>
      <w:r>
        <w:br/>
      </w:r>
      <w:r w:rsidRPr="00AE3CEC">
        <w:t>в открытой системе теплоснабжения</w:t>
      </w:r>
      <w:bookmarkEnd w:id="7"/>
      <w:r w:rsidRPr="00AE3CEC">
        <w:t xml:space="preserve"> </w:t>
      </w:r>
      <w:r>
        <w:t>(</w:t>
      </w:r>
      <w:r w:rsidRPr="00AE3CEC">
        <w:t>горячего водоснабжения</w:t>
      </w:r>
      <w:r>
        <w:t>) на 2026 год</w:t>
      </w:r>
    </w:p>
    <w:p w14:paraId="414FF9D1" w14:textId="77777777" w:rsidR="002C08D1" w:rsidRDefault="002C08D1" w:rsidP="002C08D1">
      <w:pPr>
        <w:ind w:firstLine="709"/>
        <w:jc w:val="both"/>
      </w:pPr>
    </w:p>
    <w:p w14:paraId="745E1628" w14:textId="1AEE4168" w:rsidR="002C08D1" w:rsidRPr="00FA0A4F" w:rsidRDefault="002C08D1" w:rsidP="002C08D1">
      <w:pPr>
        <w:ind w:firstLine="709"/>
        <w:jc w:val="both"/>
      </w:pPr>
      <w:r w:rsidRPr="00FA0A4F">
        <w:t xml:space="preserve">Предприятие </w:t>
      </w:r>
      <w:r>
        <w:t>АО «Теплоэнерго»</w:t>
      </w:r>
      <w:r w:rsidRPr="00FA0A4F">
        <w:t xml:space="preserve"> предоставляет коммунальную услугу по горячему водоснабжению на территории </w:t>
      </w:r>
      <w:r>
        <w:t>Кемеровского</w:t>
      </w:r>
      <w:r w:rsidRPr="00FA0A4F">
        <w:t xml:space="preserve"> городского округа в открытой системе горячего водоснабжения.</w:t>
      </w:r>
    </w:p>
    <w:p w14:paraId="5884FD8E" w14:textId="650DFDF6" w:rsidR="002C08D1" w:rsidRPr="00FA0A4F" w:rsidRDefault="002C08D1" w:rsidP="002C08D1">
      <w:pPr>
        <w:ind w:firstLine="709"/>
        <w:jc w:val="both"/>
      </w:pPr>
      <w:r w:rsidRPr="00FA0A4F">
        <w:t xml:space="preserve">Согласно п. 87 Основ ценообразования в сфере теплоснабжения, утвержденных постановлением Правительства РФ от 22.10.2012 № 1075 </w:t>
      </w:r>
      <w:r w:rsidRPr="00FA0A4F">
        <w:br/>
        <w:t>«О ценообразовании в сфере теплоснабжения», органы регулирования устанавливают двухкомпонентный тариф на горячую воду в открытой системе горячего водоснабжения, который состоит из компонента</w:t>
      </w:r>
      <w:r>
        <w:t xml:space="preserve"> </w:t>
      </w:r>
      <w:r w:rsidRPr="00FA0A4F">
        <w:t>на теплоноситель и компонента на тепловую энергию.</w:t>
      </w:r>
    </w:p>
    <w:p w14:paraId="010028B3" w14:textId="77777777" w:rsidR="002C08D1" w:rsidRPr="00FA0A4F" w:rsidRDefault="002C08D1" w:rsidP="002C08D1">
      <w:pPr>
        <w:ind w:firstLine="709"/>
        <w:jc w:val="both"/>
        <w:rPr>
          <w:iCs/>
        </w:rPr>
      </w:pPr>
      <w:r w:rsidRPr="00FA0A4F">
        <w:rPr>
          <w:iCs/>
        </w:rPr>
        <w:t>Вся вода, используемая на ГВС, проходит дополнительную обработку</w:t>
      </w:r>
      <w:r w:rsidRPr="00FA0A4F">
        <w:rPr>
          <w:iCs/>
        </w:rPr>
        <w:br/>
        <w:t>на ХВО по схеме одноступенчатого натрий-</w:t>
      </w:r>
      <w:proofErr w:type="spellStart"/>
      <w:r w:rsidRPr="00FA0A4F">
        <w:rPr>
          <w:iCs/>
        </w:rPr>
        <w:t>катионирования</w:t>
      </w:r>
      <w:proofErr w:type="spellEnd"/>
      <w:r w:rsidRPr="00FA0A4F">
        <w:rPr>
          <w:iCs/>
        </w:rPr>
        <w:t xml:space="preserve">. </w:t>
      </w:r>
    </w:p>
    <w:p w14:paraId="7E261505" w14:textId="77777777" w:rsidR="002C08D1" w:rsidRPr="00FA0A4F" w:rsidRDefault="002C08D1" w:rsidP="002C08D1">
      <w:pPr>
        <w:ind w:firstLine="709"/>
        <w:jc w:val="both"/>
      </w:pPr>
      <w:r w:rsidRPr="00FA0A4F">
        <w:t xml:space="preserve">Все расходы на производство теплоносителя экспертами учтены </w:t>
      </w:r>
      <w:r>
        <w:br/>
      </w:r>
      <w:r w:rsidRPr="00FA0A4F">
        <w:t xml:space="preserve">в смете затрат на тепловую энергию, соответственно стоимость теплоносителя принимается равной стоимости исходной воды. </w:t>
      </w:r>
    </w:p>
    <w:p w14:paraId="1601514A" w14:textId="5B820B69" w:rsidR="002C08D1" w:rsidRPr="00FA0A4F" w:rsidRDefault="002C08D1" w:rsidP="002C08D1">
      <w:pPr>
        <w:ind w:firstLine="709"/>
        <w:jc w:val="both"/>
      </w:pPr>
      <w:r w:rsidRPr="00FA0A4F">
        <w:t xml:space="preserve">Нормативы расхода тепловой энергии, необходимый </w:t>
      </w:r>
      <w:r>
        <w:br/>
      </w:r>
      <w:r w:rsidRPr="00FA0A4F">
        <w:t xml:space="preserve">для осуществления горячего водоснабжения </w:t>
      </w:r>
      <w:bookmarkStart w:id="8" w:name="_Hlk87605242"/>
      <w:r>
        <w:t>АО «Теплоэнерго»</w:t>
      </w:r>
      <w:r w:rsidRPr="00FA0A4F">
        <w:t xml:space="preserve"> </w:t>
      </w:r>
      <w:bookmarkEnd w:id="8"/>
      <w:r w:rsidRPr="00FA0A4F">
        <w:t xml:space="preserve">приняты </w:t>
      </w:r>
      <w:r>
        <w:br/>
      </w:r>
      <w:r w:rsidRPr="00FA0A4F">
        <w:t>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w:t>
      </w:r>
      <w:r>
        <w:t xml:space="preserve"> </w:t>
      </w:r>
      <w:r w:rsidRPr="00FA0A4F">
        <w:t>для предоставления коммунальной услуги по горячему водоснабжению</w:t>
      </w:r>
      <w:r>
        <w:t xml:space="preserve"> </w:t>
      </w:r>
      <w:r w:rsidRPr="00FA0A4F">
        <w:t xml:space="preserve">на территории Беловского, Кемеровского, Новокузнецкого, </w:t>
      </w:r>
      <w:proofErr w:type="spellStart"/>
      <w:r w:rsidRPr="00FA0A4F">
        <w:t>Мысковского</w:t>
      </w:r>
      <w:proofErr w:type="spellEnd"/>
      <w:r w:rsidRPr="00FA0A4F">
        <w:t xml:space="preserve">, </w:t>
      </w:r>
      <w:proofErr w:type="spellStart"/>
      <w:r w:rsidRPr="00FA0A4F">
        <w:t>Полысаевского</w:t>
      </w:r>
      <w:proofErr w:type="spellEnd"/>
      <w:r w:rsidRPr="00FA0A4F">
        <w:t xml:space="preserve">, </w:t>
      </w:r>
      <w:proofErr w:type="spellStart"/>
      <w:r w:rsidRPr="00FA0A4F">
        <w:t>Тайгинского</w:t>
      </w:r>
      <w:proofErr w:type="spellEnd"/>
      <w:r w:rsidRPr="00FA0A4F">
        <w:t xml:space="preserve"> городских округов с применением расчетного метода и метода аналогов»:</w:t>
      </w:r>
    </w:p>
    <w:p w14:paraId="4B983543" w14:textId="77777777" w:rsidR="002C08D1" w:rsidRPr="00FA0A4F" w:rsidRDefault="002C08D1" w:rsidP="002C08D1">
      <w:pPr>
        <w:ind w:firstLine="709"/>
        <w:jc w:val="both"/>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2C08D1" w:rsidRPr="00FA0A4F" w14:paraId="4FE16AB8" w14:textId="77777777" w:rsidTr="00810C3A">
        <w:trPr>
          <w:trHeight w:val="420"/>
          <w:jc w:val="center"/>
        </w:trPr>
        <w:tc>
          <w:tcPr>
            <w:tcW w:w="4676" w:type="dxa"/>
            <w:gridSpan w:val="2"/>
            <w:shd w:val="clear" w:color="auto" w:fill="auto"/>
            <w:vAlign w:val="center"/>
          </w:tcPr>
          <w:p w14:paraId="294019B7" w14:textId="77777777" w:rsidR="002C08D1" w:rsidRPr="00FA0A4F" w:rsidRDefault="002C08D1" w:rsidP="00810C3A">
            <w:pPr>
              <w:ind w:firstLine="709"/>
              <w:jc w:val="both"/>
            </w:pPr>
            <w:r w:rsidRPr="00FA0A4F">
              <w:br w:type="page"/>
              <w:t>С изолированными стояками</w:t>
            </w:r>
          </w:p>
        </w:tc>
        <w:tc>
          <w:tcPr>
            <w:tcW w:w="4675" w:type="dxa"/>
            <w:gridSpan w:val="2"/>
            <w:shd w:val="clear" w:color="auto" w:fill="auto"/>
            <w:vAlign w:val="center"/>
            <w:hideMark/>
          </w:tcPr>
          <w:p w14:paraId="1B275B2C" w14:textId="77777777" w:rsidR="002C08D1" w:rsidRPr="00FA0A4F" w:rsidRDefault="002C08D1" w:rsidP="00810C3A">
            <w:pPr>
              <w:ind w:firstLine="709"/>
              <w:jc w:val="both"/>
            </w:pPr>
            <w:r w:rsidRPr="00FA0A4F">
              <w:t>С неизолированными стояками</w:t>
            </w:r>
          </w:p>
        </w:tc>
      </w:tr>
      <w:tr w:rsidR="002C08D1" w:rsidRPr="00FA0A4F" w14:paraId="204E12F2" w14:textId="77777777" w:rsidTr="00810C3A">
        <w:trPr>
          <w:trHeight w:val="255"/>
          <w:jc w:val="center"/>
        </w:trPr>
        <w:tc>
          <w:tcPr>
            <w:tcW w:w="2410" w:type="dxa"/>
            <w:shd w:val="clear" w:color="auto" w:fill="auto"/>
            <w:vAlign w:val="center"/>
            <w:hideMark/>
          </w:tcPr>
          <w:p w14:paraId="15C7F67A" w14:textId="77777777" w:rsidR="002C08D1" w:rsidRPr="00FA0A4F" w:rsidRDefault="002C08D1" w:rsidP="00810C3A">
            <w:pPr>
              <w:ind w:firstLine="709"/>
              <w:jc w:val="both"/>
            </w:pPr>
            <w:r w:rsidRPr="00FA0A4F">
              <w:t xml:space="preserve">с </w:t>
            </w:r>
            <w:r w:rsidRPr="00FA0A4F">
              <w:br/>
              <w:t>полотенцесушителем</w:t>
            </w:r>
          </w:p>
        </w:tc>
        <w:tc>
          <w:tcPr>
            <w:tcW w:w="2266" w:type="dxa"/>
            <w:shd w:val="clear" w:color="auto" w:fill="auto"/>
            <w:vAlign w:val="center"/>
            <w:hideMark/>
          </w:tcPr>
          <w:p w14:paraId="334773CC" w14:textId="77777777" w:rsidR="002C08D1" w:rsidRPr="00FA0A4F" w:rsidRDefault="002C08D1" w:rsidP="00810C3A">
            <w:pPr>
              <w:ind w:firstLine="709"/>
              <w:jc w:val="both"/>
            </w:pPr>
            <w:r w:rsidRPr="00FA0A4F">
              <w:t>без полотенцесушителя</w:t>
            </w:r>
          </w:p>
        </w:tc>
        <w:tc>
          <w:tcPr>
            <w:tcW w:w="2409" w:type="dxa"/>
            <w:shd w:val="clear" w:color="auto" w:fill="auto"/>
            <w:vAlign w:val="center"/>
            <w:hideMark/>
          </w:tcPr>
          <w:p w14:paraId="57322BE7" w14:textId="77777777" w:rsidR="002C08D1" w:rsidRPr="00FA0A4F" w:rsidRDefault="002C08D1" w:rsidP="00810C3A">
            <w:pPr>
              <w:ind w:firstLine="709"/>
              <w:jc w:val="both"/>
            </w:pPr>
            <w:r w:rsidRPr="00FA0A4F">
              <w:t xml:space="preserve">с </w:t>
            </w:r>
            <w:r w:rsidRPr="00FA0A4F">
              <w:br/>
              <w:t>полотенцесушителем</w:t>
            </w:r>
          </w:p>
        </w:tc>
        <w:tc>
          <w:tcPr>
            <w:tcW w:w="2266" w:type="dxa"/>
            <w:shd w:val="clear" w:color="auto" w:fill="auto"/>
            <w:vAlign w:val="center"/>
            <w:hideMark/>
          </w:tcPr>
          <w:p w14:paraId="3ACB321B" w14:textId="77777777" w:rsidR="002C08D1" w:rsidRPr="00FA0A4F" w:rsidRDefault="002C08D1" w:rsidP="00810C3A">
            <w:pPr>
              <w:ind w:firstLine="709"/>
              <w:jc w:val="both"/>
            </w:pPr>
            <w:r w:rsidRPr="00FA0A4F">
              <w:t>без полотенцесушителя</w:t>
            </w:r>
          </w:p>
        </w:tc>
      </w:tr>
      <w:tr w:rsidR="002C08D1" w:rsidRPr="00FA0A4F" w14:paraId="41CC4375" w14:textId="77777777" w:rsidTr="00810C3A">
        <w:trPr>
          <w:trHeight w:val="255"/>
          <w:jc w:val="center"/>
        </w:trPr>
        <w:tc>
          <w:tcPr>
            <w:tcW w:w="2410" w:type="dxa"/>
            <w:shd w:val="clear" w:color="auto" w:fill="auto"/>
            <w:vAlign w:val="center"/>
          </w:tcPr>
          <w:p w14:paraId="6E399F49" w14:textId="77777777" w:rsidR="002C08D1" w:rsidRPr="00FA0A4F" w:rsidRDefault="002C08D1" w:rsidP="00810C3A">
            <w:pPr>
              <w:ind w:firstLine="709"/>
              <w:jc w:val="both"/>
            </w:pPr>
            <w:r w:rsidRPr="00FA0A4F">
              <w:t>0,0603</w:t>
            </w:r>
          </w:p>
        </w:tc>
        <w:tc>
          <w:tcPr>
            <w:tcW w:w="2266" w:type="dxa"/>
            <w:shd w:val="clear" w:color="auto" w:fill="auto"/>
            <w:vAlign w:val="center"/>
          </w:tcPr>
          <w:p w14:paraId="33A09766" w14:textId="77777777" w:rsidR="002C08D1" w:rsidRPr="00FA0A4F" w:rsidRDefault="002C08D1" w:rsidP="00810C3A">
            <w:pPr>
              <w:ind w:firstLine="709"/>
              <w:jc w:val="both"/>
            </w:pPr>
            <w:r w:rsidRPr="00FA0A4F">
              <w:t>0,0553</w:t>
            </w:r>
          </w:p>
        </w:tc>
        <w:tc>
          <w:tcPr>
            <w:tcW w:w="2409" w:type="dxa"/>
            <w:shd w:val="clear" w:color="auto" w:fill="auto"/>
            <w:vAlign w:val="center"/>
          </w:tcPr>
          <w:p w14:paraId="32DD02D7" w14:textId="77777777" w:rsidR="002C08D1" w:rsidRPr="00FA0A4F" w:rsidRDefault="002C08D1" w:rsidP="00810C3A">
            <w:pPr>
              <w:ind w:firstLine="709"/>
              <w:jc w:val="both"/>
            </w:pPr>
            <w:r w:rsidRPr="00FA0A4F">
              <w:t>0,0647</w:t>
            </w:r>
          </w:p>
        </w:tc>
        <w:tc>
          <w:tcPr>
            <w:tcW w:w="2266" w:type="dxa"/>
            <w:shd w:val="clear" w:color="auto" w:fill="auto"/>
            <w:vAlign w:val="center"/>
          </w:tcPr>
          <w:p w14:paraId="63C2C353" w14:textId="77777777" w:rsidR="002C08D1" w:rsidRPr="00FA0A4F" w:rsidRDefault="002C08D1" w:rsidP="00810C3A">
            <w:pPr>
              <w:ind w:firstLine="709"/>
              <w:jc w:val="both"/>
            </w:pPr>
            <w:r w:rsidRPr="00FA0A4F">
              <w:t>0,0598</w:t>
            </w:r>
          </w:p>
        </w:tc>
      </w:tr>
    </w:tbl>
    <w:p w14:paraId="5444C674" w14:textId="77777777" w:rsidR="002C08D1" w:rsidRPr="00C9464B" w:rsidRDefault="002C08D1" w:rsidP="002C08D1">
      <w:pPr>
        <w:ind w:firstLine="709"/>
        <w:jc w:val="both"/>
        <w:rPr>
          <w:sz w:val="14"/>
          <w:szCs w:val="14"/>
        </w:rPr>
      </w:pPr>
    </w:p>
    <w:p w14:paraId="6D7E4002" w14:textId="77777777" w:rsidR="002C08D1" w:rsidRDefault="002C08D1" w:rsidP="002C08D1">
      <w:pPr>
        <w:ind w:firstLine="567"/>
        <w:jc w:val="both"/>
        <w:rPr>
          <w:b/>
          <w:bCs/>
          <w:color w:val="000000"/>
          <w:kern w:val="32"/>
        </w:rPr>
      </w:pPr>
      <w:bookmarkStart w:id="9" w:name="_Hlk87520762"/>
      <w:r w:rsidRPr="00FA0A4F">
        <w:rPr>
          <w:bCs/>
        </w:rPr>
        <w:t xml:space="preserve">Компонент на тепловую энергию для </w:t>
      </w:r>
      <w:r>
        <w:t>АО «Теплоэнерго»</w:t>
      </w:r>
      <w:r w:rsidRPr="00FA0A4F">
        <w:rPr>
          <w:bCs/>
        </w:rPr>
        <w:t xml:space="preserve"> реализуемую на потребительском рынке </w:t>
      </w:r>
      <w:r>
        <w:rPr>
          <w:bCs/>
        </w:rPr>
        <w:t>Кемеровского</w:t>
      </w:r>
      <w:r w:rsidRPr="00FA0A4F">
        <w:rPr>
          <w:bCs/>
        </w:rPr>
        <w:t xml:space="preserve"> городского округа, установлен постановлением Региональной энергетической комиссии Кузбасса </w:t>
      </w:r>
      <w:r>
        <w:rPr>
          <w:bCs/>
        </w:rPr>
        <w:br/>
      </w:r>
      <w:r w:rsidRPr="00FA0A4F">
        <w:rPr>
          <w:bCs/>
        </w:rPr>
        <w:t xml:space="preserve">от </w:t>
      </w:r>
      <w:r>
        <w:rPr>
          <w:bCs/>
        </w:rPr>
        <w:t>13</w:t>
      </w:r>
      <w:r w:rsidRPr="00FA0A4F">
        <w:rPr>
          <w:bCs/>
        </w:rPr>
        <w:t>.</w:t>
      </w:r>
      <w:r>
        <w:rPr>
          <w:bCs/>
        </w:rPr>
        <w:t>11</w:t>
      </w:r>
      <w:r w:rsidRPr="00FA0A4F">
        <w:rPr>
          <w:bCs/>
        </w:rPr>
        <w:t>.202</w:t>
      </w:r>
      <w:r>
        <w:rPr>
          <w:bCs/>
        </w:rPr>
        <w:t>5</w:t>
      </w:r>
      <w:r w:rsidRPr="00FA0A4F">
        <w:rPr>
          <w:bCs/>
        </w:rPr>
        <w:t xml:space="preserve"> № </w:t>
      </w:r>
      <w:r>
        <w:rPr>
          <w:bCs/>
        </w:rPr>
        <w:t>334</w:t>
      </w:r>
      <w:r w:rsidRPr="00FA0A4F">
        <w:t xml:space="preserve"> </w:t>
      </w:r>
      <w:r w:rsidRPr="00F70472">
        <w:t>«</w:t>
      </w:r>
      <w:r w:rsidRPr="00F70472">
        <w:rPr>
          <w:color w:val="000000"/>
          <w:kern w:val="32"/>
        </w:rPr>
        <w:t xml:space="preserve">Об </w:t>
      </w:r>
      <w:bookmarkStart w:id="10" w:name="_Hlk53239651"/>
      <w:r w:rsidRPr="00F70472">
        <w:rPr>
          <w:color w:val="000000"/>
          <w:kern w:val="32"/>
        </w:rPr>
        <w:t>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2026 год</w:t>
      </w:r>
      <w:bookmarkEnd w:id="10"/>
      <w:r>
        <w:rPr>
          <w:color w:val="000000"/>
          <w:kern w:val="32"/>
        </w:rPr>
        <w:t>.</w:t>
      </w:r>
    </w:p>
    <w:bookmarkEnd w:id="9"/>
    <w:p w14:paraId="1F6A6DD6" w14:textId="77777777" w:rsidR="002C08D1" w:rsidRPr="005B3105" w:rsidRDefault="002C08D1" w:rsidP="002C08D1">
      <w:pPr>
        <w:tabs>
          <w:tab w:val="left" w:pos="0"/>
          <w:tab w:val="left" w:pos="9900"/>
        </w:tabs>
        <w:ind w:right="-1" w:firstLine="709"/>
        <w:jc w:val="both"/>
        <w:rPr>
          <w:bCs/>
        </w:rPr>
      </w:pPr>
      <w:r w:rsidRPr="005B3105">
        <w:t>Согласно п. 9 статьи 32 Федерального закона от 07.12.2011 № 416-ФЗ «О водоснабжении и водоотведении», для расчета тарифа на горячее водоснабжение используются два компонента: теплоноситель</w:t>
      </w:r>
      <w:r w:rsidRPr="005B3105">
        <w:rPr>
          <w:bCs/>
        </w:rPr>
        <w:t xml:space="preserve"> и тепловая энергия.</w:t>
      </w:r>
    </w:p>
    <w:p w14:paraId="51046DCD" w14:textId="77777777" w:rsidR="002C08D1" w:rsidRPr="005B3105" w:rsidRDefault="002C08D1" w:rsidP="002C08D1">
      <w:pPr>
        <w:tabs>
          <w:tab w:val="left" w:pos="0"/>
          <w:tab w:val="left" w:pos="9900"/>
        </w:tabs>
        <w:ind w:right="-1" w:firstLine="709"/>
        <w:jc w:val="both"/>
        <w:rPr>
          <w:bCs/>
        </w:rPr>
      </w:pPr>
      <w:r w:rsidRPr="005B3105">
        <w:rPr>
          <w:color w:val="000000"/>
        </w:rPr>
        <w:t xml:space="preserve">Компонент на теплоноситель принят равным прогнозным значениям тарифов на теплоноситель АО «Теплоэнерго», </w:t>
      </w:r>
      <w:r w:rsidRPr="005B3105">
        <w:rPr>
          <w:bCs/>
        </w:rPr>
        <w:t>устанавливаемый РЭК Кузбасса на 202</w:t>
      </w:r>
      <w:r>
        <w:rPr>
          <w:bCs/>
        </w:rPr>
        <w:t>6</w:t>
      </w:r>
      <w:r w:rsidRPr="005B3105">
        <w:rPr>
          <w:bCs/>
        </w:rPr>
        <w:t xml:space="preserve"> год.</w:t>
      </w:r>
    </w:p>
    <w:p w14:paraId="31F5411E" w14:textId="77777777" w:rsidR="002C08D1" w:rsidRPr="005B3105" w:rsidRDefault="002C08D1" w:rsidP="002C08D1">
      <w:pPr>
        <w:tabs>
          <w:tab w:val="left" w:pos="0"/>
          <w:tab w:val="left" w:pos="9900"/>
        </w:tabs>
        <w:ind w:right="-1" w:firstLine="709"/>
        <w:jc w:val="both"/>
        <w:rPr>
          <w:bCs/>
        </w:rPr>
      </w:pPr>
    </w:p>
    <w:p w14:paraId="28CFE81A" w14:textId="77777777" w:rsidR="002C08D1" w:rsidRPr="005B3105" w:rsidRDefault="002C08D1" w:rsidP="002C08D1">
      <w:pPr>
        <w:tabs>
          <w:tab w:val="left" w:pos="0"/>
          <w:tab w:val="left" w:pos="9900"/>
        </w:tabs>
        <w:ind w:right="-1" w:firstLine="709"/>
        <w:jc w:val="both"/>
        <w:rPr>
          <w:bCs/>
        </w:rPr>
      </w:pPr>
      <w:r w:rsidRPr="005B3105">
        <w:rPr>
          <w:bCs/>
        </w:rPr>
        <w:t>Величины компонента на теплоноситель составляют:</w:t>
      </w:r>
    </w:p>
    <w:p w14:paraId="4B07FCDE" w14:textId="77777777" w:rsidR="002C08D1" w:rsidRPr="005B3105" w:rsidRDefault="002C08D1" w:rsidP="002C08D1">
      <w:pPr>
        <w:tabs>
          <w:tab w:val="left" w:pos="426"/>
        </w:tabs>
        <w:ind w:firstLine="709"/>
        <w:jc w:val="right"/>
        <w:rPr>
          <w:bCs/>
        </w:rPr>
      </w:pPr>
      <w:r w:rsidRPr="005B3105">
        <w:rPr>
          <w:bCs/>
        </w:rPr>
        <w:t>руб./м</w:t>
      </w:r>
      <w:r w:rsidRPr="005B3105">
        <w:rPr>
          <w:bCs/>
          <w:vertAlign w:val="superscript"/>
        </w:rPr>
        <w:t>3</w:t>
      </w:r>
      <w:r w:rsidRPr="005B3105">
        <w:rPr>
          <w:bCs/>
        </w:rPr>
        <w:t xml:space="preserve">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2C08D1" w:rsidRPr="005B3105" w14:paraId="35C1DBD8" w14:textId="77777777" w:rsidTr="00810C3A">
        <w:trPr>
          <w:trHeight w:val="390"/>
        </w:trPr>
        <w:tc>
          <w:tcPr>
            <w:tcW w:w="4618" w:type="dxa"/>
            <w:vAlign w:val="center"/>
          </w:tcPr>
          <w:p w14:paraId="0C7CBF2C" w14:textId="77777777" w:rsidR="002C08D1" w:rsidRPr="005B3105" w:rsidRDefault="002C08D1" w:rsidP="00810C3A">
            <w:pPr>
              <w:jc w:val="center"/>
              <w:rPr>
                <w:color w:val="000000"/>
              </w:rPr>
            </w:pPr>
            <w:r w:rsidRPr="005B3105">
              <w:rPr>
                <w:color w:val="000000"/>
              </w:rPr>
              <w:t>Период</w:t>
            </w:r>
          </w:p>
        </w:tc>
        <w:tc>
          <w:tcPr>
            <w:tcW w:w="4823" w:type="dxa"/>
            <w:shd w:val="clear" w:color="auto" w:fill="auto"/>
            <w:vAlign w:val="center"/>
            <w:hideMark/>
          </w:tcPr>
          <w:p w14:paraId="28BEAB64" w14:textId="77777777" w:rsidR="002C08D1" w:rsidRPr="005B3105" w:rsidRDefault="002C08D1" w:rsidP="00810C3A">
            <w:pPr>
              <w:jc w:val="center"/>
            </w:pPr>
            <w:r w:rsidRPr="005B3105">
              <w:t>Значение</w:t>
            </w:r>
          </w:p>
        </w:tc>
      </w:tr>
      <w:tr w:rsidR="002C08D1" w:rsidRPr="005B3105" w14:paraId="262FB8E8" w14:textId="77777777" w:rsidTr="00810C3A">
        <w:trPr>
          <w:trHeight w:val="195"/>
        </w:trPr>
        <w:tc>
          <w:tcPr>
            <w:tcW w:w="4618" w:type="dxa"/>
            <w:vAlign w:val="center"/>
          </w:tcPr>
          <w:p w14:paraId="691BB001" w14:textId="77777777" w:rsidR="002C08D1" w:rsidRPr="005B3105" w:rsidRDefault="002C08D1" w:rsidP="00810C3A">
            <w:pPr>
              <w:jc w:val="center"/>
              <w:rPr>
                <w:bCs/>
                <w:color w:val="000000"/>
              </w:rPr>
            </w:pPr>
            <w:r w:rsidRPr="005B3105">
              <w:rPr>
                <w:bCs/>
                <w:color w:val="000000"/>
              </w:rPr>
              <w:t>С 01.01.202</w:t>
            </w:r>
            <w:r>
              <w:rPr>
                <w:bCs/>
                <w:color w:val="000000"/>
              </w:rPr>
              <w:t>6</w:t>
            </w:r>
          </w:p>
        </w:tc>
        <w:tc>
          <w:tcPr>
            <w:tcW w:w="4823" w:type="dxa"/>
            <w:shd w:val="clear" w:color="auto" w:fill="auto"/>
            <w:hideMark/>
          </w:tcPr>
          <w:p w14:paraId="663BFB97" w14:textId="77777777" w:rsidR="002C08D1" w:rsidRPr="005B3105" w:rsidRDefault="002C08D1" w:rsidP="00810C3A">
            <w:pPr>
              <w:jc w:val="center"/>
            </w:pPr>
            <w:r>
              <w:t>69,72</w:t>
            </w:r>
          </w:p>
        </w:tc>
      </w:tr>
      <w:tr w:rsidR="002C08D1" w:rsidRPr="005B3105" w14:paraId="24E8353E" w14:textId="77777777" w:rsidTr="00810C3A">
        <w:trPr>
          <w:trHeight w:val="204"/>
        </w:trPr>
        <w:tc>
          <w:tcPr>
            <w:tcW w:w="4618" w:type="dxa"/>
            <w:vAlign w:val="center"/>
          </w:tcPr>
          <w:p w14:paraId="0FD56916" w14:textId="77777777" w:rsidR="002C08D1" w:rsidRPr="005B3105" w:rsidRDefault="002C08D1" w:rsidP="00810C3A">
            <w:pPr>
              <w:jc w:val="center"/>
              <w:rPr>
                <w:bCs/>
                <w:color w:val="000000"/>
              </w:rPr>
            </w:pPr>
            <w:r w:rsidRPr="005B3105">
              <w:rPr>
                <w:bCs/>
                <w:color w:val="000000"/>
              </w:rPr>
              <w:t>С 01.</w:t>
            </w:r>
            <w:r>
              <w:rPr>
                <w:bCs/>
                <w:color w:val="000000"/>
              </w:rPr>
              <w:t>10</w:t>
            </w:r>
            <w:r w:rsidRPr="005B3105">
              <w:rPr>
                <w:bCs/>
                <w:color w:val="000000"/>
              </w:rPr>
              <w:t>.202</w:t>
            </w:r>
            <w:r>
              <w:rPr>
                <w:bCs/>
                <w:color w:val="000000"/>
              </w:rPr>
              <w:t>6</w:t>
            </w:r>
          </w:p>
        </w:tc>
        <w:tc>
          <w:tcPr>
            <w:tcW w:w="4823" w:type="dxa"/>
            <w:shd w:val="clear" w:color="auto" w:fill="auto"/>
            <w:hideMark/>
          </w:tcPr>
          <w:p w14:paraId="092D2B71" w14:textId="77777777" w:rsidR="002C08D1" w:rsidRPr="005B3105" w:rsidRDefault="002C08D1" w:rsidP="00810C3A">
            <w:pPr>
              <w:jc w:val="center"/>
            </w:pPr>
            <w:r>
              <w:t>76,69</w:t>
            </w:r>
          </w:p>
        </w:tc>
      </w:tr>
    </w:tbl>
    <w:p w14:paraId="7B4F3EEC" w14:textId="77777777" w:rsidR="002C08D1" w:rsidRPr="005B3105" w:rsidRDefault="002C08D1" w:rsidP="002C08D1">
      <w:pPr>
        <w:tabs>
          <w:tab w:val="left" w:pos="0"/>
          <w:tab w:val="left" w:pos="9900"/>
        </w:tabs>
        <w:ind w:right="-1" w:firstLine="709"/>
        <w:jc w:val="both"/>
        <w:rPr>
          <w:bCs/>
        </w:rPr>
      </w:pPr>
    </w:p>
    <w:p w14:paraId="2A2DD4CE" w14:textId="77777777" w:rsidR="002C08D1" w:rsidRPr="005B3105" w:rsidRDefault="002C08D1" w:rsidP="002C08D1">
      <w:pPr>
        <w:ind w:firstLine="851"/>
        <w:jc w:val="both"/>
      </w:pPr>
      <w:r w:rsidRPr="005B3105">
        <w:rPr>
          <w:bCs/>
        </w:rPr>
        <w:t xml:space="preserve">Компонент на тепловую энергию для </w:t>
      </w:r>
      <w:r w:rsidRPr="005B3105">
        <w:rPr>
          <w:bCs/>
          <w:color w:val="000000"/>
          <w:kern w:val="32"/>
        </w:rPr>
        <w:t xml:space="preserve">АО «Теплоэнерго» </w:t>
      </w:r>
      <w:r w:rsidRPr="005B3105">
        <w:rPr>
          <w:bCs/>
        </w:rPr>
        <w:t xml:space="preserve">определяется единой теплоснабжающей организацией равным цене на тепловую энергию (мощность), определенной соглашением сторон договора теплоснабжения, </w:t>
      </w:r>
      <w:r>
        <w:rPr>
          <w:bCs/>
        </w:rPr>
        <w:br/>
      </w:r>
      <w:r w:rsidRPr="005B3105">
        <w:rPr>
          <w:bCs/>
        </w:rPr>
        <w:t>но не выше предельного уровня цены на тепловую энергию (мощность), утвержденного органом регулирования.</w:t>
      </w:r>
    </w:p>
    <w:p w14:paraId="11A80645" w14:textId="77777777" w:rsidR="002C08D1" w:rsidRPr="005B3105" w:rsidRDefault="002C08D1" w:rsidP="002C08D1">
      <w:pPr>
        <w:ind w:firstLine="851"/>
        <w:jc w:val="both"/>
      </w:pPr>
      <w:r w:rsidRPr="005B3105">
        <w:t>На основании вышеуказанного эксперты предлагают принять, тарифы на горячую воду</w:t>
      </w:r>
      <w:r w:rsidRPr="005B3105">
        <w:rPr>
          <w:color w:val="000000"/>
        </w:rPr>
        <w:t xml:space="preserve"> в открытой системе горячего водоснабжения</w:t>
      </w:r>
      <w:r w:rsidRPr="005B3105">
        <w:t xml:space="preserve"> на 202</w:t>
      </w:r>
      <w:r>
        <w:t>6</w:t>
      </w:r>
      <w:r w:rsidRPr="005B3105">
        <w:t xml:space="preserve"> год для АО «Теплоэнерго»:</w:t>
      </w:r>
    </w:p>
    <w:p w14:paraId="76055037" w14:textId="77777777" w:rsidR="002C08D1" w:rsidRDefault="002C08D1" w:rsidP="002C08D1">
      <w:pPr>
        <w:spacing w:after="160" w:line="259" w:lineRule="auto"/>
        <w:sectPr w:rsidR="002C08D1" w:rsidSect="002C08D1">
          <w:footerReference w:type="even" r:id="rId8"/>
          <w:pgSz w:w="11906" w:h="16838"/>
          <w:pgMar w:top="1134" w:right="850" w:bottom="993" w:left="1701" w:header="708" w:footer="708" w:gutter="0"/>
          <w:cols w:space="708"/>
          <w:docGrid w:linePitch="381"/>
        </w:sectPr>
      </w:pPr>
    </w:p>
    <w:p w14:paraId="44E3554D" w14:textId="77777777" w:rsidR="002C08D1" w:rsidRPr="005B3105" w:rsidRDefault="002C08D1" w:rsidP="002C08D1">
      <w:pPr>
        <w:tabs>
          <w:tab w:val="left" w:pos="1890"/>
        </w:tabs>
        <w:ind w:right="-598"/>
        <w:jc w:val="center"/>
        <w:rPr>
          <w:b/>
        </w:rPr>
      </w:pPr>
      <w:r w:rsidRPr="005B3105">
        <w:rPr>
          <w:b/>
        </w:rPr>
        <w:t>Тарифы на горячую воду АО «Теплоэнерго», реализуемую в открытой системе горячего водоснабжения для потребителей г. Кемерово</w:t>
      </w:r>
    </w:p>
    <w:tbl>
      <w:tblPr>
        <w:tblW w:w="14774" w:type="dxa"/>
        <w:tblInd w:w="3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00"/>
        <w:gridCol w:w="1134"/>
        <w:gridCol w:w="1559"/>
        <w:gridCol w:w="1559"/>
        <w:gridCol w:w="3152"/>
        <w:gridCol w:w="3367"/>
        <w:gridCol w:w="1165"/>
        <w:gridCol w:w="1138"/>
      </w:tblGrid>
      <w:tr w:rsidR="002C08D1" w:rsidRPr="00AE0634" w14:paraId="39C299A6" w14:textId="77777777" w:rsidTr="00810C3A">
        <w:trPr>
          <w:trHeight w:val="70"/>
        </w:trPr>
        <w:tc>
          <w:tcPr>
            <w:tcW w:w="1700" w:type="dxa"/>
            <w:vMerge w:val="restart"/>
            <w:tcBorders>
              <w:top w:val="single" w:sz="2" w:space="0" w:color="auto"/>
              <w:left w:val="single" w:sz="2" w:space="0" w:color="auto"/>
              <w:bottom w:val="single" w:sz="2" w:space="0" w:color="auto"/>
              <w:right w:val="single" w:sz="2" w:space="0" w:color="auto"/>
            </w:tcBorders>
            <w:vAlign w:val="center"/>
            <w:hideMark/>
          </w:tcPr>
          <w:p w14:paraId="604C469C" w14:textId="77777777" w:rsidR="002C08D1" w:rsidRPr="00AE0634" w:rsidRDefault="002C08D1" w:rsidP="00810C3A">
            <w:pPr>
              <w:tabs>
                <w:tab w:val="left" w:pos="3052"/>
              </w:tabs>
              <w:ind w:left="-108" w:right="-108"/>
              <w:jc w:val="center"/>
              <w:rPr>
                <w:sz w:val="20"/>
              </w:rPr>
            </w:pPr>
            <w:r w:rsidRPr="00AE0634">
              <w:rPr>
                <w:sz w:val="20"/>
              </w:rPr>
              <w:t>Наименование регулируемой организации</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693DAE21" w14:textId="77777777" w:rsidR="002C08D1" w:rsidRPr="00AE0634" w:rsidRDefault="002C08D1" w:rsidP="00810C3A">
            <w:pPr>
              <w:ind w:left="-108" w:firstLine="47"/>
              <w:jc w:val="center"/>
              <w:rPr>
                <w:sz w:val="20"/>
              </w:rPr>
            </w:pPr>
            <w:r w:rsidRPr="00AE0634">
              <w:rPr>
                <w:sz w:val="20"/>
              </w:rPr>
              <w:t>Период</w:t>
            </w:r>
          </w:p>
        </w:tc>
        <w:tc>
          <w:tcPr>
            <w:tcW w:w="1559" w:type="dxa"/>
            <w:vMerge w:val="restart"/>
            <w:tcBorders>
              <w:top w:val="single" w:sz="2" w:space="0" w:color="auto"/>
              <w:left w:val="single" w:sz="2" w:space="0" w:color="auto"/>
              <w:bottom w:val="single" w:sz="2" w:space="0" w:color="auto"/>
              <w:right w:val="single" w:sz="4" w:space="0" w:color="auto"/>
            </w:tcBorders>
            <w:vAlign w:val="center"/>
            <w:hideMark/>
          </w:tcPr>
          <w:p w14:paraId="7E4E118F" w14:textId="77777777" w:rsidR="002C08D1" w:rsidRPr="00AE0634" w:rsidRDefault="002C08D1" w:rsidP="00810C3A">
            <w:pPr>
              <w:ind w:left="-108" w:right="-104" w:firstLine="3"/>
              <w:jc w:val="center"/>
              <w:rPr>
                <w:sz w:val="20"/>
              </w:rPr>
            </w:pPr>
            <w:r w:rsidRPr="00AE0634">
              <w:rPr>
                <w:sz w:val="20"/>
              </w:rPr>
              <w:t xml:space="preserve">Компонент на теплоноситель, </w:t>
            </w:r>
          </w:p>
          <w:p w14:paraId="14049888" w14:textId="77777777" w:rsidR="002C08D1" w:rsidRPr="00AE0634" w:rsidRDefault="002C08D1" w:rsidP="00810C3A">
            <w:pPr>
              <w:ind w:left="-108" w:right="-104" w:firstLine="3"/>
              <w:jc w:val="center"/>
              <w:rPr>
                <w:sz w:val="20"/>
                <w:vertAlign w:val="superscript"/>
              </w:rPr>
            </w:pPr>
            <w:r w:rsidRPr="00AE0634">
              <w:rPr>
                <w:sz w:val="20"/>
              </w:rPr>
              <w:t>руб./м</w:t>
            </w:r>
            <w:r w:rsidRPr="00AE0634">
              <w:rPr>
                <w:sz w:val="20"/>
                <w:vertAlign w:val="superscript"/>
              </w:rPr>
              <w:t>3</w:t>
            </w:r>
          </w:p>
          <w:p w14:paraId="0F5C5D5F" w14:textId="77777777" w:rsidR="002C08D1" w:rsidRPr="00AE0634" w:rsidRDefault="002C08D1" w:rsidP="00810C3A">
            <w:pPr>
              <w:ind w:left="-108" w:right="-104" w:firstLine="3"/>
              <w:jc w:val="center"/>
              <w:rPr>
                <w:sz w:val="20"/>
              </w:rPr>
            </w:pPr>
            <w:r w:rsidRPr="00AE0634">
              <w:rPr>
                <w:sz w:val="20"/>
              </w:rPr>
              <w:t>(без НДС)</w:t>
            </w:r>
          </w:p>
        </w:tc>
        <w:tc>
          <w:tcPr>
            <w:tcW w:w="1559" w:type="dxa"/>
            <w:vMerge w:val="restart"/>
            <w:tcBorders>
              <w:top w:val="single" w:sz="2" w:space="0" w:color="auto"/>
              <w:left w:val="single" w:sz="2" w:space="0" w:color="auto"/>
              <w:bottom w:val="single" w:sz="2" w:space="0" w:color="auto"/>
              <w:right w:val="single" w:sz="4" w:space="0" w:color="auto"/>
            </w:tcBorders>
            <w:vAlign w:val="center"/>
            <w:hideMark/>
          </w:tcPr>
          <w:p w14:paraId="6576AF52" w14:textId="77777777" w:rsidR="002C08D1" w:rsidRPr="00AE0634" w:rsidRDefault="002C08D1" w:rsidP="00810C3A">
            <w:pPr>
              <w:ind w:left="-108" w:right="-104" w:firstLine="3"/>
              <w:jc w:val="center"/>
              <w:rPr>
                <w:sz w:val="20"/>
              </w:rPr>
            </w:pPr>
            <w:r w:rsidRPr="00AE0634">
              <w:rPr>
                <w:sz w:val="20"/>
              </w:rPr>
              <w:t xml:space="preserve">Компонент на теплоноситель, </w:t>
            </w:r>
          </w:p>
          <w:p w14:paraId="1530C445" w14:textId="77777777" w:rsidR="002C08D1" w:rsidRPr="00AE0634" w:rsidRDefault="002C08D1" w:rsidP="00810C3A">
            <w:pPr>
              <w:tabs>
                <w:tab w:val="left" w:pos="3052"/>
              </w:tabs>
              <w:jc w:val="center"/>
              <w:rPr>
                <w:sz w:val="20"/>
                <w:vertAlign w:val="superscript"/>
              </w:rPr>
            </w:pPr>
            <w:r w:rsidRPr="00AE0634">
              <w:rPr>
                <w:sz w:val="20"/>
              </w:rPr>
              <w:t>руб./м</w:t>
            </w:r>
            <w:r w:rsidRPr="00AE0634">
              <w:rPr>
                <w:sz w:val="20"/>
                <w:vertAlign w:val="superscript"/>
              </w:rPr>
              <w:t>3</w:t>
            </w:r>
          </w:p>
          <w:p w14:paraId="0AE638A0" w14:textId="77777777" w:rsidR="002C08D1" w:rsidRPr="00AE0634" w:rsidRDefault="002C08D1" w:rsidP="00810C3A">
            <w:pPr>
              <w:tabs>
                <w:tab w:val="left" w:pos="3052"/>
              </w:tabs>
              <w:jc w:val="center"/>
              <w:rPr>
                <w:sz w:val="20"/>
              </w:rPr>
            </w:pPr>
            <w:r w:rsidRPr="00AE0634">
              <w:rPr>
                <w:sz w:val="20"/>
              </w:rPr>
              <w:t>(с НДС)</w:t>
            </w:r>
          </w:p>
        </w:tc>
        <w:tc>
          <w:tcPr>
            <w:tcW w:w="8822" w:type="dxa"/>
            <w:gridSpan w:val="4"/>
            <w:tcBorders>
              <w:top w:val="single" w:sz="4" w:space="0" w:color="auto"/>
              <w:left w:val="single" w:sz="4" w:space="0" w:color="auto"/>
              <w:bottom w:val="single" w:sz="4" w:space="0" w:color="auto"/>
              <w:right w:val="single" w:sz="4" w:space="0" w:color="auto"/>
            </w:tcBorders>
            <w:vAlign w:val="center"/>
            <w:hideMark/>
          </w:tcPr>
          <w:p w14:paraId="3D171663" w14:textId="77777777" w:rsidR="002C08D1" w:rsidRPr="00AE0634" w:rsidRDefault="002C08D1" w:rsidP="00810C3A">
            <w:pPr>
              <w:tabs>
                <w:tab w:val="left" w:pos="3052"/>
              </w:tabs>
              <w:jc w:val="center"/>
              <w:rPr>
                <w:sz w:val="20"/>
              </w:rPr>
            </w:pPr>
            <w:r w:rsidRPr="00AE0634">
              <w:rPr>
                <w:sz w:val="20"/>
              </w:rPr>
              <w:t>Компонент на тепловую энергию</w:t>
            </w:r>
          </w:p>
        </w:tc>
      </w:tr>
      <w:tr w:rsidR="002C08D1" w:rsidRPr="00AE0634" w14:paraId="739EFCBB" w14:textId="77777777" w:rsidTr="00810C3A">
        <w:trPr>
          <w:trHeight w:val="215"/>
        </w:trPr>
        <w:tc>
          <w:tcPr>
            <w:tcW w:w="1700" w:type="dxa"/>
            <w:vMerge/>
            <w:tcBorders>
              <w:top w:val="single" w:sz="2" w:space="0" w:color="auto"/>
              <w:left w:val="single" w:sz="2" w:space="0" w:color="auto"/>
              <w:bottom w:val="single" w:sz="2" w:space="0" w:color="auto"/>
              <w:right w:val="single" w:sz="2" w:space="0" w:color="auto"/>
            </w:tcBorders>
            <w:vAlign w:val="center"/>
            <w:hideMark/>
          </w:tcPr>
          <w:p w14:paraId="798D4C4B" w14:textId="77777777" w:rsidR="002C08D1" w:rsidRPr="00AE0634" w:rsidRDefault="002C08D1" w:rsidP="00810C3A">
            <w:pPr>
              <w:rPr>
                <w:sz w:val="20"/>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3CB4D507" w14:textId="77777777" w:rsidR="002C08D1" w:rsidRPr="00AE0634" w:rsidRDefault="002C08D1" w:rsidP="00810C3A">
            <w:pPr>
              <w:rPr>
                <w:sz w:val="20"/>
              </w:rPr>
            </w:pPr>
          </w:p>
        </w:tc>
        <w:tc>
          <w:tcPr>
            <w:tcW w:w="1559" w:type="dxa"/>
            <w:vMerge/>
            <w:tcBorders>
              <w:top w:val="single" w:sz="2" w:space="0" w:color="auto"/>
              <w:left w:val="single" w:sz="2" w:space="0" w:color="auto"/>
              <w:bottom w:val="single" w:sz="2" w:space="0" w:color="auto"/>
              <w:right w:val="single" w:sz="4" w:space="0" w:color="auto"/>
            </w:tcBorders>
            <w:vAlign w:val="center"/>
            <w:hideMark/>
          </w:tcPr>
          <w:p w14:paraId="005D4A15" w14:textId="77777777" w:rsidR="002C08D1" w:rsidRPr="00AE0634" w:rsidRDefault="002C08D1" w:rsidP="00810C3A">
            <w:pPr>
              <w:rPr>
                <w:sz w:val="20"/>
              </w:rPr>
            </w:pPr>
          </w:p>
        </w:tc>
        <w:tc>
          <w:tcPr>
            <w:tcW w:w="1559" w:type="dxa"/>
            <w:vMerge/>
            <w:tcBorders>
              <w:top w:val="single" w:sz="2" w:space="0" w:color="auto"/>
              <w:left w:val="single" w:sz="2" w:space="0" w:color="auto"/>
              <w:bottom w:val="single" w:sz="2" w:space="0" w:color="auto"/>
              <w:right w:val="single" w:sz="4" w:space="0" w:color="auto"/>
            </w:tcBorders>
            <w:vAlign w:val="center"/>
            <w:hideMark/>
          </w:tcPr>
          <w:p w14:paraId="15EFC79F" w14:textId="77777777" w:rsidR="002C08D1" w:rsidRPr="00AE0634" w:rsidRDefault="002C08D1" w:rsidP="00810C3A">
            <w:pPr>
              <w:rPr>
                <w:sz w:val="20"/>
              </w:rPr>
            </w:pPr>
          </w:p>
        </w:tc>
        <w:tc>
          <w:tcPr>
            <w:tcW w:w="3152" w:type="dxa"/>
            <w:vMerge w:val="restart"/>
            <w:tcBorders>
              <w:top w:val="single" w:sz="2" w:space="0" w:color="auto"/>
              <w:left w:val="single" w:sz="4" w:space="0" w:color="auto"/>
              <w:bottom w:val="single" w:sz="2" w:space="0" w:color="auto"/>
              <w:right w:val="single" w:sz="4" w:space="0" w:color="auto"/>
            </w:tcBorders>
            <w:vAlign w:val="center"/>
            <w:hideMark/>
          </w:tcPr>
          <w:p w14:paraId="2AC9D6E3" w14:textId="77777777" w:rsidR="002C08D1" w:rsidRDefault="002C08D1" w:rsidP="00810C3A">
            <w:pPr>
              <w:tabs>
                <w:tab w:val="left" w:pos="3052"/>
              </w:tabs>
              <w:ind w:left="-108" w:right="-151"/>
              <w:jc w:val="center"/>
              <w:rPr>
                <w:sz w:val="20"/>
              </w:rPr>
            </w:pPr>
            <w:proofErr w:type="spellStart"/>
            <w:r w:rsidRPr="00AE0634">
              <w:rPr>
                <w:sz w:val="20"/>
              </w:rPr>
              <w:t>Одноставочный</w:t>
            </w:r>
            <w:proofErr w:type="spellEnd"/>
            <w:r w:rsidRPr="00AE0634">
              <w:rPr>
                <w:sz w:val="20"/>
              </w:rPr>
              <w:t>, руб./Гкал</w:t>
            </w:r>
          </w:p>
          <w:p w14:paraId="1C45862F" w14:textId="77777777" w:rsidR="002C08D1" w:rsidRPr="00AE0634" w:rsidRDefault="002C08D1" w:rsidP="00810C3A">
            <w:pPr>
              <w:tabs>
                <w:tab w:val="left" w:pos="3052"/>
              </w:tabs>
              <w:ind w:left="-108" w:right="-151"/>
              <w:jc w:val="center"/>
              <w:rPr>
                <w:sz w:val="20"/>
              </w:rPr>
            </w:pPr>
            <w:r w:rsidRPr="00AE0634">
              <w:rPr>
                <w:sz w:val="20"/>
              </w:rPr>
              <w:t>(без НДС)</w:t>
            </w:r>
          </w:p>
        </w:tc>
        <w:tc>
          <w:tcPr>
            <w:tcW w:w="3367" w:type="dxa"/>
            <w:vMerge w:val="restart"/>
            <w:tcBorders>
              <w:top w:val="single" w:sz="4" w:space="0" w:color="auto"/>
              <w:left w:val="single" w:sz="4" w:space="0" w:color="auto"/>
              <w:right w:val="single" w:sz="4" w:space="0" w:color="auto"/>
            </w:tcBorders>
            <w:vAlign w:val="center"/>
          </w:tcPr>
          <w:p w14:paraId="32397C36" w14:textId="77777777" w:rsidR="002C08D1" w:rsidRDefault="002C08D1" w:rsidP="00810C3A">
            <w:pPr>
              <w:tabs>
                <w:tab w:val="left" w:pos="3052"/>
              </w:tabs>
              <w:jc w:val="center"/>
              <w:rPr>
                <w:sz w:val="20"/>
              </w:rPr>
            </w:pPr>
            <w:proofErr w:type="spellStart"/>
            <w:r w:rsidRPr="00AE0634">
              <w:rPr>
                <w:sz w:val="20"/>
              </w:rPr>
              <w:t>Одноставочный</w:t>
            </w:r>
            <w:proofErr w:type="spellEnd"/>
            <w:r w:rsidRPr="00AE0634">
              <w:rPr>
                <w:sz w:val="20"/>
              </w:rPr>
              <w:t>, руб./Гкал</w:t>
            </w:r>
          </w:p>
          <w:p w14:paraId="625EF3DD" w14:textId="77777777" w:rsidR="002C08D1" w:rsidRPr="00AE0634" w:rsidRDefault="002C08D1" w:rsidP="00810C3A">
            <w:pPr>
              <w:tabs>
                <w:tab w:val="left" w:pos="3052"/>
              </w:tabs>
              <w:jc w:val="center"/>
              <w:rPr>
                <w:sz w:val="20"/>
              </w:rPr>
            </w:pPr>
            <w:r w:rsidRPr="00AE0634">
              <w:rPr>
                <w:sz w:val="20"/>
              </w:rPr>
              <w:t>(с НДС)</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6FBE53BA" w14:textId="77777777" w:rsidR="002C08D1" w:rsidRPr="00AE0634" w:rsidRDefault="002C08D1" w:rsidP="00810C3A">
            <w:pPr>
              <w:tabs>
                <w:tab w:val="left" w:pos="3052"/>
              </w:tabs>
              <w:jc w:val="center"/>
              <w:rPr>
                <w:sz w:val="20"/>
              </w:rPr>
            </w:pPr>
            <w:proofErr w:type="spellStart"/>
            <w:r w:rsidRPr="00AE0634">
              <w:rPr>
                <w:sz w:val="20"/>
              </w:rPr>
              <w:t>Двухставочный</w:t>
            </w:r>
            <w:proofErr w:type="spellEnd"/>
          </w:p>
        </w:tc>
      </w:tr>
      <w:tr w:rsidR="002C08D1" w:rsidRPr="00AE0634" w14:paraId="49929ED3" w14:textId="77777777" w:rsidTr="00810C3A">
        <w:trPr>
          <w:trHeight w:val="683"/>
        </w:trPr>
        <w:tc>
          <w:tcPr>
            <w:tcW w:w="1700" w:type="dxa"/>
            <w:vMerge/>
            <w:tcBorders>
              <w:top w:val="single" w:sz="2" w:space="0" w:color="auto"/>
              <w:left w:val="single" w:sz="2" w:space="0" w:color="auto"/>
              <w:bottom w:val="single" w:sz="2" w:space="0" w:color="auto"/>
              <w:right w:val="single" w:sz="2" w:space="0" w:color="auto"/>
            </w:tcBorders>
            <w:vAlign w:val="center"/>
            <w:hideMark/>
          </w:tcPr>
          <w:p w14:paraId="35527D02" w14:textId="77777777" w:rsidR="002C08D1" w:rsidRPr="00AE0634" w:rsidRDefault="002C08D1" w:rsidP="00810C3A">
            <w:pPr>
              <w:rPr>
                <w:sz w:val="20"/>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38927EEF" w14:textId="77777777" w:rsidR="002C08D1" w:rsidRPr="00AE0634" w:rsidRDefault="002C08D1" w:rsidP="00810C3A">
            <w:pPr>
              <w:rPr>
                <w:sz w:val="20"/>
              </w:rPr>
            </w:pPr>
          </w:p>
        </w:tc>
        <w:tc>
          <w:tcPr>
            <w:tcW w:w="1559" w:type="dxa"/>
            <w:vMerge/>
            <w:tcBorders>
              <w:top w:val="single" w:sz="2" w:space="0" w:color="auto"/>
              <w:left w:val="single" w:sz="2" w:space="0" w:color="auto"/>
              <w:bottom w:val="single" w:sz="2" w:space="0" w:color="auto"/>
              <w:right w:val="single" w:sz="4" w:space="0" w:color="auto"/>
            </w:tcBorders>
            <w:vAlign w:val="center"/>
            <w:hideMark/>
          </w:tcPr>
          <w:p w14:paraId="671C5C0E" w14:textId="77777777" w:rsidR="002C08D1" w:rsidRPr="00AE0634" w:rsidRDefault="002C08D1" w:rsidP="00810C3A">
            <w:pPr>
              <w:rPr>
                <w:sz w:val="20"/>
              </w:rPr>
            </w:pPr>
          </w:p>
        </w:tc>
        <w:tc>
          <w:tcPr>
            <w:tcW w:w="1559" w:type="dxa"/>
            <w:vMerge/>
            <w:tcBorders>
              <w:top w:val="single" w:sz="2" w:space="0" w:color="auto"/>
              <w:left w:val="single" w:sz="2" w:space="0" w:color="auto"/>
              <w:bottom w:val="single" w:sz="2" w:space="0" w:color="auto"/>
              <w:right w:val="single" w:sz="4" w:space="0" w:color="auto"/>
            </w:tcBorders>
            <w:vAlign w:val="center"/>
            <w:hideMark/>
          </w:tcPr>
          <w:p w14:paraId="46047EFF" w14:textId="77777777" w:rsidR="002C08D1" w:rsidRPr="00AE0634" w:rsidRDefault="002C08D1" w:rsidP="00810C3A">
            <w:pPr>
              <w:rPr>
                <w:sz w:val="20"/>
              </w:rPr>
            </w:pPr>
          </w:p>
        </w:tc>
        <w:tc>
          <w:tcPr>
            <w:tcW w:w="3152" w:type="dxa"/>
            <w:vMerge/>
            <w:tcBorders>
              <w:top w:val="single" w:sz="2" w:space="0" w:color="auto"/>
              <w:left w:val="single" w:sz="4" w:space="0" w:color="auto"/>
              <w:bottom w:val="single" w:sz="2" w:space="0" w:color="auto"/>
              <w:right w:val="single" w:sz="4" w:space="0" w:color="auto"/>
            </w:tcBorders>
            <w:vAlign w:val="center"/>
            <w:hideMark/>
          </w:tcPr>
          <w:p w14:paraId="3588C46B" w14:textId="77777777" w:rsidR="002C08D1" w:rsidRPr="00AE0634" w:rsidRDefault="002C08D1" w:rsidP="00810C3A">
            <w:pPr>
              <w:rPr>
                <w:sz w:val="20"/>
              </w:rPr>
            </w:pPr>
          </w:p>
        </w:tc>
        <w:tc>
          <w:tcPr>
            <w:tcW w:w="3367" w:type="dxa"/>
            <w:vMerge/>
            <w:tcBorders>
              <w:left w:val="single" w:sz="4" w:space="0" w:color="auto"/>
              <w:bottom w:val="single" w:sz="2" w:space="0" w:color="auto"/>
              <w:right w:val="single" w:sz="4" w:space="0" w:color="auto"/>
            </w:tcBorders>
          </w:tcPr>
          <w:p w14:paraId="5AE41729" w14:textId="77777777" w:rsidR="002C08D1" w:rsidRPr="00AE0634" w:rsidRDefault="002C08D1" w:rsidP="00810C3A">
            <w:pPr>
              <w:ind w:left="-95" w:right="-65"/>
              <w:jc w:val="center"/>
              <w:rPr>
                <w:sz w:val="20"/>
              </w:rPr>
            </w:pPr>
          </w:p>
        </w:tc>
        <w:tc>
          <w:tcPr>
            <w:tcW w:w="1165" w:type="dxa"/>
            <w:tcBorders>
              <w:top w:val="single" w:sz="2" w:space="0" w:color="auto"/>
              <w:left w:val="single" w:sz="4" w:space="0" w:color="auto"/>
              <w:bottom w:val="single" w:sz="2" w:space="0" w:color="auto"/>
              <w:right w:val="single" w:sz="4" w:space="0" w:color="auto"/>
            </w:tcBorders>
            <w:vAlign w:val="center"/>
            <w:hideMark/>
          </w:tcPr>
          <w:p w14:paraId="7B595503" w14:textId="77777777" w:rsidR="002C08D1" w:rsidRPr="00AE0634" w:rsidRDefault="002C08D1" w:rsidP="00810C3A">
            <w:pPr>
              <w:ind w:left="-95" w:right="-65"/>
              <w:jc w:val="center"/>
              <w:rPr>
                <w:sz w:val="20"/>
              </w:rPr>
            </w:pPr>
            <w:r w:rsidRPr="00AE0634">
              <w:rPr>
                <w:sz w:val="20"/>
              </w:rPr>
              <w:t>Ставка за мощность, тыс. руб./</w:t>
            </w:r>
          </w:p>
          <w:p w14:paraId="2D1F3B1E" w14:textId="77777777" w:rsidR="002C08D1" w:rsidRPr="00AE0634" w:rsidRDefault="002C08D1" w:rsidP="00810C3A">
            <w:pPr>
              <w:ind w:left="-95" w:right="-65"/>
              <w:jc w:val="center"/>
              <w:rPr>
                <w:sz w:val="20"/>
              </w:rPr>
            </w:pPr>
            <w:r w:rsidRPr="00AE0634">
              <w:rPr>
                <w:sz w:val="20"/>
              </w:rPr>
              <w:t>Гкал/</w:t>
            </w:r>
          </w:p>
          <w:p w14:paraId="222BBE73" w14:textId="77777777" w:rsidR="002C08D1" w:rsidRPr="00AE0634" w:rsidRDefault="002C08D1" w:rsidP="00810C3A">
            <w:pPr>
              <w:jc w:val="center"/>
              <w:rPr>
                <w:sz w:val="20"/>
              </w:rPr>
            </w:pPr>
            <w:r w:rsidRPr="00AE0634">
              <w:rPr>
                <w:sz w:val="20"/>
              </w:rPr>
              <w:t>час в мес.</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335FF5F" w14:textId="77777777" w:rsidR="002C08D1" w:rsidRPr="00AE0634" w:rsidRDefault="002C08D1" w:rsidP="00810C3A">
            <w:pPr>
              <w:ind w:left="-120" w:right="-112"/>
              <w:jc w:val="center"/>
              <w:rPr>
                <w:sz w:val="20"/>
              </w:rPr>
            </w:pPr>
            <w:r w:rsidRPr="00AE0634">
              <w:rPr>
                <w:sz w:val="20"/>
              </w:rPr>
              <w:t>Ставка за тепловую энергию, руб./Гкал</w:t>
            </w:r>
          </w:p>
        </w:tc>
      </w:tr>
      <w:tr w:rsidR="002C08D1" w:rsidRPr="00AE0634" w14:paraId="30ACFEAA" w14:textId="77777777" w:rsidTr="00810C3A">
        <w:trPr>
          <w:trHeight w:val="1119"/>
        </w:trPr>
        <w:tc>
          <w:tcPr>
            <w:tcW w:w="1700" w:type="dxa"/>
            <w:vMerge w:val="restart"/>
            <w:tcBorders>
              <w:top w:val="single" w:sz="4" w:space="0" w:color="auto"/>
              <w:left w:val="single" w:sz="4" w:space="0" w:color="auto"/>
              <w:right w:val="single" w:sz="4" w:space="0" w:color="auto"/>
            </w:tcBorders>
            <w:vAlign w:val="center"/>
            <w:hideMark/>
          </w:tcPr>
          <w:p w14:paraId="18E3F127" w14:textId="77777777" w:rsidR="002C08D1" w:rsidRPr="00AE0634" w:rsidRDefault="002C08D1" w:rsidP="00810C3A">
            <w:pPr>
              <w:tabs>
                <w:tab w:val="left" w:pos="3052"/>
              </w:tabs>
              <w:ind w:left="-108" w:right="-108"/>
              <w:jc w:val="center"/>
              <w:rPr>
                <w:sz w:val="20"/>
              </w:rPr>
            </w:pPr>
            <w:r w:rsidRPr="00AE0634">
              <w:rPr>
                <w:color w:val="000000"/>
                <w:sz w:val="20"/>
              </w:rPr>
              <w:t>АО «Теплоэнерго»</w:t>
            </w:r>
          </w:p>
          <w:p w14:paraId="7BA7303E" w14:textId="77777777" w:rsidR="002C08D1" w:rsidRPr="00AE0634" w:rsidRDefault="002C08D1" w:rsidP="00810C3A">
            <w:pPr>
              <w:tabs>
                <w:tab w:val="left" w:pos="3052"/>
              </w:tabs>
              <w:ind w:left="-108" w:right="-108"/>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F2BAE0" w14:textId="77777777" w:rsidR="002C08D1" w:rsidRPr="00AE0634" w:rsidRDefault="002C08D1" w:rsidP="00810C3A">
            <w:pPr>
              <w:tabs>
                <w:tab w:val="left" w:pos="3052"/>
              </w:tabs>
              <w:ind w:right="-108" w:hanging="108"/>
              <w:jc w:val="center"/>
              <w:rPr>
                <w:sz w:val="20"/>
              </w:rPr>
            </w:pPr>
            <w:r w:rsidRPr="00AE0634">
              <w:rPr>
                <w:sz w:val="20"/>
              </w:rPr>
              <w:t>с 01.</w:t>
            </w:r>
            <w:r>
              <w:rPr>
                <w:sz w:val="20"/>
              </w:rPr>
              <w:t>01</w:t>
            </w:r>
            <w:r w:rsidRPr="00AE0634">
              <w:rPr>
                <w:sz w:val="20"/>
              </w:rPr>
              <w:t>.202</w:t>
            </w:r>
            <w:r>
              <w:rPr>
                <w:sz w:val="20"/>
              </w:rPr>
              <w:t>6</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F80310" w14:textId="77777777" w:rsidR="002C08D1" w:rsidRPr="00DB115A" w:rsidRDefault="002C08D1" w:rsidP="00810C3A">
            <w:pPr>
              <w:jc w:val="center"/>
              <w:rPr>
                <w:sz w:val="20"/>
              </w:rPr>
            </w:pPr>
            <w:r>
              <w:rPr>
                <w:sz w:val="20"/>
              </w:rPr>
              <w:t>69,72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9A2E90" w14:textId="77777777" w:rsidR="002C08D1" w:rsidRPr="00DB115A" w:rsidRDefault="002C08D1" w:rsidP="00810C3A">
            <w:pPr>
              <w:jc w:val="center"/>
              <w:rPr>
                <w:sz w:val="20"/>
              </w:rPr>
            </w:pPr>
            <w:r>
              <w:rPr>
                <w:sz w:val="20"/>
              </w:rPr>
              <w:t>85,06</w:t>
            </w:r>
          </w:p>
        </w:tc>
        <w:tc>
          <w:tcPr>
            <w:tcW w:w="3152"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43F93B87" w14:textId="77777777" w:rsidR="002C08D1" w:rsidRPr="00AE0634" w:rsidRDefault="002C08D1" w:rsidP="00810C3A">
            <w:pPr>
              <w:jc w:val="center"/>
              <w:rPr>
                <w:color w:val="000000"/>
                <w:sz w:val="20"/>
              </w:rPr>
            </w:pPr>
            <w:r w:rsidRPr="00DB115A">
              <w:rPr>
                <w:color w:val="000000"/>
                <w:sz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w:t>
            </w:r>
            <w:r>
              <w:rPr>
                <w:color w:val="000000"/>
                <w:sz w:val="20"/>
              </w:rPr>
              <w:t>3</w:t>
            </w:r>
            <w:r w:rsidRPr="00DB115A">
              <w:rPr>
                <w:color w:val="000000"/>
                <w:sz w:val="20"/>
              </w:rPr>
              <w:t>.11.202</w:t>
            </w:r>
            <w:r>
              <w:rPr>
                <w:color w:val="000000"/>
                <w:sz w:val="20"/>
              </w:rPr>
              <w:t>5</w:t>
            </w:r>
            <w:r w:rsidRPr="00DB115A">
              <w:rPr>
                <w:color w:val="000000"/>
                <w:sz w:val="20"/>
              </w:rPr>
              <w:t xml:space="preserve"> № </w:t>
            </w:r>
            <w:r>
              <w:rPr>
                <w:color w:val="000000"/>
                <w:sz w:val="20"/>
              </w:rPr>
              <w:t>334</w:t>
            </w:r>
          </w:p>
        </w:tc>
        <w:tc>
          <w:tcPr>
            <w:tcW w:w="3367" w:type="dxa"/>
            <w:vMerge w:val="restart"/>
            <w:tcBorders>
              <w:top w:val="single" w:sz="4" w:space="0" w:color="auto"/>
              <w:left w:val="single" w:sz="4" w:space="0" w:color="auto"/>
              <w:right w:val="single" w:sz="4" w:space="0" w:color="auto"/>
            </w:tcBorders>
            <w:vAlign w:val="center"/>
          </w:tcPr>
          <w:p w14:paraId="4B6D957D" w14:textId="77777777" w:rsidR="002C08D1" w:rsidRPr="00DB115A" w:rsidRDefault="002C08D1" w:rsidP="00810C3A">
            <w:pPr>
              <w:jc w:val="center"/>
              <w:rPr>
                <w:color w:val="000000"/>
                <w:sz w:val="20"/>
              </w:rPr>
            </w:pPr>
            <w:r w:rsidRPr="00DB115A">
              <w:rPr>
                <w:sz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w:t>
            </w:r>
            <w:r>
              <w:rPr>
                <w:sz w:val="20"/>
              </w:rPr>
              <w:t>3</w:t>
            </w:r>
            <w:r w:rsidRPr="00DB115A">
              <w:rPr>
                <w:sz w:val="20"/>
              </w:rPr>
              <w:t>.11.202</w:t>
            </w:r>
            <w:r>
              <w:rPr>
                <w:sz w:val="20"/>
              </w:rPr>
              <w:t>5</w:t>
            </w:r>
            <w:r w:rsidRPr="00DB115A">
              <w:rPr>
                <w:sz w:val="20"/>
              </w:rPr>
              <w:t xml:space="preserve"> № </w:t>
            </w:r>
            <w:r>
              <w:rPr>
                <w:sz w:val="20"/>
              </w:rPr>
              <w:t>334</w:t>
            </w:r>
          </w:p>
        </w:tc>
        <w:tc>
          <w:tcPr>
            <w:tcW w:w="1165" w:type="dxa"/>
            <w:tcBorders>
              <w:top w:val="single" w:sz="4" w:space="0" w:color="auto"/>
              <w:left w:val="single" w:sz="4" w:space="0" w:color="auto"/>
              <w:bottom w:val="single" w:sz="4" w:space="0" w:color="auto"/>
              <w:right w:val="single" w:sz="4" w:space="0" w:color="auto"/>
            </w:tcBorders>
            <w:vAlign w:val="center"/>
            <w:hideMark/>
          </w:tcPr>
          <w:p w14:paraId="460CC862" w14:textId="77777777" w:rsidR="002C08D1" w:rsidRPr="00AE0634" w:rsidRDefault="002C08D1" w:rsidP="00810C3A">
            <w:pPr>
              <w:jc w:val="center"/>
              <w:rPr>
                <w:sz w:val="20"/>
              </w:rPr>
            </w:pPr>
            <w:r w:rsidRPr="00AE0634">
              <w:rPr>
                <w:sz w:val="20"/>
              </w:rPr>
              <w:t>х</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370279F" w14:textId="77777777" w:rsidR="002C08D1" w:rsidRPr="00AE0634" w:rsidRDefault="002C08D1" w:rsidP="00810C3A">
            <w:pPr>
              <w:jc w:val="center"/>
              <w:rPr>
                <w:sz w:val="20"/>
              </w:rPr>
            </w:pPr>
            <w:r w:rsidRPr="00AE0634">
              <w:rPr>
                <w:sz w:val="20"/>
              </w:rPr>
              <w:t>х</w:t>
            </w:r>
          </w:p>
        </w:tc>
      </w:tr>
      <w:tr w:rsidR="002C08D1" w:rsidRPr="00AE0634" w14:paraId="55EDAF7C" w14:textId="77777777" w:rsidTr="00810C3A">
        <w:trPr>
          <w:trHeight w:val="175"/>
        </w:trPr>
        <w:tc>
          <w:tcPr>
            <w:tcW w:w="1700" w:type="dxa"/>
            <w:vMerge/>
            <w:tcBorders>
              <w:left w:val="single" w:sz="4" w:space="0" w:color="auto"/>
              <w:bottom w:val="single" w:sz="4" w:space="0" w:color="auto"/>
              <w:right w:val="single" w:sz="4" w:space="0" w:color="auto"/>
            </w:tcBorders>
            <w:vAlign w:val="center"/>
          </w:tcPr>
          <w:p w14:paraId="77B29BFE" w14:textId="77777777" w:rsidR="002C08D1" w:rsidRPr="00AE0634" w:rsidRDefault="002C08D1" w:rsidP="00810C3A">
            <w:pPr>
              <w:tabs>
                <w:tab w:val="left" w:pos="3052"/>
              </w:tabs>
              <w:ind w:left="-108"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A17501E" w14:textId="77777777" w:rsidR="002C08D1" w:rsidRPr="00AE0634" w:rsidRDefault="002C08D1" w:rsidP="00810C3A">
            <w:pPr>
              <w:tabs>
                <w:tab w:val="left" w:pos="3052"/>
              </w:tabs>
              <w:ind w:right="-108" w:hanging="108"/>
              <w:jc w:val="center"/>
              <w:rPr>
                <w:sz w:val="20"/>
              </w:rPr>
            </w:pPr>
            <w:r w:rsidRPr="00AE0634">
              <w:rPr>
                <w:sz w:val="20"/>
              </w:rPr>
              <w:t>с 01.</w:t>
            </w:r>
            <w:r>
              <w:rPr>
                <w:sz w:val="20"/>
              </w:rPr>
              <w:t>10</w:t>
            </w:r>
            <w:r w:rsidRPr="00AE0634">
              <w:rPr>
                <w:sz w:val="20"/>
              </w:rPr>
              <w:t>.202</w:t>
            </w:r>
            <w:r>
              <w:rPr>
                <w:sz w:val="20"/>
              </w:rPr>
              <w:t>6</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B6957A8" w14:textId="77777777" w:rsidR="002C08D1" w:rsidRPr="00B03497" w:rsidRDefault="002C08D1" w:rsidP="00810C3A">
            <w:pPr>
              <w:jc w:val="center"/>
              <w:rPr>
                <w:sz w:val="20"/>
              </w:rPr>
            </w:pPr>
            <w:r w:rsidRPr="00B03497">
              <w:rPr>
                <w:sz w:val="20"/>
              </w:rPr>
              <w:t>76,69</w:t>
            </w:r>
          </w:p>
        </w:tc>
        <w:tc>
          <w:tcPr>
            <w:tcW w:w="1559" w:type="dxa"/>
            <w:tcBorders>
              <w:top w:val="single" w:sz="4" w:space="0" w:color="auto"/>
              <w:left w:val="single" w:sz="4" w:space="0" w:color="auto"/>
              <w:bottom w:val="single" w:sz="4" w:space="0" w:color="auto"/>
              <w:right w:val="single" w:sz="4" w:space="0" w:color="auto"/>
            </w:tcBorders>
            <w:vAlign w:val="center"/>
          </w:tcPr>
          <w:p w14:paraId="635489D1" w14:textId="77777777" w:rsidR="002C08D1" w:rsidRPr="00B03497" w:rsidRDefault="002C08D1" w:rsidP="00810C3A">
            <w:pPr>
              <w:jc w:val="center"/>
              <w:rPr>
                <w:sz w:val="20"/>
              </w:rPr>
            </w:pPr>
            <w:r w:rsidRPr="00B03497">
              <w:rPr>
                <w:sz w:val="20"/>
              </w:rPr>
              <w:t>93,56</w:t>
            </w:r>
          </w:p>
        </w:tc>
        <w:tc>
          <w:tcPr>
            <w:tcW w:w="3152"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3D380333" w14:textId="77777777" w:rsidR="002C08D1" w:rsidRPr="00AE0634" w:rsidRDefault="002C08D1" w:rsidP="00810C3A">
            <w:pPr>
              <w:jc w:val="center"/>
              <w:rPr>
                <w:color w:val="000000"/>
                <w:sz w:val="20"/>
              </w:rPr>
            </w:pPr>
          </w:p>
        </w:tc>
        <w:tc>
          <w:tcPr>
            <w:tcW w:w="3367" w:type="dxa"/>
            <w:vMerge/>
            <w:tcBorders>
              <w:left w:val="single" w:sz="4" w:space="0" w:color="auto"/>
              <w:bottom w:val="single" w:sz="4" w:space="0" w:color="auto"/>
              <w:right w:val="single" w:sz="4" w:space="0" w:color="auto"/>
            </w:tcBorders>
            <w:vAlign w:val="center"/>
          </w:tcPr>
          <w:p w14:paraId="28DF8110" w14:textId="77777777" w:rsidR="002C08D1" w:rsidRPr="00AE0634" w:rsidRDefault="002C08D1" w:rsidP="00810C3A">
            <w:pPr>
              <w:jc w:val="center"/>
              <w:rPr>
                <w:color w:val="000000"/>
                <w:sz w:val="20"/>
              </w:rPr>
            </w:pPr>
          </w:p>
        </w:tc>
        <w:tc>
          <w:tcPr>
            <w:tcW w:w="1165" w:type="dxa"/>
            <w:tcBorders>
              <w:top w:val="single" w:sz="4" w:space="0" w:color="auto"/>
              <w:left w:val="single" w:sz="4" w:space="0" w:color="auto"/>
              <w:bottom w:val="single" w:sz="4" w:space="0" w:color="auto"/>
              <w:right w:val="single" w:sz="4" w:space="0" w:color="auto"/>
            </w:tcBorders>
            <w:vAlign w:val="center"/>
          </w:tcPr>
          <w:p w14:paraId="21670BDF" w14:textId="77777777" w:rsidR="002C08D1" w:rsidRPr="00AE0634" w:rsidRDefault="002C08D1" w:rsidP="00810C3A">
            <w:pPr>
              <w:jc w:val="center"/>
              <w:rPr>
                <w:sz w:val="20"/>
              </w:rPr>
            </w:pPr>
            <w:r w:rsidRPr="00AE0634">
              <w:rPr>
                <w:sz w:val="20"/>
              </w:rPr>
              <w:t>х</w:t>
            </w:r>
          </w:p>
        </w:tc>
        <w:tc>
          <w:tcPr>
            <w:tcW w:w="1138" w:type="dxa"/>
            <w:tcBorders>
              <w:top w:val="single" w:sz="4" w:space="0" w:color="auto"/>
              <w:left w:val="single" w:sz="4" w:space="0" w:color="auto"/>
              <w:bottom w:val="single" w:sz="4" w:space="0" w:color="auto"/>
              <w:right w:val="single" w:sz="4" w:space="0" w:color="auto"/>
            </w:tcBorders>
            <w:vAlign w:val="center"/>
          </w:tcPr>
          <w:p w14:paraId="093F2150" w14:textId="77777777" w:rsidR="002C08D1" w:rsidRPr="00AE0634" w:rsidRDefault="002C08D1" w:rsidP="00810C3A">
            <w:pPr>
              <w:jc w:val="center"/>
              <w:rPr>
                <w:sz w:val="20"/>
              </w:rPr>
            </w:pPr>
            <w:r w:rsidRPr="00AE0634">
              <w:rPr>
                <w:sz w:val="20"/>
              </w:rPr>
              <w:t>х</w:t>
            </w:r>
          </w:p>
        </w:tc>
      </w:tr>
    </w:tbl>
    <w:p w14:paraId="1A721572" w14:textId="77777777" w:rsidR="002C08D1" w:rsidRDefault="002C08D1" w:rsidP="002C08D1">
      <w:pPr>
        <w:ind w:right="-1"/>
        <w:contextualSpacing/>
        <w:jc w:val="both"/>
        <w:rPr>
          <w:sz w:val="27"/>
          <w:szCs w:val="27"/>
        </w:rPr>
      </w:pPr>
    </w:p>
    <w:p w14:paraId="25AD7162" w14:textId="77777777" w:rsidR="002C08D1" w:rsidRDefault="002C08D1" w:rsidP="002C08D1">
      <w:pPr>
        <w:ind w:right="-1"/>
        <w:contextualSpacing/>
        <w:jc w:val="both"/>
        <w:rPr>
          <w:sz w:val="27"/>
          <w:szCs w:val="27"/>
        </w:rPr>
      </w:pPr>
    </w:p>
    <w:p w14:paraId="66F0C937" w14:textId="77777777" w:rsidR="002C08D1" w:rsidRDefault="002C08D1" w:rsidP="00385171">
      <w:pPr>
        <w:tabs>
          <w:tab w:val="left" w:pos="9214"/>
        </w:tabs>
        <w:ind w:left="-1075" w:right="-739" w:firstLine="6604"/>
        <w:rPr>
          <w:szCs w:val="24"/>
        </w:rPr>
        <w:sectPr w:rsidR="002C08D1" w:rsidSect="002C08D1">
          <w:headerReference w:type="default" r:id="rId9"/>
          <w:footerReference w:type="even" r:id="rId10"/>
          <w:headerReference w:type="first" r:id="rId11"/>
          <w:pgSz w:w="16838" w:h="11906" w:orient="landscape"/>
          <w:pgMar w:top="1701" w:right="851" w:bottom="567" w:left="851" w:header="709" w:footer="709" w:gutter="0"/>
          <w:cols w:space="708"/>
          <w:titlePg/>
          <w:docGrid w:linePitch="381"/>
        </w:sectPr>
      </w:pPr>
    </w:p>
    <w:p w14:paraId="4FF95780" w14:textId="1DD0ADC9" w:rsidR="00064A87" w:rsidRPr="003113D0" w:rsidRDefault="00064A87" w:rsidP="00064A87">
      <w:pPr>
        <w:tabs>
          <w:tab w:val="left" w:pos="9214"/>
        </w:tabs>
        <w:ind w:left="-1075" w:right="-739" w:firstLine="6604"/>
        <w:rPr>
          <w:szCs w:val="24"/>
        </w:rPr>
      </w:pPr>
      <w:r w:rsidRPr="003113D0">
        <w:rPr>
          <w:szCs w:val="24"/>
        </w:rPr>
        <w:t xml:space="preserve">Приложение № </w:t>
      </w:r>
      <w:r w:rsidR="00385171">
        <w:rPr>
          <w:szCs w:val="24"/>
        </w:rPr>
        <w:t>5</w:t>
      </w:r>
      <w:r w:rsidRPr="003113D0">
        <w:rPr>
          <w:szCs w:val="24"/>
        </w:rPr>
        <w:t xml:space="preserve"> к протокол</w:t>
      </w:r>
      <w:r>
        <w:rPr>
          <w:szCs w:val="24"/>
        </w:rPr>
        <w:t>у</w:t>
      </w:r>
      <w:r w:rsidRPr="003113D0">
        <w:rPr>
          <w:szCs w:val="24"/>
        </w:rPr>
        <w:t xml:space="preserve"> №</w:t>
      </w:r>
      <w:r>
        <w:rPr>
          <w:szCs w:val="24"/>
        </w:rPr>
        <w:t xml:space="preserve"> 5</w:t>
      </w:r>
    </w:p>
    <w:p w14:paraId="2B9EA5D0" w14:textId="77777777" w:rsidR="00064A87" w:rsidRPr="003113D0" w:rsidRDefault="00064A87" w:rsidP="00064A87">
      <w:pPr>
        <w:tabs>
          <w:tab w:val="left" w:pos="9214"/>
        </w:tabs>
        <w:ind w:left="-1075" w:right="-739" w:firstLine="6604"/>
        <w:rPr>
          <w:szCs w:val="24"/>
        </w:rPr>
      </w:pPr>
      <w:r w:rsidRPr="003113D0">
        <w:rPr>
          <w:szCs w:val="24"/>
        </w:rPr>
        <w:t>заседания правления Региональной</w:t>
      </w:r>
    </w:p>
    <w:p w14:paraId="004BEE04" w14:textId="77777777" w:rsidR="00064A87" w:rsidRPr="003113D0" w:rsidRDefault="00064A87" w:rsidP="00064A87">
      <w:pPr>
        <w:tabs>
          <w:tab w:val="left" w:pos="9214"/>
        </w:tabs>
        <w:ind w:left="-1075" w:right="-739" w:firstLine="6604"/>
        <w:rPr>
          <w:szCs w:val="24"/>
        </w:rPr>
      </w:pPr>
      <w:r w:rsidRPr="003113D0">
        <w:rPr>
          <w:szCs w:val="24"/>
        </w:rPr>
        <w:t>энергетической комиссии</w:t>
      </w:r>
    </w:p>
    <w:p w14:paraId="7BF6AD92" w14:textId="6C0DF42C" w:rsidR="00064A87" w:rsidRDefault="00064A87" w:rsidP="00064A87">
      <w:pPr>
        <w:tabs>
          <w:tab w:val="left" w:pos="9214"/>
        </w:tabs>
        <w:ind w:left="-1075" w:right="-739" w:firstLine="6604"/>
        <w:rPr>
          <w:szCs w:val="24"/>
        </w:rPr>
      </w:pPr>
      <w:r w:rsidRPr="003113D0">
        <w:rPr>
          <w:szCs w:val="24"/>
        </w:rPr>
        <w:t xml:space="preserve">Кузбасса от </w:t>
      </w:r>
      <w:r>
        <w:rPr>
          <w:szCs w:val="24"/>
        </w:rPr>
        <w:t>03.02.2026</w:t>
      </w:r>
    </w:p>
    <w:p w14:paraId="6E5D29C0" w14:textId="0717AF01" w:rsidR="00246ECF" w:rsidRDefault="00246ECF" w:rsidP="00064A87">
      <w:pPr>
        <w:tabs>
          <w:tab w:val="left" w:pos="9214"/>
        </w:tabs>
        <w:ind w:left="-1075" w:right="-739" w:firstLine="6604"/>
        <w:rPr>
          <w:szCs w:val="24"/>
        </w:rPr>
      </w:pPr>
    </w:p>
    <w:p w14:paraId="3C869FC4" w14:textId="77777777" w:rsidR="00301F97" w:rsidRDefault="00301F97" w:rsidP="00301F97">
      <w:pPr>
        <w:tabs>
          <w:tab w:val="left" w:pos="709"/>
        </w:tabs>
        <w:ind w:right="142"/>
        <w:jc w:val="center"/>
        <w:rPr>
          <w:b/>
          <w:bCs/>
          <w:szCs w:val="24"/>
        </w:rPr>
      </w:pPr>
    </w:p>
    <w:p w14:paraId="13ABEA10" w14:textId="77777777" w:rsidR="00301F97" w:rsidRPr="0000168E" w:rsidRDefault="00301F97" w:rsidP="00301F97">
      <w:pPr>
        <w:tabs>
          <w:tab w:val="left" w:pos="709"/>
        </w:tabs>
        <w:ind w:right="142"/>
        <w:jc w:val="center"/>
        <w:rPr>
          <w:b/>
          <w:bCs/>
          <w:szCs w:val="24"/>
        </w:rPr>
      </w:pPr>
      <w:r w:rsidRPr="0000168E">
        <w:rPr>
          <w:b/>
          <w:bCs/>
          <w:szCs w:val="24"/>
        </w:rPr>
        <w:t>Экспертное заключение</w:t>
      </w:r>
    </w:p>
    <w:p w14:paraId="453F22B5" w14:textId="77777777" w:rsidR="00301F97" w:rsidRPr="0000168E" w:rsidRDefault="00301F97" w:rsidP="00301F97">
      <w:pPr>
        <w:jc w:val="center"/>
        <w:rPr>
          <w:b/>
          <w:bCs/>
          <w:szCs w:val="24"/>
        </w:rPr>
      </w:pPr>
      <w:r w:rsidRPr="0000168E">
        <w:rPr>
          <w:b/>
          <w:bCs/>
          <w:szCs w:val="24"/>
        </w:rPr>
        <w:t>Региональной энергетической комиссии Кузбасса</w:t>
      </w:r>
    </w:p>
    <w:p w14:paraId="22234AC1" w14:textId="77777777" w:rsidR="00301F97" w:rsidRPr="0000168E" w:rsidRDefault="00301F97" w:rsidP="00301F97">
      <w:pPr>
        <w:tabs>
          <w:tab w:val="left" w:pos="1418"/>
        </w:tabs>
        <w:ind w:left="709" w:right="140"/>
        <w:jc w:val="center"/>
        <w:rPr>
          <w:b/>
          <w:bCs/>
          <w:color w:val="000000"/>
          <w:kern w:val="32"/>
          <w:szCs w:val="24"/>
        </w:rPr>
      </w:pPr>
      <w:r w:rsidRPr="0000168E">
        <w:rPr>
          <w:b/>
          <w:bCs/>
          <w:szCs w:val="24"/>
        </w:rPr>
        <w:t xml:space="preserve">по материалам, </w:t>
      </w:r>
      <w:bookmarkStart w:id="11" w:name="_Hlk90893821"/>
      <w:r w:rsidRPr="0000168E">
        <w:rPr>
          <w:b/>
          <w:bCs/>
          <w:szCs w:val="24"/>
        </w:rPr>
        <w:t xml:space="preserve">представленным </w:t>
      </w:r>
      <w:r w:rsidRPr="0000168E">
        <w:rPr>
          <w:b/>
          <w:bCs/>
          <w:color w:val="000000"/>
          <w:kern w:val="32"/>
          <w:szCs w:val="24"/>
        </w:rPr>
        <w:t>ООО «Лесная поляна-Плюс» для утверждения,</w:t>
      </w:r>
      <w:r w:rsidRPr="0000168E">
        <w:rPr>
          <w:szCs w:val="24"/>
        </w:rPr>
        <w:t xml:space="preserve"> </w:t>
      </w:r>
      <w:r w:rsidRPr="0000168E">
        <w:rPr>
          <w:b/>
          <w:szCs w:val="24"/>
        </w:rPr>
        <w:t>п</w:t>
      </w:r>
      <w:r w:rsidRPr="0000168E">
        <w:rPr>
          <w:b/>
          <w:bCs/>
          <w:color w:val="000000"/>
          <w:kern w:val="32"/>
          <w:szCs w:val="24"/>
        </w:rPr>
        <w:t>роизводственной программы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Кемеровского городского округа,</w:t>
      </w:r>
    </w:p>
    <w:p w14:paraId="3EF78F27" w14:textId="77777777" w:rsidR="00301F97" w:rsidRPr="0000168E" w:rsidRDefault="00301F97" w:rsidP="00301F97">
      <w:pPr>
        <w:tabs>
          <w:tab w:val="left" w:pos="1418"/>
        </w:tabs>
        <w:ind w:left="709" w:right="140"/>
        <w:jc w:val="center"/>
        <w:rPr>
          <w:b/>
          <w:bCs/>
          <w:color w:val="000000"/>
          <w:kern w:val="32"/>
          <w:szCs w:val="24"/>
        </w:rPr>
      </w:pPr>
      <w:r w:rsidRPr="0000168E">
        <w:rPr>
          <w:b/>
          <w:bCs/>
          <w:color w:val="000000"/>
          <w:kern w:val="32"/>
          <w:szCs w:val="24"/>
        </w:rPr>
        <w:t xml:space="preserve"> на 2026 год</w:t>
      </w:r>
    </w:p>
    <w:bookmarkEnd w:id="11"/>
    <w:p w14:paraId="3A3B981F" w14:textId="77777777" w:rsidR="00301F97" w:rsidRPr="0000168E" w:rsidRDefault="00301F97" w:rsidP="00301F97">
      <w:pPr>
        <w:jc w:val="center"/>
        <w:rPr>
          <w:color w:val="000000"/>
          <w:szCs w:val="24"/>
        </w:rPr>
      </w:pPr>
    </w:p>
    <w:p w14:paraId="1B47A5A5" w14:textId="77777777" w:rsidR="00301F97" w:rsidRPr="0000168E" w:rsidRDefault="00301F97" w:rsidP="00301F97">
      <w:pPr>
        <w:pStyle w:val="3"/>
        <w:jc w:val="center"/>
        <w:rPr>
          <w:sz w:val="24"/>
          <w:szCs w:val="24"/>
        </w:rPr>
      </w:pPr>
      <w:r w:rsidRPr="0000168E">
        <w:rPr>
          <w:sz w:val="24"/>
          <w:szCs w:val="24"/>
        </w:rPr>
        <w:t>Нормативно правовая база</w:t>
      </w:r>
    </w:p>
    <w:p w14:paraId="26AA7040" w14:textId="77777777" w:rsidR="00301F97" w:rsidRPr="0000168E" w:rsidRDefault="00301F97" w:rsidP="00301F97">
      <w:pPr>
        <w:ind w:right="142" w:firstLine="709"/>
        <w:jc w:val="both"/>
        <w:rPr>
          <w:color w:val="000000"/>
          <w:szCs w:val="24"/>
        </w:rPr>
      </w:pPr>
    </w:p>
    <w:p w14:paraId="73A121C3" w14:textId="77777777" w:rsidR="00301F97" w:rsidRPr="0000168E" w:rsidRDefault="00301F97" w:rsidP="00301F97">
      <w:pPr>
        <w:ind w:firstLine="709"/>
        <w:jc w:val="both"/>
        <w:rPr>
          <w:color w:val="000000"/>
          <w:szCs w:val="24"/>
        </w:rPr>
      </w:pPr>
      <w:r w:rsidRPr="0000168E">
        <w:rPr>
          <w:color w:val="000000"/>
          <w:szCs w:val="24"/>
        </w:rPr>
        <w:t>Гражданский кодекс Российской Федерации (далее – ГК РФ);</w:t>
      </w:r>
    </w:p>
    <w:p w14:paraId="07991FDE" w14:textId="77777777" w:rsidR="00301F97" w:rsidRPr="0000168E" w:rsidRDefault="00301F97" w:rsidP="00301F97">
      <w:pPr>
        <w:ind w:firstLine="709"/>
        <w:jc w:val="both"/>
        <w:rPr>
          <w:color w:val="000000"/>
          <w:szCs w:val="24"/>
        </w:rPr>
      </w:pPr>
      <w:r w:rsidRPr="0000168E">
        <w:rPr>
          <w:color w:val="000000"/>
          <w:szCs w:val="24"/>
        </w:rPr>
        <w:t>Налоговый кодекс Российской Федерации (далее - НК РФ);</w:t>
      </w:r>
    </w:p>
    <w:p w14:paraId="18683C07" w14:textId="77777777" w:rsidR="00301F97" w:rsidRPr="0000168E" w:rsidRDefault="00301F97" w:rsidP="00301F97">
      <w:pPr>
        <w:ind w:firstLine="709"/>
        <w:jc w:val="both"/>
        <w:rPr>
          <w:color w:val="000000"/>
          <w:szCs w:val="24"/>
        </w:rPr>
      </w:pPr>
      <w:r w:rsidRPr="0000168E">
        <w:rPr>
          <w:color w:val="000000"/>
          <w:szCs w:val="24"/>
        </w:rPr>
        <w:t>Трудовой Кодекс Российской Федерации (далее - ТК РФ);</w:t>
      </w:r>
    </w:p>
    <w:p w14:paraId="71D38ABE" w14:textId="77777777" w:rsidR="00301F97" w:rsidRPr="0000168E" w:rsidRDefault="00301F97" w:rsidP="00301F97">
      <w:pPr>
        <w:ind w:firstLine="709"/>
        <w:jc w:val="both"/>
        <w:rPr>
          <w:color w:val="000000"/>
          <w:szCs w:val="24"/>
        </w:rPr>
      </w:pPr>
      <w:r w:rsidRPr="0000168E">
        <w:rPr>
          <w:color w:val="000000"/>
          <w:szCs w:val="24"/>
        </w:rPr>
        <w:t>Федеральный Закон от 17.08.1995 № 147-ФЗ «О естественных монополиях»;</w:t>
      </w:r>
    </w:p>
    <w:p w14:paraId="5B7E8FAF" w14:textId="77777777" w:rsidR="00301F97" w:rsidRPr="0000168E" w:rsidRDefault="00301F97" w:rsidP="00301F97">
      <w:pPr>
        <w:ind w:firstLine="709"/>
        <w:jc w:val="both"/>
        <w:rPr>
          <w:color w:val="000000"/>
          <w:szCs w:val="24"/>
        </w:rPr>
      </w:pPr>
      <w:r w:rsidRPr="0000168E">
        <w:rPr>
          <w:color w:val="000000"/>
          <w:szCs w:val="24"/>
        </w:rPr>
        <w:t>Федеральный закон от 27.07.2010 № 190-ФЗ «О теплоснабжении»;</w:t>
      </w:r>
    </w:p>
    <w:p w14:paraId="215B25BC" w14:textId="77777777" w:rsidR="00301F97" w:rsidRPr="0000168E" w:rsidRDefault="00301F97" w:rsidP="00301F97">
      <w:pPr>
        <w:ind w:firstLine="709"/>
        <w:jc w:val="both"/>
        <w:rPr>
          <w:color w:val="000000"/>
          <w:szCs w:val="24"/>
        </w:rPr>
      </w:pPr>
      <w:r w:rsidRPr="0000168E">
        <w:rPr>
          <w:color w:val="000000"/>
          <w:szCs w:val="24"/>
        </w:rPr>
        <w:t xml:space="preserve">Федеральный закон от 07.12.2011 №416-ФЗ «О водоснабжении </w:t>
      </w:r>
      <w:r w:rsidRPr="0000168E">
        <w:rPr>
          <w:color w:val="000000"/>
          <w:szCs w:val="24"/>
        </w:rPr>
        <w:br/>
        <w:t xml:space="preserve">и водоотведении»; </w:t>
      </w:r>
    </w:p>
    <w:p w14:paraId="40C36C1F" w14:textId="77777777" w:rsidR="00301F97" w:rsidRPr="0000168E" w:rsidRDefault="00301F97" w:rsidP="00301F97">
      <w:pPr>
        <w:ind w:firstLine="709"/>
        <w:jc w:val="both"/>
        <w:rPr>
          <w:color w:val="000000"/>
          <w:szCs w:val="24"/>
        </w:rPr>
      </w:pPr>
      <w:r w:rsidRPr="0000168E">
        <w:rPr>
          <w:color w:val="000000"/>
          <w:szCs w:val="24"/>
        </w:rPr>
        <w:t xml:space="preserve">Постановление Правительства РФ от 06.07.1998 № 700 «О введении раздельного учета затрат по регулируемым видам деятельности в энергетике»; </w:t>
      </w:r>
    </w:p>
    <w:p w14:paraId="2417BE66" w14:textId="77777777" w:rsidR="00301F97" w:rsidRPr="0000168E" w:rsidRDefault="00301F97" w:rsidP="00301F97">
      <w:pPr>
        <w:ind w:firstLine="709"/>
        <w:jc w:val="both"/>
        <w:rPr>
          <w:color w:val="000000"/>
          <w:szCs w:val="24"/>
        </w:rPr>
      </w:pPr>
      <w:r w:rsidRPr="0000168E">
        <w:rPr>
          <w:color w:val="000000"/>
          <w:szCs w:val="24"/>
        </w:rPr>
        <w:t xml:space="preserve">Постановление Правительства Российской Федерации от 22.10.2012 </w:t>
      </w:r>
      <w:r w:rsidRPr="0000168E">
        <w:rPr>
          <w:color w:val="000000"/>
          <w:szCs w:val="24"/>
        </w:rPr>
        <w:br/>
        <w:t>№ 1075 «О ценообразовании в сфере теплоснабжения» (далее Основы или Правила ценообразования);</w:t>
      </w:r>
    </w:p>
    <w:p w14:paraId="3DF0206D" w14:textId="77777777" w:rsidR="00301F97" w:rsidRPr="0000168E" w:rsidRDefault="00301F97" w:rsidP="00301F97">
      <w:pPr>
        <w:ind w:firstLine="709"/>
        <w:jc w:val="both"/>
        <w:rPr>
          <w:color w:val="000000"/>
          <w:szCs w:val="24"/>
        </w:rPr>
      </w:pPr>
      <w:r w:rsidRPr="0000168E">
        <w:rPr>
          <w:color w:val="000000"/>
          <w:szCs w:val="24"/>
        </w:rPr>
        <w:t xml:space="preserve">Постановление Правительства РФ от 13.05.2013 № 406 </w:t>
      </w:r>
      <w:r w:rsidRPr="0000168E">
        <w:rPr>
          <w:color w:val="000000"/>
          <w:szCs w:val="24"/>
        </w:rPr>
        <w:br/>
        <w:t xml:space="preserve">«О государственном регулировании тарифов в сфере водоснабжения </w:t>
      </w:r>
      <w:r w:rsidRPr="0000168E">
        <w:rPr>
          <w:color w:val="000000"/>
          <w:szCs w:val="24"/>
        </w:rPr>
        <w:br/>
        <w:t>и водоотведения»;</w:t>
      </w:r>
    </w:p>
    <w:p w14:paraId="4018D97A" w14:textId="77777777" w:rsidR="00301F97" w:rsidRPr="0000168E" w:rsidRDefault="00301F97" w:rsidP="00301F97">
      <w:pPr>
        <w:ind w:firstLine="709"/>
        <w:jc w:val="both"/>
        <w:rPr>
          <w:color w:val="000000"/>
          <w:szCs w:val="24"/>
        </w:rPr>
      </w:pPr>
      <w:r w:rsidRPr="0000168E">
        <w:rPr>
          <w:color w:val="000000"/>
          <w:szCs w:val="24"/>
        </w:rPr>
        <w:t xml:space="preserve">Постановление Правительства Российской Федерации от 15.12.2017 </w:t>
      </w:r>
      <w:r w:rsidRPr="0000168E">
        <w:rPr>
          <w:color w:val="000000"/>
          <w:szCs w:val="24"/>
        </w:rPr>
        <w:br/>
        <w:t>№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14:paraId="145BFC08" w14:textId="77777777" w:rsidR="00301F97" w:rsidRPr="0000168E" w:rsidRDefault="00301F97" w:rsidP="00301F97">
      <w:pPr>
        <w:ind w:firstLine="709"/>
        <w:jc w:val="both"/>
        <w:rPr>
          <w:color w:val="000000"/>
          <w:szCs w:val="24"/>
        </w:rPr>
      </w:pPr>
      <w:r w:rsidRPr="0000168E">
        <w:rPr>
          <w:color w:val="000000"/>
          <w:szCs w:val="24"/>
        </w:rPr>
        <w:t xml:space="preserve">Постановление Правительства РФ от 23.07.2018 № 860 </w:t>
      </w:r>
      <w:r w:rsidRPr="0000168E">
        <w:rPr>
          <w:color w:val="000000"/>
          <w:szCs w:val="24"/>
        </w:rPr>
        <w:br/>
        <w:t xml:space="preserve">«Об отдельных вопросах ценообразования на тепловую энергию (мощность) </w:t>
      </w:r>
      <w:r w:rsidRPr="0000168E">
        <w:rPr>
          <w:color w:val="000000"/>
          <w:szCs w:val="24"/>
        </w:rPr>
        <w:br/>
        <w:t xml:space="preserve">в ценовых зонах теплоснабжения» (вместе с «Правилами определения </w:t>
      </w:r>
      <w:r w:rsidRPr="0000168E">
        <w:rPr>
          <w:color w:val="000000"/>
          <w:szCs w:val="24"/>
        </w:rPr>
        <w:br/>
        <w:t xml:space="preserve">в ценовых зонах теплоснабжения сторонами соглашения об исполнении схемы теплоснабжения размера коэффициента к предельному уровню цены </w:t>
      </w:r>
      <w:r w:rsidRPr="0000168E">
        <w:rPr>
          <w:color w:val="000000"/>
          <w:szCs w:val="24"/>
        </w:rPr>
        <w:br/>
        <w:t>на тепловую энергию (мощность) и срока его применения»);</w:t>
      </w:r>
    </w:p>
    <w:p w14:paraId="27E08929" w14:textId="77777777" w:rsidR="00301F97" w:rsidRPr="0000168E" w:rsidRDefault="00301F97" w:rsidP="00301F97">
      <w:pPr>
        <w:ind w:firstLine="709"/>
        <w:jc w:val="both"/>
        <w:rPr>
          <w:color w:val="000000"/>
          <w:szCs w:val="24"/>
        </w:rPr>
      </w:pPr>
      <w:r w:rsidRPr="0000168E">
        <w:rPr>
          <w:szCs w:val="24"/>
        </w:rPr>
        <w:t xml:space="preserve">Распоряжение Правительства Российской Федерации от 05.08.2021 </w:t>
      </w:r>
      <w:r w:rsidRPr="0000168E">
        <w:rPr>
          <w:szCs w:val="24"/>
        </w:rPr>
        <w:br/>
        <w:t>№ 2164-р «Об отнесении муниципального образования город Кемерово Кемеровской области -Кузбасса» к ценовой зоне теплоснабжения»;</w:t>
      </w:r>
    </w:p>
    <w:p w14:paraId="6BFAC3F5" w14:textId="77777777" w:rsidR="00301F97" w:rsidRPr="0000168E" w:rsidRDefault="00301F97" w:rsidP="00301F97">
      <w:pPr>
        <w:ind w:firstLine="709"/>
        <w:jc w:val="both"/>
        <w:rPr>
          <w:color w:val="000000"/>
          <w:szCs w:val="24"/>
        </w:rPr>
      </w:pPr>
      <w:r w:rsidRPr="0000168E">
        <w:rPr>
          <w:color w:val="000000"/>
          <w:szCs w:val="24"/>
        </w:rPr>
        <w:t xml:space="preserve">Методические указания по расчету регулируемых тарифов в сфере водоснабжения и водоотведения, утверждены Приказом ФСТ России </w:t>
      </w:r>
      <w:r w:rsidRPr="0000168E">
        <w:rPr>
          <w:color w:val="000000"/>
          <w:szCs w:val="24"/>
        </w:rPr>
        <w:br/>
        <w:t>от 27.12.2013 № 1746-э (далее – Методические указания № 1746-э);</w:t>
      </w:r>
    </w:p>
    <w:p w14:paraId="0E3C7496" w14:textId="77777777" w:rsidR="00301F97" w:rsidRPr="0000168E" w:rsidRDefault="00301F97" w:rsidP="00301F97">
      <w:pPr>
        <w:ind w:firstLine="709"/>
        <w:jc w:val="both"/>
        <w:rPr>
          <w:color w:val="000000"/>
          <w:szCs w:val="24"/>
        </w:rPr>
      </w:pPr>
      <w:r w:rsidRPr="0000168E">
        <w:rPr>
          <w:color w:val="000000"/>
          <w:szCs w:val="24"/>
        </w:rPr>
        <w:t xml:space="preserve">Регламент установления регулируемых тарифов в сфере водоснабжения </w:t>
      </w:r>
      <w:r w:rsidRPr="0000168E">
        <w:rPr>
          <w:color w:val="000000"/>
          <w:szCs w:val="24"/>
        </w:rPr>
        <w:br/>
        <w:t>и водоотведения, утвержденный Приказом ФСТ России от 16.07.2014 № 1154-э;</w:t>
      </w:r>
    </w:p>
    <w:p w14:paraId="4051453B" w14:textId="77777777" w:rsidR="00301F97" w:rsidRPr="0000168E" w:rsidRDefault="00301F97" w:rsidP="00301F97">
      <w:pPr>
        <w:ind w:firstLine="709"/>
        <w:jc w:val="both"/>
        <w:rPr>
          <w:color w:val="000000"/>
          <w:szCs w:val="24"/>
        </w:rPr>
      </w:pPr>
      <w:r w:rsidRPr="0000168E">
        <w:rPr>
          <w:color w:val="000000"/>
          <w:szCs w:val="24"/>
        </w:rPr>
        <w:t xml:space="preserve">Приказ Федеральной службы по тарифам (ФСТ России) от 07.06.2013 </w:t>
      </w:r>
      <w:r w:rsidRPr="0000168E">
        <w:rPr>
          <w:color w:val="000000"/>
          <w:szCs w:val="24"/>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08D9BEC1" w14:textId="77777777" w:rsidR="00301F97" w:rsidRPr="0000168E" w:rsidRDefault="00301F97" w:rsidP="00301F97">
      <w:pPr>
        <w:tabs>
          <w:tab w:val="left" w:pos="1134"/>
        </w:tabs>
        <w:ind w:firstLine="709"/>
        <w:jc w:val="both"/>
        <w:rPr>
          <w:szCs w:val="24"/>
        </w:rPr>
      </w:pPr>
      <w:r w:rsidRPr="0000168E">
        <w:rPr>
          <w:szCs w:val="24"/>
        </w:rPr>
        <w:t>Приказ Минстроя России от 29.07.2022 № 623/</w:t>
      </w:r>
      <w:proofErr w:type="spellStart"/>
      <w:r w:rsidRPr="0000168E">
        <w:rPr>
          <w:szCs w:val="24"/>
        </w:rPr>
        <w:t>пр</w:t>
      </w:r>
      <w:proofErr w:type="spellEnd"/>
      <w:r w:rsidRPr="0000168E">
        <w:rPr>
          <w:szCs w:val="24"/>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 в Минюсте России 25.08.2022 № 69785);</w:t>
      </w:r>
    </w:p>
    <w:p w14:paraId="2477AF2F" w14:textId="77777777" w:rsidR="00301F97" w:rsidRPr="0000168E" w:rsidRDefault="00301F97" w:rsidP="00301F97">
      <w:pPr>
        <w:tabs>
          <w:tab w:val="left" w:pos="1134"/>
        </w:tabs>
        <w:ind w:firstLine="709"/>
        <w:jc w:val="both"/>
        <w:rPr>
          <w:szCs w:val="24"/>
        </w:rPr>
      </w:pPr>
      <w:r w:rsidRPr="0000168E">
        <w:rPr>
          <w:szCs w:val="24"/>
        </w:rPr>
        <w:t>Постановление Губернатора Кемеровской области - Кузбасса от 20.12.2021 № 111-пг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разделом II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15.12.2017 № 1562, на территории муниципального образования «город Кемерово» на 2022 - 2031 годы».</w:t>
      </w:r>
    </w:p>
    <w:p w14:paraId="1E8852FA" w14:textId="77777777" w:rsidR="00301F97" w:rsidRPr="0000168E" w:rsidRDefault="00301F97" w:rsidP="00301F97">
      <w:pPr>
        <w:ind w:firstLine="709"/>
        <w:jc w:val="both"/>
        <w:rPr>
          <w:color w:val="000000"/>
          <w:szCs w:val="24"/>
        </w:rPr>
      </w:pPr>
      <w:r w:rsidRPr="0000168E">
        <w:rPr>
          <w:color w:val="000000"/>
          <w:szCs w:val="24"/>
        </w:rPr>
        <w:t xml:space="preserve">Прочие законы и подзаконные акты, методические разработки </w:t>
      </w:r>
      <w:r w:rsidRPr="0000168E">
        <w:rPr>
          <w:color w:val="000000"/>
          <w:szCs w:val="24"/>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EE3FD6F" w14:textId="77777777" w:rsidR="00301F97" w:rsidRPr="0000168E" w:rsidRDefault="00301F97" w:rsidP="00301F97">
      <w:pPr>
        <w:ind w:firstLine="709"/>
        <w:jc w:val="both"/>
        <w:rPr>
          <w:color w:val="000000"/>
          <w:szCs w:val="24"/>
        </w:rPr>
      </w:pPr>
      <w:r w:rsidRPr="0000168E">
        <w:rPr>
          <w:color w:val="000000"/>
          <w:szCs w:val="24"/>
        </w:rPr>
        <w:t>Вся нормативно – методическая основа используется в редакции, действующей на момент проведения экспертизы.</w:t>
      </w:r>
    </w:p>
    <w:p w14:paraId="3B7E8981" w14:textId="77777777" w:rsidR="00301F97" w:rsidRPr="0000168E" w:rsidRDefault="00301F97" w:rsidP="00301F97">
      <w:pPr>
        <w:ind w:firstLine="709"/>
        <w:jc w:val="both"/>
        <w:rPr>
          <w:color w:val="000000"/>
          <w:szCs w:val="24"/>
        </w:rPr>
      </w:pPr>
      <w:r w:rsidRPr="0000168E">
        <w:rPr>
          <w:color w:val="000000"/>
          <w:szCs w:val="24"/>
        </w:rPr>
        <w:t>Для составления данного заключения эксперты руководствовались Прогнозом Минэкономразвития России, опубликованным на сайте 26.09.2025,</w:t>
      </w:r>
      <w:r w:rsidRPr="0000168E">
        <w:rPr>
          <w:color w:val="000000"/>
          <w:szCs w:val="24"/>
        </w:rPr>
        <w:br/>
        <w:t xml:space="preserve">в соответствии с которым ИПЦ (индекс потребительских цен) на 2026 год составит 105,1 %. </w:t>
      </w:r>
    </w:p>
    <w:p w14:paraId="006DEF36" w14:textId="77777777" w:rsidR="00301F97" w:rsidRPr="0000168E" w:rsidRDefault="00301F97" w:rsidP="00301F97">
      <w:pPr>
        <w:rPr>
          <w:color w:val="000000"/>
          <w:szCs w:val="24"/>
        </w:rPr>
      </w:pPr>
    </w:p>
    <w:p w14:paraId="147E99D3" w14:textId="77777777" w:rsidR="00301F97" w:rsidRPr="0000168E" w:rsidRDefault="00301F97" w:rsidP="00301F97">
      <w:pPr>
        <w:pStyle w:val="3"/>
        <w:rPr>
          <w:sz w:val="24"/>
          <w:szCs w:val="24"/>
        </w:rPr>
      </w:pPr>
      <w:bookmarkStart w:id="12" w:name="_Toc21094907"/>
      <w:bookmarkStart w:id="13" w:name="_Toc24891721"/>
      <w:bookmarkStart w:id="14" w:name="_Toc56757948"/>
      <w:bookmarkStart w:id="15" w:name="_Hlk56443930"/>
      <w:r w:rsidRPr="0000168E">
        <w:rPr>
          <w:sz w:val="24"/>
          <w:szCs w:val="24"/>
        </w:rPr>
        <w:t>Общая характеристика предприятия</w:t>
      </w:r>
      <w:bookmarkEnd w:id="12"/>
      <w:bookmarkEnd w:id="13"/>
      <w:bookmarkEnd w:id="14"/>
    </w:p>
    <w:p w14:paraId="57DFF7C3" w14:textId="77777777" w:rsidR="00301F97" w:rsidRPr="0000168E" w:rsidRDefault="00301F97" w:rsidP="00301F97">
      <w:pPr>
        <w:pStyle w:val="a9"/>
        <w:ind w:right="142" w:firstLine="709"/>
        <w:jc w:val="both"/>
        <w:rPr>
          <w:b w:val="0"/>
          <w:szCs w:val="24"/>
        </w:rPr>
      </w:pPr>
    </w:p>
    <w:p w14:paraId="4630DD74" w14:textId="77777777" w:rsidR="00301F97" w:rsidRPr="0000168E" w:rsidRDefault="00301F97" w:rsidP="00301F97">
      <w:pPr>
        <w:pStyle w:val="a9"/>
        <w:ind w:firstLine="709"/>
        <w:jc w:val="both"/>
        <w:rPr>
          <w:b w:val="0"/>
          <w:szCs w:val="24"/>
        </w:rPr>
      </w:pPr>
      <w:r w:rsidRPr="0000168E">
        <w:rPr>
          <w:b w:val="0"/>
          <w:szCs w:val="24"/>
        </w:rPr>
        <w:t>29.04.2025 года ООО «Лесная поляна-Плюс» обратилось в Региональную энергетическую комиссию Кузбасса с заявлением № 126 (</w:t>
      </w:r>
      <w:proofErr w:type="spellStart"/>
      <w:r w:rsidRPr="0000168E">
        <w:rPr>
          <w:b w:val="0"/>
          <w:szCs w:val="24"/>
        </w:rPr>
        <w:t>вх</w:t>
      </w:r>
      <w:proofErr w:type="spellEnd"/>
      <w:r w:rsidRPr="0000168E">
        <w:rPr>
          <w:b w:val="0"/>
          <w:szCs w:val="24"/>
        </w:rPr>
        <w:t xml:space="preserve">. от 29.04.2025 </w:t>
      </w:r>
      <w:r w:rsidRPr="0000168E">
        <w:rPr>
          <w:b w:val="0"/>
          <w:szCs w:val="24"/>
        </w:rPr>
        <w:br/>
        <w:t>№ 2611) и предоставило обосновывающие материалы на установление тарифов на горячую воду в закрытой системе горячего водоснабжения на 2026 год для ООО «Лесная поляна-Плюс» (котельная № 74, расположенная по адресу ул. Осенний бульвар, 2А), реализуемых на потребительском рынке Кемеровского городского округа.</w:t>
      </w:r>
      <w:r w:rsidRPr="0000168E">
        <w:rPr>
          <w:szCs w:val="24"/>
        </w:rPr>
        <w:t xml:space="preserve"> </w:t>
      </w:r>
      <w:r w:rsidRPr="0000168E">
        <w:rPr>
          <w:b w:val="0"/>
          <w:szCs w:val="24"/>
        </w:rPr>
        <w:t xml:space="preserve">Региональной энергетической комиссией Кузбасса открыто дело «Об установлении тарифов на горячую воду в закрытой системе горячего водоснабжения, реализуемую на потребительском рынке Кемеровского городского округа, на 2026 год для ООО «Лесная поляна-Плюс» </w:t>
      </w:r>
      <w:r w:rsidRPr="0000168E">
        <w:rPr>
          <w:b w:val="0"/>
          <w:szCs w:val="24"/>
        </w:rPr>
        <w:br/>
        <w:t>№ РЭК/52-ЛеснаяПоляна-2026 от 29.04.2025.</w:t>
      </w:r>
    </w:p>
    <w:p w14:paraId="5BAC729F" w14:textId="77777777" w:rsidR="00301F97" w:rsidRPr="0000168E" w:rsidRDefault="00301F97" w:rsidP="00301F97">
      <w:pPr>
        <w:pStyle w:val="a9"/>
        <w:ind w:firstLine="709"/>
        <w:jc w:val="both"/>
        <w:rPr>
          <w:b w:val="0"/>
          <w:szCs w:val="24"/>
        </w:rPr>
      </w:pPr>
      <w:r w:rsidRPr="0000168E">
        <w:rPr>
          <w:b w:val="0"/>
          <w:szCs w:val="24"/>
        </w:rPr>
        <w:t>Полное наименование организации – общество с ограниченной ответственностью «Лесная поляна-Плюс»</w:t>
      </w:r>
      <w:bookmarkStart w:id="16" w:name="_Hlk90570091"/>
      <w:r w:rsidRPr="0000168E">
        <w:rPr>
          <w:b w:val="0"/>
          <w:szCs w:val="24"/>
        </w:rPr>
        <w:t>.</w:t>
      </w:r>
      <w:bookmarkEnd w:id="16"/>
    </w:p>
    <w:p w14:paraId="01B6228B" w14:textId="77777777" w:rsidR="00301F97" w:rsidRPr="0000168E" w:rsidRDefault="00301F97" w:rsidP="00301F97">
      <w:pPr>
        <w:pStyle w:val="a9"/>
        <w:ind w:firstLine="709"/>
        <w:jc w:val="both"/>
        <w:rPr>
          <w:b w:val="0"/>
          <w:szCs w:val="24"/>
        </w:rPr>
      </w:pPr>
      <w:r w:rsidRPr="0000168E">
        <w:rPr>
          <w:b w:val="0"/>
          <w:szCs w:val="24"/>
        </w:rPr>
        <w:t>Сокращенное наименование организации – ООО «Лесная поляна-Плюс».</w:t>
      </w:r>
    </w:p>
    <w:p w14:paraId="4357EDBC" w14:textId="77777777" w:rsidR="00301F97" w:rsidRPr="0000168E" w:rsidRDefault="00301F97" w:rsidP="00301F97">
      <w:pPr>
        <w:pStyle w:val="a9"/>
        <w:ind w:firstLine="709"/>
        <w:jc w:val="both"/>
        <w:rPr>
          <w:b w:val="0"/>
          <w:szCs w:val="24"/>
        </w:rPr>
      </w:pPr>
      <w:r w:rsidRPr="0000168E">
        <w:rPr>
          <w:b w:val="0"/>
          <w:szCs w:val="24"/>
        </w:rPr>
        <w:t xml:space="preserve">ИНН </w:t>
      </w:r>
      <w:bookmarkStart w:id="17" w:name="_Hlk90632569"/>
      <w:r w:rsidRPr="0000168E">
        <w:rPr>
          <w:b w:val="0"/>
          <w:szCs w:val="24"/>
        </w:rPr>
        <w:t>420</w:t>
      </w:r>
      <w:bookmarkEnd w:id="17"/>
      <w:r w:rsidRPr="0000168E">
        <w:rPr>
          <w:b w:val="0"/>
          <w:szCs w:val="24"/>
        </w:rPr>
        <w:t>5265799, КПП 420501001, ОГРН 1134205010389.</w:t>
      </w:r>
    </w:p>
    <w:p w14:paraId="1F482AD4" w14:textId="77777777" w:rsidR="00301F97" w:rsidRPr="0000168E" w:rsidRDefault="00301F97" w:rsidP="00301F97">
      <w:pPr>
        <w:spacing w:line="276" w:lineRule="auto"/>
        <w:ind w:firstLine="709"/>
        <w:jc w:val="both"/>
        <w:rPr>
          <w:szCs w:val="24"/>
        </w:rPr>
      </w:pPr>
      <w:r w:rsidRPr="0000168E">
        <w:rPr>
          <w:szCs w:val="24"/>
        </w:rPr>
        <w:t xml:space="preserve">Юридический адрес: 650044, </w:t>
      </w:r>
      <w:bookmarkStart w:id="18" w:name="_Hlk90633506"/>
      <w:r w:rsidRPr="0000168E">
        <w:rPr>
          <w:szCs w:val="24"/>
        </w:rPr>
        <w:t xml:space="preserve">Кемеровская область - Кузбасс, </w:t>
      </w:r>
      <w:r w:rsidRPr="0000168E">
        <w:rPr>
          <w:szCs w:val="24"/>
        </w:rPr>
        <w:br/>
        <w:t>г. Кемерово, ул. Шахтерская, д. 3а, пом. 8.</w:t>
      </w:r>
      <w:bookmarkEnd w:id="18"/>
    </w:p>
    <w:p w14:paraId="2E9FD637" w14:textId="77777777" w:rsidR="00301F97" w:rsidRPr="0000168E" w:rsidRDefault="00301F97" w:rsidP="00301F97">
      <w:pPr>
        <w:spacing w:line="276" w:lineRule="auto"/>
        <w:ind w:firstLine="709"/>
        <w:jc w:val="both"/>
        <w:rPr>
          <w:szCs w:val="24"/>
        </w:rPr>
      </w:pPr>
      <w:r w:rsidRPr="0000168E">
        <w:rPr>
          <w:szCs w:val="24"/>
        </w:rPr>
        <w:t>Фактический адрес: 650044, Кемеровская область - Кузбасс, г. Кемерово, ул. Шахтерская, д. 3а, пом. 8.</w:t>
      </w:r>
    </w:p>
    <w:p w14:paraId="44E9D598" w14:textId="77777777" w:rsidR="00301F97" w:rsidRPr="0000168E" w:rsidRDefault="00301F97" w:rsidP="00301F97">
      <w:pPr>
        <w:ind w:firstLine="709"/>
        <w:contextualSpacing/>
        <w:jc w:val="both"/>
        <w:rPr>
          <w:szCs w:val="24"/>
        </w:rPr>
      </w:pPr>
      <w:r w:rsidRPr="0000168E">
        <w:rPr>
          <w:szCs w:val="24"/>
        </w:rPr>
        <w:t>ООО «Лесная поляна-Плюс» осуществляет свою деятельность в соответствии с действующим на территории Российской Федерации законодательством, Уставом предприятия.</w:t>
      </w:r>
    </w:p>
    <w:p w14:paraId="59B40B59" w14:textId="77777777" w:rsidR="00301F97" w:rsidRPr="0000168E" w:rsidRDefault="00301F97" w:rsidP="00301F97">
      <w:pPr>
        <w:ind w:firstLine="709"/>
        <w:contextualSpacing/>
        <w:jc w:val="both"/>
        <w:rPr>
          <w:szCs w:val="24"/>
        </w:rPr>
      </w:pPr>
      <w:r w:rsidRPr="0000168E">
        <w:rPr>
          <w:szCs w:val="24"/>
        </w:rPr>
        <w:t>ООО «Лесная поляна-Плюс» применяет общую систему налогообложения.</w:t>
      </w:r>
    </w:p>
    <w:p w14:paraId="6B243B15" w14:textId="77777777" w:rsidR="00301F97" w:rsidRPr="0000168E" w:rsidRDefault="00301F97" w:rsidP="00301F97">
      <w:pPr>
        <w:spacing w:line="276" w:lineRule="auto"/>
        <w:ind w:firstLine="709"/>
        <w:jc w:val="both"/>
        <w:rPr>
          <w:color w:val="000000"/>
          <w:szCs w:val="24"/>
        </w:rPr>
      </w:pPr>
      <w:r w:rsidRPr="0000168E">
        <w:rPr>
          <w:color w:val="000000"/>
          <w:szCs w:val="24"/>
        </w:rPr>
        <w:t xml:space="preserve">Основным видом деятельности </w:t>
      </w:r>
      <w:r w:rsidRPr="0000168E">
        <w:rPr>
          <w:szCs w:val="24"/>
        </w:rPr>
        <w:t xml:space="preserve">является </w:t>
      </w:r>
      <w:r w:rsidRPr="0000168E">
        <w:rPr>
          <w:color w:val="000000"/>
          <w:szCs w:val="24"/>
        </w:rPr>
        <w:t xml:space="preserve">централизованное теплоснабжение потребителей в границах г. Кемерово. Котельные ООО «Лесная поляна-Плюс» расположены в ж. р. Лесная Поляна и предназначены для теплоснабжения индивидуальных и многоквартирных домов. </w:t>
      </w:r>
    </w:p>
    <w:p w14:paraId="67FB8817" w14:textId="77777777" w:rsidR="00301F97" w:rsidRPr="0000168E" w:rsidRDefault="00301F97" w:rsidP="00301F97">
      <w:pPr>
        <w:pStyle w:val="a9"/>
        <w:ind w:firstLine="709"/>
        <w:jc w:val="both"/>
        <w:rPr>
          <w:b w:val="0"/>
          <w:szCs w:val="24"/>
        </w:rPr>
      </w:pPr>
      <w:r w:rsidRPr="0000168E">
        <w:rPr>
          <w:b w:val="0"/>
          <w:szCs w:val="24"/>
        </w:rPr>
        <w:t xml:space="preserve">ООО «Лесная поляна-Плюс» обратилось на установление тарифов на горячую воду в закрытой системе горячего водоснабжения (теплоснабжения) только по объекту котельная № 74 (ул. Осенний бульвар, 2А, пом. 74). </w:t>
      </w:r>
    </w:p>
    <w:p w14:paraId="37A0D71D" w14:textId="77777777" w:rsidR="00301F97" w:rsidRPr="0000168E" w:rsidRDefault="00301F97" w:rsidP="00301F97">
      <w:pPr>
        <w:pStyle w:val="a9"/>
        <w:ind w:firstLine="709"/>
        <w:jc w:val="both"/>
        <w:rPr>
          <w:b w:val="0"/>
          <w:szCs w:val="24"/>
        </w:rPr>
      </w:pPr>
      <w:r w:rsidRPr="0000168E">
        <w:rPr>
          <w:b w:val="0"/>
          <w:szCs w:val="24"/>
        </w:rPr>
        <w:t xml:space="preserve">Газовая котельная № 74, расположенная по адресу: </w:t>
      </w:r>
      <w:proofErr w:type="spellStart"/>
      <w:r w:rsidRPr="0000168E">
        <w:rPr>
          <w:b w:val="0"/>
          <w:szCs w:val="24"/>
        </w:rPr>
        <w:t>ж.р</w:t>
      </w:r>
      <w:proofErr w:type="spellEnd"/>
      <w:r w:rsidRPr="0000168E">
        <w:rPr>
          <w:b w:val="0"/>
          <w:szCs w:val="24"/>
        </w:rPr>
        <w:t xml:space="preserve">. Лесная поляна, </w:t>
      </w:r>
      <w:r w:rsidRPr="0000168E">
        <w:rPr>
          <w:b w:val="0"/>
          <w:szCs w:val="24"/>
        </w:rPr>
        <w:br/>
        <w:t xml:space="preserve">ул. Осенний бульвар, д. 2а, пом. 74 находится в собственности у ООО «Лесная поляна-Плюс», право владения подтверждено копией выписки из ЕГРН от 02.03.2023. </w:t>
      </w:r>
    </w:p>
    <w:p w14:paraId="30693792" w14:textId="77777777" w:rsidR="00301F97" w:rsidRPr="0000168E" w:rsidRDefault="00301F97" w:rsidP="00301F97">
      <w:pPr>
        <w:pStyle w:val="a9"/>
        <w:ind w:firstLine="709"/>
        <w:jc w:val="both"/>
        <w:rPr>
          <w:b w:val="0"/>
          <w:szCs w:val="24"/>
        </w:rPr>
      </w:pPr>
      <w:r w:rsidRPr="0000168E">
        <w:rPr>
          <w:b w:val="0"/>
          <w:szCs w:val="24"/>
        </w:rPr>
        <w:t>Котельная № 74 (ул. Осенний бульвар, д. 2а, пом. 74) осуществляет теплоснабжение, а также горячее водоснабжение двух домов, расположенных по адресам: ул. Осенний бульвар 2 и 2а.</w:t>
      </w:r>
    </w:p>
    <w:p w14:paraId="4F85B32E" w14:textId="77777777" w:rsidR="00301F97" w:rsidRPr="0000168E" w:rsidRDefault="00301F97" w:rsidP="00301F97">
      <w:pPr>
        <w:pStyle w:val="a9"/>
        <w:ind w:firstLine="709"/>
        <w:jc w:val="both"/>
        <w:rPr>
          <w:b w:val="0"/>
          <w:szCs w:val="24"/>
        </w:rPr>
      </w:pPr>
      <w:r w:rsidRPr="0000168E">
        <w:rPr>
          <w:b w:val="0"/>
          <w:szCs w:val="24"/>
        </w:rPr>
        <w:t>Общая установленная мощность котельной – 2,408 Гкал/ч.</w:t>
      </w:r>
    </w:p>
    <w:p w14:paraId="5737CF11" w14:textId="77777777" w:rsidR="00301F97" w:rsidRPr="0000168E" w:rsidRDefault="00301F97" w:rsidP="00301F97">
      <w:pPr>
        <w:pStyle w:val="a9"/>
        <w:ind w:firstLine="709"/>
        <w:jc w:val="both"/>
        <w:rPr>
          <w:b w:val="0"/>
          <w:szCs w:val="24"/>
        </w:rPr>
      </w:pPr>
      <w:r w:rsidRPr="0000168E">
        <w:rPr>
          <w:b w:val="0"/>
          <w:szCs w:val="24"/>
        </w:rPr>
        <w:t>Основной вид топлива – природный газ (резервное топливо – электроэнергия).</w:t>
      </w:r>
    </w:p>
    <w:p w14:paraId="130F9379" w14:textId="77777777" w:rsidR="00301F97" w:rsidRPr="0000168E" w:rsidRDefault="00301F97" w:rsidP="00301F97">
      <w:pPr>
        <w:pStyle w:val="a9"/>
        <w:ind w:firstLine="709"/>
        <w:jc w:val="both"/>
        <w:rPr>
          <w:b w:val="0"/>
          <w:szCs w:val="24"/>
        </w:rPr>
      </w:pPr>
      <w:proofErr w:type="spellStart"/>
      <w:r w:rsidRPr="0000168E">
        <w:rPr>
          <w:b w:val="0"/>
          <w:szCs w:val="24"/>
        </w:rPr>
        <w:t>Химводоподготовка</w:t>
      </w:r>
      <w:proofErr w:type="spellEnd"/>
      <w:r w:rsidRPr="0000168E">
        <w:rPr>
          <w:b w:val="0"/>
          <w:szCs w:val="24"/>
        </w:rPr>
        <w:t xml:space="preserve"> – одноступенчатое натрий-</w:t>
      </w:r>
      <w:proofErr w:type="spellStart"/>
      <w:r w:rsidRPr="0000168E">
        <w:rPr>
          <w:b w:val="0"/>
          <w:szCs w:val="24"/>
        </w:rPr>
        <w:t>катионирование</w:t>
      </w:r>
      <w:proofErr w:type="spellEnd"/>
      <w:r w:rsidRPr="0000168E">
        <w:rPr>
          <w:b w:val="0"/>
          <w:szCs w:val="24"/>
        </w:rPr>
        <w:t>.</w:t>
      </w:r>
    </w:p>
    <w:p w14:paraId="579949B2" w14:textId="77777777" w:rsidR="00301F97" w:rsidRPr="0000168E" w:rsidRDefault="00301F97" w:rsidP="00301F97">
      <w:pPr>
        <w:pStyle w:val="a9"/>
        <w:ind w:firstLine="709"/>
        <w:jc w:val="both"/>
        <w:rPr>
          <w:b w:val="0"/>
          <w:szCs w:val="24"/>
        </w:rPr>
      </w:pPr>
      <w:r w:rsidRPr="0000168E">
        <w:rPr>
          <w:b w:val="0"/>
          <w:szCs w:val="24"/>
        </w:rPr>
        <w:t xml:space="preserve">Утвержденный температурный график котельной – 95/70 С, без излома на нужды ГВС. </w:t>
      </w:r>
    </w:p>
    <w:p w14:paraId="2EAD091B" w14:textId="77777777" w:rsidR="00301F97" w:rsidRPr="0000168E" w:rsidRDefault="00301F97" w:rsidP="00301F97">
      <w:pPr>
        <w:pStyle w:val="a9"/>
        <w:ind w:firstLine="709"/>
        <w:jc w:val="both"/>
        <w:rPr>
          <w:b w:val="0"/>
          <w:szCs w:val="24"/>
        </w:rPr>
      </w:pPr>
      <w:r w:rsidRPr="0000168E">
        <w:rPr>
          <w:b w:val="0"/>
          <w:szCs w:val="24"/>
        </w:rPr>
        <w:t>Горячее водоснабжение осуществляется по отдельным трубопроводам. Система горячего водоснабжения централизованная, закрытая (отбор горячей воды осуществляется из отдельных трубопроводов горячего водоснабжения без отбора теплоносителя из тепловой сети.</w:t>
      </w:r>
    </w:p>
    <w:p w14:paraId="3F4329AD" w14:textId="77777777" w:rsidR="00301F97" w:rsidRPr="0000168E" w:rsidRDefault="00301F97" w:rsidP="00301F97">
      <w:pPr>
        <w:pStyle w:val="a9"/>
        <w:ind w:firstLine="709"/>
        <w:jc w:val="both"/>
        <w:rPr>
          <w:b w:val="0"/>
          <w:szCs w:val="24"/>
        </w:rPr>
      </w:pPr>
      <w:r w:rsidRPr="0000168E">
        <w:rPr>
          <w:b w:val="0"/>
          <w:szCs w:val="24"/>
        </w:rPr>
        <w:t xml:space="preserve">Тепловые сети от котельной № 74 </w:t>
      </w:r>
      <w:proofErr w:type="spellStart"/>
      <w:r w:rsidRPr="0000168E">
        <w:rPr>
          <w:b w:val="0"/>
          <w:szCs w:val="24"/>
        </w:rPr>
        <w:t>четырехтрубные</w:t>
      </w:r>
      <w:proofErr w:type="spellEnd"/>
      <w:r w:rsidRPr="0000168E">
        <w:rPr>
          <w:b w:val="0"/>
          <w:szCs w:val="24"/>
        </w:rPr>
        <w:t xml:space="preserve"> (подающий и обратный трубопроводы отопления, подающий и циркуляционный трубопроводы ГВС), тупиковые, выполненные из стальных труб, год постройки – 2013. Прокладка трубопроводов тепловых сетей – подземная </w:t>
      </w:r>
      <w:proofErr w:type="spellStart"/>
      <w:r w:rsidRPr="0000168E">
        <w:rPr>
          <w:b w:val="0"/>
          <w:szCs w:val="24"/>
        </w:rPr>
        <w:t>бесканальная</w:t>
      </w:r>
      <w:proofErr w:type="spellEnd"/>
      <w:r w:rsidRPr="0000168E">
        <w:rPr>
          <w:b w:val="0"/>
          <w:szCs w:val="24"/>
        </w:rPr>
        <w:t>. Тепловая изоляция трубопроводов выполнена из ППУ (</w:t>
      </w:r>
      <w:proofErr w:type="spellStart"/>
      <w:r w:rsidRPr="0000168E">
        <w:rPr>
          <w:b w:val="0"/>
          <w:szCs w:val="24"/>
        </w:rPr>
        <w:t>предизолированные</w:t>
      </w:r>
      <w:proofErr w:type="spellEnd"/>
      <w:r w:rsidRPr="0000168E">
        <w:rPr>
          <w:b w:val="0"/>
          <w:szCs w:val="24"/>
        </w:rPr>
        <w:t xml:space="preserve"> трубы); покровный слой – оцинкованный металл, полиэтилен. Протяженность тепловой сети в однотрубном исчислении – 138 </w:t>
      </w:r>
      <w:proofErr w:type="spellStart"/>
      <w:r w:rsidRPr="0000168E">
        <w:rPr>
          <w:b w:val="0"/>
          <w:szCs w:val="24"/>
        </w:rPr>
        <w:t>п.м</w:t>
      </w:r>
      <w:proofErr w:type="spellEnd"/>
      <w:r w:rsidRPr="0000168E">
        <w:rPr>
          <w:b w:val="0"/>
          <w:szCs w:val="24"/>
        </w:rPr>
        <w:t>.</w:t>
      </w:r>
    </w:p>
    <w:p w14:paraId="0EA295A9" w14:textId="77777777" w:rsidR="00301F97" w:rsidRPr="0000168E" w:rsidRDefault="00301F97" w:rsidP="00301F97">
      <w:pPr>
        <w:ind w:firstLine="709"/>
        <w:contextualSpacing/>
        <w:jc w:val="both"/>
        <w:rPr>
          <w:color w:val="000000"/>
          <w:szCs w:val="24"/>
        </w:rPr>
      </w:pPr>
    </w:p>
    <w:p w14:paraId="0E5436A2" w14:textId="77777777" w:rsidR="00301F97" w:rsidRPr="0000168E" w:rsidRDefault="00301F97" w:rsidP="00301F97">
      <w:pPr>
        <w:pStyle w:val="3"/>
        <w:rPr>
          <w:sz w:val="24"/>
          <w:szCs w:val="24"/>
        </w:rPr>
      </w:pPr>
      <w:bookmarkStart w:id="19" w:name="_Toc21094909"/>
      <w:bookmarkStart w:id="20" w:name="_Toc24891723"/>
      <w:bookmarkStart w:id="21" w:name="_Toc56757950"/>
      <w:bookmarkEnd w:id="15"/>
      <w:r w:rsidRPr="0000168E">
        <w:rPr>
          <w:sz w:val="24"/>
          <w:szCs w:val="24"/>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9"/>
      <w:bookmarkEnd w:id="20"/>
      <w:r w:rsidRPr="0000168E">
        <w:rPr>
          <w:sz w:val="24"/>
          <w:szCs w:val="24"/>
        </w:rPr>
        <w:t>.</w:t>
      </w:r>
      <w:bookmarkEnd w:id="21"/>
    </w:p>
    <w:p w14:paraId="4FC0AE35" w14:textId="77777777" w:rsidR="00301F97" w:rsidRPr="0000168E" w:rsidRDefault="00301F97" w:rsidP="00301F97">
      <w:pPr>
        <w:ind w:right="142" w:firstLine="709"/>
        <w:jc w:val="both"/>
        <w:rPr>
          <w:szCs w:val="24"/>
        </w:rPr>
      </w:pPr>
    </w:p>
    <w:p w14:paraId="2DE7FA6D" w14:textId="77777777" w:rsidR="00301F97" w:rsidRPr="0000168E" w:rsidRDefault="00301F97" w:rsidP="00301F97">
      <w:pPr>
        <w:ind w:firstLine="709"/>
        <w:jc w:val="both"/>
        <w:rPr>
          <w:szCs w:val="24"/>
        </w:rPr>
      </w:pPr>
      <w:r w:rsidRPr="0000168E">
        <w:rPr>
          <w:szCs w:val="24"/>
        </w:rPr>
        <w:t xml:space="preserve">Материалы ООО «Лесная поляна-Плюс» об установлении тарифов </w:t>
      </w:r>
      <w:r w:rsidRPr="0000168E">
        <w:rPr>
          <w:szCs w:val="24"/>
        </w:rPr>
        <w:br/>
        <w:t xml:space="preserve">на горячую воду в закрытой системе горячего водоснабжения на 2026 год, подготовлены в соответствии с требованиями Основ ценообразования в сфере водоснабжения и водоотведения, утвержденными постановлением Правительства Российской Федерации от 13.05.2013 № 406 </w:t>
      </w:r>
      <w:r w:rsidRPr="0000168E">
        <w:rPr>
          <w:szCs w:val="24"/>
        </w:rPr>
        <w:br/>
        <w:t xml:space="preserve">«О государственном регулировании тарифов в сфере водоснабжения </w:t>
      </w:r>
      <w:r w:rsidRPr="0000168E">
        <w:rPr>
          <w:szCs w:val="24"/>
        </w:rPr>
        <w:br/>
        <w:t xml:space="preserve">и водоотведения»,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 1746-э) и Регламентом установления регулируемых тарифов в сфере водоснабжения и водоотведения, утвержденным Приказом ФСТ России от 16.07.2014 № 1154-э «Об утверждении Регламента установления регулируемых тарифов в сфере водоснабжения и водоотведения». </w:t>
      </w:r>
      <w:bookmarkStart w:id="22" w:name="_Hlk159229496"/>
      <w:r w:rsidRPr="0000168E">
        <w:rPr>
          <w:szCs w:val="24"/>
        </w:rPr>
        <w:t>Расчетно-обосновывающие материалы представлены надлежащим образом, в электронном виде через систему ЕИАС в формате шаблона DOCS.FORM.6.42., нумерация страниц сквозная.</w:t>
      </w:r>
    </w:p>
    <w:bookmarkEnd w:id="22"/>
    <w:p w14:paraId="377EF2E7" w14:textId="77777777" w:rsidR="00301F97" w:rsidRPr="0000168E" w:rsidRDefault="00301F97" w:rsidP="00301F97">
      <w:pPr>
        <w:ind w:right="142" w:firstLine="709"/>
        <w:jc w:val="both"/>
        <w:rPr>
          <w:b/>
          <w:szCs w:val="24"/>
        </w:rPr>
      </w:pPr>
    </w:p>
    <w:p w14:paraId="1C395073" w14:textId="77777777" w:rsidR="00301F97" w:rsidRPr="0000168E" w:rsidRDefault="00301F97" w:rsidP="00301F97">
      <w:pPr>
        <w:pStyle w:val="3"/>
        <w:rPr>
          <w:sz w:val="24"/>
          <w:szCs w:val="24"/>
        </w:rPr>
      </w:pPr>
      <w:bookmarkStart w:id="23" w:name="_Toc21094910"/>
      <w:bookmarkStart w:id="24" w:name="_Toc24891724"/>
      <w:bookmarkStart w:id="25" w:name="_Toc56757951"/>
      <w:r w:rsidRPr="0000168E">
        <w:rPr>
          <w:sz w:val="24"/>
          <w:szCs w:val="24"/>
        </w:rPr>
        <w:t>Оценка достоверности данных, приведенных в предложениях об установлении тарифов и (или) их предельных уровней</w:t>
      </w:r>
      <w:bookmarkEnd w:id="23"/>
      <w:bookmarkEnd w:id="24"/>
      <w:bookmarkEnd w:id="25"/>
    </w:p>
    <w:p w14:paraId="5DD01F05" w14:textId="77777777" w:rsidR="00301F97" w:rsidRPr="0000168E" w:rsidRDefault="00301F97" w:rsidP="00301F97">
      <w:pPr>
        <w:ind w:right="142" w:firstLine="851"/>
        <w:jc w:val="both"/>
        <w:rPr>
          <w:szCs w:val="24"/>
        </w:rPr>
      </w:pPr>
    </w:p>
    <w:p w14:paraId="1442FB74" w14:textId="77777777" w:rsidR="00301F97" w:rsidRPr="0000168E" w:rsidRDefault="00301F97" w:rsidP="00301F97">
      <w:pPr>
        <w:ind w:firstLine="709"/>
        <w:jc w:val="both"/>
        <w:rPr>
          <w:szCs w:val="24"/>
        </w:rPr>
      </w:pPr>
      <w:r w:rsidRPr="0000168E">
        <w:rPr>
          <w:szCs w:val="24"/>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w:t>
      </w:r>
      <w:r w:rsidRPr="0000168E">
        <w:rPr>
          <w:szCs w:val="24"/>
        </w:rPr>
        <w:br/>
        <w:t>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8B5558C" w14:textId="77777777" w:rsidR="00301F97" w:rsidRPr="0000168E" w:rsidRDefault="00301F97" w:rsidP="00301F97">
      <w:pPr>
        <w:ind w:firstLine="709"/>
        <w:jc w:val="both"/>
        <w:rPr>
          <w:szCs w:val="24"/>
        </w:rPr>
      </w:pPr>
      <w:r w:rsidRPr="0000168E">
        <w:rPr>
          <w:szCs w:val="24"/>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00168E">
        <w:rPr>
          <w:szCs w:val="24"/>
        </w:rPr>
        <w:br/>
        <w:t>ООО «Лесная поляна-Плюс»</w:t>
      </w:r>
      <w:r w:rsidRPr="0000168E">
        <w:rPr>
          <w:b/>
          <w:szCs w:val="24"/>
        </w:rPr>
        <w:t xml:space="preserve"> </w:t>
      </w:r>
      <w:r w:rsidRPr="0000168E">
        <w:rPr>
          <w:szCs w:val="24"/>
        </w:rPr>
        <w:t>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2026 год.</w:t>
      </w:r>
    </w:p>
    <w:p w14:paraId="0F9FD5D9" w14:textId="77777777" w:rsidR="00301F97" w:rsidRPr="0000168E" w:rsidRDefault="00301F97" w:rsidP="00301F97">
      <w:pPr>
        <w:ind w:right="142" w:firstLine="851"/>
        <w:jc w:val="both"/>
        <w:rPr>
          <w:szCs w:val="24"/>
          <w:lang w:eastAsia="en-US"/>
        </w:rPr>
      </w:pPr>
    </w:p>
    <w:p w14:paraId="01DB8E39" w14:textId="77777777" w:rsidR="00301F97" w:rsidRPr="0000168E" w:rsidRDefault="00301F97" w:rsidP="00301F97">
      <w:pPr>
        <w:pStyle w:val="3"/>
        <w:rPr>
          <w:sz w:val="24"/>
          <w:szCs w:val="24"/>
        </w:rPr>
      </w:pPr>
      <w:bookmarkStart w:id="26" w:name="_Toc21094951"/>
      <w:bookmarkStart w:id="27" w:name="_Toc24891727"/>
      <w:r w:rsidRPr="0000168E">
        <w:rPr>
          <w:sz w:val="24"/>
          <w:szCs w:val="24"/>
        </w:rPr>
        <w:t>Расчет тарифов на горячую воду в закрытой системе теплоснабжения (горячего водоснабжения).</w:t>
      </w:r>
    </w:p>
    <w:p w14:paraId="5EEBD082" w14:textId="77777777" w:rsidR="00301F97" w:rsidRPr="0000168E" w:rsidRDefault="00301F97" w:rsidP="00301F97">
      <w:pPr>
        <w:ind w:firstLine="709"/>
        <w:jc w:val="both"/>
        <w:rPr>
          <w:szCs w:val="24"/>
        </w:rPr>
      </w:pPr>
    </w:p>
    <w:p w14:paraId="17AB0717" w14:textId="77777777" w:rsidR="00301F97" w:rsidRPr="0000168E" w:rsidRDefault="00301F97" w:rsidP="00301F97">
      <w:pPr>
        <w:ind w:firstLine="709"/>
        <w:jc w:val="both"/>
        <w:rPr>
          <w:szCs w:val="24"/>
        </w:rPr>
      </w:pPr>
      <w:r w:rsidRPr="0000168E">
        <w:rPr>
          <w:szCs w:val="24"/>
        </w:rPr>
        <w:t xml:space="preserve">ООО «Лесная поляна плюс» для установление тарифа на горячую воду в закрытой системе горячего водоснабжения, реализуемую на </w:t>
      </w:r>
      <w:r w:rsidRPr="0000168E">
        <w:rPr>
          <w:bCs/>
          <w:szCs w:val="24"/>
        </w:rPr>
        <w:t xml:space="preserve">потребительском рынке Кемеровского городского округа </w:t>
      </w:r>
      <w:proofErr w:type="spellStart"/>
      <w:r w:rsidRPr="0000168E">
        <w:rPr>
          <w:bCs/>
          <w:szCs w:val="24"/>
        </w:rPr>
        <w:t>ж.р</w:t>
      </w:r>
      <w:proofErr w:type="spellEnd"/>
      <w:r w:rsidRPr="0000168E">
        <w:rPr>
          <w:bCs/>
          <w:szCs w:val="24"/>
        </w:rPr>
        <w:t>. Лесная Поляна (</w:t>
      </w:r>
      <w:r w:rsidRPr="0000168E">
        <w:rPr>
          <w:szCs w:val="24"/>
        </w:rPr>
        <w:t>ООО «Лесная поляна-Плюс» (котельная № 74, расположенная по адресу:</w:t>
      </w:r>
      <w:r w:rsidRPr="0000168E">
        <w:rPr>
          <w:szCs w:val="24"/>
        </w:rPr>
        <w:br/>
        <w:t>ул. Осенний бульвар, 2А)</w:t>
      </w:r>
      <w:r w:rsidRPr="0000168E">
        <w:rPr>
          <w:bCs/>
          <w:szCs w:val="24"/>
        </w:rPr>
        <w:t>, на 2026 год</w:t>
      </w:r>
      <w:r w:rsidRPr="0000168E">
        <w:rPr>
          <w:bCs/>
          <w:color w:val="000000"/>
          <w:kern w:val="32"/>
          <w:szCs w:val="24"/>
        </w:rPr>
        <w:t>, в</w:t>
      </w:r>
      <w:r w:rsidRPr="0000168E">
        <w:rPr>
          <w:b/>
          <w:szCs w:val="24"/>
        </w:rPr>
        <w:t xml:space="preserve"> </w:t>
      </w:r>
      <w:r w:rsidRPr="0000168E">
        <w:rPr>
          <w:szCs w:val="24"/>
        </w:rPr>
        <w:t>качестве обосновывающих документов представило:</w:t>
      </w:r>
    </w:p>
    <w:p w14:paraId="173BAB24" w14:textId="77777777" w:rsidR="00301F97" w:rsidRPr="0000168E" w:rsidRDefault="00301F97" w:rsidP="00301F97">
      <w:pPr>
        <w:ind w:firstLine="709"/>
        <w:jc w:val="both"/>
        <w:rPr>
          <w:bCs/>
          <w:color w:val="000000"/>
          <w:kern w:val="32"/>
          <w:szCs w:val="24"/>
        </w:rPr>
      </w:pPr>
      <w:r w:rsidRPr="0000168E">
        <w:rPr>
          <w:szCs w:val="24"/>
        </w:rPr>
        <w:t xml:space="preserve">- пояснительную записку к расчету тарифа на горячую воду в закрытых системах горячего водоснабжения в отношении объекта теплоснабжения газовой котельной, № 74 расположенной в </w:t>
      </w:r>
      <w:proofErr w:type="spellStart"/>
      <w:r w:rsidRPr="0000168E">
        <w:rPr>
          <w:bCs/>
          <w:szCs w:val="24"/>
        </w:rPr>
        <w:t>ж.р</w:t>
      </w:r>
      <w:proofErr w:type="spellEnd"/>
      <w:r w:rsidRPr="0000168E">
        <w:rPr>
          <w:bCs/>
          <w:szCs w:val="24"/>
        </w:rPr>
        <w:t>. Лесная Поляна по адресу: ул. Осенний бульвар, 2А), на 2026 год (стр. 306 - 308);</w:t>
      </w:r>
    </w:p>
    <w:p w14:paraId="672136E1" w14:textId="77777777" w:rsidR="00301F97" w:rsidRPr="0000168E" w:rsidRDefault="00301F97" w:rsidP="00301F97">
      <w:pPr>
        <w:ind w:firstLine="709"/>
        <w:jc w:val="both"/>
        <w:rPr>
          <w:bCs/>
          <w:szCs w:val="24"/>
        </w:rPr>
      </w:pPr>
      <w:r w:rsidRPr="0000168E">
        <w:rPr>
          <w:szCs w:val="24"/>
        </w:rPr>
        <w:t xml:space="preserve">- производственную программу в отношении объектов теплоснабжения – газовых котельных №74, расположенной в </w:t>
      </w:r>
      <w:proofErr w:type="spellStart"/>
      <w:r w:rsidRPr="0000168E">
        <w:rPr>
          <w:szCs w:val="24"/>
        </w:rPr>
        <w:t>ж.р</w:t>
      </w:r>
      <w:proofErr w:type="spellEnd"/>
      <w:r w:rsidRPr="0000168E">
        <w:rPr>
          <w:szCs w:val="24"/>
        </w:rPr>
        <w:t xml:space="preserve">. Лесная Поляна </w:t>
      </w:r>
      <w:r w:rsidRPr="0000168E">
        <w:rPr>
          <w:szCs w:val="24"/>
        </w:rPr>
        <w:br/>
        <w:t xml:space="preserve">по адресу: </w:t>
      </w:r>
      <w:r w:rsidRPr="0000168E">
        <w:rPr>
          <w:bCs/>
          <w:szCs w:val="24"/>
        </w:rPr>
        <w:t xml:space="preserve">бульвар Осенний, 2А, реализуемая на потребительском рынке </w:t>
      </w:r>
      <w:r w:rsidRPr="0000168E">
        <w:rPr>
          <w:bCs/>
          <w:szCs w:val="24"/>
        </w:rPr>
        <w:br/>
        <w:t xml:space="preserve">г. Кемерово </w:t>
      </w:r>
      <w:proofErr w:type="spellStart"/>
      <w:r w:rsidRPr="0000168E">
        <w:rPr>
          <w:bCs/>
          <w:szCs w:val="24"/>
        </w:rPr>
        <w:t>ж.р</w:t>
      </w:r>
      <w:proofErr w:type="spellEnd"/>
      <w:r w:rsidRPr="0000168E">
        <w:rPr>
          <w:bCs/>
          <w:szCs w:val="24"/>
        </w:rPr>
        <w:t xml:space="preserve">. Лесная Поляна в целях оказания услуг горячего водоснабжения </w:t>
      </w:r>
      <w:bookmarkStart w:id="28" w:name="_Hlk175228379"/>
      <w:r w:rsidRPr="0000168E">
        <w:rPr>
          <w:bCs/>
          <w:szCs w:val="24"/>
        </w:rPr>
        <w:t xml:space="preserve">в закрытой системе ГВС </w:t>
      </w:r>
      <w:bookmarkEnd w:id="28"/>
      <w:r w:rsidRPr="0000168E">
        <w:rPr>
          <w:bCs/>
          <w:szCs w:val="24"/>
        </w:rPr>
        <w:t>на период 2026 год (стр. 309 - 319);</w:t>
      </w:r>
    </w:p>
    <w:p w14:paraId="0043356D" w14:textId="77777777" w:rsidR="00301F97" w:rsidRPr="0000168E" w:rsidRDefault="00301F97" w:rsidP="00301F97">
      <w:pPr>
        <w:ind w:firstLine="709"/>
        <w:jc w:val="both"/>
        <w:rPr>
          <w:bCs/>
          <w:szCs w:val="24"/>
        </w:rPr>
      </w:pPr>
      <w:r w:rsidRPr="0000168E">
        <w:rPr>
          <w:szCs w:val="24"/>
        </w:rPr>
        <w:t xml:space="preserve">- баланс горячего водоснабжения в </w:t>
      </w:r>
      <w:r w:rsidRPr="0000168E">
        <w:rPr>
          <w:bCs/>
          <w:szCs w:val="24"/>
        </w:rPr>
        <w:t>закрытой системе ГВС в отношении объекта теплоснабжения - газовая котельная № 74,</w:t>
      </w:r>
      <w:r w:rsidRPr="0000168E">
        <w:rPr>
          <w:szCs w:val="24"/>
        </w:rPr>
        <w:t xml:space="preserve"> расположенной в </w:t>
      </w:r>
      <w:proofErr w:type="spellStart"/>
      <w:r w:rsidRPr="0000168E">
        <w:rPr>
          <w:szCs w:val="24"/>
        </w:rPr>
        <w:t>ж.р</w:t>
      </w:r>
      <w:proofErr w:type="spellEnd"/>
      <w:r w:rsidRPr="0000168E">
        <w:rPr>
          <w:szCs w:val="24"/>
        </w:rPr>
        <w:t xml:space="preserve">. Лесная Поляна по адресу: </w:t>
      </w:r>
      <w:r w:rsidRPr="0000168E">
        <w:rPr>
          <w:bCs/>
          <w:szCs w:val="24"/>
        </w:rPr>
        <w:t>бульвар Осенний, 2А, реализуемая на потребительском рынке г. Кемерово план на 2026 г. (стр. 320 - 323);</w:t>
      </w:r>
    </w:p>
    <w:p w14:paraId="2D65485A" w14:textId="77777777" w:rsidR="00301F97" w:rsidRPr="0000168E" w:rsidRDefault="00301F97" w:rsidP="00301F97">
      <w:pPr>
        <w:ind w:firstLine="709"/>
        <w:jc w:val="both"/>
        <w:rPr>
          <w:szCs w:val="24"/>
        </w:rPr>
      </w:pPr>
      <w:r w:rsidRPr="0000168E">
        <w:rPr>
          <w:szCs w:val="24"/>
        </w:rPr>
        <w:t xml:space="preserve">- сведения о расходах на приобретение холодной воды для целей горячего водоснабжения в закрытой системе ГВС котельной № 74 </w:t>
      </w:r>
      <w:proofErr w:type="spellStart"/>
      <w:r w:rsidRPr="0000168E">
        <w:rPr>
          <w:szCs w:val="24"/>
        </w:rPr>
        <w:t>ж.р</w:t>
      </w:r>
      <w:proofErr w:type="spellEnd"/>
      <w:r w:rsidRPr="0000168E">
        <w:rPr>
          <w:szCs w:val="24"/>
        </w:rPr>
        <w:t xml:space="preserve">. Лесная Поляна ООО «Лесная поляна-Плюс» (г. Кемерово) на потребительском рынке </w:t>
      </w:r>
      <w:r w:rsidRPr="0000168E">
        <w:rPr>
          <w:szCs w:val="24"/>
        </w:rPr>
        <w:br/>
        <w:t>г. Кемерово, план на 2026 год</w:t>
      </w:r>
      <w:r w:rsidRPr="0000168E">
        <w:rPr>
          <w:bCs/>
          <w:szCs w:val="24"/>
        </w:rPr>
        <w:t xml:space="preserve"> (стр. 341);</w:t>
      </w:r>
    </w:p>
    <w:p w14:paraId="21956F8D" w14:textId="77777777" w:rsidR="00301F97" w:rsidRPr="0000168E" w:rsidRDefault="00301F97" w:rsidP="00301F97">
      <w:pPr>
        <w:ind w:firstLine="709"/>
        <w:jc w:val="both"/>
        <w:rPr>
          <w:szCs w:val="24"/>
        </w:rPr>
      </w:pPr>
      <w:r w:rsidRPr="0000168E">
        <w:rPr>
          <w:szCs w:val="24"/>
        </w:rPr>
        <w:t>- расчет объема компонента на холодную воду ООО «Лесная поляна-Плюс» на 2026 год (стр. 325);</w:t>
      </w:r>
    </w:p>
    <w:p w14:paraId="7CE547B0" w14:textId="77777777" w:rsidR="00301F97" w:rsidRPr="0000168E" w:rsidRDefault="00301F97" w:rsidP="00301F97">
      <w:pPr>
        <w:ind w:firstLine="709"/>
        <w:jc w:val="both"/>
        <w:rPr>
          <w:bCs/>
          <w:szCs w:val="24"/>
        </w:rPr>
      </w:pPr>
      <w:r w:rsidRPr="0000168E">
        <w:rPr>
          <w:bCs/>
          <w:szCs w:val="24"/>
        </w:rPr>
        <w:t>Полезный отпуск тепловой энергии на ГВС ООО «Лесная поляна-Плюс» на 2026 год (стр. 326);</w:t>
      </w:r>
    </w:p>
    <w:p w14:paraId="02FC387B" w14:textId="77777777" w:rsidR="00301F97" w:rsidRPr="0000168E" w:rsidRDefault="00301F97" w:rsidP="00301F97">
      <w:pPr>
        <w:ind w:firstLine="709"/>
        <w:jc w:val="both"/>
        <w:rPr>
          <w:bCs/>
          <w:szCs w:val="24"/>
        </w:rPr>
      </w:pPr>
      <w:r w:rsidRPr="0000168E">
        <w:rPr>
          <w:szCs w:val="24"/>
        </w:rPr>
        <w:t xml:space="preserve">- расчет необходимой валовой выручки по производству и реализации горячей воды в закрытой системе ГВС объектом теплоснабжения – газовой котельной № 74, </w:t>
      </w:r>
      <w:r w:rsidRPr="0000168E">
        <w:rPr>
          <w:bCs/>
          <w:szCs w:val="24"/>
        </w:rPr>
        <w:t>на 2026 год (стр. 329);</w:t>
      </w:r>
    </w:p>
    <w:p w14:paraId="210F7ECF" w14:textId="77777777" w:rsidR="00301F97" w:rsidRPr="0000168E" w:rsidRDefault="00301F97" w:rsidP="00301F97">
      <w:pPr>
        <w:ind w:firstLine="709"/>
        <w:jc w:val="both"/>
        <w:rPr>
          <w:bCs/>
          <w:szCs w:val="24"/>
        </w:rPr>
      </w:pPr>
      <w:r w:rsidRPr="0000168E">
        <w:rPr>
          <w:bCs/>
          <w:szCs w:val="24"/>
        </w:rPr>
        <w:t>- расчет тарифов на горячую воду в закрытой системе ГВС в отношении объекта теплоснабжения – газовая котельная № 74,</w:t>
      </w:r>
      <w:r w:rsidRPr="0000168E">
        <w:rPr>
          <w:szCs w:val="24"/>
        </w:rPr>
        <w:t xml:space="preserve"> расположенного по адресу:</w:t>
      </w:r>
      <w:r w:rsidRPr="0000168E">
        <w:rPr>
          <w:szCs w:val="24"/>
        </w:rPr>
        <w:br/>
        <w:t>ул. Осенний бульвар, 2А) на 2026 год. (стр. 330);</w:t>
      </w:r>
    </w:p>
    <w:p w14:paraId="6A80808C" w14:textId="77777777" w:rsidR="00301F97" w:rsidRPr="0000168E" w:rsidRDefault="00301F97" w:rsidP="00301F97">
      <w:pPr>
        <w:ind w:firstLine="709"/>
        <w:jc w:val="both"/>
        <w:rPr>
          <w:szCs w:val="24"/>
        </w:rPr>
      </w:pPr>
      <w:r w:rsidRPr="0000168E">
        <w:rPr>
          <w:szCs w:val="24"/>
        </w:rPr>
        <w:t xml:space="preserve">- копию единого договора холодного водоснабжения и водоотведения </w:t>
      </w:r>
      <w:r w:rsidRPr="0000168E">
        <w:rPr>
          <w:szCs w:val="24"/>
        </w:rPr>
        <w:br/>
        <w:t>№ 3141 от 16.12.2013 года, заключенного с ОАО «СКЭК» с протоколом разногласий (стр. 348);</w:t>
      </w:r>
    </w:p>
    <w:p w14:paraId="5ED0784A" w14:textId="77777777" w:rsidR="00301F97" w:rsidRPr="0000168E" w:rsidRDefault="00301F97" w:rsidP="00301F97">
      <w:pPr>
        <w:ind w:firstLine="709"/>
        <w:jc w:val="both"/>
        <w:rPr>
          <w:szCs w:val="24"/>
        </w:rPr>
      </w:pPr>
      <w:r w:rsidRPr="0000168E">
        <w:rPr>
          <w:szCs w:val="24"/>
        </w:rPr>
        <w:t>- протокол разногласий от 22.03.2024 к единому договору холодного водоснабжения и водоотведения № 8162 от 12.03.2024;</w:t>
      </w:r>
    </w:p>
    <w:p w14:paraId="7EA38B44" w14:textId="77777777" w:rsidR="00301F97" w:rsidRPr="0000168E" w:rsidRDefault="00301F97" w:rsidP="00301F97">
      <w:pPr>
        <w:ind w:firstLine="709"/>
        <w:jc w:val="both"/>
        <w:rPr>
          <w:szCs w:val="24"/>
        </w:rPr>
      </w:pPr>
      <w:r w:rsidRPr="0000168E">
        <w:rPr>
          <w:szCs w:val="24"/>
        </w:rPr>
        <w:t>- дополнительное соглашение от 28.05.2024 к единому договору холодного водоснабжения и водоотведения № 8162 от 12.03.2024.</w:t>
      </w:r>
    </w:p>
    <w:p w14:paraId="6322AE7B" w14:textId="77777777" w:rsidR="00301F97" w:rsidRPr="0000168E" w:rsidRDefault="00301F97" w:rsidP="00301F97">
      <w:pPr>
        <w:ind w:firstLine="709"/>
        <w:jc w:val="both"/>
        <w:rPr>
          <w:color w:val="FF0000"/>
          <w:szCs w:val="24"/>
        </w:rPr>
      </w:pPr>
      <w:r w:rsidRPr="0000168E">
        <w:rPr>
          <w:szCs w:val="24"/>
        </w:rPr>
        <w:t xml:space="preserve">Комплекс функций и технических устройств для приготовления горячей воды выполнен в помещение котельной № 74. Поэтому, в соответствии </w:t>
      </w:r>
      <w:r w:rsidRPr="0000168E">
        <w:rPr>
          <w:szCs w:val="24"/>
        </w:rPr>
        <w:br/>
      </w:r>
      <w:r w:rsidRPr="0000168E">
        <w:rPr>
          <w:color w:val="000000"/>
          <w:szCs w:val="24"/>
        </w:rPr>
        <w:t>с п. 27 статьи 2 ФЗ № 416 от 07.12.2011 «О водоснабжении и водоотведении», система горячего водоснабжения потребителей данных котельных является закрытой централизованной системой теплоснабжения.</w:t>
      </w:r>
    </w:p>
    <w:p w14:paraId="448C8B69" w14:textId="77777777" w:rsidR="00301F97" w:rsidRPr="0000168E" w:rsidRDefault="00301F97" w:rsidP="00301F97">
      <w:pPr>
        <w:ind w:firstLine="709"/>
        <w:jc w:val="both"/>
        <w:rPr>
          <w:szCs w:val="24"/>
        </w:rPr>
      </w:pPr>
      <w:r w:rsidRPr="0000168E">
        <w:rPr>
          <w:szCs w:val="24"/>
        </w:rPr>
        <w:t xml:space="preserve">Поставка горячей воды от источника до потребителя осуществляется </w:t>
      </w:r>
      <w:r w:rsidRPr="0000168E">
        <w:rPr>
          <w:szCs w:val="24"/>
        </w:rPr>
        <w:br/>
        <w:t xml:space="preserve">по отдельным трубопроводам Т3 и Т4, обслуживаемым специалистами </w:t>
      </w:r>
      <w:r w:rsidRPr="0000168E">
        <w:rPr>
          <w:szCs w:val="24"/>
        </w:rPr>
        <w:br/>
        <w:t xml:space="preserve">АО «Теплоэнерго» по договору на техническое обслуживание, выполнение работ и оказания услуг, без отбора теплоносителя из тепловой сети. При этом расчёты с поставщиком холодной воды осуществляет ООО «Ясная поляна-Плюс». </w:t>
      </w:r>
    </w:p>
    <w:p w14:paraId="5ECD161B" w14:textId="77777777" w:rsidR="00301F97" w:rsidRPr="0000168E" w:rsidRDefault="00301F97" w:rsidP="00301F97">
      <w:pPr>
        <w:ind w:firstLine="709"/>
        <w:jc w:val="both"/>
        <w:rPr>
          <w:color w:val="000000"/>
          <w:szCs w:val="24"/>
        </w:rPr>
      </w:pPr>
      <w:r w:rsidRPr="0000168E">
        <w:rPr>
          <w:szCs w:val="24"/>
        </w:rPr>
        <w:t>Учитывая вышеизложенное, эксперты считают возможным установить для ООО «Ясная поляна-Плюс»</w:t>
      </w:r>
      <w:r w:rsidRPr="0000168E">
        <w:rPr>
          <w:color w:val="000000"/>
          <w:szCs w:val="24"/>
        </w:rPr>
        <w:t xml:space="preserve"> (котельная </w:t>
      </w:r>
      <w:r w:rsidRPr="0000168E">
        <w:rPr>
          <w:bCs/>
          <w:color w:val="000000"/>
          <w:szCs w:val="24"/>
        </w:rPr>
        <w:t xml:space="preserve">№ 74, </w:t>
      </w:r>
      <w:proofErr w:type="spellStart"/>
      <w:r w:rsidRPr="0000168E">
        <w:rPr>
          <w:szCs w:val="24"/>
        </w:rPr>
        <w:t>ж.р</w:t>
      </w:r>
      <w:proofErr w:type="spellEnd"/>
      <w:r w:rsidRPr="0000168E">
        <w:rPr>
          <w:szCs w:val="24"/>
        </w:rPr>
        <w:t xml:space="preserve">. Лесная Поляна по адресу: </w:t>
      </w:r>
      <w:r w:rsidRPr="0000168E">
        <w:rPr>
          <w:bCs/>
          <w:szCs w:val="24"/>
        </w:rPr>
        <w:t xml:space="preserve">бульвар Осенний, 2А, </w:t>
      </w:r>
      <w:r w:rsidRPr="0000168E">
        <w:rPr>
          <w:color w:val="000000"/>
          <w:szCs w:val="24"/>
        </w:rPr>
        <w:t>тарифы на горячую воду в закрытой системе горячего водоснабжения.</w:t>
      </w:r>
    </w:p>
    <w:p w14:paraId="7CD5F747" w14:textId="77777777" w:rsidR="00301F97" w:rsidRPr="0000168E" w:rsidRDefault="00301F97" w:rsidP="00301F97">
      <w:pPr>
        <w:ind w:firstLine="709"/>
        <w:jc w:val="both"/>
        <w:rPr>
          <w:color w:val="000000"/>
          <w:szCs w:val="24"/>
        </w:rPr>
      </w:pPr>
      <w:r w:rsidRPr="0000168E">
        <w:rPr>
          <w:color w:val="000000"/>
          <w:szCs w:val="24"/>
        </w:rPr>
        <w:t xml:space="preserve">В соответствии с пунктом 4 статьи 31 Федерального закона № 416-ФЗ </w:t>
      </w:r>
      <w:r w:rsidRPr="0000168E">
        <w:rPr>
          <w:color w:val="000000"/>
          <w:szCs w:val="24"/>
        </w:rPr>
        <w:br/>
        <w:t xml:space="preserve">«О водоснабжении и водоотведении», горячее водоснабжение относится </w:t>
      </w:r>
      <w:r w:rsidRPr="0000168E">
        <w:rPr>
          <w:color w:val="000000"/>
          <w:szCs w:val="24"/>
        </w:rPr>
        <w:br/>
        <w:t>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377C4718" w14:textId="77777777" w:rsidR="00301F97" w:rsidRPr="0000168E" w:rsidRDefault="00301F97" w:rsidP="00301F97">
      <w:pPr>
        <w:ind w:firstLine="709"/>
        <w:jc w:val="both"/>
        <w:rPr>
          <w:szCs w:val="24"/>
        </w:rPr>
      </w:pPr>
      <w:r w:rsidRPr="0000168E">
        <w:rPr>
          <w:szCs w:val="24"/>
        </w:rPr>
        <w:t>В соответствии с пунктом 9 статьи 32 Федерального закона от 07.12.2011</w:t>
      </w:r>
      <w:r w:rsidRPr="0000168E">
        <w:rPr>
          <w:szCs w:val="24"/>
        </w:rPr>
        <w:br/>
        <w:t xml:space="preserve">№ 416-ФЗ «О водоснабжении и водоотведении», тарифы в сфере горячего водоснабжения устанавливаются в виде двухкомпонентных тарифов </w:t>
      </w:r>
      <w:r w:rsidRPr="0000168E">
        <w:rPr>
          <w:szCs w:val="24"/>
        </w:rPr>
        <w:br/>
        <w:t>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35C03791" w14:textId="77777777" w:rsidR="00301F97" w:rsidRPr="0000168E" w:rsidRDefault="00301F97" w:rsidP="00301F97">
      <w:pPr>
        <w:ind w:firstLine="709"/>
        <w:jc w:val="both"/>
        <w:rPr>
          <w:szCs w:val="24"/>
        </w:rPr>
      </w:pPr>
    </w:p>
    <w:p w14:paraId="2A2072F8" w14:textId="77777777" w:rsidR="00301F97" w:rsidRPr="0000168E" w:rsidRDefault="00301F97" w:rsidP="00301F97">
      <w:pPr>
        <w:spacing w:after="60"/>
        <w:jc w:val="center"/>
        <w:outlineLvl w:val="1"/>
        <w:rPr>
          <w:b/>
          <w:szCs w:val="24"/>
        </w:rPr>
      </w:pPr>
      <w:r w:rsidRPr="0000168E">
        <w:rPr>
          <w:b/>
          <w:szCs w:val="24"/>
        </w:rPr>
        <w:t xml:space="preserve">5.1 Определение планового полезного отпуска </w:t>
      </w:r>
    </w:p>
    <w:p w14:paraId="39E75DE6" w14:textId="77777777" w:rsidR="00301F97" w:rsidRPr="0000168E" w:rsidRDefault="00301F97" w:rsidP="00301F97">
      <w:pPr>
        <w:spacing w:after="60"/>
        <w:jc w:val="center"/>
        <w:outlineLvl w:val="1"/>
        <w:rPr>
          <w:b/>
          <w:szCs w:val="24"/>
        </w:rPr>
      </w:pPr>
      <w:r w:rsidRPr="0000168E">
        <w:rPr>
          <w:b/>
          <w:szCs w:val="24"/>
        </w:rPr>
        <w:t>по ГВС на 2026 год</w:t>
      </w:r>
    </w:p>
    <w:p w14:paraId="7C0A172B" w14:textId="77777777" w:rsidR="00301F97" w:rsidRPr="0000168E" w:rsidRDefault="00301F97" w:rsidP="00301F97">
      <w:pPr>
        <w:ind w:firstLine="720"/>
        <w:jc w:val="both"/>
        <w:rPr>
          <w:szCs w:val="24"/>
        </w:rPr>
      </w:pPr>
    </w:p>
    <w:p w14:paraId="2A27CBED" w14:textId="77777777" w:rsidR="00301F97" w:rsidRPr="0000168E" w:rsidRDefault="00301F97" w:rsidP="00301F97">
      <w:pPr>
        <w:ind w:firstLine="709"/>
        <w:jc w:val="both"/>
        <w:rPr>
          <w:szCs w:val="24"/>
        </w:rPr>
      </w:pPr>
      <w:r w:rsidRPr="0000168E">
        <w:rPr>
          <w:szCs w:val="24"/>
        </w:rPr>
        <w:t>Структура планового объема отпуска горячей воды экспертами принята согласно представленному предприятием «Расчету объема компонента на холодную воду ООО «Лесная поляна-Плюс» по Лесной поляне (котельная № 74) на 2026 год (стр. 325).</w:t>
      </w:r>
    </w:p>
    <w:p w14:paraId="53C70DF3" w14:textId="77777777" w:rsidR="00301F97" w:rsidRPr="0000168E" w:rsidRDefault="00301F97" w:rsidP="00301F97">
      <w:pPr>
        <w:ind w:firstLine="709"/>
        <w:jc w:val="both"/>
        <w:rPr>
          <w:szCs w:val="24"/>
        </w:rPr>
      </w:pPr>
      <w:r w:rsidRPr="0000168E">
        <w:rPr>
          <w:szCs w:val="24"/>
        </w:rPr>
        <w:t>Предприятием не предоставлена разбивка баланса теплоносителя соответственно эксперты принимают разбивку баланса теплоносителя в объеме:</w:t>
      </w:r>
    </w:p>
    <w:p w14:paraId="166F0EBA" w14:textId="77777777" w:rsidR="00301F97" w:rsidRPr="0000168E" w:rsidRDefault="00301F97" w:rsidP="00301F97">
      <w:pPr>
        <w:ind w:firstLine="709"/>
        <w:jc w:val="both"/>
        <w:rPr>
          <w:szCs w:val="24"/>
        </w:rPr>
      </w:pPr>
      <w:r w:rsidRPr="0000168E">
        <w:rPr>
          <w:szCs w:val="24"/>
        </w:rPr>
        <w:t>- с 01.01.2026 – 75%;</w:t>
      </w:r>
    </w:p>
    <w:p w14:paraId="3D94BB2E" w14:textId="77777777" w:rsidR="00301F97" w:rsidRPr="0000168E" w:rsidRDefault="00301F97" w:rsidP="00301F97">
      <w:pPr>
        <w:ind w:firstLine="709"/>
        <w:jc w:val="both"/>
        <w:rPr>
          <w:szCs w:val="24"/>
        </w:rPr>
      </w:pPr>
      <w:r w:rsidRPr="0000168E">
        <w:rPr>
          <w:szCs w:val="24"/>
        </w:rPr>
        <w:t>- с 01.10. 2026 – 25%;</w:t>
      </w:r>
    </w:p>
    <w:p w14:paraId="0DDDA3BD" w14:textId="77777777" w:rsidR="00301F97" w:rsidRPr="0000168E" w:rsidRDefault="00301F97" w:rsidP="00301F97">
      <w:pPr>
        <w:ind w:firstLine="709"/>
        <w:jc w:val="both"/>
        <w:rPr>
          <w:szCs w:val="24"/>
        </w:rPr>
      </w:pPr>
      <w:r w:rsidRPr="0000168E">
        <w:rPr>
          <w:szCs w:val="24"/>
        </w:rPr>
        <w:t xml:space="preserve">Планируемые объемы отпуска горячей воды приведены в </w:t>
      </w:r>
      <w:bookmarkStart w:id="29" w:name="_Hlk90573301"/>
      <w:r w:rsidRPr="0000168E">
        <w:rPr>
          <w:szCs w:val="24"/>
        </w:rPr>
        <w:t xml:space="preserve">таблице </w:t>
      </w:r>
      <w:bookmarkEnd w:id="29"/>
      <w:r w:rsidRPr="0000168E">
        <w:rPr>
          <w:szCs w:val="24"/>
        </w:rPr>
        <w:t>1.</w:t>
      </w:r>
    </w:p>
    <w:p w14:paraId="0ADF3CD7" w14:textId="77777777" w:rsidR="00301F97" w:rsidRPr="0000168E" w:rsidRDefault="00301F97" w:rsidP="00301F97">
      <w:pPr>
        <w:autoSpaceDE w:val="0"/>
        <w:autoSpaceDN w:val="0"/>
        <w:adjustRightInd w:val="0"/>
        <w:ind w:firstLine="709"/>
        <w:jc w:val="both"/>
        <w:rPr>
          <w:szCs w:val="24"/>
        </w:rPr>
      </w:pPr>
    </w:p>
    <w:p w14:paraId="312DB9E8" w14:textId="77777777" w:rsidR="00301F97" w:rsidRPr="0000168E" w:rsidRDefault="00301F97" w:rsidP="00301F97">
      <w:pPr>
        <w:autoSpaceDE w:val="0"/>
        <w:autoSpaceDN w:val="0"/>
        <w:adjustRightInd w:val="0"/>
        <w:ind w:firstLine="709"/>
        <w:jc w:val="right"/>
        <w:rPr>
          <w:szCs w:val="24"/>
        </w:rPr>
      </w:pPr>
    </w:p>
    <w:p w14:paraId="4241BCCB" w14:textId="77777777" w:rsidR="00301F97" w:rsidRPr="0000168E" w:rsidRDefault="00301F97" w:rsidP="00301F97">
      <w:pPr>
        <w:autoSpaceDE w:val="0"/>
        <w:autoSpaceDN w:val="0"/>
        <w:adjustRightInd w:val="0"/>
        <w:ind w:firstLine="709"/>
        <w:jc w:val="right"/>
        <w:rPr>
          <w:szCs w:val="24"/>
        </w:rPr>
      </w:pPr>
    </w:p>
    <w:p w14:paraId="6EF48478" w14:textId="77777777" w:rsidR="00301F97" w:rsidRPr="00B5618D" w:rsidRDefault="00301F97" w:rsidP="00301F97">
      <w:pPr>
        <w:autoSpaceDE w:val="0"/>
        <w:autoSpaceDN w:val="0"/>
        <w:adjustRightInd w:val="0"/>
        <w:ind w:firstLine="709"/>
        <w:jc w:val="right"/>
      </w:pPr>
      <w:r w:rsidRPr="00B5618D">
        <w:t xml:space="preserve">Таблица </w:t>
      </w:r>
      <w:r>
        <w:t>1</w:t>
      </w:r>
    </w:p>
    <w:p w14:paraId="358AEFCC" w14:textId="77777777" w:rsidR="00301F97" w:rsidRPr="00B5618D" w:rsidRDefault="00301F97" w:rsidP="00301F97">
      <w:pPr>
        <w:ind w:left="-142" w:right="-144"/>
        <w:jc w:val="center"/>
        <w:rPr>
          <w:kern w:val="32"/>
        </w:rPr>
      </w:pPr>
      <w:r w:rsidRPr="00B5618D">
        <w:t xml:space="preserve">Объемы отпуска горячей воды </w:t>
      </w:r>
      <w:r>
        <w:t>ООО «Лесная поляна-Плюс»</w:t>
      </w:r>
      <w:r>
        <w:br/>
      </w:r>
      <w:r w:rsidRPr="00CE32D6">
        <w:t>(котельн</w:t>
      </w:r>
      <w:r>
        <w:t>ая № 74</w:t>
      </w:r>
      <w:r w:rsidRPr="00CE32D6">
        <w:t xml:space="preserve"> </w:t>
      </w:r>
      <w:r>
        <w:t xml:space="preserve">расположенная в </w:t>
      </w:r>
      <w:proofErr w:type="spellStart"/>
      <w:r>
        <w:t>ж.р</w:t>
      </w:r>
      <w:proofErr w:type="spellEnd"/>
      <w:r>
        <w:t>. Лесная Поляна по адресу:</w:t>
      </w:r>
      <w:r>
        <w:br/>
        <w:t xml:space="preserve"> </w:t>
      </w:r>
      <w:r>
        <w:rPr>
          <w:bCs/>
        </w:rPr>
        <w:t xml:space="preserve">бульвар Осенний, 2А, </w:t>
      </w:r>
      <w:r>
        <w:t xml:space="preserve">в закрытой системе горячего водоснабжения </w:t>
      </w:r>
      <w:r w:rsidRPr="00B5618D">
        <w:t xml:space="preserve">на </w:t>
      </w:r>
      <w:r>
        <w:t>2026</w:t>
      </w:r>
      <w:r w:rsidRPr="00B5618D">
        <w:t xml:space="preserve"> год</w:t>
      </w:r>
      <w:r>
        <w:t>:</w:t>
      </w:r>
    </w:p>
    <w:p w14:paraId="2E1E36DC" w14:textId="77777777" w:rsidR="00301F97" w:rsidRPr="00B5618D" w:rsidRDefault="00301F97" w:rsidP="00301F97">
      <w:pPr>
        <w:ind w:left="-142" w:right="-144"/>
        <w:jc w:val="center"/>
      </w:pPr>
    </w:p>
    <w:tbl>
      <w:tblPr>
        <w:tblW w:w="5151" w:type="pct"/>
        <w:jc w:val="center"/>
        <w:tblLayout w:type="fixed"/>
        <w:tblLook w:val="04A0" w:firstRow="1" w:lastRow="0" w:firstColumn="1" w:lastColumn="0" w:noHBand="0" w:noVBand="1"/>
      </w:tblPr>
      <w:tblGrid>
        <w:gridCol w:w="2264"/>
        <w:gridCol w:w="674"/>
        <w:gridCol w:w="1621"/>
        <w:gridCol w:w="1484"/>
        <w:gridCol w:w="1928"/>
        <w:gridCol w:w="1948"/>
      </w:tblGrid>
      <w:tr w:rsidR="00301F97" w:rsidRPr="00B5618D" w14:paraId="2B6A8D4C" w14:textId="77777777" w:rsidTr="00F43ABA">
        <w:trPr>
          <w:trHeight w:val="458"/>
          <w:jc w:val="center"/>
        </w:trPr>
        <w:tc>
          <w:tcPr>
            <w:tcW w:w="114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B4FEA" w14:textId="77777777" w:rsidR="00301F97" w:rsidRPr="00C472AA" w:rsidRDefault="00301F97" w:rsidP="00F43ABA">
            <w:pPr>
              <w:jc w:val="center"/>
              <w:rPr>
                <w:szCs w:val="24"/>
              </w:rPr>
            </w:pPr>
            <w:r w:rsidRPr="00C472AA">
              <w:rPr>
                <w:szCs w:val="24"/>
              </w:rPr>
              <w:t>Наименование показателя</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5B47A" w14:textId="77777777" w:rsidR="00301F97" w:rsidRPr="00C472AA" w:rsidRDefault="00301F97" w:rsidP="00F43ABA">
            <w:pPr>
              <w:jc w:val="center"/>
              <w:rPr>
                <w:szCs w:val="24"/>
              </w:rPr>
            </w:pPr>
            <w:r w:rsidRPr="00C472AA">
              <w:rPr>
                <w:szCs w:val="24"/>
              </w:rPr>
              <w:t>Ед. изм.</w:t>
            </w:r>
          </w:p>
        </w:tc>
        <w:tc>
          <w:tcPr>
            <w:tcW w:w="8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097873" w14:textId="77777777" w:rsidR="00301F97" w:rsidRPr="00C472AA" w:rsidRDefault="00301F97" w:rsidP="00F43ABA">
            <w:pPr>
              <w:jc w:val="center"/>
              <w:rPr>
                <w:szCs w:val="24"/>
              </w:rPr>
            </w:pPr>
            <w:r w:rsidRPr="00C472AA">
              <w:rPr>
                <w:szCs w:val="24"/>
              </w:rPr>
              <w:t xml:space="preserve">Предложения предприятия на </w:t>
            </w:r>
            <w:r>
              <w:rPr>
                <w:szCs w:val="24"/>
              </w:rPr>
              <w:t>2026</w:t>
            </w:r>
            <w:r w:rsidRPr="00C472AA">
              <w:rPr>
                <w:szCs w:val="24"/>
              </w:rPr>
              <w:t xml:space="preserve"> год</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5E9C3C" w14:textId="77777777" w:rsidR="00301F97" w:rsidRPr="00C472AA" w:rsidRDefault="00301F97" w:rsidP="00F43ABA">
            <w:pPr>
              <w:ind w:left="-112"/>
              <w:jc w:val="center"/>
              <w:rPr>
                <w:szCs w:val="24"/>
              </w:rPr>
            </w:pPr>
            <w:r w:rsidRPr="00C472AA">
              <w:rPr>
                <w:szCs w:val="24"/>
              </w:rPr>
              <w:t xml:space="preserve">Предложения экспертов </w:t>
            </w:r>
            <w:r w:rsidRPr="00C472AA">
              <w:rPr>
                <w:szCs w:val="24"/>
              </w:rPr>
              <w:br/>
              <w:t xml:space="preserve">на </w:t>
            </w:r>
            <w:r>
              <w:rPr>
                <w:szCs w:val="24"/>
              </w:rPr>
              <w:t>2026</w:t>
            </w:r>
            <w:r w:rsidRPr="00C472AA">
              <w:rPr>
                <w:szCs w:val="24"/>
              </w:rPr>
              <w:t xml:space="preserve"> год</w:t>
            </w:r>
          </w:p>
        </w:tc>
        <w:tc>
          <w:tcPr>
            <w:tcW w:w="195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9C7613" w14:textId="77777777" w:rsidR="00301F97" w:rsidRPr="00C472AA" w:rsidRDefault="00301F97" w:rsidP="00F43ABA">
            <w:pPr>
              <w:jc w:val="center"/>
              <w:rPr>
                <w:szCs w:val="24"/>
              </w:rPr>
            </w:pPr>
            <w:r w:rsidRPr="00C472AA">
              <w:rPr>
                <w:szCs w:val="24"/>
              </w:rPr>
              <w:t>в том числе</w:t>
            </w:r>
          </w:p>
        </w:tc>
      </w:tr>
      <w:tr w:rsidR="00301F97" w:rsidRPr="00B5618D" w14:paraId="585DD77A" w14:textId="77777777" w:rsidTr="00F43ABA">
        <w:trPr>
          <w:trHeight w:val="458"/>
          <w:jc w:val="center"/>
        </w:trPr>
        <w:tc>
          <w:tcPr>
            <w:tcW w:w="1141" w:type="pct"/>
            <w:vMerge/>
            <w:tcBorders>
              <w:top w:val="single" w:sz="4" w:space="0" w:color="auto"/>
              <w:left w:val="single" w:sz="4" w:space="0" w:color="auto"/>
              <w:bottom w:val="single" w:sz="4" w:space="0" w:color="auto"/>
              <w:right w:val="single" w:sz="4" w:space="0" w:color="auto"/>
            </w:tcBorders>
            <w:vAlign w:val="center"/>
            <w:hideMark/>
          </w:tcPr>
          <w:p w14:paraId="31BB60A5" w14:textId="77777777" w:rsidR="00301F97" w:rsidRPr="00C472AA" w:rsidRDefault="00301F97" w:rsidP="00F43ABA">
            <w:pPr>
              <w:rPr>
                <w:szCs w:val="24"/>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7C777114" w14:textId="77777777" w:rsidR="00301F97" w:rsidRPr="00C472AA" w:rsidRDefault="00301F97" w:rsidP="00F43ABA">
            <w:pPr>
              <w:rPr>
                <w:szCs w:val="24"/>
              </w:rPr>
            </w:pP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0D3A15FD" w14:textId="77777777" w:rsidR="00301F97" w:rsidRPr="00C472AA" w:rsidRDefault="00301F97" w:rsidP="00F43ABA">
            <w:pPr>
              <w:rPr>
                <w:szCs w:val="24"/>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14:paraId="086A38FF" w14:textId="77777777" w:rsidR="00301F97" w:rsidRPr="00C472AA" w:rsidRDefault="00301F97" w:rsidP="00F43ABA">
            <w:pPr>
              <w:rPr>
                <w:szCs w:val="24"/>
              </w:rPr>
            </w:pPr>
          </w:p>
        </w:tc>
        <w:tc>
          <w:tcPr>
            <w:tcW w:w="1954" w:type="pct"/>
            <w:gridSpan w:val="2"/>
            <w:vMerge/>
            <w:tcBorders>
              <w:top w:val="single" w:sz="4" w:space="0" w:color="auto"/>
              <w:left w:val="single" w:sz="4" w:space="0" w:color="auto"/>
              <w:bottom w:val="single" w:sz="4" w:space="0" w:color="auto"/>
              <w:right w:val="single" w:sz="4" w:space="0" w:color="auto"/>
            </w:tcBorders>
            <w:vAlign w:val="center"/>
            <w:hideMark/>
          </w:tcPr>
          <w:p w14:paraId="6E1936F2" w14:textId="77777777" w:rsidR="00301F97" w:rsidRPr="00C472AA" w:rsidRDefault="00301F97" w:rsidP="00F43ABA">
            <w:pPr>
              <w:rPr>
                <w:szCs w:val="24"/>
              </w:rPr>
            </w:pPr>
          </w:p>
        </w:tc>
      </w:tr>
      <w:tr w:rsidR="00301F97" w:rsidRPr="00B5618D" w14:paraId="47CDD0F1" w14:textId="77777777" w:rsidTr="00F43ABA">
        <w:trPr>
          <w:trHeight w:val="395"/>
          <w:jc w:val="center"/>
        </w:trPr>
        <w:tc>
          <w:tcPr>
            <w:tcW w:w="1141" w:type="pct"/>
            <w:vMerge/>
            <w:tcBorders>
              <w:top w:val="single" w:sz="4" w:space="0" w:color="auto"/>
              <w:left w:val="single" w:sz="4" w:space="0" w:color="auto"/>
              <w:bottom w:val="single" w:sz="4" w:space="0" w:color="auto"/>
              <w:right w:val="single" w:sz="4" w:space="0" w:color="auto"/>
            </w:tcBorders>
            <w:vAlign w:val="center"/>
            <w:hideMark/>
          </w:tcPr>
          <w:p w14:paraId="23203D03" w14:textId="77777777" w:rsidR="00301F97" w:rsidRPr="00C472AA" w:rsidRDefault="00301F97" w:rsidP="00F43ABA">
            <w:pPr>
              <w:rPr>
                <w:szCs w:val="24"/>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26D15FD4" w14:textId="77777777" w:rsidR="00301F97" w:rsidRPr="00C472AA" w:rsidRDefault="00301F97" w:rsidP="00F43ABA">
            <w:pPr>
              <w:rPr>
                <w:szCs w:val="24"/>
              </w:rPr>
            </w:pP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49560349" w14:textId="77777777" w:rsidR="00301F97" w:rsidRPr="00C472AA" w:rsidRDefault="00301F97" w:rsidP="00F43ABA">
            <w:pPr>
              <w:rPr>
                <w:szCs w:val="24"/>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14:paraId="03C8D500" w14:textId="77777777" w:rsidR="00301F97" w:rsidRPr="00C472AA" w:rsidRDefault="00301F97" w:rsidP="00F43ABA">
            <w:pPr>
              <w:rPr>
                <w:szCs w:val="24"/>
              </w:rPr>
            </w:pPr>
          </w:p>
        </w:tc>
        <w:tc>
          <w:tcPr>
            <w:tcW w:w="972" w:type="pct"/>
            <w:tcBorders>
              <w:top w:val="nil"/>
              <w:left w:val="nil"/>
              <w:bottom w:val="single" w:sz="4" w:space="0" w:color="auto"/>
              <w:right w:val="single" w:sz="4" w:space="0" w:color="auto"/>
            </w:tcBorders>
            <w:shd w:val="clear" w:color="auto" w:fill="auto"/>
            <w:vAlign w:val="center"/>
          </w:tcPr>
          <w:p w14:paraId="4AA00D6F" w14:textId="77777777" w:rsidR="00301F97" w:rsidRPr="00854340" w:rsidRDefault="00301F97" w:rsidP="00F43ABA">
            <w:pPr>
              <w:jc w:val="center"/>
              <w:rPr>
                <w:szCs w:val="24"/>
              </w:rPr>
            </w:pPr>
            <w:r w:rsidRPr="00854340">
              <w:rPr>
                <w:szCs w:val="24"/>
              </w:rPr>
              <w:t>с 01.01 по 30.09</w:t>
            </w:r>
          </w:p>
        </w:tc>
        <w:tc>
          <w:tcPr>
            <w:tcW w:w="982" w:type="pct"/>
            <w:tcBorders>
              <w:top w:val="nil"/>
              <w:left w:val="nil"/>
              <w:bottom w:val="single" w:sz="4" w:space="0" w:color="auto"/>
              <w:right w:val="single" w:sz="4" w:space="0" w:color="auto"/>
            </w:tcBorders>
            <w:shd w:val="clear" w:color="auto" w:fill="auto"/>
            <w:vAlign w:val="center"/>
            <w:hideMark/>
          </w:tcPr>
          <w:p w14:paraId="79302A25" w14:textId="77777777" w:rsidR="00301F97" w:rsidRPr="00854340" w:rsidRDefault="00301F97" w:rsidP="00F43ABA">
            <w:pPr>
              <w:jc w:val="center"/>
              <w:rPr>
                <w:szCs w:val="24"/>
              </w:rPr>
            </w:pPr>
            <w:r w:rsidRPr="00854340">
              <w:rPr>
                <w:szCs w:val="24"/>
              </w:rPr>
              <w:t>с 01.10 по 31.12</w:t>
            </w:r>
          </w:p>
        </w:tc>
      </w:tr>
      <w:tr w:rsidR="00301F97" w:rsidRPr="00B5618D" w14:paraId="618E6FB6" w14:textId="77777777" w:rsidTr="00F43ABA">
        <w:trPr>
          <w:trHeight w:val="442"/>
          <w:jc w:val="center"/>
        </w:trPr>
        <w:tc>
          <w:tcPr>
            <w:tcW w:w="1141" w:type="pct"/>
            <w:tcBorders>
              <w:top w:val="nil"/>
              <w:left w:val="single" w:sz="4" w:space="0" w:color="auto"/>
              <w:bottom w:val="single" w:sz="4" w:space="0" w:color="auto"/>
              <w:right w:val="single" w:sz="4" w:space="0" w:color="auto"/>
            </w:tcBorders>
            <w:shd w:val="clear" w:color="auto" w:fill="auto"/>
            <w:vAlign w:val="center"/>
          </w:tcPr>
          <w:p w14:paraId="3DD57F00" w14:textId="77777777" w:rsidR="00301F97" w:rsidRPr="00C472AA" w:rsidRDefault="00301F97" w:rsidP="00F43ABA">
            <w:pPr>
              <w:rPr>
                <w:szCs w:val="24"/>
              </w:rPr>
            </w:pPr>
            <w:r w:rsidRPr="00C472AA">
              <w:rPr>
                <w:szCs w:val="24"/>
              </w:rPr>
              <w:t>Холодная вода всего</w:t>
            </w:r>
          </w:p>
        </w:tc>
        <w:tc>
          <w:tcPr>
            <w:tcW w:w="340" w:type="pct"/>
            <w:tcBorders>
              <w:top w:val="nil"/>
              <w:left w:val="nil"/>
              <w:bottom w:val="single" w:sz="4" w:space="0" w:color="auto"/>
              <w:right w:val="single" w:sz="4" w:space="0" w:color="auto"/>
            </w:tcBorders>
            <w:shd w:val="clear" w:color="auto" w:fill="auto"/>
            <w:noWrap/>
            <w:vAlign w:val="center"/>
          </w:tcPr>
          <w:p w14:paraId="4275E77C" w14:textId="77777777" w:rsidR="00301F97" w:rsidRPr="00C472AA" w:rsidRDefault="00301F97" w:rsidP="00F43ABA">
            <w:pPr>
              <w:jc w:val="center"/>
              <w:rPr>
                <w:szCs w:val="24"/>
              </w:rPr>
            </w:pPr>
            <w:r w:rsidRPr="00C472AA">
              <w:rPr>
                <w:szCs w:val="24"/>
              </w:rPr>
              <w:t>м</w:t>
            </w:r>
            <w:r w:rsidRPr="00C472AA">
              <w:rPr>
                <w:szCs w:val="24"/>
                <w:vertAlign w:val="superscript"/>
              </w:rPr>
              <w:t>3</w:t>
            </w:r>
          </w:p>
        </w:tc>
        <w:tc>
          <w:tcPr>
            <w:tcW w:w="817" w:type="pct"/>
            <w:tcBorders>
              <w:top w:val="nil"/>
              <w:left w:val="nil"/>
              <w:bottom w:val="single" w:sz="4" w:space="0" w:color="auto"/>
              <w:right w:val="single" w:sz="4" w:space="0" w:color="auto"/>
            </w:tcBorders>
            <w:shd w:val="clear" w:color="auto" w:fill="auto"/>
            <w:noWrap/>
            <w:vAlign w:val="center"/>
          </w:tcPr>
          <w:p w14:paraId="403E5AA3" w14:textId="77777777" w:rsidR="00301F97" w:rsidRPr="00C472AA" w:rsidRDefault="00301F97" w:rsidP="00F43ABA">
            <w:pPr>
              <w:jc w:val="center"/>
              <w:rPr>
                <w:szCs w:val="24"/>
              </w:rPr>
            </w:pPr>
            <w:r>
              <w:rPr>
                <w:szCs w:val="24"/>
              </w:rPr>
              <w:t>13 454,00</w:t>
            </w:r>
          </w:p>
        </w:tc>
        <w:tc>
          <w:tcPr>
            <w:tcW w:w="748" w:type="pct"/>
            <w:tcBorders>
              <w:top w:val="nil"/>
              <w:left w:val="nil"/>
              <w:bottom w:val="single" w:sz="4" w:space="0" w:color="auto"/>
              <w:right w:val="single" w:sz="4" w:space="0" w:color="auto"/>
            </w:tcBorders>
            <w:shd w:val="clear" w:color="auto" w:fill="auto"/>
            <w:noWrap/>
            <w:vAlign w:val="center"/>
          </w:tcPr>
          <w:p w14:paraId="3327E9D8" w14:textId="77777777" w:rsidR="00301F97" w:rsidRPr="00C472AA" w:rsidRDefault="00301F97" w:rsidP="00F43ABA">
            <w:pPr>
              <w:jc w:val="center"/>
              <w:rPr>
                <w:szCs w:val="24"/>
              </w:rPr>
            </w:pPr>
            <w:r>
              <w:rPr>
                <w:szCs w:val="24"/>
              </w:rPr>
              <w:t>13 454,00</w:t>
            </w:r>
          </w:p>
        </w:tc>
        <w:tc>
          <w:tcPr>
            <w:tcW w:w="972" w:type="pct"/>
            <w:tcBorders>
              <w:top w:val="nil"/>
              <w:left w:val="nil"/>
              <w:bottom w:val="single" w:sz="4" w:space="0" w:color="auto"/>
              <w:right w:val="single" w:sz="4" w:space="0" w:color="auto"/>
            </w:tcBorders>
            <w:shd w:val="clear" w:color="auto" w:fill="auto"/>
            <w:vAlign w:val="center"/>
          </w:tcPr>
          <w:p w14:paraId="1D42DA03" w14:textId="77777777" w:rsidR="00301F97" w:rsidRPr="00854340" w:rsidRDefault="00301F97" w:rsidP="00F43ABA">
            <w:pPr>
              <w:jc w:val="center"/>
              <w:rPr>
                <w:szCs w:val="24"/>
              </w:rPr>
            </w:pPr>
            <w:r w:rsidRPr="00854340">
              <w:rPr>
                <w:szCs w:val="24"/>
              </w:rPr>
              <w:t>10 090,50</w:t>
            </w:r>
          </w:p>
        </w:tc>
        <w:tc>
          <w:tcPr>
            <w:tcW w:w="982" w:type="pct"/>
            <w:tcBorders>
              <w:top w:val="nil"/>
              <w:left w:val="nil"/>
              <w:bottom w:val="single" w:sz="4" w:space="0" w:color="auto"/>
              <w:right w:val="single" w:sz="4" w:space="0" w:color="auto"/>
            </w:tcBorders>
            <w:shd w:val="clear" w:color="auto" w:fill="auto"/>
            <w:vAlign w:val="center"/>
          </w:tcPr>
          <w:p w14:paraId="28B27710" w14:textId="77777777" w:rsidR="00301F97" w:rsidRPr="00854340" w:rsidRDefault="00301F97" w:rsidP="00F43ABA">
            <w:pPr>
              <w:jc w:val="center"/>
              <w:rPr>
                <w:szCs w:val="24"/>
              </w:rPr>
            </w:pPr>
            <w:r w:rsidRPr="00854340">
              <w:rPr>
                <w:szCs w:val="24"/>
              </w:rPr>
              <w:t>3 363,50</w:t>
            </w:r>
          </w:p>
        </w:tc>
      </w:tr>
      <w:tr w:rsidR="00301F97" w:rsidRPr="00B5618D" w14:paraId="3541A596" w14:textId="77777777" w:rsidTr="00F43ABA">
        <w:trPr>
          <w:trHeight w:val="442"/>
          <w:jc w:val="center"/>
        </w:trPr>
        <w:tc>
          <w:tcPr>
            <w:tcW w:w="1141" w:type="pct"/>
            <w:tcBorders>
              <w:top w:val="nil"/>
              <w:left w:val="single" w:sz="4" w:space="0" w:color="auto"/>
              <w:bottom w:val="single" w:sz="4" w:space="0" w:color="auto"/>
              <w:right w:val="single" w:sz="4" w:space="0" w:color="auto"/>
            </w:tcBorders>
            <w:shd w:val="clear" w:color="auto" w:fill="auto"/>
            <w:vAlign w:val="center"/>
            <w:hideMark/>
          </w:tcPr>
          <w:p w14:paraId="30607D39" w14:textId="77777777" w:rsidR="00301F97" w:rsidRPr="00C472AA" w:rsidRDefault="00301F97" w:rsidP="00F43ABA">
            <w:pPr>
              <w:rPr>
                <w:szCs w:val="24"/>
              </w:rPr>
            </w:pPr>
            <w:r w:rsidRPr="00C472AA">
              <w:rPr>
                <w:szCs w:val="24"/>
              </w:rPr>
              <w:t>Всего полезный отпуск на сторону, в т.ч.</w:t>
            </w:r>
          </w:p>
        </w:tc>
        <w:tc>
          <w:tcPr>
            <w:tcW w:w="340" w:type="pct"/>
            <w:tcBorders>
              <w:top w:val="nil"/>
              <w:left w:val="nil"/>
              <w:bottom w:val="single" w:sz="4" w:space="0" w:color="auto"/>
              <w:right w:val="single" w:sz="4" w:space="0" w:color="auto"/>
            </w:tcBorders>
            <w:shd w:val="clear" w:color="auto" w:fill="auto"/>
            <w:noWrap/>
            <w:vAlign w:val="center"/>
            <w:hideMark/>
          </w:tcPr>
          <w:p w14:paraId="00B0C0F6" w14:textId="77777777" w:rsidR="00301F97" w:rsidRPr="00C472AA" w:rsidRDefault="00301F97" w:rsidP="00F43ABA">
            <w:pPr>
              <w:jc w:val="center"/>
              <w:rPr>
                <w:szCs w:val="24"/>
              </w:rPr>
            </w:pPr>
            <w:r w:rsidRPr="00C472AA">
              <w:rPr>
                <w:szCs w:val="24"/>
              </w:rPr>
              <w:t>м</w:t>
            </w:r>
            <w:r w:rsidRPr="00C472AA">
              <w:rPr>
                <w:szCs w:val="24"/>
                <w:vertAlign w:val="superscript"/>
              </w:rPr>
              <w:t>3</w:t>
            </w:r>
          </w:p>
        </w:tc>
        <w:tc>
          <w:tcPr>
            <w:tcW w:w="817" w:type="pct"/>
            <w:tcBorders>
              <w:top w:val="nil"/>
              <w:left w:val="nil"/>
              <w:bottom w:val="single" w:sz="4" w:space="0" w:color="auto"/>
              <w:right w:val="single" w:sz="4" w:space="0" w:color="auto"/>
            </w:tcBorders>
            <w:shd w:val="clear" w:color="auto" w:fill="auto"/>
            <w:noWrap/>
            <w:vAlign w:val="center"/>
          </w:tcPr>
          <w:p w14:paraId="17E75B43" w14:textId="77777777" w:rsidR="00301F97" w:rsidRPr="00C472AA" w:rsidRDefault="00301F97" w:rsidP="00F43ABA">
            <w:pPr>
              <w:jc w:val="center"/>
              <w:rPr>
                <w:szCs w:val="24"/>
              </w:rPr>
            </w:pPr>
            <w:r>
              <w:rPr>
                <w:szCs w:val="24"/>
              </w:rPr>
              <w:t>13 454,00</w:t>
            </w:r>
          </w:p>
        </w:tc>
        <w:tc>
          <w:tcPr>
            <w:tcW w:w="748" w:type="pct"/>
            <w:tcBorders>
              <w:top w:val="nil"/>
              <w:left w:val="nil"/>
              <w:bottom w:val="single" w:sz="4" w:space="0" w:color="auto"/>
              <w:right w:val="single" w:sz="4" w:space="0" w:color="auto"/>
            </w:tcBorders>
            <w:shd w:val="clear" w:color="auto" w:fill="auto"/>
            <w:noWrap/>
            <w:vAlign w:val="center"/>
          </w:tcPr>
          <w:p w14:paraId="21A4CE2B" w14:textId="77777777" w:rsidR="00301F97" w:rsidRPr="00C472AA" w:rsidRDefault="00301F97" w:rsidP="00F43ABA">
            <w:pPr>
              <w:jc w:val="center"/>
              <w:rPr>
                <w:szCs w:val="24"/>
              </w:rPr>
            </w:pPr>
            <w:r>
              <w:rPr>
                <w:szCs w:val="24"/>
              </w:rPr>
              <w:t>13 454,00</w:t>
            </w:r>
          </w:p>
        </w:tc>
        <w:tc>
          <w:tcPr>
            <w:tcW w:w="972" w:type="pct"/>
            <w:tcBorders>
              <w:top w:val="nil"/>
              <w:left w:val="nil"/>
              <w:bottom w:val="single" w:sz="4" w:space="0" w:color="auto"/>
              <w:right w:val="single" w:sz="4" w:space="0" w:color="auto"/>
            </w:tcBorders>
            <w:shd w:val="clear" w:color="auto" w:fill="auto"/>
            <w:vAlign w:val="center"/>
          </w:tcPr>
          <w:p w14:paraId="4A8608C5" w14:textId="77777777" w:rsidR="00301F97" w:rsidRPr="00854340" w:rsidRDefault="00301F97" w:rsidP="00F43ABA">
            <w:pPr>
              <w:jc w:val="center"/>
              <w:rPr>
                <w:szCs w:val="24"/>
              </w:rPr>
            </w:pPr>
            <w:r w:rsidRPr="00854340">
              <w:rPr>
                <w:szCs w:val="24"/>
              </w:rPr>
              <w:t>10 090,50</w:t>
            </w:r>
          </w:p>
        </w:tc>
        <w:tc>
          <w:tcPr>
            <w:tcW w:w="982" w:type="pct"/>
            <w:tcBorders>
              <w:top w:val="nil"/>
              <w:left w:val="nil"/>
              <w:bottom w:val="single" w:sz="4" w:space="0" w:color="auto"/>
              <w:right w:val="single" w:sz="4" w:space="0" w:color="auto"/>
            </w:tcBorders>
            <w:shd w:val="clear" w:color="auto" w:fill="auto"/>
            <w:vAlign w:val="center"/>
          </w:tcPr>
          <w:p w14:paraId="130B5828" w14:textId="77777777" w:rsidR="00301F97" w:rsidRPr="00854340" w:rsidRDefault="00301F97" w:rsidP="00F43ABA">
            <w:pPr>
              <w:jc w:val="center"/>
              <w:rPr>
                <w:szCs w:val="24"/>
              </w:rPr>
            </w:pPr>
            <w:r w:rsidRPr="00854340">
              <w:rPr>
                <w:szCs w:val="24"/>
              </w:rPr>
              <w:t>3</w:t>
            </w:r>
            <w:r>
              <w:rPr>
                <w:szCs w:val="24"/>
              </w:rPr>
              <w:t xml:space="preserve"> </w:t>
            </w:r>
            <w:r w:rsidRPr="00854340">
              <w:rPr>
                <w:szCs w:val="24"/>
              </w:rPr>
              <w:t>363,50</w:t>
            </w:r>
          </w:p>
        </w:tc>
      </w:tr>
      <w:tr w:rsidR="00301F97" w:rsidRPr="00B5618D" w14:paraId="022FC2FB" w14:textId="77777777" w:rsidTr="00F43ABA">
        <w:trPr>
          <w:trHeight w:val="209"/>
          <w:jc w:val="center"/>
        </w:trPr>
        <w:tc>
          <w:tcPr>
            <w:tcW w:w="1141" w:type="pct"/>
            <w:tcBorders>
              <w:top w:val="nil"/>
              <w:left w:val="single" w:sz="4" w:space="0" w:color="auto"/>
              <w:bottom w:val="single" w:sz="4" w:space="0" w:color="auto"/>
              <w:right w:val="single" w:sz="4" w:space="0" w:color="auto"/>
            </w:tcBorders>
            <w:shd w:val="clear" w:color="auto" w:fill="auto"/>
            <w:noWrap/>
            <w:vAlign w:val="center"/>
            <w:hideMark/>
          </w:tcPr>
          <w:p w14:paraId="327A4808" w14:textId="77777777" w:rsidR="00301F97" w:rsidRPr="00C472AA" w:rsidRDefault="00301F97" w:rsidP="00F43ABA">
            <w:pPr>
              <w:rPr>
                <w:szCs w:val="24"/>
              </w:rPr>
            </w:pPr>
            <w:r w:rsidRPr="00C472AA">
              <w:rPr>
                <w:szCs w:val="24"/>
              </w:rPr>
              <w:t xml:space="preserve">  Жилищные организации</w:t>
            </w:r>
          </w:p>
        </w:tc>
        <w:tc>
          <w:tcPr>
            <w:tcW w:w="340" w:type="pct"/>
            <w:tcBorders>
              <w:top w:val="nil"/>
              <w:left w:val="nil"/>
              <w:bottom w:val="single" w:sz="4" w:space="0" w:color="auto"/>
              <w:right w:val="single" w:sz="4" w:space="0" w:color="auto"/>
            </w:tcBorders>
            <w:shd w:val="clear" w:color="auto" w:fill="auto"/>
            <w:noWrap/>
            <w:vAlign w:val="center"/>
            <w:hideMark/>
          </w:tcPr>
          <w:p w14:paraId="182A1AE6" w14:textId="77777777" w:rsidR="00301F97" w:rsidRPr="00C472AA" w:rsidRDefault="00301F97" w:rsidP="00F43ABA">
            <w:pPr>
              <w:jc w:val="center"/>
              <w:rPr>
                <w:szCs w:val="24"/>
              </w:rPr>
            </w:pPr>
            <w:r w:rsidRPr="00C472AA">
              <w:rPr>
                <w:szCs w:val="24"/>
              </w:rPr>
              <w:t>м</w:t>
            </w:r>
            <w:r w:rsidRPr="00C472AA">
              <w:rPr>
                <w:szCs w:val="24"/>
                <w:vertAlign w:val="superscript"/>
              </w:rPr>
              <w:t>3</w:t>
            </w: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2256A1AE" w14:textId="77777777" w:rsidR="00301F97" w:rsidRPr="00C472AA" w:rsidRDefault="00301F97" w:rsidP="00F43ABA">
            <w:pPr>
              <w:jc w:val="center"/>
              <w:rPr>
                <w:szCs w:val="24"/>
              </w:rPr>
            </w:pPr>
            <w:r w:rsidRPr="00C472AA">
              <w:rPr>
                <w:szCs w:val="24"/>
              </w:rPr>
              <w:t>-</w:t>
            </w:r>
          </w:p>
        </w:tc>
        <w:tc>
          <w:tcPr>
            <w:tcW w:w="748" w:type="pct"/>
            <w:tcBorders>
              <w:top w:val="single" w:sz="4" w:space="0" w:color="auto"/>
              <w:left w:val="nil"/>
              <w:bottom w:val="single" w:sz="4" w:space="0" w:color="auto"/>
              <w:right w:val="single" w:sz="4" w:space="0" w:color="auto"/>
            </w:tcBorders>
            <w:shd w:val="clear" w:color="auto" w:fill="auto"/>
            <w:noWrap/>
            <w:vAlign w:val="center"/>
          </w:tcPr>
          <w:p w14:paraId="7085458F" w14:textId="77777777" w:rsidR="00301F97" w:rsidRPr="00C472AA" w:rsidRDefault="00301F97" w:rsidP="00F43ABA">
            <w:pPr>
              <w:jc w:val="center"/>
              <w:rPr>
                <w:szCs w:val="24"/>
              </w:rPr>
            </w:pPr>
            <w:r w:rsidRPr="00C472AA">
              <w:rPr>
                <w:szCs w:val="24"/>
              </w:rPr>
              <w:t>-</w:t>
            </w:r>
          </w:p>
        </w:tc>
        <w:tc>
          <w:tcPr>
            <w:tcW w:w="972" w:type="pct"/>
            <w:tcBorders>
              <w:top w:val="single" w:sz="4" w:space="0" w:color="auto"/>
              <w:left w:val="nil"/>
              <w:bottom w:val="single" w:sz="4" w:space="0" w:color="auto"/>
              <w:right w:val="single" w:sz="4" w:space="0" w:color="auto"/>
            </w:tcBorders>
            <w:shd w:val="clear" w:color="auto" w:fill="auto"/>
            <w:vAlign w:val="center"/>
          </w:tcPr>
          <w:p w14:paraId="43CA6560" w14:textId="77777777" w:rsidR="00301F97" w:rsidRPr="00854340" w:rsidRDefault="00301F97" w:rsidP="00F43ABA">
            <w:pPr>
              <w:jc w:val="center"/>
              <w:rPr>
                <w:szCs w:val="24"/>
              </w:rPr>
            </w:pPr>
            <w:r w:rsidRPr="00854340">
              <w:rPr>
                <w:szCs w:val="24"/>
              </w:rPr>
              <w:t>-</w:t>
            </w:r>
          </w:p>
        </w:tc>
        <w:tc>
          <w:tcPr>
            <w:tcW w:w="982" w:type="pct"/>
            <w:tcBorders>
              <w:top w:val="single" w:sz="4" w:space="0" w:color="auto"/>
              <w:left w:val="nil"/>
              <w:bottom w:val="single" w:sz="4" w:space="0" w:color="auto"/>
              <w:right w:val="single" w:sz="4" w:space="0" w:color="auto"/>
            </w:tcBorders>
            <w:shd w:val="clear" w:color="auto" w:fill="auto"/>
            <w:vAlign w:val="center"/>
          </w:tcPr>
          <w:p w14:paraId="469FF967" w14:textId="77777777" w:rsidR="00301F97" w:rsidRPr="00854340" w:rsidRDefault="00301F97" w:rsidP="00F43ABA">
            <w:pPr>
              <w:jc w:val="center"/>
              <w:rPr>
                <w:szCs w:val="24"/>
              </w:rPr>
            </w:pPr>
            <w:r w:rsidRPr="00854340">
              <w:rPr>
                <w:szCs w:val="24"/>
              </w:rPr>
              <w:t>-</w:t>
            </w:r>
          </w:p>
        </w:tc>
      </w:tr>
      <w:tr w:rsidR="00301F97" w:rsidRPr="00964695" w14:paraId="53702861" w14:textId="77777777" w:rsidTr="00F43ABA">
        <w:trPr>
          <w:trHeight w:val="481"/>
          <w:jc w:val="center"/>
        </w:trPr>
        <w:tc>
          <w:tcPr>
            <w:tcW w:w="1141" w:type="pct"/>
            <w:tcBorders>
              <w:top w:val="nil"/>
              <w:left w:val="single" w:sz="4" w:space="0" w:color="auto"/>
              <w:bottom w:val="single" w:sz="4" w:space="0" w:color="auto"/>
              <w:right w:val="single" w:sz="4" w:space="0" w:color="auto"/>
            </w:tcBorders>
            <w:shd w:val="clear" w:color="auto" w:fill="auto"/>
            <w:noWrap/>
            <w:vAlign w:val="center"/>
            <w:hideMark/>
          </w:tcPr>
          <w:p w14:paraId="7D57D37F" w14:textId="77777777" w:rsidR="00301F97" w:rsidRPr="00964695" w:rsidRDefault="00301F97" w:rsidP="00F43ABA">
            <w:pPr>
              <w:ind w:left="-108" w:right="-108"/>
              <w:rPr>
                <w:szCs w:val="24"/>
              </w:rPr>
            </w:pPr>
            <w:r w:rsidRPr="00964695">
              <w:rPr>
                <w:szCs w:val="24"/>
              </w:rPr>
              <w:t xml:space="preserve"> Потребител</w:t>
            </w:r>
            <w:r>
              <w:rPr>
                <w:szCs w:val="24"/>
              </w:rPr>
              <w:t>и</w:t>
            </w:r>
          </w:p>
          <w:p w14:paraId="2D59B7CF" w14:textId="77777777" w:rsidR="00301F97" w:rsidRPr="00964695" w:rsidRDefault="00301F97" w:rsidP="00F43ABA">
            <w:pPr>
              <w:rPr>
                <w:szCs w:val="24"/>
              </w:rPr>
            </w:pPr>
            <w:r w:rsidRPr="00964695">
              <w:rPr>
                <w:szCs w:val="24"/>
              </w:rPr>
              <w:t xml:space="preserve"> в жилищном секторе</w:t>
            </w:r>
          </w:p>
        </w:tc>
        <w:tc>
          <w:tcPr>
            <w:tcW w:w="340" w:type="pct"/>
            <w:tcBorders>
              <w:top w:val="nil"/>
              <w:left w:val="nil"/>
              <w:bottom w:val="single" w:sz="4" w:space="0" w:color="auto"/>
              <w:right w:val="single" w:sz="4" w:space="0" w:color="auto"/>
            </w:tcBorders>
            <w:shd w:val="clear" w:color="auto" w:fill="auto"/>
            <w:noWrap/>
            <w:vAlign w:val="center"/>
            <w:hideMark/>
          </w:tcPr>
          <w:p w14:paraId="65ED56BD" w14:textId="77777777" w:rsidR="00301F97" w:rsidRPr="00964695" w:rsidRDefault="00301F97" w:rsidP="00F43ABA">
            <w:pPr>
              <w:jc w:val="center"/>
              <w:rPr>
                <w:szCs w:val="24"/>
              </w:rPr>
            </w:pPr>
            <w:r w:rsidRPr="00964695">
              <w:rPr>
                <w:szCs w:val="24"/>
              </w:rPr>
              <w:t>м</w:t>
            </w:r>
            <w:r w:rsidRPr="00964695">
              <w:rPr>
                <w:szCs w:val="24"/>
                <w:vertAlign w:val="superscript"/>
              </w:rPr>
              <w:t>3</w:t>
            </w:r>
          </w:p>
        </w:tc>
        <w:tc>
          <w:tcPr>
            <w:tcW w:w="817" w:type="pct"/>
            <w:tcBorders>
              <w:top w:val="single" w:sz="4" w:space="0" w:color="auto"/>
              <w:left w:val="nil"/>
              <w:bottom w:val="single" w:sz="4" w:space="0" w:color="auto"/>
              <w:right w:val="single" w:sz="4" w:space="0" w:color="auto"/>
            </w:tcBorders>
            <w:shd w:val="clear" w:color="auto" w:fill="auto"/>
            <w:noWrap/>
            <w:vAlign w:val="center"/>
            <w:hideMark/>
          </w:tcPr>
          <w:p w14:paraId="5D2588FE" w14:textId="77777777" w:rsidR="00301F97" w:rsidRPr="00964695" w:rsidRDefault="00301F97" w:rsidP="00F43ABA">
            <w:pPr>
              <w:jc w:val="center"/>
              <w:rPr>
                <w:szCs w:val="24"/>
              </w:rPr>
            </w:pPr>
            <w:r>
              <w:rPr>
                <w:szCs w:val="24"/>
              </w:rPr>
              <w:t>13 014,00</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04056D8A" w14:textId="77777777" w:rsidR="00301F97" w:rsidRPr="00964695" w:rsidRDefault="00301F97" w:rsidP="00F43ABA">
            <w:pPr>
              <w:jc w:val="center"/>
              <w:rPr>
                <w:szCs w:val="24"/>
              </w:rPr>
            </w:pPr>
            <w:r w:rsidRPr="00964695">
              <w:rPr>
                <w:szCs w:val="24"/>
              </w:rPr>
              <w:t xml:space="preserve">13 </w:t>
            </w:r>
            <w:r>
              <w:rPr>
                <w:szCs w:val="24"/>
              </w:rPr>
              <w:t>014</w:t>
            </w:r>
            <w:r w:rsidRPr="00964695">
              <w:rPr>
                <w:szCs w:val="24"/>
              </w:rPr>
              <w:t>,00</w:t>
            </w:r>
          </w:p>
        </w:tc>
        <w:tc>
          <w:tcPr>
            <w:tcW w:w="972" w:type="pct"/>
            <w:tcBorders>
              <w:top w:val="nil"/>
              <w:left w:val="nil"/>
              <w:bottom w:val="single" w:sz="4" w:space="0" w:color="auto"/>
              <w:right w:val="single" w:sz="4" w:space="0" w:color="auto"/>
            </w:tcBorders>
            <w:shd w:val="clear" w:color="auto" w:fill="auto"/>
            <w:noWrap/>
            <w:vAlign w:val="center"/>
          </w:tcPr>
          <w:p w14:paraId="5F4804DF" w14:textId="77777777" w:rsidR="00301F97" w:rsidRPr="00964695" w:rsidRDefault="00301F97" w:rsidP="00F43ABA">
            <w:pPr>
              <w:jc w:val="center"/>
              <w:rPr>
                <w:szCs w:val="24"/>
              </w:rPr>
            </w:pPr>
            <w:r>
              <w:rPr>
                <w:szCs w:val="24"/>
              </w:rPr>
              <w:t>9 760,5</w:t>
            </w:r>
          </w:p>
        </w:tc>
        <w:tc>
          <w:tcPr>
            <w:tcW w:w="982" w:type="pct"/>
            <w:tcBorders>
              <w:top w:val="nil"/>
              <w:left w:val="nil"/>
              <w:bottom w:val="single" w:sz="4" w:space="0" w:color="auto"/>
              <w:right w:val="single" w:sz="4" w:space="0" w:color="auto"/>
            </w:tcBorders>
            <w:shd w:val="clear" w:color="auto" w:fill="auto"/>
            <w:noWrap/>
            <w:vAlign w:val="center"/>
          </w:tcPr>
          <w:p w14:paraId="68EFD2A0" w14:textId="77777777" w:rsidR="00301F97" w:rsidRPr="00964695" w:rsidRDefault="00301F97" w:rsidP="00F43ABA">
            <w:pPr>
              <w:jc w:val="center"/>
              <w:rPr>
                <w:szCs w:val="24"/>
              </w:rPr>
            </w:pPr>
            <w:r w:rsidRPr="00964695">
              <w:rPr>
                <w:szCs w:val="24"/>
              </w:rPr>
              <w:t>3</w:t>
            </w:r>
            <w:r>
              <w:rPr>
                <w:szCs w:val="24"/>
              </w:rPr>
              <w:t xml:space="preserve"> 253,</w:t>
            </w:r>
            <w:r w:rsidRPr="00964695">
              <w:rPr>
                <w:szCs w:val="24"/>
              </w:rPr>
              <w:t>50</w:t>
            </w:r>
          </w:p>
        </w:tc>
      </w:tr>
      <w:tr w:rsidR="00301F97" w:rsidRPr="00964695" w14:paraId="1764BFFB" w14:textId="77777777" w:rsidTr="00F43ABA">
        <w:trPr>
          <w:trHeight w:val="260"/>
          <w:jc w:val="center"/>
        </w:trPr>
        <w:tc>
          <w:tcPr>
            <w:tcW w:w="1141" w:type="pct"/>
            <w:tcBorders>
              <w:top w:val="nil"/>
              <w:left w:val="single" w:sz="4" w:space="0" w:color="auto"/>
              <w:bottom w:val="single" w:sz="4" w:space="0" w:color="auto"/>
              <w:right w:val="single" w:sz="4" w:space="0" w:color="auto"/>
            </w:tcBorders>
            <w:shd w:val="clear" w:color="auto" w:fill="auto"/>
            <w:noWrap/>
            <w:vAlign w:val="center"/>
            <w:hideMark/>
          </w:tcPr>
          <w:p w14:paraId="10C9EC6E" w14:textId="77777777" w:rsidR="00301F97" w:rsidRPr="00964695" w:rsidRDefault="00301F97" w:rsidP="00F43ABA">
            <w:pPr>
              <w:rPr>
                <w:szCs w:val="24"/>
              </w:rPr>
            </w:pPr>
            <w:r w:rsidRPr="00964695">
              <w:rPr>
                <w:szCs w:val="24"/>
              </w:rPr>
              <w:t xml:space="preserve"> Бюджетны</w:t>
            </w:r>
            <w:r>
              <w:rPr>
                <w:szCs w:val="24"/>
              </w:rPr>
              <w:t>е</w:t>
            </w:r>
            <w:r w:rsidRPr="00964695">
              <w:rPr>
                <w:szCs w:val="24"/>
              </w:rPr>
              <w:t xml:space="preserve"> организаци</w:t>
            </w:r>
            <w:r>
              <w:rPr>
                <w:szCs w:val="24"/>
              </w:rPr>
              <w:t>и</w:t>
            </w:r>
          </w:p>
        </w:tc>
        <w:tc>
          <w:tcPr>
            <w:tcW w:w="340" w:type="pct"/>
            <w:tcBorders>
              <w:top w:val="nil"/>
              <w:left w:val="nil"/>
              <w:bottom w:val="single" w:sz="4" w:space="0" w:color="auto"/>
              <w:right w:val="single" w:sz="4" w:space="0" w:color="auto"/>
            </w:tcBorders>
            <w:shd w:val="clear" w:color="auto" w:fill="auto"/>
            <w:noWrap/>
            <w:vAlign w:val="center"/>
            <w:hideMark/>
          </w:tcPr>
          <w:p w14:paraId="2D7FED9C" w14:textId="77777777" w:rsidR="00301F97" w:rsidRPr="00964695" w:rsidRDefault="00301F97" w:rsidP="00F43ABA">
            <w:pPr>
              <w:jc w:val="center"/>
              <w:rPr>
                <w:szCs w:val="24"/>
              </w:rPr>
            </w:pPr>
            <w:r w:rsidRPr="00964695">
              <w:rPr>
                <w:szCs w:val="24"/>
              </w:rPr>
              <w:t>м</w:t>
            </w:r>
            <w:r w:rsidRPr="00964695">
              <w:rPr>
                <w:szCs w:val="24"/>
                <w:vertAlign w:val="superscript"/>
              </w:rPr>
              <w:t>3</w:t>
            </w: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1FCB559C" w14:textId="77777777" w:rsidR="00301F97" w:rsidRPr="00964695" w:rsidRDefault="00301F97" w:rsidP="00F43ABA">
            <w:pPr>
              <w:jc w:val="center"/>
              <w:rPr>
                <w:szCs w:val="24"/>
              </w:rPr>
            </w:pPr>
            <w:r w:rsidRPr="00964695">
              <w:rPr>
                <w:szCs w:val="24"/>
              </w:rPr>
              <w:t>-</w:t>
            </w:r>
          </w:p>
        </w:tc>
        <w:tc>
          <w:tcPr>
            <w:tcW w:w="748" w:type="pct"/>
            <w:tcBorders>
              <w:top w:val="single" w:sz="4" w:space="0" w:color="auto"/>
              <w:left w:val="nil"/>
              <w:bottom w:val="single" w:sz="4" w:space="0" w:color="auto"/>
              <w:right w:val="single" w:sz="4" w:space="0" w:color="auto"/>
            </w:tcBorders>
            <w:shd w:val="clear" w:color="auto" w:fill="auto"/>
            <w:noWrap/>
            <w:vAlign w:val="center"/>
          </w:tcPr>
          <w:p w14:paraId="56A016A4" w14:textId="77777777" w:rsidR="00301F97" w:rsidRPr="00964695" w:rsidRDefault="00301F97" w:rsidP="00F43ABA">
            <w:pPr>
              <w:jc w:val="center"/>
              <w:rPr>
                <w:szCs w:val="24"/>
              </w:rPr>
            </w:pPr>
            <w:r w:rsidRPr="00964695">
              <w:rPr>
                <w:szCs w:val="24"/>
              </w:rPr>
              <w:t>-</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56916AAB" w14:textId="77777777" w:rsidR="00301F97" w:rsidRPr="00964695" w:rsidRDefault="00301F97" w:rsidP="00F43ABA">
            <w:pPr>
              <w:jc w:val="center"/>
              <w:rPr>
                <w:szCs w:val="24"/>
              </w:rPr>
            </w:pPr>
            <w:r w:rsidRPr="00964695">
              <w:rPr>
                <w:szCs w:val="24"/>
              </w:rPr>
              <w:t>-</w:t>
            </w:r>
          </w:p>
        </w:tc>
        <w:tc>
          <w:tcPr>
            <w:tcW w:w="982" w:type="pct"/>
            <w:tcBorders>
              <w:top w:val="single" w:sz="4" w:space="0" w:color="auto"/>
              <w:left w:val="nil"/>
              <w:bottom w:val="single" w:sz="4" w:space="0" w:color="auto"/>
              <w:right w:val="single" w:sz="4" w:space="0" w:color="auto"/>
            </w:tcBorders>
            <w:shd w:val="clear" w:color="auto" w:fill="auto"/>
            <w:noWrap/>
            <w:vAlign w:val="center"/>
          </w:tcPr>
          <w:p w14:paraId="23B5FAD7" w14:textId="77777777" w:rsidR="00301F97" w:rsidRPr="00964695" w:rsidRDefault="00301F97" w:rsidP="00F43ABA">
            <w:pPr>
              <w:jc w:val="center"/>
              <w:rPr>
                <w:szCs w:val="24"/>
              </w:rPr>
            </w:pPr>
            <w:r w:rsidRPr="00964695">
              <w:rPr>
                <w:szCs w:val="24"/>
              </w:rPr>
              <w:t>-</w:t>
            </w:r>
          </w:p>
        </w:tc>
      </w:tr>
      <w:tr w:rsidR="00301F97" w:rsidRPr="00964695" w14:paraId="652A532A" w14:textId="77777777" w:rsidTr="00F43ABA">
        <w:trPr>
          <w:trHeight w:val="252"/>
          <w:jc w:val="center"/>
        </w:trPr>
        <w:tc>
          <w:tcPr>
            <w:tcW w:w="1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25CAAA" w14:textId="77777777" w:rsidR="00301F97" w:rsidRPr="00964695" w:rsidRDefault="00301F97" w:rsidP="00F43ABA">
            <w:pPr>
              <w:rPr>
                <w:szCs w:val="24"/>
              </w:rPr>
            </w:pPr>
            <w:r w:rsidRPr="00964695">
              <w:rPr>
                <w:szCs w:val="24"/>
              </w:rPr>
              <w:t xml:space="preserve"> Прочи</w:t>
            </w:r>
            <w:r>
              <w:rPr>
                <w:szCs w:val="24"/>
              </w:rPr>
              <w:t xml:space="preserve">е </w:t>
            </w:r>
            <w:r w:rsidRPr="00964695">
              <w:rPr>
                <w:szCs w:val="24"/>
              </w:rPr>
              <w:t>потребител</w:t>
            </w:r>
            <w:r>
              <w:rPr>
                <w:szCs w:val="24"/>
              </w:rPr>
              <w:t>и</w:t>
            </w:r>
          </w:p>
        </w:tc>
        <w:tc>
          <w:tcPr>
            <w:tcW w:w="340" w:type="pct"/>
            <w:tcBorders>
              <w:top w:val="single" w:sz="4" w:space="0" w:color="auto"/>
              <w:left w:val="nil"/>
              <w:bottom w:val="single" w:sz="4" w:space="0" w:color="auto"/>
              <w:right w:val="single" w:sz="4" w:space="0" w:color="auto"/>
            </w:tcBorders>
            <w:shd w:val="clear" w:color="auto" w:fill="auto"/>
            <w:noWrap/>
            <w:vAlign w:val="center"/>
          </w:tcPr>
          <w:p w14:paraId="37DCA45D" w14:textId="77777777" w:rsidR="00301F97" w:rsidRPr="00964695" w:rsidRDefault="00301F97" w:rsidP="00F43ABA">
            <w:pPr>
              <w:jc w:val="center"/>
              <w:rPr>
                <w:szCs w:val="24"/>
              </w:rPr>
            </w:pPr>
            <w:r w:rsidRPr="00964695">
              <w:rPr>
                <w:szCs w:val="24"/>
              </w:rPr>
              <w:t>м</w:t>
            </w:r>
            <w:r w:rsidRPr="00964695">
              <w:rPr>
                <w:szCs w:val="24"/>
                <w:vertAlign w:val="superscript"/>
              </w:rPr>
              <w:t>3</w:t>
            </w: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269A5E00" w14:textId="77777777" w:rsidR="00301F97" w:rsidRPr="00964695" w:rsidRDefault="00301F97" w:rsidP="00F43ABA">
            <w:pPr>
              <w:jc w:val="center"/>
              <w:rPr>
                <w:szCs w:val="24"/>
              </w:rPr>
            </w:pPr>
            <w:r>
              <w:rPr>
                <w:szCs w:val="24"/>
              </w:rPr>
              <w:t>440</w:t>
            </w:r>
          </w:p>
        </w:tc>
        <w:tc>
          <w:tcPr>
            <w:tcW w:w="748" w:type="pct"/>
            <w:tcBorders>
              <w:top w:val="single" w:sz="4" w:space="0" w:color="auto"/>
              <w:left w:val="nil"/>
              <w:bottom w:val="single" w:sz="4" w:space="0" w:color="auto"/>
              <w:right w:val="single" w:sz="4" w:space="0" w:color="auto"/>
            </w:tcBorders>
            <w:shd w:val="clear" w:color="auto" w:fill="auto"/>
            <w:noWrap/>
            <w:vAlign w:val="center"/>
          </w:tcPr>
          <w:p w14:paraId="0B14F427" w14:textId="77777777" w:rsidR="00301F97" w:rsidRPr="00964695" w:rsidRDefault="00301F97" w:rsidP="00F43ABA">
            <w:pPr>
              <w:jc w:val="center"/>
              <w:rPr>
                <w:szCs w:val="24"/>
              </w:rPr>
            </w:pPr>
            <w:r>
              <w:rPr>
                <w:szCs w:val="24"/>
              </w:rPr>
              <w:t>440</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3DE740F4" w14:textId="77777777" w:rsidR="00301F97" w:rsidRPr="00964695" w:rsidRDefault="00301F97" w:rsidP="00F43ABA">
            <w:pPr>
              <w:jc w:val="center"/>
              <w:rPr>
                <w:szCs w:val="24"/>
              </w:rPr>
            </w:pPr>
            <w:r>
              <w:rPr>
                <w:szCs w:val="24"/>
              </w:rPr>
              <w:t>330</w:t>
            </w:r>
          </w:p>
        </w:tc>
        <w:tc>
          <w:tcPr>
            <w:tcW w:w="982" w:type="pct"/>
            <w:tcBorders>
              <w:top w:val="single" w:sz="4" w:space="0" w:color="auto"/>
              <w:left w:val="nil"/>
              <w:bottom w:val="single" w:sz="4" w:space="0" w:color="auto"/>
              <w:right w:val="single" w:sz="4" w:space="0" w:color="auto"/>
            </w:tcBorders>
            <w:shd w:val="clear" w:color="auto" w:fill="auto"/>
            <w:noWrap/>
            <w:vAlign w:val="center"/>
          </w:tcPr>
          <w:p w14:paraId="6BB3A0BD" w14:textId="77777777" w:rsidR="00301F97" w:rsidRPr="00964695" w:rsidRDefault="00301F97" w:rsidP="00F43ABA">
            <w:pPr>
              <w:jc w:val="center"/>
              <w:rPr>
                <w:szCs w:val="24"/>
              </w:rPr>
            </w:pPr>
            <w:r>
              <w:rPr>
                <w:szCs w:val="24"/>
              </w:rPr>
              <w:t>110</w:t>
            </w:r>
          </w:p>
        </w:tc>
      </w:tr>
      <w:tr w:rsidR="00301F97" w:rsidRPr="00964695" w14:paraId="0C771211" w14:textId="77777777" w:rsidTr="00F43ABA">
        <w:trPr>
          <w:trHeight w:val="310"/>
          <w:jc w:val="center"/>
        </w:trPr>
        <w:tc>
          <w:tcPr>
            <w:tcW w:w="1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570AA" w14:textId="77777777" w:rsidR="00301F97" w:rsidRPr="00BB000E" w:rsidRDefault="00301F97" w:rsidP="00F43ABA">
            <w:pPr>
              <w:rPr>
                <w:sz w:val="22"/>
                <w:szCs w:val="22"/>
              </w:rPr>
            </w:pPr>
            <w:r w:rsidRPr="00964695">
              <w:rPr>
                <w:szCs w:val="24"/>
              </w:rPr>
              <w:t xml:space="preserve"> </w:t>
            </w:r>
            <w:r w:rsidRPr="00BB000E">
              <w:rPr>
                <w:sz w:val="22"/>
                <w:szCs w:val="22"/>
              </w:rPr>
              <w:t>На собственные нужды производства</w:t>
            </w:r>
          </w:p>
        </w:tc>
        <w:tc>
          <w:tcPr>
            <w:tcW w:w="340" w:type="pct"/>
            <w:tcBorders>
              <w:top w:val="single" w:sz="4" w:space="0" w:color="auto"/>
              <w:left w:val="nil"/>
              <w:bottom w:val="single" w:sz="4" w:space="0" w:color="auto"/>
              <w:right w:val="single" w:sz="4" w:space="0" w:color="auto"/>
            </w:tcBorders>
            <w:shd w:val="clear" w:color="auto" w:fill="auto"/>
            <w:noWrap/>
            <w:vAlign w:val="center"/>
          </w:tcPr>
          <w:p w14:paraId="687FEDA4" w14:textId="77777777" w:rsidR="00301F97" w:rsidRPr="00964695" w:rsidRDefault="00301F97" w:rsidP="00F43ABA">
            <w:pPr>
              <w:jc w:val="center"/>
              <w:rPr>
                <w:szCs w:val="24"/>
              </w:rPr>
            </w:pPr>
            <w:r w:rsidRPr="00964695">
              <w:rPr>
                <w:szCs w:val="24"/>
              </w:rPr>
              <w:t>м</w:t>
            </w:r>
            <w:r w:rsidRPr="00964695">
              <w:rPr>
                <w:szCs w:val="24"/>
                <w:vertAlign w:val="superscript"/>
              </w:rPr>
              <w:t>3</w:t>
            </w: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0ECC9C26" w14:textId="77777777" w:rsidR="00301F97" w:rsidRPr="00964695" w:rsidRDefault="00301F97" w:rsidP="00F43ABA">
            <w:pPr>
              <w:jc w:val="center"/>
              <w:rPr>
                <w:szCs w:val="24"/>
              </w:rPr>
            </w:pPr>
            <w:r w:rsidRPr="00964695">
              <w:rPr>
                <w:szCs w:val="24"/>
              </w:rPr>
              <w:t>-</w:t>
            </w:r>
          </w:p>
        </w:tc>
        <w:tc>
          <w:tcPr>
            <w:tcW w:w="748" w:type="pct"/>
            <w:tcBorders>
              <w:top w:val="single" w:sz="4" w:space="0" w:color="auto"/>
              <w:left w:val="nil"/>
              <w:bottom w:val="single" w:sz="4" w:space="0" w:color="auto"/>
              <w:right w:val="single" w:sz="4" w:space="0" w:color="auto"/>
            </w:tcBorders>
            <w:shd w:val="clear" w:color="auto" w:fill="auto"/>
            <w:noWrap/>
            <w:vAlign w:val="center"/>
          </w:tcPr>
          <w:p w14:paraId="5A8F230A" w14:textId="77777777" w:rsidR="00301F97" w:rsidRPr="00964695" w:rsidRDefault="00301F97" w:rsidP="00F43ABA">
            <w:pPr>
              <w:jc w:val="center"/>
              <w:rPr>
                <w:szCs w:val="24"/>
              </w:rPr>
            </w:pPr>
            <w:r w:rsidRPr="00964695">
              <w:rPr>
                <w:szCs w:val="24"/>
              </w:rPr>
              <w:t>-</w:t>
            </w:r>
          </w:p>
        </w:tc>
        <w:tc>
          <w:tcPr>
            <w:tcW w:w="972" w:type="pct"/>
            <w:tcBorders>
              <w:top w:val="single" w:sz="4" w:space="0" w:color="auto"/>
              <w:left w:val="nil"/>
              <w:bottom w:val="single" w:sz="4" w:space="0" w:color="auto"/>
              <w:right w:val="single" w:sz="4" w:space="0" w:color="auto"/>
            </w:tcBorders>
            <w:shd w:val="clear" w:color="auto" w:fill="auto"/>
            <w:noWrap/>
            <w:vAlign w:val="center"/>
          </w:tcPr>
          <w:p w14:paraId="40400A2E" w14:textId="77777777" w:rsidR="00301F97" w:rsidRPr="00964695" w:rsidRDefault="00301F97" w:rsidP="00F43ABA">
            <w:pPr>
              <w:jc w:val="center"/>
              <w:rPr>
                <w:szCs w:val="24"/>
              </w:rPr>
            </w:pPr>
            <w:r w:rsidRPr="00964695">
              <w:rPr>
                <w:szCs w:val="24"/>
              </w:rPr>
              <w:t>-</w:t>
            </w:r>
          </w:p>
        </w:tc>
        <w:tc>
          <w:tcPr>
            <w:tcW w:w="982" w:type="pct"/>
            <w:tcBorders>
              <w:top w:val="single" w:sz="4" w:space="0" w:color="auto"/>
              <w:left w:val="nil"/>
              <w:bottom w:val="single" w:sz="4" w:space="0" w:color="auto"/>
              <w:right w:val="single" w:sz="4" w:space="0" w:color="auto"/>
            </w:tcBorders>
            <w:shd w:val="clear" w:color="auto" w:fill="auto"/>
            <w:noWrap/>
            <w:vAlign w:val="center"/>
          </w:tcPr>
          <w:p w14:paraId="73D34E7D" w14:textId="77777777" w:rsidR="00301F97" w:rsidRPr="00964695" w:rsidRDefault="00301F97" w:rsidP="00F43ABA">
            <w:pPr>
              <w:jc w:val="center"/>
              <w:rPr>
                <w:szCs w:val="24"/>
              </w:rPr>
            </w:pPr>
            <w:r w:rsidRPr="00964695">
              <w:rPr>
                <w:szCs w:val="24"/>
              </w:rPr>
              <w:t>-</w:t>
            </w:r>
          </w:p>
        </w:tc>
      </w:tr>
    </w:tbl>
    <w:p w14:paraId="4EFCC501" w14:textId="77777777" w:rsidR="00301F97" w:rsidRDefault="00301F97" w:rsidP="00301F97">
      <w:pPr>
        <w:pStyle w:val="ab"/>
        <w:rPr>
          <w:rFonts w:ascii="Times New Roman" w:hAnsi="Times New Roman"/>
          <w:b/>
          <w:sz w:val="28"/>
          <w:szCs w:val="28"/>
        </w:rPr>
      </w:pPr>
    </w:p>
    <w:p w14:paraId="521EA55B" w14:textId="77777777" w:rsidR="00301F97" w:rsidRPr="0000168E" w:rsidRDefault="00301F97" w:rsidP="00301F97">
      <w:pPr>
        <w:pStyle w:val="ab"/>
        <w:rPr>
          <w:rFonts w:ascii="Times New Roman" w:hAnsi="Times New Roman"/>
          <w:b/>
        </w:rPr>
      </w:pPr>
      <w:r w:rsidRPr="0000168E">
        <w:rPr>
          <w:rFonts w:ascii="Times New Roman" w:hAnsi="Times New Roman"/>
          <w:b/>
        </w:rPr>
        <w:t xml:space="preserve">5.2 Расходы на покупку холодной воды для ГВС </w:t>
      </w:r>
      <w:r w:rsidRPr="0000168E">
        <w:rPr>
          <w:rFonts w:ascii="Times New Roman" w:hAnsi="Times New Roman"/>
          <w:b/>
        </w:rPr>
        <w:br/>
        <w:t>в закрытой системе на 2026 год</w:t>
      </w:r>
    </w:p>
    <w:bookmarkEnd w:id="26"/>
    <w:bookmarkEnd w:id="27"/>
    <w:p w14:paraId="7CBA86C5" w14:textId="77777777" w:rsidR="00301F97" w:rsidRPr="0000168E" w:rsidRDefault="00301F97" w:rsidP="00301F97">
      <w:pPr>
        <w:tabs>
          <w:tab w:val="left" w:pos="1890"/>
        </w:tabs>
        <w:ind w:firstLine="709"/>
        <w:jc w:val="both"/>
        <w:rPr>
          <w:szCs w:val="24"/>
        </w:rPr>
      </w:pPr>
    </w:p>
    <w:p w14:paraId="1AD1374B" w14:textId="77777777" w:rsidR="00301F97" w:rsidRPr="0000168E" w:rsidRDefault="00301F97" w:rsidP="00301F97">
      <w:pPr>
        <w:ind w:firstLine="851"/>
        <w:contextualSpacing/>
        <w:jc w:val="both"/>
        <w:rPr>
          <w:szCs w:val="24"/>
        </w:rPr>
      </w:pPr>
      <w:r w:rsidRPr="0000168E">
        <w:rPr>
          <w:szCs w:val="24"/>
        </w:rPr>
        <w:t xml:space="preserve">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орган регулирования устанавливает двухкомпонентный тариф на горячую воду в закрытых системах теплоснабжения, который состоит из компонента на холодную воду и компонента </w:t>
      </w:r>
      <w:bookmarkStart w:id="30" w:name="_Hlk175232503"/>
      <w:r w:rsidRPr="0000168E">
        <w:rPr>
          <w:szCs w:val="24"/>
        </w:rPr>
        <w:t>на тепловую энергию.</w:t>
      </w:r>
      <w:bookmarkEnd w:id="30"/>
    </w:p>
    <w:p w14:paraId="6742F84F" w14:textId="77777777" w:rsidR="00301F97" w:rsidRPr="0000168E" w:rsidRDefault="00301F97" w:rsidP="00301F97">
      <w:pPr>
        <w:ind w:firstLine="851"/>
        <w:contextualSpacing/>
        <w:jc w:val="both"/>
        <w:rPr>
          <w:szCs w:val="24"/>
        </w:rPr>
      </w:pPr>
    </w:p>
    <w:p w14:paraId="0F3CD428" w14:textId="77777777" w:rsidR="00301F97" w:rsidRPr="0000168E" w:rsidRDefault="00301F97" w:rsidP="00301F97">
      <w:pPr>
        <w:keepNext/>
        <w:keepLines/>
        <w:numPr>
          <w:ilvl w:val="1"/>
          <w:numId w:val="0"/>
        </w:numPr>
        <w:ind w:right="142" w:firstLine="720"/>
        <w:jc w:val="center"/>
        <w:rPr>
          <w:rFonts w:eastAsia="Calibri"/>
          <w:b/>
          <w:szCs w:val="24"/>
          <w:lang w:eastAsia="en-US"/>
        </w:rPr>
      </w:pPr>
      <w:bookmarkStart w:id="31" w:name="_Hlk175232466"/>
      <w:r w:rsidRPr="0000168E">
        <w:rPr>
          <w:rFonts w:eastAsia="Calibri"/>
          <w:b/>
          <w:szCs w:val="24"/>
          <w:lang w:eastAsia="en-US"/>
        </w:rPr>
        <w:t>Компонент на холодную воду</w:t>
      </w:r>
    </w:p>
    <w:bookmarkEnd w:id="31"/>
    <w:p w14:paraId="2BA3B3C3" w14:textId="77777777" w:rsidR="00301F97" w:rsidRPr="0000168E" w:rsidRDefault="00301F97" w:rsidP="00301F97">
      <w:pPr>
        <w:ind w:right="142" w:firstLine="720"/>
        <w:jc w:val="both"/>
        <w:rPr>
          <w:szCs w:val="24"/>
          <w:lang w:eastAsia="en-US"/>
        </w:rPr>
      </w:pPr>
    </w:p>
    <w:p w14:paraId="42340047" w14:textId="77777777" w:rsidR="00301F97" w:rsidRPr="0000168E" w:rsidRDefault="00301F97" w:rsidP="00301F97">
      <w:pPr>
        <w:autoSpaceDE w:val="0"/>
        <w:autoSpaceDN w:val="0"/>
        <w:adjustRightInd w:val="0"/>
        <w:ind w:firstLine="709"/>
        <w:jc w:val="both"/>
        <w:rPr>
          <w:szCs w:val="24"/>
        </w:rPr>
      </w:pPr>
      <w:r w:rsidRPr="0000168E">
        <w:rPr>
          <w:szCs w:val="24"/>
        </w:rPr>
        <w:t xml:space="preserve">Подпитка сети ГВС производится холодной водой от сетей ОАО «СКЭК», согласно представленному в тарифном деле договору холодного водоснабжения и водоотведения № 3141 от 16.12.2013. </w:t>
      </w:r>
    </w:p>
    <w:p w14:paraId="5FFB85B9" w14:textId="77777777" w:rsidR="00301F97" w:rsidRPr="0000168E" w:rsidRDefault="00301F97" w:rsidP="00301F97">
      <w:pPr>
        <w:autoSpaceDE w:val="0"/>
        <w:autoSpaceDN w:val="0"/>
        <w:adjustRightInd w:val="0"/>
        <w:ind w:firstLine="709"/>
        <w:jc w:val="both"/>
        <w:rPr>
          <w:bCs/>
          <w:szCs w:val="24"/>
        </w:rPr>
      </w:pPr>
      <w:r w:rsidRPr="0000168E">
        <w:rPr>
          <w:szCs w:val="24"/>
        </w:rPr>
        <w:t xml:space="preserve">Величина компонента на холодную воду соответствует цене покупной воды, которая определена экспертами согласно постановлению РЭК Кузбасса </w:t>
      </w:r>
      <w:r w:rsidRPr="0000168E">
        <w:rPr>
          <w:szCs w:val="24"/>
        </w:rPr>
        <w:br/>
        <w:t xml:space="preserve">от 19.12.2025 № 637 «Об утверждении производственной программы в сфере холодного водоснабжения, водоотведения и об установлении тарифов </w:t>
      </w:r>
      <w:r w:rsidRPr="0000168E">
        <w:rPr>
          <w:szCs w:val="24"/>
        </w:rPr>
        <w:br/>
        <w:t xml:space="preserve">на питьевую воду, водоотведение ОАО «Северо-Кузбасская энергетическая компания» (Кемеровский городской округ, Кемеровский муниципальный округ)» на период 01.01.2026 по 31.12.2026. </w:t>
      </w:r>
      <w:r w:rsidRPr="0000168E">
        <w:rPr>
          <w:bCs/>
          <w:szCs w:val="24"/>
        </w:rPr>
        <w:t>представлена в таблице 2.</w:t>
      </w:r>
    </w:p>
    <w:p w14:paraId="4F45F38E" w14:textId="77777777" w:rsidR="00301F97" w:rsidRPr="0000168E" w:rsidRDefault="00301F97" w:rsidP="00301F97">
      <w:pPr>
        <w:autoSpaceDE w:val="0"/>
        <w:autoSpaceDN w:val="0"/>
        <w:adjustRightInd w:val="0"/>
        <w:ind w:firstLine="709"/>
        <w:jc w:val="both"/>
        <w:rPr>
          <w:bCs/>
          <w:szCs w:val="24"/>
        </w:rPr>
      </w:pPr>
    </w:p>
    <w:p w14:paraId="499D7743" w14:textId="77777777" w:rsidR="00301F97" w:rsidRPr="0000168E" w:rsidRDefault="00301F97" w:rsidP="00301F97">
      <w:pPr>
        <w:autoSpaceDE w:val="0"/>
        <w:autoSpaceDN w:val="0"/>
        <w:adjustRightInd w:val="0"/>
        <w:ind w:right="424" w:firstLine="709"/>
        <w:jc w:val="right"/>
        <w:rPr>
          <w:szCs w:val="24"/>
        </w:rPr>
      </w:pPr>
    </w:p>
    <w:p w14:paraId="38F515AA" w14:textId="77777777" w:rsidR="00301F97" w:rsidRPr="0000168E" w:rsidRDefault="00301F97" w:rsidP="00301F97">
      <w:pPr>
        <w:autoSpaceDE w:val="0"/>
        <w:autoSpaceDN w:val="0"/>
        <w:adjustRightInd w:val="0"/>
        <w:ind w:right="424" w:firstLine="709"/>
        <w:jc w:val="right"/>
        <w:rPr>
          <w:szCs w:val="24"/>
        </w:rPr>
      </w:pPr>
      <w:r w:rsidRPr="0000168E">
        <w:rPr>
          <w:szCs w:val="24"/>
        </w:rPr>
        <w:t>Таблица 2</w:t>
      </w:r>
    </w:p>
    <w:p w14:paraId="2D4CE9CF" w14:textId="77777777" w:rsidR="00301F97" w:rsidRPr="0000168E" w:rsidRDefault="00301F97" w:rsidP="00301F97">
      <w:pPr>
        <w:tabs>
          <w:tab w:val="left" w:pos="426"/>
        </w:tabs>
        <w:ind w:right="424" w:firstLine="709"/>
        <w:jc w:val="right"/>
        <w:rPr>
          <w:bCs/>
          <w:szCs w:val="24"/>
        </w:rPr>
      </w:pPr>
      <w:r w:rsidRPr="0000168E">
        <w:rPr>
          <w:bCs/>
          <w:szCs w:val="24"/>
        </w:rPr>
        <w:t xml:space="preserve"> руб./м</w:t>
      </w:r>
      <w:r w:rsidRPr="0000168E">
        <w:rPr>
          <w:bCs/>
          <w:szCs w:val="24"/>
          <w:vertAlign w:val="superscript"/>
        </w:rPr>
        <w:t>3</w:t>
      </w:r>
      <w:r w:rsidRPr="0000168E">
        <w:rPr>
          <w:bCs/>
          <w:szCs w:val="24"/>
        </w:rPr>
        <w:t xml:space="preserve"> (без НДС)</w:t>
      </w:r>
    </w:p>
    <w:tbl>
      <w:tblPr>
        <w:tblW w:w="94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301F97" w:rsidRPr="0000168E" w14:paraId="42F36D77" w14:textId="77777777" w:rsidTr="00F43ABA">
        <w:trPr>
          <w:trHeight w:val="390"/>
        </w:trPr>
        <w:tc>
          <w:tcPr>
            <w:tcW w:w="4618" w:type="dxa"/>
            <w:vAlign w:val="center"/>
          </w:tcPr>
          <w:p w14:paraId="7AB275E0" w14:textId="77777777" w:rsidR="00301F97" w:rsidRPr="0000168E" w:rsidRDefault="00301F97" w:rsidP="00F43ABA">
            <w:pPr>
              <w:jc w:val="center"/>
              <w:rPr>
                <w:color w:val="000000"/>
                <w:szCs w:val="24"/>
              </w:rPr>
            </w:pPr>
            <w:bookmarkStart w:id="32" w:name="_Hlk175232610"/>
            <w:r w:rsidRPr="0000168E">
              <w:rPr>
                <w:color w:val="000000"/>
                <w:szCs w:val="24"/>
              </w:rPr>
              <w:t>Период</w:t>
            </w:r>
          </w:p>
        </w:tc>
        <w:tc>
          <w:tcPr>
            <w:tcW w:w="4823" w:type="dxa"/>
            <w:shd w:val="clear" w:color="auto" w:fill="auto"/>
            <w:vAlign w:val="center"/>
            <w:hideMark/>
          </w:tcPr>
          <w:p w14:paraId="2B60FDC0" w14:textId="77777777" w:rsidR="00301F97" w:rsidRPr="0000168E" w:rsidRDefault="00301F97" w:rsidP="00F43ABA">
            <w:pPr>
              <w:jc w:val="center"/>
              <w:rPr>
                <w:szCs w:val="24"/>
              </w:rPr>
            </w:pPr>
            <w:r w:rsidRPr="0000168E">
              <w:rPr>
                <w:szCs w:val="24"/>
              </w:rPr>
              <w:t>Значение</w:t>
            </w:r>
          </w:p>
        </w:tc>
      </w:tr>
      <w:tr w:rsidR="00301F97" w:rsidRPr="0000168E" w14:paraId="66307525" w14:textId="77777777" w:rsidTr="00F43ABA">
        <w:trPr>
          <w:trHeight w:val="204"/>
        </w:trPr>
        <w:tc>
          <w:tcPr>
            <w:tcW w:w="4618" w:type="dxa"/>
            <w:vAlign w:val="center"/>
          </w:tcPr>
          <w:p w14:paraId="0FBB4959" w14:textId="77777777" w:rsidR="00301F97" w:rsidRPr="0000168E" w:rsidRDefault="00301F97" w:rsidP="00F43ABA">
            <w:pPr>
              <w:jc w:val="center"/>
              <w:rPr>
                <w:bCs/>
                <w:color w:val="000000"/>
                <w:szCs w:val="24"/>
              </w:rPr>
            </w:pPr>
            <w:r w:rsidRPr="0000168E">
              <w:rPr>
                <w:bCs/>
                <w:color w:val="000000"/>
                <w:szCs w:val="24"/>
              </w:rPr>
              <w:t>с 01.01.2026</w:t>
            </w:r>
          </w:p>
        </w:tc>
        <w:tc>
          <w:tcPr>
            <w:tcW w:w="4823" w:type="dxa"/>
            <w:vAlign w:val="center"/>
          </w:tcPr>
          <w:p w14:paraId="1EF98A04" w14:textId="77777777" w:rsidR="00301F97" w:rsidRPr="0000168E" w:rsidRDefault="00301F97" w:rsidP="00F43ABA">
            <w:pPr>
              <w:tabs>
                <w:tab w:val="left" w:pos="3052"/>
              </w:tabs>
              <w:ind w:left="-84"/>
              <w:jc w:val="center"/>
              <w:rPr>
                <w:szCs w:val="24"/>
                <w:highlight w:val="yellow"/>
              </w:rPr>
            </w:pPr>
            <w:r w:rsidRPr="0000168E">
              <w:rPr>
                <w:szCs w:val="24"/>
              </w:rPr>
              <w:t>58,55</w:t>
            </w:r>
          </w:p>
        </w:tc>
      </w:tr>
      <w:tr w:rsidR="00301F97" w:rsidRPr="0000168E" w14:paraId="53B15714" w14:textId="77777777" w:rsidTr="00F43ABA">
        <w:trPr>
          <w:trHeight w:val="204"/>
        </w:trPr>
        <w:tc>
          <w:tcPr>
            <w:tcW w:w="4618" w:type="dxa"/>
            <w:vAlign w:val="center"/>
          </w:tcPr>
          <w:p w14:paraId="6C0B0765" w14:textId="77777777" w:rsidR="00301F97" w:rsidRPr="0000168E" w:rsidRDefault="00301F97" w:rsidP="00F43ABA">
            <w:pPr>
              <w:jc w:val="center"/>
              <w:rPr>
                <w:bCs/>
                <w:color w:val="000000"/>
                <w:szCs w:val="24"/>
              </w:rPr>
            </w:pPr>
            <w:r w:rsidRPr="0000168E">
              <w:rPr>
                <w:bCs/>
                <w:color w:val="000000"/>
                <w:szCs w:val="24"/>
              </w:rPr>
              <w:t>с 01.10.2026</w:t>
            </w:r>
          </w:p>
        </w:tc>
        <w:tc>
          <w:tcPr>
            <w:tcW w:w="4823" w:type="dxa"/>
            <w:vAlign w:val="center"/>
          </w:tcPr>
          <w:p w14:paraId="7E27B0AA" w14:textId="77777777" w:rsidR="00301F97" w:rsidRPr="0000168E" w:rsidRDefault="00301F97" w:rsidP="00F43ABA">
            <w:pPr>
              <w:tabs>
                <w:tab w:val="left" w:pos="3052"/>
              </w:tabs>
              <w:ind w:left="-84"/>
              <w:jc w:val="center"/>
              <w:rPr>
                <w:szCs w:val="24"/>
                <w:highlight w:val="yellow"/>
              </w:rPr>
            </w:pPr>
            <w:r w:rsidRPr="0000168E">
              <w:rPr>
                <w:szCs w:val="24"/>
              </w:rPr>
              <w:t>65,58</w:t>
            </w:r>
          </w:p>
        </w:tc>
      </w:tr>
      <w:bookmarkEnd w:id="32"/>
    </w:tbl>
    <w:p w14:paraId="556674B4" w14:textId="77777777" w:rsidR="00301F97" w:rsidRPr="0000168E" w:rsidRDefault="00301F97" w:rsidP="00301F97">
      <w:pPr>
        <w:pStyle w:val="a9"/>
        <w:rPr>
          <w:rFonts w:eastAsia="Calibri"/>
          <w:szCs w:val="24"/>
        </w:rPr>
      </w:pPr>
    </w:p>
    <w:p w14:paraId="56980072" w14:textId="77777777" w:rsidR="00301F97" w:rsidRPr="0000168E" w:rsidRDefault="00301F97" w:rsidP="00301F97">
      <w:pPr>
        <w:pStyle w:val="a9"/>
        <w:rPr>
          <w:rFonts w:eastAsia="Calibri"/>
          <w:szCs w:val="24"/>
        </w:rPr>
      </w:pPr>
    </w:p>
    <w:p w14:paraId="2055F433" w14:textId="77777777" w:rsidR="00301F97" w:rsidRPr="0000168E" w:rsidRDefault="00301F97" w:rsidP="00301F97">
      <w:pPr>
        <w:keepNext/>
        <w:keepLines/>
        <w:numPr>
          <w:ilvl w:val="1"/>
          <w:numId w:val="0"/>
        </w:numPr>
        <w:ind w:right="142" w:firstLine="720"/>
        <w:jc w:val="center"/>
        <w:rPr>
          <w:rFonts w:eastAsia="Calibri"/>
          <w:b/>
          <w:szCs w:val="24"/>
          <w:lang w:eastAsia="en-US"/>
        </w:rPr>
      </w:pPr>
      <w:r w:rsidRPr="0000168E">
        <w:rPr>
          <w:rFonts w:eastAsia="Calibri"/>
          <w:b/>
          <w:szCs w:val="24"/>
          <w:lang w:eastAsia="en-US"/>
        </w:rPr>
        <w:t>Компонент на тепловую энергию.</w:t>
      </w:r>
    </w:p>
    <w:p w14:paraId="1C8619C1" w14:textId="77777777" w:rsidR="00301F97" w:rsidRPr="0000168E" w:rsidRDefault="00301F97" w:rsidP="00301F97">
      <w:pPr>
        <w:pStyle w:val="ab"/>
        <w:rPr>
          <w:rFonts w:ascii="Times New Roman" w:hAnsi="Times New Roman"/>
          <w:b/>
          <w:bCs/>
          <w:kern w:val="32"/>
          <w:lang w:eastAsia="en-US"/>
        </w:rPr>
      </w:pPr>
    </w:p>
    <w:p w14:paraId="5F96B0B1" w14:textId="77777777" w:rsidR="00301F97" w:rsidRPr="0000168E" w:rsidRDefault="00301F97" w:rsidP="00301F97">
      <w:pPr>
        <w:ind w:firstLine="851"/>
        <w:contextualSpacing/>
        <w:jc w:val="both"/>
        <w:rPr>
          <w:szCs w:val="24"/>
        </w:rPr>
      </w:pPr>
      <w:r w:rsidRPr="0000168E">
        <w:rPr>
          <w:szCs w:val="24"/>
        </w:rPr>
        <w:t xml:space="preserve">В соответствии с </w:t>
      </w:r>
      <w:proofErr w:type="spellStart"/>
      <w:r w:rsidRPr="0000168E">
        <w:rPr>
          <w:szCs w:val="24"/>
        </w:rPr>
        <w:t>пп</w:t>
      </w:r>
      <w:proofErr w:type="spellEnd"/>
      <w:r w:rsidRPr="0000168E">
        <w:rPr>
          <w:szCs w:val="24"/>
        </w:rPr>
        <w:t xml:space="preserve">. в) п. 5(1) Основ ценообразования в сфере теплоснабжения, утвержденных постановлением Правительства РФ </w:t>
      </w:r>
      <w:r w:rsidRPr="0000168E">
        <w:rPr>
          <w:szCs w:val="24"/>
        </w:rPr>
        <w:br/>
        <w:t xml:space="preserve">от 22.10.2012 № 1075 «О ценообразовании в сфере теплоснабжения» тарифы </w:t>
      </w:r>
      <w:r w:rsidRPr="0000168E">
        <w:rPr>
          <w:szCs w:val="24"/>
        </w:rPr>
        <w:br/>
        <w:t>на тепловую энергию для ООО «Лесная поляна-Плюс» в отношении рассматриваемых котельных не утверждались.</w:t>
      </w:r>
    </w:p>
    <w:p w14:paraId="33055D41" w14:textId="77777777" w:rsidR="00301F97" w:rsidRPr="0000168E" w:rsidRDefault="00301F97" w:rsidP="00301F97">
      <w:pPr>
        <w:ind w:firstLine="851"/>
        <w:contextualSpacing/>
        <w:jc w:val="both"/>
        <w:rPr>
          <w:szCs w:val="24"/>
        </w:rPr>
      </w:pPr>
      <w:r w:rsidRPr="0000168E">
        <w:rPr>
          <w:szCs w:val="24"/>
        </w:rPr>
        <w:t>Компонент на тепловую энергию для установления двухкомпонентного тарифа на горячую воду принимается на уровне предложения предприятия.</w:t>
      </w:r>
    </w:p>
    <w:p w14:paraId="6FD7501E" w14:textId="77777777" w:rsidR="00301F97" w:rsidRPr="0000168E" w:rsidRDefault="00301F97" w:rsidP="00301F97">
      <w:pPr>
        <w:tabs>
          <w:tab w:val="left" w:pos="0"/>
          <w:tab w:val="left" w:pos="9900"/>
        </w:tabs>
        <w:ind w:right="-1" w:firstLine="709"/>
        <w:jc w:val="both"/>
        <w:rPr>
          <w:bCs/>
          <w:szCs w:val="24"/>
        </w:rPr>
      </w:pPr>
      <w:r w:rsidRPr="0000168E">
        <w:rPr>
          <w:bCs/>
          <w:szCs w:val="24"/>
        </w:rPr>
        <w:t>Величины компонента на тепловую энергию представлены в таблице 3.</w:t>
      </w:r>
    </w:p>
    <w:p w14:paraId="32297002" w14:textId="77777777" w:rsidR="00301F97" w:rsidRPr="0000168E" w:rsidRDefault="00301F97" w:rsidP="00301F97">
      <w:pPr>
        <w:tabs>
          <w:tab w:val="left" w:pos="0"/>
          <w:tab w:val="left" w:pos="9900"/>
        </w:tabs>
        <w:ind w:right="-1" w:firstLine="709"/>
        <w:jc w:val="both"/>
        <w:rPr>
          <w:bCs/>
          <w:szCs w:val="24"/>
        </w:rPr>
      </w:pPr>
    </w:p>
    <w:p w14:paraId="7ABABFC9" w14:textId="77777777" w:rsidR="00301F97" w:rsidRPr="0000168E" w:rsidRDefault="00301F97" w:rsidP="00301F97">
      <w:pPr>
        <w:autoSpaceDE w:val="0"/>
        <w:autoSpaceDN w:val="0"/>
        <w:adjustRightInd w:val="0"/>
        <w:ind w:right="424" w:firstLine="709"/>
        <w:jc w:val="right"/>
        <w:rPr>
          <w:bCs/>
          <w:szCs w:val="24"/>
        </w:rPr>
      </w:pPr>
      <w:r w:rsidRPr="0000168E">
        <w:rPr>
          <w:bCs/>
          <w:szCs w:val="24"/>
        </w:rPr>
        <w:t>Таблица 3</w:t>
      </w:r>
    </w:p>
    <w:p w14:paraId="695C71A9" w14:textId="77777777" w:rsidR="00301F97" w:rsidRPr="0000168E" w:rsidRDefault="00301F97" w:rsidP="00301F97">
      <w:pPr>
        <w:tabs>
          <w:tab w:val="left" w:pos="426"/>
        </w:tabs>
        <w:ind w:right="282" w:firstLine="709"/>
        <w:jc w:val="right"/>
        <w:rPr>
          <w:bCs/>
          <w:szCs w:val="24"/>
        </w:rPr>
      </w:pPr>
      <w:r w:rsidRPr="0000168E">
        <w:rPr>
          <w:bCs/>
          <w:szCs w:val="24"/>
        </w:rPr>
        <w:t>руб./Гкал (без НДС)</w:t>
      </w:r>
    </w:p>
    <w:tbl>
      <w:tblPr>
        <w:tblW w:w="94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301F97" w:rsidRPr="00D016C6" w14:paraId="2F5EE5AF" w14:textId="77777777" w:rsidTr="00F43ABA">
        <w:trPr>
          <w:trHeight w:val="390"/>
        </w:trPr>
        <w:tc>
          <w:tcPr>
            <w:tcW w:w="4618" w:type="dxa"/>
            <w:vAlign w:val="center"/>
          </w:tcPr>
          <w:p w14:paraId="1A81531D" w14:textId="77777777" w:rsidR="00301F97" w:rsidRPr="00C472AA" w:rsidRDefault="00301F97" w:rsidP="00F43ABA">
            <w:pPr>
              <w:jc w:val="center"/>
              <w:rPr>
                <w:color w:val="000000"/>
              </w:rPr>
            </w:pPr>
            <w:r w:rsidRPr="00C472AA">
              <w:rPr>
                <w:color w:val="000000"/>
              </w:rPr>
              <w:t>Период</w:t>
            </w:r>
          </w:p>
        </w:tc>
        <w:tc>
          <w:tcPr>
            <w:tcW w:w="4823" w:type="dxa"/>
            <w:shd w:val="clear" w:color="auto" w:fill="auto"/>
            <w:vAlign w:val="center"/>
            <w:hideMark/>
          </w:tcPr>
          <w:p w14:paraId="6E5E3688" w14:textId="77777777" w:rsidR="00301F97" w:rsidRPr="00C472AA" w:rsidRDefault="00301F97" w:rsidP="00F43ABA">
            <w:pPr>
              <w:jc w:val="center"/>
            </w:pPr>
            <w:r w:rsidRPr="00C472AA">
              <w:t>Значение</w:t>
            </w:r>
          </w:p>
        </w:tc>
      </w:tr>
      <w:tr w:rsidR="00301F97" w:rsidRPr="00D016C6" w14:paraId="71701D61" w14:textId="77777777" w:rsidTr="00F43ABA">
        <w:trPr>
          <w:trHeight w:val="195"/>
        </w:trPr>
        <w:tc>
          <w:tcPr>
            <w:tcW w:w="4618" w:type="dxa"/>
            <w:vAlign w:val="center"/>
          </w:tcPr>
          <w:p w14:paraId="669E422A" w14:textId="77777777" w:rsidR="00301F97" w:rsidRPr="00C472AA" w:rsidRDefault="00301F97" w:rsidP="00F43ABA">
            <w:pPr>
              <w:jc w:val="center"/>
              <w:rPr>
                <w:bCs/>
                <w:color w:val="000000"/>
              </w:rPr>
            </w:pPr>
            <w:r w:rsidRPr="00C472AA">
              <w:rPr>
                <w:bCs/>
                <w:color w:val="000000"/>
              </w:rPr>
              <w:t>с 01.01.202</w:t>
            </w:r>
            <w:r>
              <w:rPr>
                <w:bCs/>
                <w:color w:val="000000"/>
              </w:rPr>
              <w:t>6</w:t>
            </w:r>
          </w:p>
        </w:tc>
        <w:tc>
          <w:tcPr>
            <w:tcW w:w="4823" w:type="dxa"/>
            <w:vMerge w:val="restart"/>
            <w:shd w:val="clear" w:color="auto" w:fill="auto"/>
            <w:vAlign w:val="center"/>
          </w:tcPr>
          <w:p w14:paraId="605D2C0F" w14:textId="77777777" w:rsidR="00301F97" w:rsidRPr="00C472AA" w:rsidRDefault="00301F97" w:rsidP="00F43ABA">
            <w:pPr>
              <w:widowControl w:val="0"/>
              <w:autoSpaceDE w:val="0"/>
              <w:autoSpaceDN w:val="0"/>
              <w:jc w:val="center"/>
              <w:rPr>
                <w:bCs/>
              </w:rPr>
            </w:pPr>
            <w:r w:rsidRPr="00C472AA">
              <w:t>Числовое значение определяется единой теплоснабжающей организацией равным цене на тепловую энергию, определенной соглашением сторон договора теплоснабжения</w:t>
            </w:r>
          </w:p>
        </w:tc>
      </w:tr>
      <w:tr w:rsidR="00301F97" w:rsidRPr="001E6E25" w14:paraId="06350BC4" w14:textId="77777777" w:rsidTr="00F43ABA">
        <w:trPr>
          <w:trHeight w:val="204"/>
        </w:trPr>
        <w:tc>
          <w:tcPr>
            <w:tcW w:w="4618" w:type="dxa"/>
            <w:vAlign w:val="center"/>
          </w:tcPr>
          <w:p w14:paraId="7523FB96" w14:textId="77777777" w:rsidR="00301F97" w:rsidRPr="00C472AA" w:rsidRDefault="00301F97" w:rsidP="00F43ABA">
            <w:pPr>
              <w:jc w:val="center"/>
              <w:rPr>
                <w:bCs/>
                <w:color w:val="000000"/>
              </w:rPr>
            </w:pPr>
            <w:r w:rsidRPr="00C472AA">
              <w:rPr>
                <w:bCs/>
                <w:color w:val="000000"/>
              </w:rPr>
              <w:t xml:space="preserve"> 01.</w:t>
            </w:r>
            <w:r>
              <w:rPr>
                <w:bCs/>
                <w:color w:val="000000"/>
              </w:rPr>
              <w:t>10</w:t>
            </w:r>
            <w:r w:rsidRPr="00C472AA">
              <w:rPr>
                <w:bCs/>
                <w:color w:val="000000"/>
              </w:rPr>
              <w:t>.202</w:t>
            </w:r>
            <w:r>
              <w:rPr>
                <w:bCs/>
                <w:color w:val="000000"/>
              </w:rPr>
              <w:t>6</w:t>
            </w:r>
          </w:p>
        </w:tc>
        <w:tc>
          <w:tcPr>
            <w:tcW w:w="4823" w:type="dxa"/>
            <w:vMerge/>
            <w:vAlign w:val="center"/>
          </w:tcPr>
          <w:p w14:paraId="00779252" w14:textId="77777777" w:rsidR="00301F97" w:rsidRPr="00C472AA" w:rsidRDefault="00301F97" w:rsidP="00F43ABA">
            <w:pPr>
              <w:widowControl w:val="0"/>
              <w:autoSpaceDE w:val="0"/>
              <w:autoSpaceDN w:val="0"/>
              <w:jc w:val="center"/>
            </w:pPr>
          </w:p>
        </w:tc>
      </w:tr>
    </w:tbl>
    <w:p w14:paraId="3C11059E" w14:textId="77777777" w:rsidR="00301F97" w:rsidRDefault="00301F97" w:rsidP="00301F97">
      <w:pPr>
        <w:autoSpaceDE w:val="0"/>
        <w:autoSpaceDN w:val="0"/>
        <w:adjustRightInd w:val="0"/>
        <w:ind w:firstLine="709"/>
        <w:jc w:val="both"/>
      </w:pPr>
    </w:p>
    <w:p w14:paraId="74115233" w14:textId="77777777" w:rsidR="00301F97" w:rsidRDefault="00301F97" w:rsidP="00301F97">
      <w:pPr>
        <w:pStyle w:val="ab"/>
        <w:rPr>
          <w:rFonts w:ascii="Times New Roman" w:hAnsi="Times New Roman"/>
          <w:b/>
          <w:bCs/>
          <w:kern w:val="32"/>
          <w:sz w:val="28"/>
          <w:szCs w:val="28"/>
          <w:lang w:eastAsia="en-US"/>
        </w:rPr>
      </w:pPr>
      <w:r w:rsidRPr="00B5618D">
        <w:rPr>
          <w:rFonts w:ascii="Times New Roman" w:hAnsi="Times New Roman"/>
          <w:b/>
          <w:bCs/>
          <w:kern w:val="32"/>
          <w:sz w:val="28"/>
          <w:szCs w:val="28"/>
          <w:lang w:eastAsia="en-US"/>
        </w:rPr>
        <w:t>Тарифы на горячую воду</w:t>
      </w:r>
    </w:p>
    <w:p w14:paraId="578B5A46" w14:textId="77777777" w:rsidR="00301F97" w:rsidRPr="00B5618D" w:rsidRDefault="00301F97" w:rsidP="00301F97">
      <w:pPr>
        <w:ind w:right="-1" w:firstLine="709"/>
        <w:jc w:val="both"/>
      </w:pPr>
      <w:r>
        <w:t xml:space="preserve">Величины </w:t>
      </w:r>
      <w:r w:rsidRPr="00183BD9">
        <w:t xml:space="preserve">двухкомпонентных тарифов на горячую воду в закрытой системе горячего водоснабжения, реализуемую </w:t>
      </w:r>
      <w:r>
        <w:t>ООО «Лесная поляна-Плюс»</w:t>
      </w:r>
      <w:r w:rsidRPr="00183BD9">
        <w:t xml:space="preserve"> </w:t>
      </w:r>
      <w:r>
        <w:br/>
      </w:r>
      <w:r w:rsidRPr="00183BD9">
        <w:rPr>
          <w:bCs/>
          <w:color w:val="000000"/>
          <w:kern w:val="32"/>
        </w:rPr>
        <w:t>на потребительском</w:t>
      </w:r>
      <w:r>
        <w:rPr>
          <w:bCs/>
          <w:color w:val="000000"/>
          <w:kern w:val="32"/>
        </w:rPr>
        <w:t xml:space="preserve"> </w:t>
      </w:r>
      <w:r w:rsidRPr="00183BD9">
        <w:rPr>
          <w:bCs/>
          <w:color w:val="000000"/>
          <w:kern w:val="32"/>
        </w:rPr>
        <w:t xml:space="preserve">рынке Кемеровского городского округа, </w:t>
      </w:r>
      <w:proofErr w:type="spellStart"/>
      <w:r w:rsidRPr="00183BD9">
        <w:rPr>
          <w:bCs/>
          <w:color w:val="000000"/>
          <w:kern w:val="32"/>
        </w:rPr>
        <w:t>ж.р</w:t>
      </w:r>
      <w:proofErr w:type="spellEnd"/>
      <w:r w:rsidRPr="00183BD9">
        <w:rPr>
          <w:bCs/>
          <w:color w:val="000000"/>
          <w:kern w:val="32"/>
        </w:rPr>
        <w:t>. Лесная поляна (от котельн</w:t>
      </w:r>
      <w:r>
        <w:rPr>
          <w:bCs/>
          <w:color w:val="000000"/>
          <w:kern w:val="32"/>
        </w:rPr>
        <w:t>ой</w:t>
      </w:r>
      <w:r w:rsidRPr="00183BD9">
        <w:rPr>
          <w:bCs/>
          <w:color w:val="000000"/>
          <w:kern w:val="32"/>
        </w:rPr>
        <w:t xml:space="preserve"> расположенн</w:t>
      </w:r>
      <w:r>
        <w:rPr>
          <w:bCs/>
          <w:color w:val="000000"/>
          <w:kern w:val="32"/>
        </w:rPr>
        <w:t>ой</w:t>
      </w:r>
      <w:r w:rsidRPr="00183BD9">
        <w:rPr>
          <w:bCs/>
          <w:color w:val="000000"/>
          <w:kern w:val="32"/>
        </w:rPr>
        <w:t xml:space="preserve"> по адрес</w:t>
      </w:r>
      <w:r>
        <w:rPr>
          <w:bCs/>
          <w:color w:val="000000"/>
          <w:kern w:val="32"/>
        </w:rPr>
        <w:t>у</w:t>
      </w:r>
      <w:r w:rsidRPr="00183BD9">
        <w:rPr>
          <w:bCs/>
          <w:color w:val="000000"/>
          <w:kern w:val="32"/>
        </w:rPr>
        <w:t>:</w:t>
      </w:r>
      <w:r>
        <w:rPr>
          <w:bCs/>
          <w:color w:val="000000"/>
          <w:kern w:val="32"/>
        </w:rPr>
        <w:t xml:space="preserve"> </w:t>
      </w:r>
      <w:r>
        <w:rPr>
          <w:bCs/>
        </w:rPr>
        <w:t>ул. Осенний бульвар, 2А</w:t>
      </w:r>
      <w:r w:rsidRPr="00183BD9">
        <w:t xml:space="preserve"> на </w:t>
      </w:r>
      <w:r>
        <w:t>период 2026</w:t>
      </w:r>
      <w:r w:rsidRPr="00183BD9">
        <w:t xml:space="preserve"> год представлены в таблице</w:t>
      </w:r>
      <w:r>
        <w:t xml:space="preserve"> 4. </w:t>
      </w:r>
    </w:p>
    <w:p w14:paraId="18131110" w14:textId="77777777" w:rsidR="00301F97" w:rsidRDefault="00301F97" w:rsidP="00301F97">
      <w:pPr>
        <w:tabs>
          <w:tab w:val="left" w:pos="9214"/>
        </w:tabs>
        <w:ind w:left="-1075" w:right="-739" w:firstLine="6604"/>
        <w:rPr>
          <w:szCs w:val="24"/>
        </w:rPr>
      </w:pPr>
    </w:p>
    <w:p w14:paraId="2E82604A" w14:textId="77777777" w:rsidR="00301F97" w:rsidRDefault="00301F97" w:rsidP="00301F97">
      <w:pPr>
        <w:tabs>
          <w:tab w:val="left" w:pos="9214"/>
        </w:tabs>
        <w:ind w:left="-1075" w:right="-739" w:firstLine="6604"/>
        <w:rPr>
          <w:szCs w:val="24"/>
        </w:rPr>
      </w:pPr>
    </w:p>
    <w:p w14:paraId="5AB4C9AD" w14:textId="77777777" w:rsidR="00301F97" w:rsidRDefault="00301F97" w:rsidP="00301F97">
      <w:pPr>
        <w:tabs>
          <w:tab w:val="left" w:pos="9214"/>
        </w:tabs>
        <w:ind w:left="-1075" w:right="-739" w:firstLine="6604"/>
        <w:rPr>
          <w:szCs w:val="24"/>
        </w:rPr>
      </w:pPr>
    </w:p>
    <w:p w14:paraId="64A9E709" w14:textId="77777777" w:rsidR="00301F97" w:rsidRDefault="00301F97" w:rsidP="00301F97">
      <w:pPr>
        <w:tabs>
          <w:tab w:val="left" w:pos="9214"/>
        </w:tabs>
        <w:ind w:left="-1075" w:right="-739" w:firstLine="6604"/>
        <w:rPr>
          <w:szCs w:val="24"/>
        </w:rPr>
      </w:pPr>
    </w:p>
    <w:p w14:paraId="65112167" w14:textId="77777777" w:rsidR="00301F97" w:rsidRDefault="00301F97" w:rsidP="00301F97">
      <w:pPr>
        <w:tabs>
          <w:tab w:val="left" w:pos="9214"/>
        </w:tabs>
        <w:ind w:left="-1075" w:right="-739" w:firstLine="6604"/>
        <w:rPr>
          <w:szCs w:val="24"/>
        </w:rPr>
      </w:pPr>
    </w:p>
    <w:p w14:paraId="5D3B6427" w14:textId="77777777" w:rsidR="00301F97" w:rsidRDefault="00301F97" w:rsidP="00301F97">
      <w:pPr>
        <w:tabs>
          <w:tab w:val="left" w:pos="9214"/>
        </w:tabs>
        <w:ind w:left="-1075" w:right="-739" w:firstLine="6604"/>
        <w:rPr>
          <w:szCs w:val="24"/>
        </w:rPr>
      </w:pPr>
    </w:p>
    <w:p w14:paraId="4A7E100C" w14:textId="77777777" w:rsidR="00301F97" w:rsidRDefault="00301F97" w:rsidP="00301F97">
      <w:pPr>
        <w:tabs>
          <w:tab w:val="left" w:pos="9214"/>
        </w:tabs>
        <w:ind w:left="-1075" w:right="-739" w:firstLine="6604"/>
        <w:rPr>
          <w:szCs w:val="24"/>
        </w:rPr>
      </w:pPr>
    </w:p>
    <w:p w14:paraId="613A7B11" w14:textId="77777777" w:rsidR="00301F97" w:rsidRDefault="00301F97" w:rsidP="00301F97">
      <w:pPr>
        <w:tabs>
          <w:tab w:val="left" w:pos="9214"/>
        </w:tabs>
        <w:ind w:left="-1075" w:right="-739" w:firstLine="6604"/>
        <w:rPr>
          <w:szCs w:val="24"/>
        </w:rPr>
      </w:pPr>
    </w:p>
    <w:p w14:paraId="1B902BCC" w14:textId="77777777" w:rsidR="00301F97" w:rsidRDefault="00301F97" w:rsidP="00301F97">
      <w:pPr>
        <w:tabs>
          <w:tab w:val="left" w:pos="9214"/>
        </w:tabs>
        <w:ind w:left="-1075" w:right="-739" w:firstLine="6604"/>
        <w:rPr>
          <w:szCs w:val="24"/>
        </w:rPr>
      </w:pPr>
    </w:p>
    <w:p w14:paraId="04ECE4D0" w14:textId="77777777" w:rsidR="00301F97" w:rsidRDefault="00301F97" w:rsidP="00301F97">
      <w:pPr>
        <w:tabs>
          <w:tab w:val="left" w:pos="9214"/>
        </w:tabs>
        <w:ind w:left="-1075" w:right="-739" w:firstLine="6604"/>
        <w:rPr>
          <w:szCs w:val="24"/>
        </w:rPr>
      </w:pPr>
    </w:p>
    <w:p w14:paraId="0F12BFC8" w14:textId="77777777" w:rsidR="00301F97" w:rsidRDefault="00301F97" w:rsidP="00301F97">
      <w:pPr>
        <w:tabs>
          <w:tab w:val="left" w:pos="9214"/>
        </w:tabs>
        <w:ind w:left="-1075" w:right="-739" w:firstLine="6604"/>
        <w:rPr>
          <w:szCs w:val="24"/>
        </w:rPr>
      </w:pPr>
    </w:p>
    <w:p w14:paraId="5D540251" w14:textId="77777777" w:rsidR="00301F97" w:rsidRDefault="00301F97" w:rsidP="00301F97">
      <w:pPr>
        <w:tabs>
          <w:tab w:val="left" w:pos="9214"/>
        </w:tabs>
        <w:ind w:left="-1075" w:right="-739" w:firstLine="6604"/>
        <w:rPr>
          <w:szCs w:val="24"/>
        </w:rPr>
      </w:pPr>
    </w:p>
    <w:p w14:paraId="7AE9D323" w14:textId="77777777" w:rsidR="00301F97" w:rsidRDefault="00301F97" w:rsidP="00301F97">
      <w:pPr>
        <w:tabs>
          <w:tab w:val="left" w:pos="9214"/>
        </w:tabs>
        <w:ind w:left="-1075" w:right="-739" w:firstLine="6604"/>
        <w:rPr>
          <w:szCs w:val="24"/>
        </w:rPr>
      </w:pPr>
    </w:p>
    <w:p w14:paraId="7755CD43" w14:textId="77777777" w:rsidR="00301F97" w:rsidRDefault="00301F97" w:rsidP="00301F97">
      <w:pPr>
        <w:tabs>
          <w:tab w:val="left" w:pos="9214"/>
        </w:tabs>
        <w:ind w:left="-1075" w:right="-739" w:firstLine="6604"/>
        <w:rPr>
          <w:szCs w:val="24"/>
        </w:rPr>
      </w:pPr>
    </w:p>
    <w:p w14:paraId="31B084BE" w14:textId="77777777" w:rsidR="00301F97" w:rsidRDefault="00301F97" w:rsidP="00301F97">
      <w:pPr>
        <w:tabs>
          <w:tab w:val="left" w:pos="9214"/>
        </w:tabs>
        <w:ind w:left="-1075" w:right="-739" w:firstLine="6604"/>
        <w:rPr>
          <w:szCs w:val="24"/>
        </w:rPr>
      </w:pPr>
    </w:p>
    <w:p w14:paraId="5BE13B2C" w14:textId="77777777" w:rsidR="00301F97" w:rsidRDefault="00301F97" w:rsidP="00301F97">
      <w:pPr>
        <w:tabs>
          <w:tab w:val="left" w:pos="9214"/>
        </w:tabs>
        <w:ind w:left="-1075" w:right="-739" w:firstLine="6604"/>
        <w:rPr>
          <w:szCs w:val="24"/>
        </w:rPr>
      </w:pPr>
    </w:p>
    <w:p w14:paraId="6AA7F221" w14:textId="77777777" w:rsidR="00301F97" w:rsidRDefault="00301F97" w:rsidP="00301F97">
      <w:pPr>
        <w:tabs>
          <w:tab w:val="left" w:pos="9214"/>
        </w:tabs>
        <w:ind w:left="-1075" w:right="-739" w:firstLine="6604"/>
        <w:rPr>
          <w:szCs w:val="24"/>
        </w:rPr>
      </w:pPr>
    </w:p>
    <w:p w14:paraId="4800D273" w14:textId="77777777" w:rsidR="00301F97" w:rsidRDefault="00301F97" w:rsidP="00301F97">
      <w:pPr>
        <w:tabs>
          <w:tab w:val="left" w:pos="9214"/>
        </w:tabs>
        <w:ind w:left="-1075" w:right="-739" w:firstLine="6604"/>
        <w:rPr>
          <w:szCs w:val="24"/>
        </w:rPr>
      </w:pPr>
    </w:p>
    <w:p w14:paraId="62966648" w14:textId="77777777" w:rsidR="00301F97" w:rsidRDefault="00301F97" w:rsidP="00301F97">
      <w:pPr>
        <w:tabs>
          <w:tab w:val="left" w:pos="9214"/>
        </w:tabs>
        <w:ind w:left="-1075" w:right="-739" w:firstLine="6604"/>
        <w:rPr>
          <w:szCs w:val="24"/>
        </w:rPr>
      </w:pPr>
    </w:p>
    <w:p w14:paraId="3EDED690" w14:textId="77777777" w:rsidR="00301F97" w:rsidRDefault="00301F97" w:rsidP="00301F97">
      <w:pPr>
        <w:tabs>
          <w:tab w:val="left" w:pos="9214"/>
        </w:tabs>
        <w:ind w:left="-1075" w:right="-739" w:firstLine="6604"/>
        <w:rPr>
          <w:szCs w:val="24"/>
        </w:rPr>
      </w:pPr>
    </w:p>
    <w:p w14:paraId="05DA1634" w14:textId="77777777" w:rsidR="00301F97" w:rsidRDefault="00301F97" w:rsidP="00301F97">
      <w:pPr>
        <w:tabs>
          <w:tab w:val="left" w:pos="9214"/>
        </w:tabs>
        <w:ind w:left="-1075" w:right="-739" w:firstLine="6604"/>
        <w:rPr>
          <w:szCs w:val="24"/>
        </w:rPr>
      </w:pPr>
    </w:p>
    <w:p w14:paraId="1A926BBC" w14:textId="77777777" w:rsidR="00301F97" w:rsidRDefault="00301F97" w:rsidP="00301F97">
      <w:pPr>
        <w:tabs>
          <w:tab w:val="left" w:pos="9214"/>
        </w:tabs>
        <w:ind w:left="-1075" w:right="-739" w:firstLine="6604"/>
        <w:rPr>
          <w:szCs w:val="24"/>
        </w:rPr>
      </w:pPr>
    </w:p>
    <w:p w14:paraId="7E3BD087" w14:textId="77777777" w:rsidR="00301F97" w:rsidRDefault="00301F97" w:rsidP="00301F97">
      <w:pPr>
        <w:tabs>
          <w:tab w:val="left" w:pos="9214"/>
        </w:tabs>
        <w:ind w:left="-1075" w:right="-739" w:firstLine="6604"/>
        <w:rPr>
          <w:szCs w:val="24"/>
        </w:rPr>
      </w:pPr>
    </w:p>
    <w:p w14:paraId="57BBC4F3" w14:textId="77777777" w:rsidR="00301F97" w:rsidRDefault="00301F97" w:rsidP="00301F97">
      <w:pPr>
        <w:tabs>
          <w:tab w:val="left" w:pos="9214"/>
        </w:tabs>
        <w:ind w:left="-1075" w:right="-739" w:firstLine="6604"/>
        <w:rPr>
          <w:szCs w:val="24"/>
        </w:rPr>
      </w:pPr>
    </w:p>
    <w:p w14:paraId="597F8C7F" w14:textId="77777777" w:rsidR="00301F97" w:rsidRDefault="00301F97" w:rsidP="00301F97">
      <w:pPr>
        <w:tabs>
          <w:tab w:val="left" w:pos="9214"/>
        </w:tabs>
        <w:ind w:left="-1075" w:right="-739" w:firstLine="6604"/>
        <w:rPr>
          <w:szCs w:val="24"/>
        </w:rPr>
      </w:pPr>
    </w:p>
    <w:p w14:paraId="0D3DC566" w14:textId="77777777" w:rsidR="00301F97" w:rsidRDefault="00301F97" w:rsidP="00301F97">
      <w:pPr>
        <w:tabs>
          <w:tab w:val="left" w:pos="9214"/>
        </w:tabs>
        <w:ind w:left="-1075" w:right="-739" w:firstLine="6604"/>
        <w:rPr>
          <w:szCs w:val="24"/>
        </w:rPr>
      </w:pPr>
    </w:p>
    <w:p w14:paraId="15CA84B1" w14:textId="77777777" w:rsidR="00301F97" w:rsidRPr="005C4815" w:rsidRDefault="00301F97" w:rsidP="00301F97">
      <w:pPr>
        <w:autoSpaceDE w:val="0"/>
        <w:autoSpaceDN w:val="0"/>
        <w:adjustRightInd w:val="0"/>
        <w:ind w:firstLine="539"/>
        <w:jc w:val="right"/>
        <w:outlineLvl w:val="1"/>
        <w:sectPr w:rsidR="00301F97" w:rsidRPr="005C4815" w:rsidSect="00C149D7">
          <w:pgSz w:w="11906" w:h="16838"/>
          <w:pgMar w:top="851" w:right="567" w:bottom="851" w:left="1701" w:header="709" w:footer="709" w:gutter="0"/>
          <w:cols w:space="708"/>
          <w:titlePg/>
          <w:docGrid w:linePitch="381"/>
        </w:sectPr>
      </w:pPr>
    </w:p>
    <w:p w14:paraId="15513B57" w14:textId="77777777" w:rsidR="00301F97" w:rsidRDefault="00301F97" w:rsidP="00301F97">
      <w:pPr>
        <w:tabs>
          <w:tab w:val="left" w:pos="9214"/>
        </w:tabs>
        <w:ind w:left="-1075" w:right="-739" w:firstLine="1075"/>
        <w:rPr>
          <w:szCs w:val="24"/>
        </w:rPr>
      </w:pPr>
    </w:p>
    <w:p w14:paraId="685E458E" w14:textId="77777777" w:rsidR="00301F97" w:rsidRDefault="00301F97" w:rsidP="00301F97">
      <w:pPr>
        <w:autoSpaceDE w:val="0"/>
        <w:autoSpaceDN w:val="0"/>
        <w:adjustRightInd w:val="0"/>
        <w:ind w:firstLine="539"/>
        <w:jc w:val="right"/>
        <w:outlineLvl w:val="1"/>
      </w:pPr>
      <w:r>
        <w:rPr>
          <w:szCs w:val="24"/>
        </w:rPr>
        <w:tab/>
      </w:r>
      <w:r>
        <w:t>Таблица 4</w:t>
      </w:r>
    </w:p>
    <w:p w14:paraId="039F4755" w14:textId="77777777" w:rsidR="00301F97" w:rsidRDefault="00301F97" w:rsidP="00301F97">
      <w:pPr>
        <w:tabs>
          <w:tab w:val="left" w:pos="1890"/>
        </w:tabs>
        <w:jc w:val="center"/>
        <w:rPr>
          <w:color w:val="000000"/>
        </w:rPr>
      </w:pPr>
      <w:r>
        <w:rPr>
          <w:color w:val="000000"/>
        </w:rPr>
        <w:t xml:space="preserve">Долгосрочные </w:t>
      </w:r>
      <w:r w:rsidRPr="00335B0F">
        <w:rPr>
          <w:color w:val="000000"/>
        </w:rPr>
        <w:t>тарифы</w:t>
      </w:r>
      <w:r w:rsidRPr="00335B0F">
        <w:rPr>
          <w:i/>
          <w:iCs/>
          <w:color w:val="000000"/>
          <w:kern w:val="32"/>
          <w:lang w:eastAsia="en-US"/>
        </w:rPr>
        <w:t xml:space="preserve"> </w:t>
      </w:r>
      <w:r>
        <w:rPr>
          <w:bCs/>
          <w:color w:val="000000"/>
        </w:rPr>
        <w:t>ООО «Лесная поляна-Плюс»</w:t>
      </w:r>
      <w:r w:rsidRPr="00335B0F">
        <w:rPr>
          <w:color w:val="000000"/>
        </w:rPr>
        <w:t xml:space="preserve"> на горячую воду в закрытой системе горячего водоснабжения, реализуемую на потребительском рынке Кемеровского городского округа</w:t>
      </w:r>
      <w:r w:rsidRPr="00335B0F">
        <w:rPr>
          <w:bCs/>
          <w:color w:val="000000"/>
        </w:rPr>
        <w:t xml:space="preserve"> </w:t>
      </w:r>
      <w:proofErr w:type="spellStart"/>
      <w:r w:rsidRPr="00335B0F">
        <w:rPr>
          <w:bCs/>
          <w:color w:val="000000"/>
        </w:rPr>
        <w:t>ж.р</w:t>
      </w:r>
      <w:proofErr w:type="spellEnd"/>
      <w:r w:rsidRPr="00335B0F">
        <w:rPr>
          <w:bCs/>
          <w:color w:val="000000"/>
        </w:rPr>
        <w:t>. Лесная Поляна (от котельн</w:t>
      </w:r>
      <w:r>
        <w:rPr>
          <w:bCs/>
          <w:color w:val="000000"/>
        </w:rPr>
        <w:t xml:space="preserve">ой, </w:t>
      </w:r>
      <w:r w:rsidRPr="00335B0F">
        <w:rPr>
          <w:bCs/>
          <w:color w:val="000000"/>
        </w:rPr>
        <w:t>расположенн</w:t>
      </w:r>
      <w:r>
        <w:rPr>
          <w:bCs/>
          <w:color w:val="000000"/>
        </w:rPr>
        <w:t>ой</w:t>
      </w:r>
      <w:r w:rsidRPr="00335B0F">
        <w:rPr>
          <w:bCs/>
          <w:color w:val="000000"/>
        </w:rPr>
        <w:t xml:space="preserve"> по адрес</w:t>
      </w:r>
      <w:r>
        <w:rPr>
          <w:bCs/>
          <w:color w:val="000000"/>
        </w:rPr>
        <w:t>у</w:t>
      </w:r>
      <w:r w:rsidRPr="00335B0F">
        <w:rPr>
          <w:bCs/>
          <w:color w:val="000000"/>
        </w:rPr>
        <w:t xml:space="preserve">: </w:t>
      </w:r>
      <w:r>
        <w:rPr>
          <w:bCs/>
        </w:rPr>
        <w:t>ул. Осенний бульвар, 2А</w:t>
      </w:r>
      <w:r w:rsidRPr="00335B0F">
        <w:rPr>
          <w:color w:val="000000"/>
        </w:rPr>
        <w:t xml:space="preserve">, на период с </w:t>
      </w:r>
      <w:r>
        <w:rPr>
          <w:color w:val="000000"/>
        </w:rPr>
        <w:t>01</w:t>
      </w:r>
      <w:r w:rsidRPr="00335B0F">
        <w:rPr>
          <w:color w:val="000000"/>
        </w:rPr>
        <w:t>.0</w:t>
      </w:r>
      <w:r>
        <w:rPr>
          <w:color w:val="000000"/>
        </w:rPr>
        <w:t>1</w:t>
      </w:r>
      <w:r w:rsidRPr="00335B0F">
        <w:rPr>
          <w:color w:val="000000"/>
        </w:rPr>
        <w:t>.202</w:t>
      </w:r>
      <w:r>
        <w:rPr>
          <w:color w:val="000000"/>
        </w:rPr>
        <w:t>6</w:t>
      </w:r>
      <w:r w:rsidRPr="00335B0F">
        <w:rPr>
          <w:color w:val="000000"/>
        </w:rPr>
        <w:t xml:space="preserve"> по 31.12.20</w:t>
      </w:r>
      <w:r>
        <w:rPr>
          <w:color w:val="000000"/>
        </w:rPr>
        <w:t>26</w:t>
      </w:r>
      <w:r w:rsidRPr="00335B0F">
        <w:rPr>
          <w:color w:val="000000"/>
        </w:rPr>
        <w:t xml:space="preserve"> </w:t>
      </w:r>
    </w:p>
    <w:p w14:paraId="10804D31" w14:textId="77777777" w:rsidR="00301F97" w:rsidRPr="00335B0F" w:rsidRDefault="00301F97" w:rsidP="00301F97">
      <w:pPr>
        <w:tabs>
          <w:tab w:val="left" w:pos="1890"/>
        </w:tabs>
        <w:jc w:val="center"/>
        <w:rPr>
          <w:color w:val="000000"/>
        </w:rPr>
      </w:pPr>
    </w:p>
    <w:tbl>
      <w:tblPr>
        <w:tblW w:w="1524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4"/>
        <w:gridCol w:w="1490"/>
        <w:gridCol w:w="1627"/>
        <w:gridCol w:w="1701"/>
        <w:gridCol w:w="3969"/>
        <w:gridCol w:w="3982"/>
      </w:tblGrid>
      <w:tr w:rsidR="00301F97" w:rsidRPr="00FF7CF0" w14:paraId="1195EFFD" w14:textId="77777777" w:rsidTr="00F43ABA">
        <w:trPr>
          <w:trHeight w:val="360"/>
        </w:trPr>
        <w:tc>
          <w:tcPr>
            <w:tcW w:w="2474" w:type="dxa"/>
            <w:vMerge w:val="restart"/>
            <w:vAlign w:val="center"/>
          </w:tcPr>
          <w:p w14:paraId="251E04F4" w14:textId="77777777" w:rsidR="00301F97" w:rsidRPr="0021634D" w:rsidRDefault="00301F97" w:rsidP="00F43ABA">
            <w:pPr>
              <w:widowControl w:val="0"/>
              <w:autoSpaceDE w:val="0"/>
              <w:autoSpaceDN w:val="0"/>
              <w:jc w:val="center"/>
            </w:pPr>
            <w:r w:rsidRPr="0021634D">
              <w:t>Наименование регулируемой организации</w:t>
            </w:r>
          </w:p>
        </w:tc>
        <w:tc>
          <w:tcPr>
            <w:tcW w:w="1490" w:type="dxa"/>
            <w:vMerge w:val="restart"/>
            <w:vAlign w:val="center"/>
          </w:tcPr>
          <w:p w14:paraId="0BB0C84E" w14:textId="77777777" w:rsidR="00301F97" w:rsidRPr="0021634D" w:rsidRDefault="00301F97" w:rsidP="00F43ABA">
            <w:pPr>
              <w:widowControl w:val="0"/>
              <w:autoSpaceDE w:val="0"/>
              <w:autoSpaceDN w:val="0"/>
              <w:jc w:val="center"/>
            </w:pPr>
            <w:r w:rsidRPr="0021634D">
              <w:t>Период</w:t>
            </w:r>
          </w:p>
        </w:tc>
        <w:tc>
          <w:tcPr>
            <w:tcW w:w="3328" w:type="dxa"/>
            <w:gridSpan w:val="2"/>
            <w:vAlign w:val="center"/>
          </w:tcPr>
          <w:p w14:paraId="18010CA3" w14:textId="77777777" w:rsidR="00301F97" w:rsidRPr="0021634D" w:rsidRDefault="00301F97" w:rsidP="00F43ABA">
            <w:pPr>
              <w:widowControl w:val="0"/>
              <w:autoSpaceDE w:val="0"/>
              <w:autoSpaceDN w:val="0"/>
              <w:jc w:val="center"/>
            </w:pPr>
            <w:r w:rsidRPr="0021634D">
              <w:t>Компонент на холодную воду **</w:t>
            </w:r>
          </w:p>
        </w:tc>
        <w:tc>
          <w:tcPr>
            <w:tcW w:w="7951" w:type="dxa"/>
            <w:gridSpan w:val="2"/>
            <w:vAlign w:val="center"/>
          </w:tcPr>
          <w:p w14:paraId="7B4E9ACF" w14:textId="77777777" w:rsidR="00301F97" w:rsidRPr="0021634D" w:rsidRDefault="00301F97" w:rsidP="00F43ABA">
            <w:pPr>
              <w:widowControl w:val="0"/>
              <w:autoSpaceDE w:val="0"/>
              <w:autoSpaceDN w:val="0"/>
              <w:jc w:val="center"/>
            </w:pPr>
            <w:r w:rsidRPr="0021634D">
              <w:t xml:space="preserve">Компонент на тепловую энергию </w:t>
            </w:r>
          </w:p>
        </w:tc>
      </w:tr>
      <w:tr w:rsidR="00301F97" w:rsidRPr="00FF7CF0" w14:paraId="0EEA36E8" w14:textId="77777777" w:rsidTr="00F43ABA">
        <w:trPr>
          <w:trHeight w:val="1070"/>
        </w:trPr>
        <w:tc>
          <w:tcPr>
            <w:tcW w:w="2474" w:type="dxa"/>
            <w:vMerge/>
          </w:tcPr>
          <w:p w14:paraId="402468E5" w14:textId="77777777" w:rsidR="00301F97" w:rsidRPr="0021634D" w:rsidRDefault="00301F97" w:rsidP="00F43ABA">
            <w:pPr>
              <w:spacing w:after="160" w:line="259" w:lineRule="auto"/>
            </w:pPr>
          </w:p>
        </w:tc>
        <w:tc>
          <w:tcPr>
            <w:tcW w:w="1490" w:type="dxa"/>
            <w:vMerge/>
          </w:tcPr>
          <w:p w14:paraId="4FD8E492" w14:textId="77777777" w:rsidR="00301F97" w:rsidRPr="0021634D" w:rsidRDefault="00301F97" w:rsidP="00F43ABA">
            <w:pPr>
              <w:spacing w:after="160" w:line="259" w:lineRule="auto"/>
            </w:pPr>
          </w:p>
        </w:tc>
        <w:tc>
          <w:tcPr>
            <w:tcW w:w="1627" w:type="dxa"/>
            <w:vAlign w:val="center"/>
          </w:tcPr>
          <w:p w14:paraId="4EC5848A" w14:textId="77777777" w:rsidR="00301F97" w:rsidRPr="0021634D" w:rsidRDefault="00301F97" w:rsidP="00F43ABA">
            <w:pPr>
              <w:widowControl w:val="0"/>
              <w:autoSpaceDE w:val="0"/>
              <w:autoSpaceDN w:val="0"/>
              <w:jc w:val="center"/>
            </w:pPr>
            <w:r w:rsidRPr="0021634D">
              <w:t>для населения, руб./м</w:t>
            </w:r>
            <w:r w:rsidRPr="0021634D">
              <w:rPr>
                <w:vertAlign w:val="superscript"/>
              </w:rPr>
              <w:t>3</w:t>
            </w:r>
            <w:r w:rsidRPr="0021634D">
              <w:t xml:space="preserve"> * </w:t>
            </w:r>
          </w:p>
          <w:p w14:paraId="0A7A7143" w14:textId="77777777" w:rsidR="00301F97" w:rsidRPr="0021634D" w:rsidRDefault="00301F97" w:rsidP="00F43ABA">
            <w:pPr>
              <w:widowControl w:val="0"/>
              <w:autoSpaceDE w:val="0"/>
              <w:autoSpaceDN w:val="0"/>
              <w:jc w:val="center"/>
            </w:pPr>
            <w:r w:rsidRPr="0021634D">
              <w:t>(с НДС)</w:t>
            </w:r>
          </w:p>
        </w:tc>
        <w:tc>
          <w:tcPr>
            <w:tcW w:w="1701" w:type="dxa"/>
            <w:vAlign w:val="center"/>
          </w:tcPr>
          <w:p w14:paraId="1657C3A0" w14:textId="77777777" w:rsidR="00301F97" w:rsidRPr="0021634D" w:rsidRDefault="00301F97" w:rsidP="00F43ABA">
            <w:pPr>
              <w:widowControl w:val="0"/>
              <w:autoSpaceDE w:val="0"/>
              <w:autoSpaceDN w:val="0"/>
              <w:jc w:val="center"/>
            </w:pPr>
            <w:r w:rsidRPr="0021634D">
              <w:t>для прочих потребителей, руб./м</w:t>
            </w:r>
            <w:r w:rsidRPr="0021634D">
              <w:rPr>
                <w:vertAlign w:val="superscript"/>
              </w:rPr>
              <w:t>3</w:t>
            </w:r>
            <w:r w:rsidRPr="0021634D">
              <w:t xml:space="preserve"> </w:t>
            </w:r>
          </w:p>
          <w:p w14:paraId="3FF89203" w14:textId="77777777" w:rsidR="00301F97" w:rsidRPr="0021634D" w:rsidRDefault="00301F97" w:rsidP="00F43ABA">
            <w:pPr>
              <w:widowControl w:val="0"/>
              <w:autoSpaceDE w:val="0"/>
              <w:autoSpaceDN w:val="0"/>
              <w:jc w:val="center"/>
            </w:pPr>
            <w:r w:rsidRPr="0021634D">
              <w:t>(без НДС)</w:t>
            </w:r>
          </w:p>
        </w:tc>
        <w:tc>
          <w:tcPr>
            <w:tcW w:w="3969" w:type="dxa"/>
            <w:vAlign w:val="center"/>
          </w:tcPr>
          <w:p w14:paraId="3E066278" w14:textId="77777777" w:rsidR="00301F97" w:rsidRPr="0021634D" w:rsidRDefault="00301F97" w:rsidP="00F43ABA">
            <w:pPr>
              <w:widowControl w:val="0"/>
              <w:autoSpaceDE w:val="0"/>
              <w:autoSpaceDN w:val="0"/>
              <w:jc w:val="center"/>
            </w:pPr>
            <w:proofErr w:type="spellStart"/>
            <w:r w:rsidRPr="0021634D">
              <w:t>Одноставочный</w:t>
            </w:r>
            <w:proofErr w:type="spellEnd"/>
            <w:r w:rsidRPr="0021634D">
              <w:t xml:space="preserve"> для населения, руб./Гкал * (с НДС)</w:t>
            </w:r>
          </w:p>
        </w:tc>
        <w:tc>
          <w:tcPr>
            <w:tcW w:w="3982" w:type="dxa"/>
            <w:vAlign w:val="center"/>
          </w:tcPr>
          <w:p w14:paraId="15FC6638" w14:textId="77777777" w:rsidR="00301F97" w:rsidRPr="0021634D" w:rsidRDefault="00301F97" w:rsidP="00F43ABA">
            <w:pPr>
              <w:widowControl w:val="0"/>
              <w:autoSpaceDE w:val="0"/>
              <w:autoSpaceDN w:val="0"/>
              <w:jc w:val="center"/>
            </w:pPr>
            <w:proofErr w:type="spellStart"/>
            <w:r w:rsidRPr="0021634D">
              <w:t>Одноставочный</w:t>
            </w:r>
            <w:proofErr w:type="spellEnd"/>
            <w:r w:rsidRPr="0021634D">
              <w:t xml:space="preserve"> для прочих потребителей, руб./Гкал (без НДС)</w:t>
            </w:r>
          </w:p>
        </w:tc>
      </w:tr>
      <w:tr w:rsidR="00301F97" w:rsidRPr="00FF7CF0" w14:paraId="3D399066" w14:textId="77777777" w:rsidTr="00F43ABA">
        <w:trPr>
          <w:trHeight w:hRule="exact" w:val="542"/>
        </w:trPr>
        <w:tc>
          <w:tcPr>
            <w:tcW w:w="2474" w:type="dxa"/>
            <w:vAlign w:val="center"/>
          </w:tcPr>
          <w:p w14:paraId="4A491D79" w14:textId="77777777" w:rsidR="00301F97" w:rsidRPr="0021634D" w:rsidRDefault="00301F97" w:rsidP="00F43ABA">
            <w:pPr>
              <w:widowControl w:val="0"/>
              <w:autoSpaceDE w:val="0"/>
              <w:autoSpaceDN w:val="0"/>
              <w:jc w:val="center"/>
              <w:rPr>
                <w:sz w:val="26"/>
                <w:szCs w:val="26"/>
              </w:rPr>
            </w:pPr>
            <w:r w:rsidRPr="0021634D">
              <w:rPr>
                <w:sz w:val="26"/>
                <w:szCs w:val="26"/>
              </w:rPr>
              <w:t>1</w:t>
            </w:r>
          </w:p>
        </w:tc>
        <w:tc>
          <w:tcPr>
            <w:tcW w:w="1490" w:type="dxa"/>
            <w:vAlign w:val="center"/>
          </w:tcPr>
          <w:p w14:paraId="71FC97D3" w14:textId="77777777" w:rsidR="00301F97" w:rsidRPr="0021634D" w:rsidRDefault="00301F97" w:rsidP="00F43ABA">
            <w:pPr>
              <w:widowControl w:val="0"/>
              <w:autoSpaceDE w:val="0"/>
              <w:autoSpaceDN w:val="0"/>
              <w:jc w:val="center"/>
              <w:rPr>
                <w:sz w:val="26"/>
                <w:szCs w:val="26"/>
              </w:rPr>
            </w:pPr>
            <w:r w:rsidRPr="0021634D">
              <w:rPr>
                <w:sz w:val="26"/>
                <w:szCs w:val="26"/>
              </w:rPr>
              <w:t>2</w:t>
            </w:r>
          </w:p>
        </w:tc>
        <w:tc>
          <w:tcPr>
            <w:tcW w:w="1627" w:type="dxa"/>
            <w:vAlign w:val="center"/>
          </w:tcPr>
          <w:p w14:paraId="025976F0" w14:textId="77777777" w:rsidR="00301F97" w:rsidRPr="0021634D" w:rsidRDefault="00301F97" w:rsidP="00F43ABA">
            <w:pPr>
              <w:widowControl w:val="0"/>
              <w:autoSpaceDE w:val="0"/>
              <w:autoSpaceDN w:val="0"/>
              <w:jc w:val="center"/>
              <w:rPr>
                <w:sz w:val="26"/>
                <w:szCs w:val="26"/>
              </w:rPr>
            </w:pPr>
            <w:r w:rsidRPr="0021634D">
              <w:rPr>
                <w:sz w:val="26"/>
                <w:szCs w:val="26"/>
              </w:rPr>
              <w:t>3</w:t>
            </w:r>
          </w:p>
        </w:tc>
        <w:tc>
          <w:tcPr>
            <w:tcW w:w="1701" w:type="dxa"/>
            <w:vAlign w:val="center"/>
          </w:tcPr>
          <w:p w14:paraId="3D347D46" w14:textId="77777777" w:rsidR="00301F97" w:rsidRPr="0021634D" w:rsidRDefault="00301F97" w:rsidP="00F43ABA">
            <w:pPr>
              <w:widowControl w:val="0"/>
              <w:autoSpaceDE w:val="0"/>
              <w:autoSpaceDN w:val="0"/>
              <w:jc w:val="center"/>
              <w:rPr>
                <w:sz w:val="26"/>
                <w:szCs w:val="26"/>
              </w:rPr>
            </w:pPr>
            <w:r w:rsidRPr="0021634D">
              <w:rPr>
                <w:sz w:val="26"/>
                <w:szCs w:val="26"/>
              </w:rPr>
              <w:t>4</w:t>
            </w:r>
          </w:p>
        </w:tc>
        <w:tc>
          <w:tcPr>
            <w:tcW w:w="3969" w:type="dxa"/>
            <w:vAlign w:val="center"/>
          </w:tcPr>
          <w:p w14:paraId="21B6C717" w14:textId="77777777" w:rsidR="00301F97" w:rsidRPr="0021634D" w:rsidRDefault="00301F97" w:rsidP="00F43ABA">
            <w:pPr>
              <w:widowControl w:val="0"/>
              <w:autoSpaceDE w:val="0"/>
              <w:autoSpaceDN w:val="0"/>
              <w:jc w:val="center"/>
              <w:rPr>
                <w:sz w:val="26"/>
                <w:szCs w:val="26"/>
              </w:rPr>
            </w:pPr>
            <w:r w:rsidRPr="0021634D">
              <w:rPr>
                <w:sz w:val="26"/>
                <w:szCs w:val="26"/>
              </w:rPr>
              <w:t>5</w:t>
            </w:r>
          </w:p>
        </w:tc>
        <w:tc>
          <w:tcPr>
            <w:tcW w:w="3982" w:type="dxa"/>
            <w:vAlign w:val="center"/>
          </w:tcPr>
          <w:p w14:paraId="7C0093F8" w14:textId="77777777" w:rsidR="00301F97" w:rsidRPr="0021634D" w:rsidRDefault="00301F97" w:rsidP="00F43ABA">
            <w:pPr>
              <w:widowControl w:val="0"/>
              <w:autoSpaceDE w:val="0"/>
              <w:autoSpaceDN w:val="0"/>
              <w:jc w:val="center"/>
              <w:rPr>
                <w:sz w:val="26"/>
                <w:szCs w:val="26"/>
              </w:rPr>
            </w:pPr>
            <w:r w:rsidRPr="0021634D">
              <w:rPr>
                <w:sz w:val="26"/>
                <w:szCs w:val="26"/>
              </w:rPr>
              <w:t>6</w:t>
            </w:r>
          </w:p>
        </w:tc>
      </w:tr>
      <w:tr w:rsidR="00301F97" w:rsidRPr="00076EE1" w14:paraId="6BD831B8" w14:textId="77777777" w:rsidTr="00F43ABA">
        <w:trPr>
          <w:trHeight w:val="1064"/>
        </w:trPr>
        <w:tc>
          <w:tcPr>
            <w:tcW w:w="2474" w:type="dxa"/>
            <w:vMerge w:val="restart"/>
            <w:tcBorders>
              <w:top w:val="single" w:sz="2" w:space="0" w:color="auto"/>
              <w:left w:val="single" w:sz="2" w:space="0" w:color="auto"/>
              <w:right w:val="single" w:sz="2" w:space="0" w:color="auto"/>
            </w:tcBorders>
            <w:vAlign w:val="center"/>
          </w:tcPr>
          <w:p w14:paraId="646563E8" w14:textId="77777777" w:rsidR="00301F97" w:rsidRPr="0021634D" w:rsidRDefault="00301F97" w:rsidP="00F43ABA">
            <w:pPr>
              <w:tabs>
                <w:tab w:val="left" w:pos="3052"/>
              </w:tabs>
              <w:ind w:left="-73"/>
              <w:jc w:val="center"/>
              <w:rPr>
                <w:sz w:val="26"/>
                <w:szCs w:val="26"/>
              </w:rPr>
            </w:pPr>
            <w:r w:rsidRPr="0021634D">
              <w:rPr>
                <w:sz w:val="26"/>
                <w:szCs w:val="26"/>
              </w:rPr>
              <w:t xml:space="preserve">ООО «Лесная поляна-Плюс» </w:t>
            </w:r>
          </w:p>
        </w:tc>
        <w:tc>
          <w:tcPr>
            <w:tcW w:w="1490" w:type="dxa"/>
            <w:tcBorders>
              <w:top w:val="single" w:sz="2" w:space="0" w:color="auto"/>
              <w:left w:val="single" w:sz="2" w:space="0" w:color="auto"/>
              <w:bottom w:val="single" w:sz="2" w:space="0" w:color="auto"/>
              <w:right w:val="single" w:sz="2" w:space="0" w:color="auto"/>
            </w:tcBorders>
            <w:vAlign w:val="center"/>
          </w:tcPr>
          <w:p w14:paraId="20B6A6BB" w14:textId="77777777" w:rsidR="00301F97" w:rsidRPr="00672745" w:rsidRDefault="00301F97" w:rsidP="00F43ABA">
            <w:pPr>
              <w:tabs>
                <w:tab w:val="left" w:pos="3052"/>
              </w:tabs>
              <w:ind w:hanging="108"/>
              <w:jc w:val="center"/>
              <w:rPr>
                <w:sz w:val="22"/>
                <w:szCs w:val="22"/>
              </w:rPr>
            </w:pPr>
            <w:r w:rsidRPr="00672745">
              <w:rPr>
                <w:sz w:val="22"/>
                <w:szCs w:val="22"/>
              </w:rPr>
              <w:t xml:space="preserve"> с 01.01.2026</w:t>
            </w:r>
          </w:p>
        </w:tc>
        <w:tc>
          <w:tcPr>
            <w:tcW w:w="1627" w:type="dxa"/>
            <w:vAlign w:val="center"/>
          </w:tcPr>
          <w:p w14:paraId="1A27198B" w14:textId="77777777" w:rsidR="00301F97" w:rsidRPr="00672745" w:rsidRDefault="00301F97" w:rsidP="00F43ABA">
            <w:pPr>
              <w:tabs>
                <w:tab w:val="left" w:pos="3052"/>
              </w:tabs>
              <w:ind w:hanging="108"/>
              <w:jc w:val="center"/>
              <w:rPr>
                <w:sz w:val="22"/>
                <w:szCs w:val="22"/>
              </w:rPr>
            </w:pPr>
            <w:r>
              <w:rPr>
                <w:sz w:val="22"/>
                <w:szCs w:val="22"/>
              </w:rPr>
              <w:t>71,43</w:t>
            </w:r>
          </w:p>
        </w:tc>
        <w:tc>
          <w:tcPr>
            <w:tcW w:w="1701" w:type="dxa"/>
            <w:vAlign w:val="center"/>
          </w:tcPr>
          <w:p w14:paraId="690BB984" w14:textId="77777777" w:rsidR="00301F97" w:rsidRPr="00672745" w:rsidRDefault="00301F97" w:rsidP="00F43ABA">
            <w:pPr>
              <w:tabs>
                <w:tab w:val="left" w:pos="3052"/>
              </w:tabs>
              <w:ind w:hanging="108"/>
              <w:jc w:val="center"/>
              <w:rPr>
                <w:sz w:val="22"/>
                <w:szCs w:val="22"/>
                <w:highlight w:val="yellow"/>
              </w:rPr>
            </w:pPr>
            <w:r w:rsidRPr="00E53E62">
              <w:rPr>
                <w:sz w:val="22"/>
                <w:szCs w:val="22"/>
              </w:rPr>
              <w:t>58,55</w:t>
            </w:r>
          </w:p>
        </w:tc>
        <w:tc>
          <w:tcPr>
            <w:tcW w:w="3969" w:type="dxa"/>
            <w:vAlign w:val="center"/>
          </w:tcPr>
          <w:p w14:paraId="01D8FCDC" w14:textId="77777777" w:rsidR="00301F97" w:rsidRPr="0021634D" w:rsidRDefault="00301F97" w:rsidP="00F43ABA">
            <w:pPr>
              <w:tabs>
                <w:tab w:val="left" w:pos="3052"/>
              </w:tabs>
              <w:ind w:hanging="108"/>
              <w:jc w:val="center"/>
              <w:rPr>
                <w:sz w:val="26"/>
                <w:szCs w:val="26"/>
              </w:rPr>
            </w:pPr>
            <w:r w:rsidRPr="0021634D">
              <w:rPr>
                <w:sz w:val="26"/>
                <w:szCs w:val="26"/>
              </w:rPr>
              <w:t>-</w:t>
            </w:r>
          </w:p>
        </w:tc>
        <w:tc>
          <w:tcPr>
            <w:tcW w:w="3982" w:type="dxa"/>
            <w:vMerge w:val="restart"/>
            <w:vAlign w:val="center"/>
          </w:tcPr>
          <w:p w14:paraId="7C6939B8" w14:textId="77777777" w:rsidR="00301F97" w:rsidRPr="0021634D" w:rsidRDefault="00301F97" w:rsidP="00F43ABA">
            <w:pPr>
              <w:tabs>
                <w:tab w:val="left" w:pos="3052"/>
              </w:tabs>
              <w:ind w:hanging="108"/>
              <w:jc w:val="center"/>
              <w:rPr>
                <w:sz w:val="26"/>
                <w:szCs w:val="26"/>
              </w:rPr>
            </w:pPr>
            <w:r w:rsidRPr="0021634D">
              <w:rPr>
                <w:bCs/>
                <w:color w:val="000000"/>
                <w:sz w:val="26"/>
                <w:szCs w:val="26"/>
              </w:rPr>
              <w:t>Числовое значение определяется единой теплоснабжающей организацией равным цене на тепловую энергию, определенной соглашением сторон договора теплоснабжения</w:t>
            </w:r>
          </w:p>
        </w:tc>
      </w:tr>
      <w:tr w:rsidR="00301F97" w:rsidRPr="00076EE1" w14:paraId="64F331A1" w14:textId="77777777" w:rsidTr="00F43ABA">
        <w:trPr>
          <w:trHeight w:val="164"/>
        </w:trPr>
        <w:tc>
          <w:tcPr>
            <w:tcW w:w="2474" w:type="dxa"/>
            <w:vMerge/>
            <w:tcBorders>
              <w:left w:val="single" w:sz="2" w:space="0" w:color="auto"/>
              <w:right w:val="single" w:sz="2" w:space="0" w:color="auto"/>
            </w:tcBorders>
            <w:vAlign w:val="center"/>
          </w:tcPr>
          <w:p w14:paraId="5FF84392" w14:textId="77777777" w:rsidR="00301F97" w:rsidRPr="00076EE1" w:rsidRDefault="00301F97" w:rsidP="00F43ABA">
            <w:pPr>
              <w:tabs>
                <w:tab w:val="left" w:pos="3052"/>
              </w:tabs>
              <w:ind w:left="-73"/>
              <w:jc w:val="center"/>
              <w:rPr>
                <w:sz w:val="22"/>
                <w:szCs w:val="22"/>
              </w:rPr>
            </w:pPr>
          </w:p>
        </w:tc>
        <w:tc>
          <w:tcPr>
            <w:tcW w:w="1490" w:type="dxa"/>
            <w:tcBorders>
              <w:top w:val="single" w:sz="2" w:space="0" w:color="auto"/>
              <w:left w:val="single" w:sz="2" w:space="0" w:color="auto"/>
              <w:bottom w:val="single" w:sz="2" w:space="0" w:color="auto"/>
              <w:right w:val="single" w:sz="2" w:space="0" w:color="auto"/>
            </w:tcBorders>
            <w:vAlign w:val="center"/>
          </w:tcPr>
          <w:p w14:paraId="52452F40" w14:textId="77777777" w:rsidR="00301F97" w:rsidRPr="00672745" w:rsidRDefault="00301F97" w:rsidP="00F43ABA">
            <w:pPr>
              <w:tabs>
                <w:tab w:val="left" w:pos="3052"/>
              </w:tabs>
              <w:ind w:hanging="108"/>
              <w:jc w:val="center"/>
              <w:rPr>
                <w:sz w:val="22"/>
                <w:szCs w:val="22"/>
              </w:rPr>
            </w:pPr>
            <w:r w:rsidRPr="00672745">
              <w:rPr>
                <w:sz w:val="22"/>
                <w:szCs w:val="22"/>
              </w:rPr>
              <w:t>с 01.10.202</w:t>
            </w:r>
            <w:r>
              <w:rPr>
                <w:sz w:val="22"/>
                <w:szCs w:val="22"/>
              </w:rPr>
              <w:t>6</w:t>
            </w:r>
          </w:p>
        </w:tc>
        <w:tc>
          <w:tcPr>
            <w:tcW w:w="1627" w:type="dxa"/>
            <w:vAlign w:val="center"/>
          </w:tcPr>
          <w:p w14:paraId="433283B7" w14:textId="77777777" w:rsidR="00301F97" w:rsidRPr="00672745" w:rsidRDefault="00301F97" w:rsidP="00F43ABA">
            <w:pPr>
              <w:tabs>
                <w:tab w:val="left" w:pos="3052"/>
              </w:tabs>
              <w:ind w:hanging="108"/>
              <w:jc w:val="center"/>
              <w:rPr>
                <w:sz w:val="22"/>
                <w:szCs w:val="22"/>
              </w:rPr>
            </w:pPr>
            <w:r>
              <w:rPr>
                <w:sz w:val="22"/>
                <w:szCs w:val="22"/>
              </w:rPr>
              <w:t>80,01</w:t>
            </w:r>
          </w:p>
        </w:tc>
        <w:tc>
          <w:tcPr>
            <w:tcW w:w="1701" w:type="dxa"/>
            <w:vAlign w:val="center"/>
          </w:tcPr>
          <w:p w14:paraId="03F3D8AE" w14:textId="77777777" w:rsidR="00301F97" w:rsidRPr="00854340" w:rsidRDefault="00301F97" w:rsidP="00F43ABA">
            <w:pPr>
              <w:tabs>
                <w:tab w:val="left" w:pos="3052"/>
              </w:tabs>
              <w:ind w:hanging="108"/>
              <w:jc w:val="center"/>
              <w:rPr>
                <w:sz w:val="22"/>
                <w:szCs w:val="22"/>
              </w:rPr>
            </w:pPr>
            <w:r w:rsidRPr="00854340">
              <w:rPr>
                <w:sz w:val="22"/>
                <w:szCs w:val="22"/>
              </w:rPr>
              <w:t>65,58</w:t>
            </w:r>
          </w:p>
        </w:tc>
        <w:tc>
          <w:tcPr>
            <w:tcW w:w="3969" w:type="dxa"/>
            <w:vAlign w:val="center"/>
          </w:tcPr>
          <w:p w14:paraId="3CCC2C7B" w14:textId="77777777" w:rsidR="00301F97" w:rsidRPr="00854340" w:rsidRDefault="00301F97" w:rsidP="00F43ABA">
            <w:pPr>
              <w:tabs>
                <w:tab w:val="left" w:pos="3052"/>
              </w:tabs>
              <w:ind w:hanging="108"/>
              <w:jc w:val="center"/>
              <w:rPr>
                <w:sz w:val="22"/>
                <w:szCs w:val="22"/>
              </w:rPr>
            </w:pPr>
            <w:r w:rsidRPr="00854340">
              <w:rPr>
                <w:sz w:val="22"/>
                <w:szCs w:val="22"/>
              </w:rPr>
              <w:t>-</w:t>
            </w:r>
          </w:p>
        </w:tc>
        <w:tc>
          <w:tcPr>
            <w:tcW w:w="3982" w:type="dxa"/>
            <w:vMerge/>
            <w:vAlign w:val="center"/>
          </w:tcPr>
          <w:p w14:paraId="7FD33708" w14:textId="77777777" w:rsidR="00301F97" w:rsidRPr="00076EE1" w:rsidRDefault="00301F97" w:rsidP="00F43ABA">
            <w:pPr>
              <w:tabs>
                <w:tab w:val="left" w:pos="3052"/>
              </w:tabs>
              <w:ind w:hanging="108"/>
              <w:jc w:val="center"/>
              <w:rPr>
                <w:sz w:val="22"/>
                <w:szCs w:val="22"/>
              </w:rPr>
            </w:pPr>
          </w:p>
        </w:tc>
      </w:tr>
    </w:tbl>
    <w:p w14:paraId="60C3D3EA" w14:textId="77777777" w:rsidR="00301F97" w:rsidRPr="00990974" w:rsidRDefault="00301F97" w:rsidP="00301F97">
      <w:pPr>
        <w:ind w:firstLine="539"/>
        <w:jc w:val="both"/>
        <w:rPr>
          <w:bCs/>
          <w:sz w:val="22"/>
          <w:szCs w:val="22"/>
        </w:rPr>
      </w:pPr>
      <w:r w:rsidRPr="00990974">
        <w:rPr>
          <w:sz w:val="22"/>
          <w:szCs w:val="22"/>
        </w:rPr>
        <w:t xml:space="preserve">* </w:t>
      </w:r>
      <w:r w:rsidRPr="00990974">
        <w:rPr>
          <w:bCs/>
          <w:sz w:val="22"/>
          <w:szCs w:val="22"/>
        </w:rPr>
        <w:t>Тариф для населения указывается в целях реализации пункта 6 статьи 168 Налогового кодекса Российской Федерации (часть вторая).</w:t>
      </w:r>
    </w:p>
    <w:p w14:paraId="53A59D76" w14:textId="77777777" w:rsidR="00301F97" w:rsidRPr="00990974" w:rsidRDefault="00301F97" w:rsidP="00301F97">
      <w:pPr>
        <w:ind w:right="-2" w:firstLine="709"/>
        <w:jc w:val="both"/>
        <w:rPr>
          <w:sz w:val="22"/>
          <w:szCs w:val="22"/>
        </w:rPr>
      </w:pPr>
      <w:r w:rsidRPr="00990974">
        <w:rPr>
          <w:bCs/>
          <w:sz w:val="22"/>
          <w:szCs w:val="22"/>
        </w:rPr>
        <w:t xml:space="preserve">** Установлен постановлением Региональной энергетической комиссии Кузбасса от 19.12.2023 № 676 </w:t>
      </w:r>
      <w:r w:rsidRPr="00990974">
        <w:rPr>
          <w:sz w:val="22"/>
          <w:szCs w:val="22"/>
        </w:rPr>
        <w:t>(в редакции постановления РЭК Кузбасса от 19.12.202</w:t>
      </w:r>
      <w:r>
        <w:rPr>
          <w:sz w:val="22"/>
          <w:szCs w:val="22"/>
        </w:rPr>
        <w:t>4</w:t>
      </w:r>
      <w:r w:rsidRPr="00990974">
        <w:rPr>
          <w:sz w:val="22"/>
          <w:szCs w:val="22"/>
        </w:rPr>
        <w:t xml:space="preserve"> №</w:t>
      </w:r>
      <w:r>
        <w:rPr>
          <w:sz w:val="22"/>
          <w:szCs w:val="22"/>
        </w:rPr>
        <w:t xml:space="preserve"> 657, от 19.12.2025 № 637</w:t>
      </w:r>
      <w:r w:rsidRPr="00990974">
        <w:rPr>
          <w:sz w:val="22"/>
          <w:szCs w:val="22"/>
        </w:rPr>
        <w:t>).</w:t>
      </w:r>
    </w:p>
    <w:p w14:paraId="13968F76" w14:textId="77777777" w:rsidR="00301F97" w:rsidRPr="00335B0F" w:rsidRDefault="00301F97" w:rsidP="00301F97">
      <w:pPr>
        <w:widowControl w:val="0"/>
        <w:autoSpaceDE w:val="0"/>
        <w:autoSpaceDN w:val="0"/>
        <w:ind w:firstLine="539"/>
        <w:jc w:val="both"/>
        <w:rPr>
          <w:rFonts w:ascii="Calibri" w:hAnsi="Calibri" w:cs="Calibri"/>
          <w:bCs/>
          <w:szCs w:val="24"/>
        </w:rPr>
      </w:pPr>
    </w:p>
    <w:p w14:paraId="120A624F" w14:textId="77777777" w:rsidR="00301F97" w:rsidRDefault="00301F97" w:rsidP="00301F97">
      <w:pPr>
        <w:tabs>
          <w:tab w:val="left" w:pos="3018"/>
        </w:tabs>
        <w:rPr>
          <w:szCs w:val="24"/>
        </w:rPr>
      </w:pPr>
    </w:p>
    <w:p w14:paraId="336A2C45" w14:textId="77777777" w:rsidR="00301F97" w:rsidRPr="0000168E" w:rsidRDefault="00301F97" w:rsidP="00301F97">
      <w:pPr>
        <w:tabs>
          <w:tab w:val="left" w:pos="3018"/>
        </w:tabs>
        <w:rPr>
          <w:szCs w:val="24"/>
        </w:rPr>
        <w:sectPr w:rsidR="00301F97" w:rsidRPr="0000168E" w:rsidSect="00C149D7">
          <w:pgSz w:w="16838" w:h="11906" w:orient="landscape"/>
          <w:pgMar w:top="1701" w:right="1134" w:bottom="851" w:left="1134" w:header="709" w:footer="709" w:gutter="0"/>
          <w:cols w:space="708"/>
          <w:docGrid w:linePitch="360"/>
        </w:sectPr>
      </w:pPr>
      <w:r>
        <w:rPr>
          <w:szCs w:val="24"/>
        </w:rPr>
        <w:tab/>
      </w:r>
    </w:p>
    <w:p w14:paraId="5367010F" w14:textId="4CF63C20" w:rsidR="00301F97" w:rsidRPr="003113D0" w:rsidRDefault="00301F97" w:rsidP="00301F97">
      <w:pPr>
        <w:tabs>
          <w:tab w:val="left" w:pos="9214"/>
        </w:tabs>
        <w:ind w:left="3828" w:right="-739" w:firstLine="5670"/>
        <w:rPr>
          <w:szCs w:val="24"/>
        </w:rPr>
      </w:pPr>
      <w:r w:rsidRPr="003113D0">
        <w:rPr>
          <w:szCs w:val="24"/>
        </w:rPr>
        <w:t xml:space="preserve">Приложение № </w:t>
      </w:r>
      <w:r w:rsidR="00385171">
        <w:rPr>
          <w:szCs w:val="24"/>
        </w:rPr>
        <w:t>6</w:t>
      </w:r>
      <w:r w:rsidRPr="003113D0">
        <w:rPr>
          <w:szCs w:val="24"/>
        </w:rPr>
        <w:t xml:space="preserve"> к протокол</w:t>
      </w:r>
      <w:r>
        <w:rPr>
          <w:szCs w:val="24"/>
        </w:rPr>
        <w:t>у</w:t>
      </w:r>
      <w:r w:rsidRPr="003113D0">
        <w:rPr>
          <w:szCs w:val="24"/>
        </w:rPr>
        <w:t xml:space="preserve"> №</w:t>
      </w:r>
      <w:r>
        <w:rPr>
          <w:szCs w:val="24"/>
        </w:rPr>
        <w:t xml:space="preserve"> 5</w:t>
      </w:r>
    </w:p>
    <w:p w14:paraId="31A08054" w14:textId="77777777" w:rsidR="00301F97" w:rsidRPr="003113D0" w:rsidRDefault="00301F97" w:rsidP="00301F97">
      <w:pPr>
        <w:tabs>
          <w:tab w:val="left" w:pos="9214"/>
        </w:tabs>
        <w:ind w:left="3828" w:right="-739" w:firstLine="5670"/>
        <w:rPr>
          <w:szCs w:val="24"/>
        </w:rPr>
      </w:pPr>
      <w:r w:rsidRPr="003113D0">
        <w:rPr>
          <w:szCs w:val="24"/>
        </w:rPr>
        <w:t>заседания правления Региональной</w:t>
      </w:r>
    </w:p>
    <w:p w14:paraId="7567F539" w14:textId="77777777" w:rsidR="00301F97" w:rsidRPr="003113D0" w:rsidRDefault="00301F97" w:rsidP="00301F97">
      <w:pPr>
        <w:tabs>
          <w:tab w:val="left" w:pos="9214"/>
        </w:tabs>
        <w:ind w:left="3828" w:right="-739" w:firstLine="5670"/>
        <w:rPr>
          <w:szCs w:val="24"/>
        </w:rPr>
      </w:pPr>
      <w:r w:rsidRPr="003113D0">
        <w:rPr>
          <w:szCs w:val="24"/>
        </w:rPr>
        <w:t>энергетической комиссии</w:t>
      </w:r>
    </w:p>
    <w:p w14:paraId="30377C53" w14:textId="77777777" w:rsidR="00301F97" w:rsidRDefault="00301F97" w:rsidP="00301F97">
      <w:pPr>
        <w:ind w:left="9498"/>
      </w:pPr>
      <w:r w:rsidRPr="003113D0">
        <w:rPr>
          <w:szCs w:val="24"/>
        </w:rPr>
        <w:t xml:space="preserve">Кузбасса от </w:t>
      </w:r>
      <w:r>
        <w:rPr>
          <w:szCs w:val="24"/>
        </w:rPr>
        <w:t>03.02.2026</w:t>
      </w:r>
    </w:p>
    <w:p w14:paraId="5BA9564A" w14:textId="77777777" w:rsidR="00301F97" w:rsidRPr="00E7432E" w:rsidRDefault="00301F97" w:rsidP="00301F97">
      <w:pPr>
        <w:keepNext/>
        <w:spacing w:before="120"/>
        <w:ind w:left="1077" w:right="1134"/>
        <w:jc w:val="center"/>
        <w:outlineLvl w:val="4"/>
        <w:rPr>
          <w:rFonts w:eastAsia="Times New Roman"/>
          <w:b/>
          <w:sz w:val="28"/>
          <w:lang w:eastAsia="x-none"/>
        </w:rPr>
      </w:pPr>
    </w:p>
    <w:p w14:paraId="02B7317A" w14:textId="77777777" w:rsidR="00301F97" w:rsidRPr="00E7432E" w:rsidRDefault="00301F97" w:rsidP="00301F97">
      <w:pPr>
        <w:keepNext/>
        <w:spacing w:before="120"/>
        <w:ind w:left="1077" w:right="1134"/>
        <w:jc w:val="center"/>
        <w:outlineLvl w:val="4"/>
        <w:rPr>
          <w:rFonts w:eastAsia="Times New Roman"/>
          <w:b/>
          <w:sz w:val="28"/>
          <w:lang w:eastAsia="x-none"/>
        </w:rPr>
      </w:pPr>
    </w:p>
    <w:p w14:paraId="48F1BB9C" w14:textId="77777777" w:rsidR="00301F97" w:rsidRPr="00E7432E" w:rsidRDefault="00301F97" w:rsidP="00301F97">
      <w:pPr>
        <w:keepNext/>
        <w:spacing w:before="120"/>
        <w:ind w:left="1077" w:right="1134"/>
        <w:jc w:val="center"/>
        <w:outlineLvl w:val="4"/>
        <w:rPr>
          <w:rFonts w:eastAsia="Times New Roman"/>
          <w:b/>
          <w:sz w:val="28"/>
          <w:lang w:eastAsia="x-none"/>
        </w:rPr>
      </w:pPr>
      <w:r w:rsidRPr="00E7432E">
        <w:rPr>
          <w:rFonts w:eastAsia="Times New Roman"/>
          <w:b/>
          <w:sz w:val="28"/>
          <w:lang w:eastAsia="x-none"/>
        </w:rPr>
        <w:t xml:space="preserve">Тарифы ООО «Лесная поляна-Плюс» (от котельной, расположенной по адресу: ул. Осенний бульвар, 2а) на горячую воду в закрытой системе горячего водоснабжения, реализуемую на потребительском рынке Кемеровского городского округа, на период с 01.01.2026 по 31.12.2026 </w:t>
      </w:r>
    </w:p>
    <w:p w14:paraId="7CB7228B" w14:textId="77777777" w:rsidR="00301F97" w:rsidRPr="00E7432E" w:rsidRDefault="00301F97" w:rsidP="00301F97">
      <w:pPr>
        <w:keepNext/>
        <w:jc w:val="right"/>
        <w:outlineLvl w:val="3"/>
        <w:rPr>
          <w:rFonts w:eastAsia="Times New Roman"/>
          <w:bCs/>
          <w:sz w:val="28"/>
          <w:szCs w:val="28"/>
        </w:rPr>
      </w:pPr>
      <w:r w:rsidRPr="00E7432E">
        <w:rPr>
          <w:rFonts w:eastAsia="Times New Roman"/>
          <w:bCs/>
          <w:sz w:val="28"/>
          <w:szCs w:val="28"/>
        </w:rPr>
        <w:t xml:space="preserve">                                                                                                                                                                                                                        </w:t>
      </w:r>
    </w:p>
    <w:tbl>
      <w:tblPr>
        <w:tblW w:w="1524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4"/>
        <w:gridCol w:w="1416"/>
        <w:gridCol w:w="1701"/>
        <w:gridCol w:w="1701"/>
        <w:gridCol w:w="3969"/>
        <w:gridCol w:w="3982"/>
      </w:tblGrid>
      <w:tr w:rsidR="00301F97" w:rsidRPr="00E7432E" w14:paraId="75354F01" w14:textId="77777777" w:rsidTr="00F43ABA">
        <w:trPr>
          <w:trHeight w:val="360"/>
        </w:trPr>
        <w:tc>
          <w:tcPr>
            <w:tcW w:w="2474" w:type="dxa"/>
            <w:vMerge w:val="restart"/>
            <w:vAlign w:val="center"/>
          </w:tcPr>
          <w:p w14:paraId="18B51B4B" w14:textId="77777777" w:rsidR="00301F97" w:rsidRPr="00E7432E" w:rsidRDefault="00301F97" w:rsidP="00F43ABA">
            <w:pPr>
              <w:widowControl w:val="0"/>
              <w:autoSpaceDE w:val="0"/>
              <w:autoSpaceDN w:val="0"/>
              <w:jc w:val="center"/>
              <w:rPr>
                <w:rFonts w:eastAsia="Times New Roman"/>
                <w:sz w:val="22"/>
                <w:szCs w:val="22"/>
              </w:rPr>
            </w:pPr>
            <w:r w:rsidRPr="00E7432E">
              <w:rPr>
                <w:rFonts w:eastAsia="Times New Roman"/>
                <w:sz w:val="22"/>
                <w:szCs w:val="22"/>
              </w:rPr>
              <w:t>Наименование регулируемой организации</w:t>
            </w:r>
          </w:p>
        </w:tc>
        <w:tc>
          <w:tcPr>
            <w:tcW w:w="1416" w:type="dxa"/>
            <w:vMerge w:val="restart"/>
            <w:vAlign w:val="center"/>
          </w:tcPr>
          <w:p w14:paraId="76E4DC31" w14:textId="77777777" w:rsidR="00301F97" w:rsidRPr="00E7432E" w:rsidRDefault="00301F97" w:rsidP="00F43ABA">
            <w:pPr>
              <w:widowControl w:val="0"/>
              <w:autoSpaceDE w:val="0"/>
              <w:autoSpaceDN w:val="0"/>
              <w:jc w:val="center"/>
              <w:rPr>
                <w:rFonts w:eastAsia="Times New Roman"/>
                <w:sz w:val="22"/>
                <w:szCs w:val="22"/>
              </w:rPr>
            </w:pPr>
            <w:r w:rsidRPr="00E7432E">
              <w:rPr>
                <w:rFonts w:eastAsia="Times New Roman"/>
                <w:sz w:val="22"/>
                <w:szCs w:val="22"/>
              </w:rPr>
              <w:t>Период</w:t>
            </w:r>
          </w:p>
        </w:tc>
        <w:tc>
          <w:tcPr>
            <w:tcW w:w="3402" w:type="dxa"/>
            <w:gridSpan w:val="2"/>
            <w:vAlign w:val="center"/>
          </w:tcPr>
          <w:p w14:paraId="44E03CBC" w14:textId="77777777" w:rsidR="00301F97" w:rsidRPr="00E7432E" w:rsidRDefault="00301F97" w:rsidP="00F43ABA">
            <w:pPr>
              <w:widowControl w:val="0"/>
              <w:autoSpaceDE w:val="0"/>
              <w:autoSpaceDN w:val="0"/>
              <w:jc w:val="center"/>
              <w:rPr>
                <w:rFonts w:eastAsia="Times New Roman"/>
                <w:sz w:val="22"/>
                <w:szCs w:val="22"/>
              </w:rPr>
            </w:pPr>
            <w:r w:rsidRPr="00E7432E">
              <w:rPr>
                <w:rFonts w:eastAsia="Times New Roman"/>
                <w:sz w:val="22"/>
                <w:szCs w:val="22"/>
              </w:rPr>
              <w:t>Компонент на холодную воду **</w:t>
            </w:r>
          </w:p>
        </w:tc>
        <w:tc>
          <w:tcPr>
            <w:tcW w:w="7951" w:type="dxa"/>
            <w:gridSpan w:val="2"/>
            <w:vAlign w:val="center"/>
          </w:tcPr>
          <w:p w14:paraId="6986D8BA" w14:textId="77777777" w:rsidR="00301F97" w:rsidRPr="00E7432E" w:rsidRDefault="00301F97" w:rsidP="00F43ABA">
            <w:pPr>
              <w:widowControl w:val="0"/>
              <w:autoSpaceDE w:val="0"/>
              <w:autoSpaceDN w:val="0"/>
              <w:jc w:val="center"/>
              <w:rPr>
                <w:rFonts w:eastAsia="Times New Roman"/>
                <w:sz w:val="22"/>
                <w:szCs w:val="22"/>
              </w:rPr>
            </w:pPr>
            <w:r w:rsidRPr="00E7432E">
              <w:rPr>
                <w:rFonts w:eastAsia="Times New Roman"/>
                <w:sz w:val="22"/>
                <w:szCs w:val="22"/>
              </w:rPr>
              <w:t xml:space="preserve">Компонент на тепловую энергию </w:t>
            </w:r>
          </w:p>
        </w:tc>
      </w:tr>
      <w:tr w:rsidR="00301F97" w:rsidRPr="00E7432E" w14:paraId="3385D107" w14:textId="77777777" w:rsidTr="00F43ABA">
        <w:trPr>
          <w:trHeight w:val="1070"/>
        </w:trPr>
        <w:tc>
          <w:tcPr>
            <w:tcW w:w="2474" w:type="dxa"/>
            <w:vMerge/>
          </w:tcPr>
          <w:p w14:paraId="1924C7BC" w14:textId="77777777" w:rsidR="00301F97" w:rsidRPr="00E7432E" w:rsidRDefault="00301F97" w:rsidP="00F43ABA">
            <w:pPr>
              <w:spacing w:after="160" w:line="259" w:lineRule="auto"/>
              <w:rPr>
                <w:rFonts w:eastAsia="Times New Roman"/>
                <w:sz w:val="22"/>
                <w:szCs w:val="22"/>
              </w:rPr>
            </w:pPr>
          </w:p>
        </w:tc>
        <w:tc>
          <w:tcPr>
            <w:tcW w:w="1416" w:type="dxa"/>
            <w:vMerge/>
          </w:tcPr>
          <w:p w14:paraId="330F4034" w14:textId="77777777" w:rsidR="00301F97" w:rsidRPr="00E7432E" w:rsidRDefault="00301F97" w:rsidP="00F43ABA">
            <w:pPr>
              <w:spacing w:after="160" w:line="259" w:lineRule="auto"/>
              <w:rPr>
                <w:rFonts w:eastAsia="Times New Roman"/>
                <w:sz w:val="22"/>
                <w:szCs w:val="22"/>
              </w:rPr>
            </w:pPr>
          </w:p>
        </w:tc>
        <w:tc>
          <w:tcPr>
            <w:tcW w:w="1701" w:type="dxa"/>
            <w:vAlign w:val="center"/>
          </w:tcPr>
          <w:p w14:paraId="6B1EDA9D" w14:textId="77777777" w:rsidR="00301F97" w:rsidRPr="00E7432E" w:rsidRDefault="00301F97" w:rsidP="00F43ABA">
            <w:pPr>
              <w:widowControl w:val="0"/>
              <w:autoSpaceDE w:val="0"/>
              <w:autoSpaceDN w:val="0"/>
              <w:jc w:val="center"/>
              <w:rPr>
                <w:rFonts w:eastAsia="Times New Roman"/>
                <w:sz w:val="22"/>
                <w:szCs w:val="22"/>
              </w:rPr>
            </w:pPr>
            <w:r w:rsidRPr="00E7432E">
              <w:rPr>
                <w:rFonts w:eastAsia="Times New Roman"/>
                <w:sz w:val="22"/>
                <w:szCs w:val="22"/>
              </w:rPr>
              <w:t>для населения, руб./м</w:t>
            </w:r>
            <w:r w:rsidRPr="00E7432E">
              <w:rPr>
                <w:rFonts w:eastAsia="Times New Roman"/>
                <w:sz w:val="22"/>
                <w:szCs w:val="22"/>
                <w:vertAlign w:val="superscript"/>
                <w:lang w:eastAsia="en-US"/>
              </w:rPr>
              <w:t>3</w:t>
            </w:r>
            <w:r w:rsidRPr="00E7432E">
              <w:rPr>
                <w:rFonts w:eastAsia="Times New Roman"/>
                <w:sz w:val="22"/>
                <w:szCs w:val="22"/>
              </w:rPr>
              <w:t xml:space="preserve"> * </w:t>
            </w:r>
          </w:p>
          <w:p w14:paraId="19B59D11" w14:textId="77777777" w:rsidR="00301F97" w:rsidRPr="00E7432E" w:rsidRDefault="00301F97" w:rsidP="00F43ABA">
            <w:pPr>
              <w:widowControl w:val="0"/>
              <w:autoSpaceDE w:val="0"/>
              <w:autoSpaceDN w:val="0"/>
              <w:jc w:val="center"/>
              <w:rPr>
                <w:rFonts w:eastAsia="Times New Roman"/>
                <w:sz w:val="22"/>
                <w:szCs w:val="22"/>
              </w:rPr>
            </w:pPr>
            <w:r w:rsidRPr="00E7432E">
              <w:rPr>
                <w:rFonts w:eastAsia="Times New Roman"/>
                <w:sz w:val="22"/>
                <w:szCs w:val="22"/>
              </w:rPr>
              <w:t>(с НДС)</w:t>
            </w:r>
          </w:p>
        </w:tc>
        <w:tc>
          <w:tcPr>
            <w:tcW w:w="1701" w:type="dxa"/>
            <w:vAlign w:val="center"/>
          </w:tcPr>
          <w:p w14:paraId="67575B88" w14:textId="77777777" w:rsidR="00301F97" w:rsidRPr="00E7432E" w:rsidRDefault="00301F97" w:rsidP="00F43ABA">
            <w:pPr>
              <w:widowControl w:val="0"/>
              <w:autoSpaceDE w:val="0"/>
              <w:autoSpaceDN w:val="0"/>
              <w:jc w:val="center"/>
              <w:rPr>
                <w:rFonts w:eastAsia="Times New Roman"/>
                <w:sz w:val="22"/>
                <w:szCs w:val="22"/>
              </w:rPr>
            </w:pPr>
            <w:r w:rsidRPr="00E7432E">
              <w:rPr>
                <w:rFonts w:eastAsia="Times New Roman"/>
                <w:sz w:val="22"/>
                <w:szCs w:val="22"/>
              </w:rPr>
              <w:t>для прочих потребителей, руб./м</w:t>
            </w:r>
            <w:r w:rsidRPr="00E7432E">
              <w:rPr>
                <w:rFonts w:eastAsia="Times New Roman"/>
                <w:sz w:val="22"/>
                <w:szCs w:val="22"/>
                <w:vertAlign w:val="superscript"/>
                <w:lang w:eastAsia="en-US"/>
              </w:rPr>
              <w:t>3</w:t>
            </w:r>
            <w:r w:rsidRPr="00E7432E">
              <w:rPr>
                <w:rFonts w:eastAsia="Times New Roman"/>
                <w:sz w:val="22"/>
                <w:szCs w:val="22"/>
              </w:rPr>
              <w:t xml:space="preserve"> </w:t>
            </w:r>
          </w:p>
          <w:p w14:paraId="1D5F5FC1" w14:textId="77777777" w:rsidR="00301F97" w:rsidRPr="00E7432E" w:rsidRDefault="00301F97" w:rsidP="00F43ABA">
            <w:pPr>
              <w:widowControl w:val="0"/>
              <w:autoSpaceDE w:val="0"/>
              <w:autoSpaceDN w:val="0"/>
              <w:jc w:val="center"/>
              <w:rPr>
                <w:rFonts w:eastAsia="Times New Roman"/>
                <w:sz w:val="22"/>
                <w:szCs w:val="22"/>
              </w:rPr>
            </w:pPr>
            <w:r w:rsidRPr="00E7432E">
              <w:rPr>
                <w:rFonts w:eastAsia="Times New Roman"/>
                <w:sz w:val="22"/>
                <w:szCs w:val="22"/>
              </w:rPr>
              <w:t>(без НДС)</w:t>
            </w:r>
          </w:p>
        </w:tc>
        <w:tc>
          <w:tcPr>
            <w:tcW w:w="3969" w:type="dxa"/>
            <w:vAlign w:val="center"/>
          </w:tcPr>
          <w:p w14:paraId="6EE91F71" w14:textId="77777777" w:rsidR="00301F97" w:rsidRPr="00E7432E" w:rsidRDefault="00301F97" w:rsidP="00F43ABA">
            <w:pPr>
              <w:widowControl w:val="0"/>
              <w:autoSpaceDE w:val="0"/>
              <w:autoSpaceDN w:val="0"/>
              <w:jc w:val="center"/>
              <w:rPr>
                <w:rFonts w:eastAsia="Times New Roman"/>
                <w:sz w:val="22"/>
                <w:szCs w:val="22"/>
              </w:rPr>
            </w:pPr>
            <w:proofErr w:type="spellStart"/>
            <w:r w:rsidRPr="00E7432E">
              <w:rPr>
                <w:rFonts w:eastAsia="Times New Roman"/>
                <w:sz w:val="22"/>
                <w:szCs w:val="22"/>
              </w:rPr>
              <w:t>Одноставочный</w:t>
            </w:r>
            <w:proofErr w:type="spellEnd"/>
            <w:r w:rsidRPr="00E7432E">
              <w:rPr>
                <w:rFonts w:eastAsia="Times New Roman"/>
                <w:sz w:val="22"/>
                <w:szCs w:val="22"/>
              </w:rPr>
              <w:t xml:space="preserve"> для населения, руб./Гкал * (с НДС)</w:t>
            </w:r>
          </w:p>
        </w:tc>
        <w:tc>
          <w:tcPr>
            <w:tcW w:w="3982" w:type="dxa"/>
            <w:vAlign w:val="center"/>
          </w:tcPr>
          <w:p w14:paraId="006811F7" w14:textId="77777777" w:rsidR="00301F97" w:rsidRPr="00E7432E" w:rsidRDefault="00301F97" w:rsidP="00F43ABA">
            <w:pPr>
              <w:widowControl w:val="0"/>
              <w:autoSpaceDE w:val="0"/>
              <w:autoSpaceDN w:val="0"/>
              <w:jc w:val="center"/>
              <w:rPr>
                <w:rFonts w:eastAsia="Times New Roman"/>
                <w:sz w:val="22"/>
                <w:szCs w:val="22"/>
              </w:rPr>
            </w:pPr>
            <w:proofErr w:type="spellStart"/>
            <w:r w:rsidRPr="00E7432E">
              <w:rPr>
                <w:rFonts w:eastAsia="Times New Roman"/>
                <w:sz w:val="22"/>
                <w:szCs w:val="22"/>
              </w:rPr>
              <w:t>Одноставочный</w:t>
            </w:r>
            <w:proofErr w:type="spellEnd"/>
            <w:r w:rsidRPr="00E7432E">
              <w:rPr>
                <w:rFonts w:eastAsia="Times New Roman"/>
                <w:sz w:val="22"/>
                <w:szCs w:val="22"/>
              </w:rPr>
              <w:t xml:space="preserve"> для прочих потребителей, руб./Гкал (без НДС)</w:t>
            </w:r>
          </w:p>
        </w:tc>
      </w:tr>
      <w:tr w:rsidR="00301F97" w:rsidRPr="00E7432E" w14:paraId="39DD827A" w14:textId="77777777" w:rsidTr="00F43ABA">
        <w:trPr>
          <w:trHeight w:hRule="exact" w:val="340"/>
        </w:trPr>
        <w:tc>
          <w:tcPr>
            <w:tcW w:w="2474" w:type="dxa"/>
            <w:vAlign w:val="center"/>
          </w:tcPr>
          <w:p w14:paraId="2FB0B809" w14:textId="77777777" w:rsidR="00301F97" w:rsidRPr="00E7432E" w:rsidRDefault="00301F97" w:rsidP="00F43ABA">
            <w:pPr>
              <w:widowControl w:val="0"/>
              <w:autoSpaceDE w:val="0"/>
              <w:autoSpaceDN w:val="0"/>
              <w:jc w:val="center"/>
              <w:rPr>
                <w:rFonts w:eastAsia="Times New Roman"/>
                <w:sz w:val="22"/>
                <w:szCs w:val="22"/>
              </w:rPr>
            </w:pPr>
            <w:r w:rsidRPr="00E7432E">
              <w:rPr>
                <w:rFonts w:eastAsia="Times New Roman"/>
                <w:sz w:val="22"/>
                <w:szCs w:val="22"/>
              </w:rPr>
              <w:t>1</w:t>
            </w:r>
          </w:p>
        </w:tc>
        <w:tc>
          <w:tcPr>
            <w:tcW w:w="1416" w:type="dxa"/>
            <w:vAlign w:val="center"/>
          </w:tcPr>
          <w:p w14:paraId="299105DE" w14:textId="77777777" w:rsidR="00301F97" w:rsidRPr="00E7432E" w:rsidRDefault="00301F97" w:rsidP="00F43ABA">
            <w:pPr>
              <w:widowControl w:val="0"/>
              <w:autoSpaceDE w:val="0"/>
              <w:autoSpaceDN w:val="0"/>
              <w:jc w:val="center"/>
              <w:rPr>
                <w:rFonts w:eastAsia="Times New Roman"/>
                <w:sz w:val="22"/>
                <w:szCs w:val="22"/>
              </w:rPr>
            </w:pPr>
            <w:r w:rsidRPr="00E7432E">
              <w:rPr>
                <w:rFonts w:eastAsia="Times New Roman"/>
                <w:sz w:val="22"/>
                <w:szCs w:val="22"/>
              </w:rPr>
              <w:t>2</w:t>
            </w:r>
          </w:p>
        </w:tc>
        <w:tc>
          <w:tcPr>
            <w:tcW w:w="1701" w:type="dxa"/>
            <w:vAlign w:val="center"/>
          </w:tcPr>
          <w:p w14:paraId="3B9ACBE6" w14:textId="77777777" w:rsidR="00301F97" w:rsidRPr="00E7432E" w:rsidRDefault="00301F97" w:rsidP="00F43ABA">
            <w:pPr>
              <w:widowControl w:val="0"/>
              <w:autoSpaceDE w:val="0"/>
              <w:autoSpaceDN w:val="0"/>
              <w:jc w:val="center"/>
              <w:rPr>
                <w:rFonts w:eastAsia="Times New Roman"/>
                <w:sz w:val="22"/>
                <w:szCs w:val="22"/>
              </w:rPr>
            </w:pPr>
            <w:r w:rsidRPr="00E7432E">
              <w:rPr>
                <w:rFonts w:eastAsia="Times New Roman"/>
                <w:sz w:val="22"/>
                <w:szCs w:val="22"/>
              </w:rPr>
              <w:t>3</w:t>
            </w:r>
          </w:p>
        </w:tc>
        <w:tc>
          <w:tcPr>
            <w:tcW w:w="1701" w:type="dxa"/>
            <w:vAlign w:val="center"/>
          </w:tcPr>
          <w:p w14:paraId="3C8CFD83" w14:textId="77777777" w:rsidR="00301F97" w:rsidRPr="00E7432E" w:rsidRDefault="00301F97" w:rsidP="00F43ABA">
            <w:pPr>
              <w:widowControl w:val="0"/>
              <w:autoSpaceDE w:val="0"/>
              <w:autoSpaceDN w:val="0"/>
              <w:jc w:val="center"/>
              <w:rPr>
                <w:rFonts w:eastAsia="Times New Roman"/>
                <w:sz w:val="22"/>
                <w:szCs w:val="22"/>
              </w:rPr>
            </w:pPr>
            <w:r w:rsidRPr="00E7432E">
              <w:rPr>
                <w:rFonts w:eastAsia="Times New Roman"/>
                <w:sz w:val="22"/>
                <w:szCs w:val="22"/>
              </w:rPr>
              <w:t>4</w:t>
            </w:r>
          </w:p>
        </w:tc>
        <w:tc>
          <w:tcPr>
            <w:tcW w:w="3969" w:type="dxa"/>
            <w:vAlign w:val="center"/>
          </w:tcPr>
          <w:p w14:paraId="07E664F5" w14:textId="77777777" w:rsidR="00301F97" w:rsidRPr="00E7432E" w:rsidRDefault="00301F97" w:rsidP="00F43ABA">
            <w:pPr>
              <w:widowControl w:val="0"/>
              <w:autoSpaceDE w:val="0"/>
              <w:autoSpaceDN w:val="0"/>
              <w:jc w:val="center"/>
              <w:rPr>
                <w:rFonts w:eastAsia="Times New Roman"/>
                <w:sz w:val="22"/>
                <w:szCs w:val="22"/>
              </w:rPr>
            </w:pPr>
            <w:r w:rsidRPr="00E7432E">
              <w:rPr>
                <w:rFonts w:eastAsia="Times New Roman"/>
                <w:sz w:val="22"/>
                <w:szCs w:val="22"/>
              </w:rPr>
              <w:t>5</w:t>
            </w:r>
          </w:p>
        </w:tc>
        <w:tc>
          <w:tcPr>
            <w:tcW w:w="3982" w:type="dxa"/>
            <w:vAlign w:val="center"/>
          </w:tcPr>
          <w:p w14:paraId="2CBBC0BB" w14:textId="77777777" w:rsidR="00301F97" w:rsidRPr="00E7432E" w:rsidRDefault="00301F97" w:rsidP="00F43ABA">
            <w:pPr>
              <w:widowControl w:val="0"/>
              <w:autoSpaceDE w:val="0"/>
              <w:autoSpaceDN w:val="0"/>
              <w:jc w:val="center"/>
              <w:rPr>
                <w:rFonts w:eastAsia="Times New Roman"/>
                <w:sz w:val="22"/>
                <w:szCs w:val="22"/>
              </w:rPr>
            </w:pPr>
            <w:r w:rsidRPr="00E7432E">
              <w:rPr>
                <w:rFonts w:eastAsia="Times New Roman"/>
                <w:sz w:val="22"/>
                <w:szCs w:val="22"/>
              </w:rPr>
              <w:t>6</w:t>
            </w:r>
          </w:p>
        </w:tc>
      </w:tr>
      <w:tr w:rsidR="00301F97" w:rsidRPr="00E7432E" w14:paraId="159645ED" w14:textId="77777777" w:rsidTr="00F43ABA">
        <w:trPr>
          <w:trHeight w:val="1064"/>
        </w:trPr>
        <w:tc>
          <w:tcPr>
            <w:tcW w:w="2474" w:type="dxa"/>
            <w:vMerge w:val="restart"/>
            <w:tcBorders>
              <w:top w:val="single" w:sz="2" w:space="0" w:color="auto"/>
              <w:left w:val="single" w:sz="2" w:space="0" w:color="auto"/>
              <w:right w:val="single" w:sz="2" w:space="0" w:color="auto"/>
            </w:tcBorders>
            <w:vAlign w:val="center"/>
          </w:tcPr>
          <w:p w14:paraId="01E3532C" w14:textId="77777777" w:rsidR="00301F97" w:rsidRPr="00E7432E" w:rsidRDefault="00301F97" w:rsidP="00F43ABA">
            <w:pPr>
              <w:tabs>
                <w:tab w:val="left" w:pos="3052"/>
              </w:tabs>
              <w:ind w:left="-73"/>
              <w:jc w:val="center"/>
              <w:rPr>
                <w:rFonts w:eastAsia="Times New Roman"/>
                <w:sz w:val="22"/>
                <w:szCs w:val="22"/>
                <w:lang w:eastAsia="en-US"/>
              </w:rPr>
            </w:pPr>
            <w:r w:rsidRPr="00E7432E">
              <w:rPr>
                <w:rFonts w:eastAsia="Times New Roman"/>
                <w:sz w:val="22"/>
                <w:szCs w:val="22"/>
                <w:lang w:eastAsia="en-US"/>
              </w:rPr>
              <w:t xml:space="preserve">ООО «Лесная поляна-Плюс» </w:t>
            </w:r>
          </w:p>
        </w:tc>
        <w:tc>
          <w:tcPr>
            <w:tcW w:w="1416" w:type="dxa"/>
            <w:tcBorders>
              <w:top w:val="single" w:sz="2" w:space="0" w:color="auto"/>
              <w:left w:val="single" w:sz="2" w:space="0" w:color="auto"/>
              <w:bottom w:val="single" w:sz="2" w:space="0" w:color="auto"/>
              <w:right w:val="single" w:sz="2" w:space="0" w:color="auto"/>
            </w:tcBorders>
            <w:vAlign w:val="center"/>
          </w:tcPr>
          <w:p w14:paraId="08FA7217" w14:textId="77777777" w:rsidR="00301F97" w:rsidRPr="00E7432E" w:rsidRDefault="00301F97" w:rsidP="00F43ABA">
            <w:pPr>
              <w:tabs>
                <w:tab w:val="left" w:pos="3052"/>
              </w:tabs>
              <w:ind w:hanging="108"/>
              <w:jc w:val="center"/>
              <w:rPr>
                <w:rFonts w:eastAsia="Times New Roman"/>
                <w:sz w:val="22"/>
                <w:szCs w:val="22"/>
              </w:rPr>
            </w:pPr>
            <w:r w:rsidRPr="00E7432E">
              <w:rPr>
                <w:rFonts w:eastAsia="Times New Roman"/>
                <w:sz w:val="22"/>
                <w:szCs w:val="22"/>
              </w:rPr>
              <w:t xml:space="preserve"> с 01.01.2026</w:t>
            </w:r>
          </w:p>
        </w:tc>
        <w:tc>
          <w:tcPr>
            <w:tcW w:w="1701" w:type="dxa"/>
            <w:vAlign w:val="center"/>
          </w:tcPr>
          <w:p w14:paraId="0AF78B31" w14:textId="77777777" w:rsidR="00301F97" w:rsidRPr="00E7432E" w:rsidRDefault="00301F97" w:rsidP="00F43ABA">
            <w:pPr>
              <w:tabs>
                <w:tab w:val="left" w:pos="3052"/>
              </w:tabs>
              <w:ind w:hanging="108"/>
              <w:jc w:val="center"/>
              <w:rPr>
                <w:rFonts w:eastAsia="Times New Roman"/>
                <w:sz w:val="22"/>
                <w:szCs w:val="22"/>
              </w:rPr>
            </w:pPr>
            <w:r>
              <w:rPr>
                <w:rFonts w:eastAsia="Times New Roman"/>
                <w:sz w:val="22"/>
                <w:szCs w:val="22"/>
              </w:rPr>
              <w:t>71,43</w:t>
            </w:r>
          </w:p>
        </w:tc>
        <w:tc>
          <w:tcPr>
            <w:tcW w:w="1701" w:type="dxa"/>
            <w:vAlign w:val="center"/>
          </w:tcPr>
          <w:p w14:paraId="55A38F10" w14:textId="77777777" w:rsidR="00301F97" w:rsidRPr="00E7432E" w:rsidRDefault="00301F97" w:rsidP="00F43ABA">
            <w:pPr>
              <w:tabs>
                <w:tab w:val="left" w:pos="3052"/>
              </w:tabs>
              <w:ind w:hanging="108"/>
              <w:jc w:val="center"/>
              <w:rPr>
                <w:rFonts w:eastAsia="Times New Roman"/>
                <w:sz w:val="22"/>
                <w:szCs w:val="22"/>
              </w:rPr>
            </w:pPr>
            <w:r w:rsidRPr="00E7432E">
              <w:rPr>
                <w:rFonts w:eastAsia="Times New Roman"/>
                <w:sz w:val="22"/>
                <w:szCs w:val="22"/>
              </w:rPr>
              <w:t>58,55</w:t>
            </w:r>
          </w:p>
        </w:tc>
        <w:tc>
          <w:tcPr>
            <w:tcW w:w="3969" w:type="dxa"/>
            <w:vMerge w:val="restart"/>
            <w:vAlign w:val="center"/>
          </w:tcPr>
          <w:p w14:paraId="7EB43333" w14:textId="77777777" w:rsidR="00301F97" w:rsidRPr="00E7432E" w:rsidRDefault="00301F97" w:rsidP="00F43ABA">
            <w:pPr>
              <w:tabs>
                <w:tab w:val="left" w:pos="3052"/>
              </w:tabs>
              <w:ind w:hanging="108"/>
              <w:jc w:val="center"/>
              <w:rPr>
                <w:rFonts w:eastAsia="Times New Roman"/>
                <w:sz w:val="22"/>
                <w:szCs w:val="22"/>
                <w:lang w:eastAsia="en-US"/>
              </w:rPr>
            </w:pPr>
            <w:r w:rsidRPr="00E7432E">
              <w:rPr>
                <w:rFonts w:eastAsia="Times New Roman"/>
                <w:color w:val="000000"/>
                <w:sz w:val="22"/>
                <w:szCs w:val="22"/>
                <w:lang w:eastAsia="en-US"/>
              </w:rPr>
              <w:t xml:space="preserve">Числовое значение определяется единой теплоснабжающей организацией равным цене </w:t>
            </w:r>
            <w:r w:rsidRPr="00E7432E">
              <w:rPr>
                <w:rFonts w:eastAsia="Times New Roman"/>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E7432E">
              <w:rPr>
                <w:rFonts w:eastAsia="Times New Roman"/>
                <w:color w:val="000000"/>
                <w:sz w:val="22"/>
                <w:szCs w:val="22"/>
                <w:lang w:eastAsia="en-US"/>
              </w:rPr>
              <w:br/>
              <w:t>на тепловую энергию (мощность), утвержденного постановлением РЭК Кузбасса от «13» ноября 2025 № 334</w:t>
            </w:r>
          </w:p>
        </w:tc>
        <w:tc>
          <w:tcPr>
            <w:tcW w:w="3982" w:type="dxa"/>
            <w:vMerge w:val="restart"/>
            <w:vAlign w:val="center"/>
          </w:tcPr>
          <w:p w14:paraId="621D3565" w14:textId="77777777" w:rsidR="00301F97" w:rsidRPr="00E7432E" w:rsidRDefault="00301F97" w:rsidP="00F43ABA">
            <w:pPr>
              <w:tabs>
                <w:tab w:val="left" w:pos="3052"/>
              </w:tabs>
              <w:ind w:hanging="108"/>
              <w:jc w:val="center"/>
              <w:rPr>
                <w:rFonts w:eastAsia="Times New Roman"/>
                <w:sz w:val="22"/>
                <w:szCs w:val="22"/>
                <w:lang w:eastAsia="en-US"/>
              </w:rPr>
            </w:pPr>
            <w:r w:rsidRPr="00E7432E">
              <w:rPr>
                <w:rFonts w:eastAsia="Times New Roman"/>
                <w:color w:val="000000"/>
                <w:sz w:val="22"/>
                <w:szCs w:val="22"/>
                <w:lang w:eastAsia="en-US"/>
              </w:rPr>
              <w:t xml:space="preserve">Числовое значение определяется единой теплоснабжающей организацией равным цене </w:t>
            </w:r>
            <w:r w:rsidRPr="00E7432E">
              <w:rPr>
                <w:rFonts w:eastAsia="Times New Roman"/>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E7432E">
              <w:rPr>
                <w:rFonts w:eastAsia="Times New Roman"/>
                <w:color w:val="000000"/>
                <w:sz w:val="22"/>
                <w:szCs w:val="22"/>
                <w:lang w:eastAsia="en-US"/>
              </w:rPr>
              <w:br/>
              <w:t>на тепловую энергию (мощность), утвержденного постановлением РЭК Кузбасса от «13» ноября 2025 № 334</w:t>
            </w:r>
          </w:p>
        </w:tc>
      </w:tr>
      <w:tr w:rsidR="00301F97" w:rsidRPr="00E7432E" w14:paraId="5F1BD8F3" w14:textId="77777777" w:rsidTr="00F43ABA">
        <w:trPr>
          <w:trHeight w:val="164"/>
        </w:trPr>
        <w:tc>
          <w:tcPr>
            <w:tcW w:w="2474" w:type="dxa"/>
            <w:vMerge/>
            <w:tcBorders>
              <w:left w:val="single" w:sz="2" w:space="0" w:color="auto"/>
              <w:right w:val="single" w:sz="2" w:space="0" w:color="auto"/>
            </w:tcBorders>
            <w:vAlign w:val="center"/>
          </w:tcPr>
          <w:p w14:paraId="41054D98" w14:textId="77777777" w:rsidR="00301F97" w:rsidRPr="00E7432E" w:rsidRDefault="00301F97" w:rsidP="00F43ABA">
            <w:pPr>
              <w:tabs>
                <w:tab w:val="left" w:pos="3052"/>
              </w:tabs>
              <w:ind w:left="-73"/>
              <w:jc w:val="center"/>
              <w:rPr>
                <w:rFonts w:eastAsia="Times New Roman"/>
                <w:sz w:val="22"/>
                <w:szCs w:val="22"/>
                <w:lang w:eastAsia="en-US"/>
              </w:rPr>
            </w:pPr>
          </w:p>
        </w:tc>
        <w:tc>
          <w:tcPr>
            <w:tcW w:w="1416" w:type="dxa"/>
            <w:tcBorders>
              <w:top w:val="single" w:sz="2" w:space="0" w:color="auto"/>
              <w:left w:val="single" w:sz="2" w:space="0" w:color="auto"/>
              <w:bottom w:val="single" w:sz="2" w:space="0" w:color="auto"/>
              <w:right w:val="single" w:sz="2" w:space="0" w:color="auto"/>
            </w:tcBorders>
            <w:vAlign w:val="center"/>
          </w:tcPr>
          <w:p w14:paraId="037E986A" w14:textId="77777777" w:rsidR="00301F97" w:rsidRPr="00E7432E" w:rsidRDefault="00301F97" w:rsidP="00F43ABA">
            <w:pPr>
              <w:tabs>
                <w:tab w:val="left" w:pos="3052"/>
              </w:tabs>
              <w:ind w:hanging="108"/>
              <w:jc w:val="center"/>
              <w:rPr>
                <w:rFonts w:eastAsia="Times New Roman"/>
                <w:sz w:val="22"/>
                <w:szCs w:val="22"/>
              </w:rPr>
            </w:pPr>
            <w:r w:rsidRPr="00E7432E">
              <w:rPr>
                <w:rFonts w:eastAsia="Times New Roman"/>
                <w:sz w:val="22"/>
                <w:szCs w:val="22"/>
              </w:rPr>
              <w:t>с 01.10.2026</w:t>
            </w:r>
          </w:p>
        </w:tc>
        <w:tc>
          <w:tcPr>
            <w:tcW w:w="1701" w:type="dxa"/>
            <w:vAlign w:val="center"/>
          </w:tcPr>
          <w:p w14:paraId="2AA9C5F8" w14:textId="77777777" w:rsidR="00301F97" w:rsidRPr="00E7432E" w:rsidRDefault="00301F97" w:rsidP="00F43ABA">
            <w:pPr>
              <w:tabs>
                <w:tab w:val="left" w:pos="3052"/>
              </w:tabs>
              <w:ind w:hanging="108"/>
              <w:jc w:val="center"/>
              <w:rPr>
                <w:rFonts w:eastAsia="Times New Roman"/>
                <w:sz w:val="22"/>
                <w:szCs w:val="22"/>
              </w:rPr>
            </w:pPr>
            <w:r>
              <w:rPr>
                <w:rFonts w:eastAsia="Times New Roman"/>
                <w:sz w:val="22"/>
                <w:szCs w:val="22"/>
              </w:rPr>
              <w:t>80,01</w:t>
            </w:r>
          </w:p>
        </w:tc>
        <w:tc>
          <w:tcPr>
            <w:tcW w:w="1701" w:type="dxa"/>
            <w:vAlign w:val="center"/>
          </w:tcPr>
          <w:p w14:paraId="4E1C7C0E" w14:textId="77777777" w:rsidR="00301F97" w:rsidRPr="00E7432E" w:rsidRDefault="00301F97" w:rsidP="00F43ABA">
            <w:pPr>
              <w:tabs>
                <w:tab w:val="left" w:pos="3052"/>
              </w:tabs>
              <w:ind w:hanging="108"/>
              <w:jc w:val="center"/>
              <w:rPr>
                <w:rFonts w:eastAsia="Times New Roman"/>
                <w:sz w:val="22"/>
                <w:szCs w:val="22"/>
              </w:rPr>
            </w:pPr>
            <w:r w:rsidRPr="00E7432E">
              <w:rPr>
                <w:rFonts w:eastAsia="Times New Roman"/>
                <w:sz w:val="22"/>
                <w:szCs w:val="22"/>
              </w:rPr>
              <w:t>65,58</w:t>
            </w:r>
          </w:p>
        </w:tc>
        <w:tc>
          <w:tcPr>
            <w:tcW w:w="3969" w:type="dxa"/>
            <w:vMerge/>
            <w:vAlign w:val="center"/>
          </w:tcPr>
          <w:p w14:paraId="35D0116F" w14:textId="77777777" w:rsidR="00301F97" w:rsidRPr="00E7432E" w:rsidRDefault="00301F97" w:rsidP="00F43ABA">
            <w:pPr>
              <w:tabs>
                <w:tab w:val="left" w:pos="3052"/>
              </w:tabs>
              <w:ind w:hanging="108"/>
              <w:jc w:val="center"/>
              <w:rPr>
                <w:rFonts w:eastAsia="Times New Roman"/>
                <w:sz w:val="22"/>
                <w:szCs w:val="22"/>
                <w:lang w:eastAsia="en-US"/>
              </w:rPr>
            </w:pPr>
          </w:p>
        </w:tc>
        <w:tc>
          <w:tcPr>
            <w:tcW w:w="3982" w:type="dxa"/>
            <w:vMerge/>
            <w:vAlign w:val="center"/>
          </w:tcPr>
          <w:p w14:paraId="0A399BD4" w14:textId="77777777" w:rsidR="00301F97" w:rsidRPr="00E7432E" w:rsidRDefault="00301F97" w:rsidP="00F43ABA">
            <w:pPr>
              <w:tabs>
                <w:tab w:val="left" w:pos="3052"/>
              </w:tabs>
              <w:ind w:hanging="108"/>
              <w:jc w:val="center"/>
              <w:rPr>
                <w:rFonts w:eastAsia="Times New Roman"/>
                <w:sz w:val="22"/>
                <w:szCs w:val="22"/>
                <w:lang w:eastAsia="en-US"/>
              </w:rPr>
            </w:pPr>
          </w:p>
        </w:tc>
      </w:tr>
    </w:tbl>
    <w:p w14:paraId="4A5EC050" w14:textId="77777777" w:rsidR="00301F97" w:rsidRPr="00E7432E" w:rsidRDefault="00301F97" w:rsidP="00301F97">
      <w:pPr>
        <w:ind w:firstLine="539"/>
        <w:jc w:val="both"/>
        <w:rPr>
          <w:rFonts w:eastAsia="Times New Roman"/>
          <w:bCs/>
          <w:szCs w:val="24"/>
        </w:rPr>
      </w:pPr>
      <w:r w:rsidRPr="00E7432E">
        <w:rPr>
          <w:rFonts w:eastAsia="Times New Roman"/>
          <w:szCs w:val="24"/>
        </w:rPr>
        <w:t xml:space="preserve">* </w:t>
      </w:r>
      <w:r w:rsidRPr="00E7432E">
        <w:rPr>
          <w:rFonts w:eastAsia="Times New Roman"/>
          <w:bCs/>
          <w:szCs w:val="24"/>
        </w:rPr>
        <w:t>Тариф для населения указывается в целях реализации пункта 6 статьи 168 Налогового кодекса Российской Федерации (часть вторая).</w:t>
      </w:r>
    </w:p>
    <w:p w14:paraId="30049554" w14:textId="77777777" w:rsidR="00301F97" w:rsidRPr="00E7432E" w:rsidRDefault="00301F97" w:rsidP="00301F97">
      <w:pPr>
        <w:widowControl w:val="0"/>
        <w:autoSpaceDE w:val="0"/>
        <w:autoSpaceDN w:val="0"/>
        <w:ind w:firstLine="539"/>
        <w:rPr>
          <w:rFonts w:eastAsia="Times New Roman"/>
          <w:bCs/>
          <w:sz w:val="22"/>
        </w:rPr>
      </w:pPr>
      <w:r w:rsidRPr="00E7432E">
        <w:rPr>
          <w:rFonts w:eastAsia="Times New Roman"/>
          <w:bCs/>
          <w:szCs w:val="24"/>
        </w:rPr>
        <w:t>** Установлен постановлением Региональной энергетической комиссии Кузбасса от</w:t>
      </w:r>
      <w:r w:rsidRPr="00E7432E">
        <w:rPr>
          <w:rFonts w:eastAsia="Times New Roman"/>
          <w:bCs/>
          <w:sz w:val="22"/>
        </w:rPr>
        <w:t xml:space="preserve"> 19.12.2023 № 676 (в редакции постановлений РЭК Кузбасса от 19.12.2024 № 657, от </w:t>
      </w:r>
      <w:r>
        <w:rPr>
          <w:rFonts w:eastAsia="Times New Roman"/>
          <w:bCs/>
          <w:sz w:val="22"/>
        </w:rPr>
        <w:t>19</w:t>
      </w:r>
      <w:r w:rsidRPr="00E7432E">
        <w:rPr>
          <w:rFonts w:eastAsia="Times New Roman"/>
          <w:bCs/>
          <w:sz w:val="22"/>
        </w:rPr>
        <w:t>.12.2025 №</w:t>
      </w:r>
      <w:r>
        <w:rPr>
          <w:rFonts w:eastAsia="Times New Roman"/>
          <w:bCs/>
          <w:sz w:val="22"/>
        </w:rPr>
        <w:t xml:space="preserve"> 637</w:t>
      </w:r>
      <w:r w:rsidRPr="00E7432E">
        <w:rPr>
          <w:rFonts w:eastAsia="Times New Roman"/>
          <w:bCs/>
          <w:sz w:val="22"/>
        </w:rPr>
        <w:t>).</w:t>
      </w:r>
    </w:p>
    <w:p w14:paraId="0CBAEF90" w14:textId="77777777" w:rsidR="00E7432E" w:rsidRDefault="00E7432E">
      <w:pPr>
        <w:sectPr w:rsidR="00E7432E" w:rsidSect="00E7432E">
          <w:headerReference w:type="default" r:id="rId12"/>
          <w:footerReference w:type="even" r:id="rId13"/>
          <w:headerReference w:type="first" r:id="rId14"/>
          <w:pgSz w:w="16838" w:h="11906" w:orient="landscape"/>
          <w:pgMar w:top="1701" w:right="1134" w:bottom="851" w:left="1134" w:header="709" w:footer="709" w:gutter="0"/>
          <w:cols w:space="708"/>
          <w:docGrid w:linePitch="360"/>
        </w:sectPr>
      </w:pPr>
    </w:p>
    <w:p w14:paraId="4D654E4F" w14:textId="1D8EDCD7" w:rsidR="00E7432E" w:rsidRDefault="00E7432E"/>
    <w:sectPr w:rsidR="00E7432E" w:rsidSect="008E695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5F019" w14:textId="77777777" w:rsidR="0000168E" w:rsidRDefault="0000168E" w:rsidP="0000168E">
      <w:r>
        <w:separator/>
      </w:r>
    </w:p>
  </w:endnote>
  <w:endnote w:type="continuationSeparator" w:id="0">
    <w:p w14:paraId="36B71791" w14:textId="77777777" w:rsidR="0000168E" w:rsidRDefault="0000168E" w:rsidP="00001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AAEF6" w14:textId="77777777" w:rsidR="002C08D1" w:rsidRDefault="002C08D1" w:rsidP="006E0F23">
    <w:pPr>
      <w:pStyle w:val="a6"/>
      <w:framePr w:wrap="around" w:vAnchor="text" w:hAnchor="margin" w:xAlign="center" w:y="1"/>
      <w:rPr>
        <w:rStyle w:val="a8"/>
        <w:rFonts w:eastAsia="SimSun"/>
      </w:rPr>
    </w:pPr>
    <w:r>
      <w:rPr>
        <w:rStyle w:val="a8"/>
        <w:rFonts w:eastAsia="SimSun"/>
      </w:rPr>
      <w:fldChar w:fldCharType="begin"/>
    </w:r>
    <w:r>
      <w:rPr>
        <w:rStyle w:val="a8"/>
        <w:rFonts w:eastAsia="SimSun"/>
      </w:rPr>
      <w:instrText xml:space="preserve">PAGE  </w:instrText>
    </w:r>
    <w:r>
      <w:rPr>
        <w:rStyle w:val="a8"/>
        <w:rFonts w:eastAsia="SimSun"/>
      </w:rPr>
      <w:fldChar w:fldCharType="end"/>
    </w:r>
  </w:p>
  <w:p w14:paraId="3CF6C56B" w14:textId="77777777" w:rsidR="002C08D1" w:rsidRDefault="002C08D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8C79E" w14:textId="77777777" w:rsidR="00301F97" w:rsidRDefault="00301F97" w:rsidP="00C149D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80EAFB1" w14:textId="77777777" w:rsidR="00301F97" w:rsidRDefault="00301F9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3509F" w14:textId="77777777" w:rsidR="00246ECF" w:rsidRDefault="00246ECF" w:rsidP="004D525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288CBD6" w14:textId="77777777" w:rsidR="00246ECF" w:rsidRDefault="00246E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0F891" w14:textId="77777777" w:rsidR="0000168E" w:rsidRDefault="0000168E" w:rsidP="0000168E">
      <w:r>
        <w:separator/>
      </w:r>
    </w:p>
  </w:footnote>
  <w:footnote w:type="continuationSeparator" w:id="0">
    <w:p w14:paraId="0F431090" w14:textId="77777777" w:rsidR="0000168E" w:rsidRDefault="0000168E" w:rsidP="00001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70348" w14:textId="77777777" w:rsidR="006D1733" w:rsidRDefault="0000168E">
    <w:pPr>
      <w:pStyle w:val="a4"/>
      <w:jc w:val="center"/>
    </w:pPr>
    <w:r>
      <w:fldChar w:fldCharType="begin"/>
    </w:r>
    <w:r>
      <w:instrText>PAGE   \* MERGEFORMAT</w:instrText>
    </w:r>
    <w:r>
      <w:fldChar w:fldCharType="separate"/>
    </w:r>
    <w:r>
      <w:t>2</w:t>
    </w:r>
    <w:r>
      <w:fldChar w:fldCharType="end"/>
    </w:r>
  </w:p>
  <w:p w14:paraId="3BD5B5E7" w14:textId="77777777" w:rsidR="006D1733" w:rsidRDefault="002C08D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1904E" w14:textId="77777777" w:rsidR="00301F97" w:rsidRDefault="00301F97">
    <w:pPr>
      <w:pStyle w:val="a4"/>
      <w:jc w:val="center"/>
    </w:pPr>
    <w:r>
      <w:fldChar w:fldCharType="begin"/>
    </w:r>
    <w:r>
      <w:instrText>PAGE   \* MERGEFORMAT</w:instrText>
    </w:r>
    <w:r>
      <w:fldChar w:fldCharType="separate"/>
    </w:r>
    <w:r>
      <w:rPr>
        <w:noProof/>
      </w:rPr>
      <w:t>13</w:t>
    </w:r>
    <w:r>
      <w:fldChar w:fldCharType="end"/>
    </w:r>
  </w:p>
  <w:p w14:paraId="7A69E38A" w14:textId="77777777" w:rsidR="00301F97" w:rsidRDefault="00301F9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4F840" w14:textId="77777777" w:rsidR="00301F97" w:rsidRDefault="00301F97">
    <w:pPr>
      <w:pStyle w:val="a4"/>
      <w:jc w:val="center"/>
    </w:pPr>
  </w:p>
  <w:p w14:paraId="7694712F" w14:textId="77777777" w:rsidR="00301F97" w:rsidRDefault="00301F97" w:rsidP="00C149D7">
    <w:pPr>
      <w:pStyle w:val="a4"/>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E465C" w14:textId="77777777" w:rsidR="00246ECF" w:rsidRDefault="00246ECF">
    <w:pPr>
      <w:pStyle w:val="a4"/>
      <w:jc w:val="center"/>
    </w:pPr>
    <w:r>
      <w:fldChar w:fldCharType="begin"/>
    </w:r>
    <w:r>
      <w:instrText>PAGE   \* MERGEFORMAT</w:instrText>
    </w:r>
    <w:r>
      <w:fldChar w:fldCharType="separate"/>
    </w:r>
    <w:r>
      <w:rPr>
        <w:noProof/>
      </w:rPr>
      <w:t>13</w:t>
    </w:r>
    <w:r>
      <w:fldChar w:fldCharType="end"/>
    </w:r>
  </w:p>
  <w:p w14:paraId="1D2E3D9F" w14:textId="77777777" w:rsidR="00246ECF" w:rsidRDefault="00246ECF">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793E2" w14:textId="77777777" w:rsidR="00246ECF" w:rsidRDefault="00246ECF">
    <w:pPr>
      <w:pStyle w:val="a4"/>
      <w:jc w:val="center"/>
    </w:pPr>
  </w:p>
  <w:p w14:paraId="25D13007" w14:textId="77777777" w:rsidR="00246ECF" w:rsidRDefault="00246ECF" w:rsidP="00F06B7C">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1E274A0"/>
    <w:multiLevelType w:val="hybridMultilevel"/>
    <w:tmpl w:val="FE00ED9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C10C2C"/>
    <w:multiLevelType w:val="hybridMultilevel"/>
    <w:tmpl w:val="08AAB1A6"/>
    <w:lvl w:ilvl="0" w:tplc="ED3A8320">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8E7ED6"/>
    <w:multiLevelType w:val="hybridMultilevel"/>
    <w:tmpl w:val="EFC62024"/>
    <w:lvl w:ilvl="0" w:tplc="8F40FFB8">
      <w:start w:val="1"/>
      <w:numFmt w:val="decimal"/>
      <w:lvlText w:val="%1)"/>
      <w:lvlJc w:val="left"/>
      <w:pPr>
        <w:ind w:left="2618" w:hanging="360"/>
      </w:pPr>
      <w:rPr>
        <w:rFonts w:ascii="Times New Roman" w:eastAsia="Calibri" w:hAnsi="Times New Roman" w:cs="Times New Roman"/>
      </w:rPr>
    </w:lvl>
    <w:lvl w:ilvl="1" w:tplc="04190019">
      <w:start w:val="1"/>
      <w:numFmt w:val="lowerLetter"/>
      <w:lvlText w:val="%2."/>
      <w:lvlJc w:val="left"/>
      <w:pPr>
        <w:ind w:left="3338" w:hanging="360"/>
      </w:pPr>
    </w:lvl>
    <w:lvl w:ilvl="2" w:tplc="0419001B">
      <w:start w:val="1"/>
      <w:numFmt w:val="lowerRoman"/>
      <w:lvlText w:val="%3."/>
      <w:lvlJc w:val="right"/>
      <w:pPr>
        <w:ind w:left="4058" w:hanging="180"/>
      </w:pPr>
    </w:lvl>
    <w:lvl w:ilvl="3" w:tplc="0419000F">
      <w:start w:val="1"/>
      <w:numFmt w:val="decimal"/>
      <w:lvlText w:val="%4."/>
      <w:lvlJc w:val="left"/>
      <w:pPr>
        <w:ind w:left="4778" w:hanging="360"/>
      </w:pPr>
    </w:lvl>
    <w:lvl w:ilvl="4" w:tplc="04190019">
      <w:start w:val="1"/>
      <w:numFmt w:val="lowerLetter"/>
      <w:lvlText w:val="%5."/>
      <w:lvlJc w:val="left"/>
      <w:pPr>
        <w:ind w:left="5498" w:hanging="360"/>
      </w:pPr>
    </w:lvl>
    <w:lvl w:ilvl="5" w:tplc="0419001B">
      <w:start w:val="1"/>
      <w:numFmt w:val="lowerRoman"/>
      <w:lvlText w:val="%6."/>
      <w:lvlJc w:val="right"/>
      <w:pPr>
        <w:ind w:left="6218" w:hanging="180"/>
      </w:pPr>
    </w:lvl>
    <w:lvl w:ilvl="6" w:tplc="0419000F">
      <w:start w:val="1"/>
      <w:numFmt w:val="decimal"/>
      <w:lvlText w:val="%7."/>
      <w:lvlJc w:val="left"/>
      <w:pPr>
        <w:ind w:left="6938" w:hanging="360"/>
      </w:pPr>
    </w:lvl>
    <w:lvl w:ilvl="7" w:tplc="04190019">
      <w:start w:val="1"/>
      <w:numFmt w:val="lowerLetter"/>
      <w:lvlText w:val="%8."/>
      <w:lvlJc w:val="left"/>
      <w:pPr>
        <w:ind w:left="7658" w:hanging="360"/>
      </w:pPr>
    </w:lvl>
    <w:lvl w:ilvl="8" w:tplc="0419001B">
      <w:start w:val="1"/>
      <w:numFmt w:val="lowerRoman"/>
      <w:lvlText w:val="%9."/>
      <w:lvlJc w:val="right"/>
      <w:pPr>
        <w:ind w:left="8378" w:hanging="180"/>
      </w:pPr>
    </w:lvl>
  </w:abstractNum>
  <w:abstractNum w:abstractNumId="5" w15:restartNumberingAfterBreak="0">
    <w:nsid w:val="159363A6"/>
    <w:multiLevelType w:val="hybridMultilevel"/>
    <w:tmpl w:val="A77A766A"/>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9D20DA"/>
    <w:multiLevelType w:val="multilevel"/>
    <w:tmpl w:val="574C836E"/>
    <w:styleLink w:v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0B0949"/>
    <w:multiLevelType w:val="hybridMultilevel"/>
    <w:tmpl w:val="7DE67AE0"/>
    <w:lvl w:ilvl="0" w:tplc="675464F4">
      <w:start w:val="1"/>
      <w:numFmt w:val="decimal"/>
      <w:lvlText w:val="%1."/>
      <w:lvlJc w:val="left"/>
      <w:pPr>
        <w:ind w:left="829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F094D86"/>
    <w:multiLevelType w:val="hybridMultilevel"/>
    <w:tmpl w:val="5118735A"/>
    <w:lvl w:ilvl="0" w:tplc="AA061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C4559C"/>
    <w:multiLevelType w:val="hybridMultilevel"/>
    <w:tmpl w:val="2B00E574"/>
    <w:lvl w:ilvl="0" w:tplc="3E3A92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BF221BD"/>
    <w:multiLevelType w:val="hybridMultilevel"/>
    <w:tmpl w:val="726CF5CE"/>
    <w:lvl w:ilvl="0" w:tplc="C456BF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2E5C472A"/>
    <w:multiLevelType w:val="multilevel"/>
    <w:tmpl w:val="578C2A22"/>
    <w:lvl w:ilvl="0">
      <w:start w:val="1"/>
      <w:numFmt w:val="decimal"/>
      <w:lvlText w:val="%1."/>
      <w:lvlJc w:val="left"/>
      <w:pPr>
        <w:ind w:left="928" w:hanging="360"/>
      </w:pPr>
    </w:lvl>
    <w:lvl w:ilvl="1">
      <w:start w:val="1"/>
      <w:numFmt w:val="decimal"/>
      <w:isLgl/>
      <w:lvlText w:val="%1.%2."/>
      <w:lvlJc w:val="left"/>
      <w:pPr>
        <w:ind w:left="5824" w:hanging="720"/>
      </w:pPr>
    </w:lvl>
    <w:lvl w:ilvl="2">
      <w:start w:val="1"/>
      <w:numFmt w:val="decimal"/>
      <w:isLgl/>
      <w:lvlText w:val="%1.%2.%3."/>
      <w:lvlJc w:val="left"/>
      <w:pPr>
        <w:ind w:left="569" w:hanging="720"/>
      </w:pPr>
    </w:lvl>
    <w:lvl w:ilvl="3">
      <w:start w:val="1"/>
      <w:numFmt w:val="decimal"/>
      <w:isLgl/>
      <w:lvlText w:val="%1.%2.%3.%4."/>
      <w:lvlJc w:val="left"/>
      <w:pPr>
        <w:ind w:left="1420" w:hanging="1080"/>
      </w:pPr>
    </w:lvl>
    <w:lvl w:ilvl="4">
      <w:start w:val="1"/>
      <w:numFmt w:val="decimal"/>
      <w:isLgl/>
      <w:lvlText w:val="%1.%2.%3.%4.%5."/>
      <w:lvlJc w:val="left"/>
      <w:pPr>
        <w:ind w:left="1911" w:hanging="1080"/>
      </w:pPr>
    </w:lvl>
    <w:lvl w:ilvl="5">
      <w:start w:val="1"/>
      <w:numFmt w:val="decimal"/>
      <w:isLgl/>
      <w:lvlText w:val="%1.%2.%3.%4.%5.%6."/>
      <w:lvlJc w:val="left"/>
      <w:pPr>
        <w:ind w:left="2762" w:hanging="1440"/>
      </w:pPr>
    </w:lvl>
    <w:lvl w:ilvl="6">
      <w:start w:val="1"/>
      <w:numFmt w:val="decimal"/>
      <w:isLgl/>
      <w:lvlText w:val="%1.%2.%3.%4.%5.%6.%7."/>
      <w:lvlJc w:val="left"/>
      <w:pPr>
        <w:ind w:left="3613" w:hanging="1800"/>
      </w:pPr>
    </w:lvl>
    <w:lvl w:ilvl="7">
      <w:start w:val="1"/>
      <w:numFmt w:val="decimal"/>
      <w:isLgl/>
      <w:lvlText w:val="%1.%2.%3.%4.%5.%6.%7.%8."/>
      <w:lvlJc w:val="left"/>
      <w:pPr>
        <w:ind w:left="4104" w:hanging="1800"/>
      </w:pPr>
    </w:lvl>
    <w:lvl w:ilvl="8">
      <w:start w:val="1"/>
      <w:numFmt w:val="decimal"/>
      <w:isLgl/>
      <w:lvlText w:val="%1.%2.%3.%4.%5.%6.%7.%8.%9."/>
      <w:lvlJc w:val="left"/>
      <w:pPr>
        <w:ind w:left="4955" w:hanging="2160"/>
      </w:pPr>
    </w:lvl>
  </w:abstractNum>
  <w:abstractNum w:abstractNumId="12" w15:restartNumberingAfterBreak="0">
    <w:nsid w:val="2F7C5957"/>
    <w:multiLevelType w:val="multilevel"/>
    <w:tmpl w:val="FF3C424C"/>
    <w:lvl w:ilvl="0">
      <w:start w:val="1"/>
      <w:numFmt w:val="decimal"/>
      <w:lvlText w:val="%1."/>
      <w:lvlJc w:val="left"/>
      <w:pPr>
        <w:ind w:left="1920" w:hanging="360"/>
      </w:pPr>
      <w:rPr>
        <w:rFonts w:ascii="Times New Roman" w:eastAsia="Times New Roman" w:hAnsi="Times New Roman" w:cs="Times New Roman"/>
        <w:b w:val="0"/>
        <w:bCs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4F83B11"/>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4B2C32"/>
    <w:multiLevelType w:val="multilevel"/>
    <w:tmpl w:val="4F4B2C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AA4830"/>
    <w:multiLevelType w:val="hybridMultilevel"/>
    <w:tmpl w:val="AE5EC068"/>
    <w:lvl w:ilvl="0" w:tplc="E1E476DC">
      <w:start w:val="1"/>
      <w:numFmt w:val="decimal"/>
      <w:pStyle w:val="3"/>
      <w:lvlText w:val="%1."/>
      <w:lvlJc w:val="left"/>
      <w:pPr>
        <w:ind w:left="1778" w:hanging="360"/>
      </w:pPr>
    </w:lvl>
    <w:lvl w:ilvl="1" w:tplc="04190019" w:tentative="1">
      <w:start w:val="1"/>
      <w:numFmt w:val="lowerLetter"/>
      <w:lvlText w:val="%2."/>
      <w:lvlJc w:val="left"/>
      <w:pPr>
        <w:ind w:left="5025" w:hanging="360"/>
      </w:pPr>
    </w:lvl>
    <w:lvl w:ilvl="2" w:tplc="0419001B" w:tentative="1">
      <w:start w:val="1"/>
      <w:numFmt w:val="lowerRoman"/>
      <w:lvlText w:val="%3."/>
      <w:lvlJc w:val="right"/>
      <w:pPr>
        <w:ind w:left="5745" w:hanging="180"/>
      </w:pPr>
    </w:lvl>
    <w:lvl w:ilvl="3" w:tplc="0419000F" w:tentative="1">
      <w:start w:val="1"/>
      <w:numFmt w:val="decimal"/>
      <w:lvlText w:val="%4."/>
      <w:lvlJc w:val="left"/>
      <w:pPr>
        <w:ind w:left="6465" w:hanging="360"/>
      </w:pPr>
    </w:lvl>
    <w:lvl w:ilvl="4" w:tplc="04190019" w:tentative="1">
      <w:start w:val="1"/>
      <w:numFmt w:val="lowerLetter"/>
      <w:lvlText w:val="%5."/>
      <w:lvlJc w:val="left"/>
      <w:pPr>
        <w:ind w:left="7185" w:hanging="360"/>
      </w:pPr>
    </w:lvl>
    <w:lvl w:ilvl="5" w:tplc="0419001B" w:tentative="1">
      <w:start w:val="1"/>
      <w:numFmt w:val="lowerRoman"/>
      <w:lvlText w:val="%6."/>
      <w:lvlJc w:val="right"/>
      <w:pPr>
        <w:ind w:left="7905" w:hanging="180"/>
      </w:pPr>
    </w:lvl>
    <w:lvl w:ilvl="6" w:tplc="0419000F" w:tentative="1">
      <w:start w:val="1"/>
      <w:numFmt w:val="decimal"/>
      <w:lvlText w:val="%7."/>
      <w:lvlJc w:val="left"/>
      <w:pPr>
        <w:ind w:left="8625" w:hanging="360"/>
      </w:pPr>
    </w:lvl>
    <w:lvl w:ilvl="7" w:tplc="04190019" w:tentative="1">
      <w:start w:val="1"/>
      <w:numFmt w:val="lowerLetter"/>
      <w:lvlText w:val="%8."/>
      <w:lvlJc w:val="left"/>
      <w:pPr>
        <w:ind w:left="9345" w:hanging="360"/>
      </w:pPr>
    </w:lvl>
    <w:lvl w:ilvl="8" w:tplc="0419001B" w:tentative="1">
      <w:start w:val="1"/>
      <w:numFmt w:val="lowerRoman"/>
      <w:lvlText w:val="%9."/>
      <w:lvlJc w:val="right"/>
      <w:pPr>
        <w:ind w:left="10065" w:hanging="180"/>
      </w:pPr>
    </w:lvl>
  </w:abstractNum>
  <w:abstractNum w:abstractNumId="17" w15:restartNumberingAfterBreak="0">
    <w:nsid w:val="50FF06A8"/>
    <w:multiLevelType w:val="hybridMultilevel"/>
    <w:tmpl w:val="21C4AC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4B8616B"/>
    <w:multiLevelType w:val="hybridMultilevel"/>
    <w:tmpl w:val="2FE6E1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63C0F70"/>
    <w:multiLevelType w:val="hybridMultilevel"/>
    <w:tmpl w:val="EE6C537C"/>
    <w:lvl w:ilvl="0" w:tplc="49801508">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AAC5136"/>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353B9E"/>
    <w:multiLevelType w:val="hybridMultilevel"/>
    <w:tmpl w:val="D9542C22"/>
    <w:lvl w:ilvl="0" w:tplc="32CC31D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E72BDC"/>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
  </w:num>
  <w:num w:numId="3">
    <w:abstractNumId w:val="15"/>
  </w:num>
  <w:num w:numId="4">
    <w:abstractNumId w:val="6"/>
  </w:num>
  <w:num w:numId="5">
    <w:abstractNumId w:val="0"/>
  </w:num>
  <w:num w:numId="6">
    <w:abstractNumId w:val="24"/>
  </w:num>
  <w:num w:numId="7">
    <w:abstractNumId w:val="22"/>
  </w:num>
  <w:num w:numId="8">
    <w:abstractNumId w:val="17"/>
  </w:num>
  <w:num w:numId="9">
    <w:abstractNumId w:val="23"/>
  </w:num>
  <w:num w:numId="10">
    <w:abstractNumId w:val="20"/>
  </w:num>
  <w:num w:numId="11">
    <w:abstractNumId w:val="19"/>
  </w:num>
  <w:num w:numId="12">
    <w:abstractNumId w:val="10"/>
  </w:num>
  <w:num w:numId="13">
    <w:abstractNumId w:val="7"/>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5"/>
  </w:num>
  <w:num w:numId="20">
    <w:abstractNumId w:val="8"/>
  </w:num>
  <w:num w:numId="21">
    <w:abstractNumId w:val="9"/>
  </w:num>
  <w:num w:numId="22">
    <w:abstractNumId w:val="21"/>
  </w:num>
  <w:num w:numId="23">
    <w:abstractNumId w:val="13"/>
  </w:num>
  <w:num w:numId="24">
    <w:abstractNumId w:val="2"/>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96"/>
    <w:rsid w:val="0000168E"/>
    <w:rsid w:val="00064A87"/>
    <w:rsid w:val="00246ECF"/>
    <w:rsid w:val="002C08D1"/>
    <w:rsid w:val="002D26CA"/>
    <w:rsid w:val="00301F97"/>
    <w:rsid w:val="00382BAB"/>
    <w:rsid w:val="00385171"/>
    <w:rsid w:val="005655E8"/>
    <w:rsid w:val="00682C1B"/>
    <w:rsid w:val="006C0B98"/>
    <w:rsid w:val="006C4B60"/>
    <w:rsid w:val="00765352"/>
    <w:rsid w:val="007736DB"/>
    <w:rsid w:val="00801096"/>
    <w:rsid w:val="008E695D"/>
    <w:rsid w:val="00C220D7"/>
    <w:rsid w:val="00D40CA7"/>
    <w:rsid w:val="00DF6D79"/>
    <w:rsid w:val="00E7432E"/>
    <w:rsid w:val="00F87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E018"/>
  <w15:chartTrackingRefBased/>
  <w15:docId w15:val="{B6932144-7099-4CE3-8002-B06AEDAA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36DB"/>
    <w:pPr>
      <w:spacing w:after="0" w:line="240" w:lineRule="auto"/>
    </w:pPr>
    <w:rPr>
      <w:rFonts w:ascii="Times New Roman" w:eastAsia="SimSun" w:hAnsi="Times New Roman" w:cs="Times New Roman"/>
      <w:sz w:val="24"/>
      <w:szCs w:val="20"/>
      <w:lang w:eastAsia="ru-RU"/>
    </w:rPr>
  </w:style>
  <w:style w:type="paragraph" w:styleId="10">
    <w:name w:val="heading 1"/>
    <w:basedOn w:val="a0"/>
    <w:next w:val="a0"/>
    <w:link w:val="11"/>
    <w:qFormat/>
    <w:rsid w:val="00301F97"/>
    <w:pPr>
      <w:keepNext/>
      <w:outlineLvl w:val="0"/>
    </w:pPr>
    <w:rPr>
      <w:b/>
    </w:rPr>
  </w:style>
  <w:style w:type="paragraph" w:styleId="2">
    <w:name w:val="heading 2"/>
    <w:basedOn w:val="a0"/>
    <w:next w:val="a0"/>
    <w:link w:val="20"/>
    <w:qFormat/>
    <w:rsid w:val="00301F97"/>
    <w:pPr>
      <w:keepNext/>
      <w:ind w:left="360"/>
      <w:outlineLvl w:val="1"/>
    </w:pPr>
    <w:rPr>
      <w:b/>
    </w:rPr>
  </w:style>
  <w:style w:type="paragraph" w:styleId="3">
    <w:name w:val="heading 3"/>
    <w:basedOn w:val="a0"/>
    <w:next w:val="a0"/>
    <w:link w:val="30"/>
    <w:autoRedefine/>
    <w:qFormat/>
    <w:rsid w:val="00246ECF"/>
    <w:pPr>
      <w:keepNext/>
      <w:numPr>
        <w:numId w:val="1"/>
      </w:numPr>
      <w:tabs>
        <w:tab w:val="left" w:pos="1701"/>
      </w:tabs>
      <w:ind w:left="2058" w:hanging="357"/>
      <w:outlineLvl w:val="2"/>
    </w:pPr>
    <w:rPr>
      <w:rFonts w:eastAsia="Times New Roman" w:cs="Arial"/>
      <w:b/>
      <w:bCs/>
      <w:sz w:val="28"/>
      <w:szCs w:val="26"/>
      <w:lang w:eastAsia="en-US"/>
    </w:rPr>
  </w:style>
  <w:style w:type="paragraph" w:styleId="4">
    <w:name w:val="heading 4"/>
    <w:basedOn w:val="a0"/>
    <w:next w:val="a0"/>
    <w:link w:val="40"/>
    <w:qFormat/>
    <w:rsid w:val="00301F97"/>
    <w:pPr>
      <w:keepNext/>
      <w:ind w:firstLine="567"/>
      <w:jc w:val="right"/>
      <w:outlineLvl w:val="3"/>
    </w:pPr>
    <w:rPr>
      <w:b/>
      <w:bCs/>
    </w:rPr>
  </w:style>
  <w:style w:type="paragraph" w:styleId="5">
    <w:name w:val="heading 5"/>
    <w:basedOn w:val="a0"/>
    <w:next w:val="a0"/>
    <w:link w:val="50"/>
    <w:qFormat/>
    <w:rsid w:val="00301F97"/>
    <w:pPr>
      <w:spacing w:before="240" w:after="60"/>
      <w:outlineLvl w:val="4"/>
    </w:pPr>
    <w:rPr>
      <w:rFonts w:ascii="Calibri" w:eastAsia="Times New Roman"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Знак Знак Знак1"/>
    <w:basedOn w:val="a0"/>
    <w:rsid w:val="007736DB"/>
    <w:pPr>
      <w:tabs>
        <w:tab w:val="left" w:pos="360"/>
      </w:tabs>
      <w:spacing w:after="160" w:line="240" w:lineRule="exact"/>
    </w:pPr>
    <w:rPr>
      <w:rFonts w:ascii="Verdana" w:hAnsi="Verdana" w:cs="Verdana"/>
      <w:sz w:val="20"/>
      <w:lang w:val="en-US" w:eastAsia="en-US"/>
    </w:rPr>
  </w:style>
  <w:style w:type="paragraph" w:styleId="a4">
    <w:name w:val="header"/>
    <w:basedOn w:val="a0"/>
    <w:link w:val="a5"/>
    <w:uiPriority w:val="99"/>
    <w:rsid w:val="007736DB"/>
    <w:pPr>
      <w:tabs>
        <w:tab w:val="center" w:pos="4677"/>
        <w:tab w:val="right" w:pos="9355"/>
      </w:tabs>
    </w:pPr>
  </w:style>
  <w:style w:type="character" w:customStyle="1" w:styleId="a5">
    <w:name w:val="Верхний колонтитул Знак"/>
    <w:basedOn w:val="a1"/>
    <w:link w:val="a4"/>
    <w:uiPriority w:val="99"/>
    <w:rsid w:val="007736DB"/>
    <w:rPr>
      <w:rFonts w:ascii="Times New Roman" w:eastAsia="SimSun" w:hAnsi="Times New Roman" w:cs="Times New Roman"/>
      <w:sz w:val="24"/>
      <w:szCs w:val="20"/>
      <w:lang w:eastAsia="ru-RU"/>
    </w:rPr>
  </w:style>
  <w:style w:type="character" w:customStyle="1" w:styleId="30">
    <w:name w:val="Заголовок 3 Знак"/>
    <w:basedOn w:val="a1"/>
    <w:link w:val="3"/>
    <w:rsid w:val="00246ECF"/>
    <w:rPr>
      <w:rFonts w:ascii="Times New Roman" w:eastAsia="Times New Roman" w:hAnsi="Times New Roman" w:cs="Arial"/>
      <w:b/>
      <w:bCs/>
      <w:sz w:val="28"/>
      <w:szCs w:val="26"/>
    </w:rPr>
  </w:style>
  <w:style w:type="paragraph" w:styleId="a6">
    <w:name w:val="footer"/>
    <w:basedOn w:val="a0"/>
    <w:link w:val="a7"/>
    <w:uiPriority w:val="99"/>
    <w:rsid w:val="00246ECF"/>
    <w:pPr>
      <w:tabs>
        <w:tab w:val="center" w:pos="4677"/>
        <w:tab w:val="right" w:pos="9355"/>
      </w:tabs>
    </w:pPr>
    <w:rPr>
      <w:rFonts w:eastAsia="Times New Roman"/>
      <w:snapToGrid w:val="0"/>
      <w:sz w:val="28"/>
      <w:szCs w:val="28"/>
    </w:rPr>
  </w:style>
  <w:style w:type="character" w:customStyle="1" w:styleId="a7">
    <w:name w:val="Нижний колонтитул Знак"/>
    <w:basedOn w:val="a1"/>
    <w:link w:val="a6"/>
    <w:uiPriority w:val="99"/>
    <w:rsid w:val="00246ECF"/>
    <w:rPr>
      <w:rFonts w:ascii="Times New Roman" w:eastAsia="Times New Roman" w:hAnsi="Times New Roman" w:cs="Times New Roman"/>
      <w:snapToGrid w:val="0"/>
      <w:sz w:val="28"/>
      <w:szCs w:val="28"/>
      <w:lang w:eastAsia="ru-RU"/>
    </w:rPr>
  </w:style>
  <w:style w:type="character" w:styleId="a8">
    <w:name w:val="page number"/>
    <w:basedOn w:val="a1"/>
    <w:rsid w:val="00246ECF"/>
  </w:style>
  <w:style w:type="paragraph" w:customStyle="1" w:styleId="a9">
    <w:name w:val="Название"/>
    <w:basedOn w:val="a0"/>
    <w:link w:val="aa"/>
    <w:qFormat/>
    <w:rsid w:val="00246ECF"/>
    <w:pPr>
      <w:jc w:val="center"/>
    </w:pPr>
    <w:rPr>
      <w:rFonts w:eastAsia="Times New Roman"/>
      <w:b/>
    </w:rPr>
  </w:style>
  <w:style w:type="character" w:customStyle="1" w:styleId="aa">
    <w:name w:val="Название Знак"/>
    <w:link w:val="a9"/>
    <w:rsid w:val="00246ECF"/>
    <w:rPr>
      <w:rFonts w:ascii="Times New Roman" w:eastAsia="Times New Roman" w:hAnsi="Times New Roman" w:cs="Times New Roman"/>
      <w:b/>
      <w:sz w:val="24"/>
      <w:szCs w:val="20"/>
      <w:lang w:eastAsia="ru-RU"/>
    </w:rPr>
  </w:style>
  <w:style w:type="paragraph" w:styleId="ab">
    <w:name w:val="Subtitle"/>
    <w:basedOn w:val="a0"/>
    <w:next w:val="a0"/>
    <w:link w:val="ac"/>
    <w:qFormat/>
    <w:rsid w:val="00246ECF"/>
    <w:pPr>
      <w:spacing w:after="60"/>
      <w:jc w:val="center"/>
      <w:outlineLvl w:val="1"/>
    </w:pPr>
    <w:rPr>
      <w:rFonts w:ascii="Calibri Light" w:eastAsia="Times New Roman" w:hAnsi="Calibri Light"/>
      <w:snapToGrid w:val="0"/>
      <w:szCs w:val="24"/>
    </w:rPr>
  </w:style>
  <w:style w:type="character" w:customStyle="1" w:styleId="ac">
    <w:name w:val="Подзаголовок Знак"/>
    <w:basedOn w:val="a1"/>
    <w:link w:val="ab"/>
    <w:rsid w:val="00246ECF"/>
    <w:rPr>
      <w:rFonts w:ascii="Calibri Light" w:eastAsia="Times New Roman" w:hAnsi="Calibri Light" w:cs="Times New Roman"/>
      <w:snapToGrid w:val="0"/>
      <w:sz w:val="24"/>
      <w:szCs w:val="24"/>
      <w:lang w:eastAsia="ru-RU"/>
    </w:rPr>
  </w:style>
  <w:style w:type="paragraph" w:styleId="a">
    <w:name w:val="List Number"/>
    <w:basedOn w:val="a0"/>
    <w:rsid w:val="0000168E"/>
    <w:pPr>
      <w:numPr>
        <w:numId w:val="2"/>
      </w:numPr>
    </w:pPr>
    <w:rPr>
      <w:rFonts w:eastAsia="Times New Roman"/>
      <w:snapToGrid w:val="0"/>
      <w:sz w:val="28"/>
      <w:szCs w:val="28"/>
    </w:rPr>
  </w:style>
  <w:style w:type="character" w:customStyle="1" w:styleId="11">
    <w:name w:val="Заголовок 1 Знак"/>
    <w:basedOn w:val="a1"/>
    <w:link w:val="10"/>
    <w:rsid w:val="00301F97"/>
    <w:rPr>
      <w:rFonts w:ascii="Times New Roman" w:eastAsia="SimSun" w:hAnsi="Times New Roman" w:cs="Times New Roman"/>
      <w:b/>
      <w:sz w:val="24"/>
      <w:szCs w:val="20"/>
      <w:lang w:eastAsia="ru-RU"/>
    </w:rPr>
  </w:style>
  <w:style w:type="character" w:customStyle="1" w:styleId="20">
    <w:name w:val="Заголовок 2 Знак"/>
    <w:basedOn w:val="a1"/>
    <w:link w:val="2"/>
    <w:rsid w:val="00301F97"/>
    <w:rPr>
      <w:rFonts w:ascii="Times New Roman" w:eastAsia="SimSun" w:hAnsi="Times New Roman" w:cs="Times New Roman"/>
      <w:b/>
      <w:sz w:val="24"/>
      <w:szCs w:val="20"/>
      <w:lang w:eastAsia="ru-RU"/>
    </w:rPr>
  </w:style>
  <w:style w:type="character" w:customStyle="1" w:styleId="40">
    <w:name w:val="Заголовок 4 Знак"/>
    <w:basedOn w:val="a1"/>
    <w:link w:val="4"/>
    <w:rsid w:val="00301F97"/>
    <w:rPr>
      <w:rFonts w:ascii="Times New Roman" w:eastAsia="SimSun" w:hAnsi="Times New Roman" w:cs="Times New Roman"/>
      <w:b/>
      <w:bCs/>
      <w:sz w:val="24"/>
      <w:szCs w:val="20"/>
      <w:lang w:eastAsia="ru-RU"/>
    </w:rPr>
  </w:style>
  <w:style w:type="character" w:customStyle="1" w:styleId="50">
    <w:name w:val="Заголовок 5 Знак"/>
    <w:basedOn w:val="a1"/>
    <w:link w:val="5"/>
    <w:rsid w:val="00301F97"/>
    <w:rPr>
      <w:rFonts w:ascii="Calibri" w:eastAsia="Times New Roman" w:hAnsi="Calibri" w:cs="Times New Roman"/>
      <w:b/>
      <w:bCs/>
      <w:i/>
      <w:iCs/>
      <w:sz w:val="26"/>
      <w:szCs w:val="26"/>
      <w:lang w:eastAsia="ru-RU"/>
    </w:rPr>
  </w:style>
  <w:style w:type="paragraph" w:customStyle="1" w:styleId="13">
    <w:name w:val="Знак Знак Знак1"/>
    <w:basedOn w:val="a0"/>
    <w:rsid w:val="00301F97"/>
    <w:pPr>
      <w:tabs>
        <w:tab w:val="left" w:pos="360"/>
      </w:tabs>
      <w:spacing w:after="160" w:line="240" w:lineRule="exact"/>
    </w:pPr>
    <w:rPr>
      <w:rFonts w:ascii="Verdana" w:hAnsi="Verdana" w:cs="Verdana"/>
      <w:sz w:val="20"/>
      <w:lang w:val="en-US" w:eastAsia="en-US"/>
    </w:rPr>
  </w:style>
  <w:style w:type="paragraph" w:styleId="ad">
    <w:name w:val="Balloon Text"/>
    <w:basedOn w:val="a0"/>
    <w:link w:val="ae"/>
    <w:uiPriority w:val="99"/>
    <w:rsid w:val="00301F97"/>
    <w:rPr>
      <w:rFonts w:ascii="Tahoma" w:hAnsi="Tahoma" w:cs="Tahoma"/>
      <w:sz w:val="16"/>
      <w:szCs w:val="16"/>
    </w:rPr>
  </w:style>
  <w:style w:type="character" w:customStyle="1" w:styleId="ae">
    <w:name w:val="Текст выноски Знак"/>
    <w:basedOn w:val="a1"/>
    <w:link w:val="ad"/>
    <w:uiPriority w:val="99"/>
    <w:rsid w:val="00301F97"/>
    <w:rPr>
      <w:rFonts w:ascii="Tahoma" w:eastAsia="SimSun" w:hAnsi="Tahoma" w:cs="Tahoma"/>
      <w:sz w:val="16"/>
      <w:szCs w:val="16"/>
      <w:lang w:eastAsia="ru-RU"/>
    </w:rPr>
  </w:style>
  <w:style w:type="paragraph" w:styleId="21">
    <w:name w:val="Body Text 2"/>
    <w:basedOn w:val="a0"/>
    <w:link w:val="22"/>
    <w:rsid w:val="00301F97"/>
    <w:pPr>
      <w:ind w:right="-108"/>
    </w:pPr>
    <w:rPr>
      <w:sz w:val="20"/>
    </w:rPr>
  </w:style>
  <w:style w:type="character" w:customStyle="1" w:styleId="22">
    <w:name w:val="Основной текст 2 Знак"/>
    <w:basedOn w:val="a1"/>
    <w:link w:val="21"/>
    <w:rsid w:val="00301F97"/>
    <w:rPr>
      <w:rFonts w:ascii="Times New Roman" w:eastAsia="SimSun" w:hAnsi="Times New Roman" w:cs="Times New Roman"/>
      <w:sz w:val="20"/>
      <w:szCs w:val="20"/>
      <w:lang w:eastAsia="ru-RU"/>
    </w:rPr>
  </w:style>
  <w:style w:type="paragraph" w:styleId="31">
    <w:name w:val="Body Text Indent 3"/>
    <w:basedOn w:val="a0"/>
    <w:link w:val="32"/>
    <w:rsid w:val="00301F97"/>
    <w:pPr>
      <w:ind w:firstLine="720"/>
    </w:pPr>
  </w:style>
  <w:style w:type="character" w:customStyle="1" w:styleId="32">
    <w:name w:val="Основной текст с отступом 3 Знак"/>
    <w:basedOn w:val="a1"/>
    <w:link w:val="31"/>
    <w:rsid w:val="00301F97"/>
    <w:rPr>
      <w:rFonts w:ascii="Times New Roman" w:eastAsia="SimSun" w:hAnsi="Times New Roman" w:cs="Times New Roman"/>
      <w:sz w:val="24"/>
      <w:szCs w:val="20"/>
      <w:lang w:eastAsia="ru-RU"/>
    </w:rPr>
  </w:style>
  <w:style w:type="paragraph" w:styleId="af">
    <w:name w:val="Body Text"/>
    <w:aliases w:val="Основной текст Знак Знак Знак,Основной текст Знак Знак"/>
    <w:basedOn w:val="a0"/>
    <w:link w:val="af0"/>
    <w:rsid w:val="00301F97"/>
    <w:rPr>
      <w:sz w:val="22"/>
    </w:rPr>
  </w:style>
  <w:style w:type="character" w:customStyle="1" w:styleId="af0">
    <w:name w:val="Основной текст Знак"/>
    <w:aliases w:val="Основной текст Знак Знак Знак Знак,Основной текст Знак Знак Знак1"/>
    <w:basedOn w:val="a1"/>
    <w:link w:val="af"/>
    <w:rsid w:val="00301F97"/>
    <w:rPr>
      <w:rFonts w:ascii="Times New Roman" w:eastAsia="SimSun" w:hAnsi="Times New Roman" w:cs="Times New Roman"/>
      <w:szCs w:val="20"/>
      <w:lang w:eastAsia="ru-RU"/>
    </w:rPr>
  </w:style>
  <w:style w:type="paragraph" w:styleId="af1">
    <w:name w:val="Body Text Indent"/>
    <w:basedOn w:val="a0"/>
    <w:link w:val="af2"/>
    <w:rsid w:val="00301F97"/>
    <w:pPr>
      <w:ind w:left="720"/>
      <w:jc w:val="both"/>
    </w:pPr>
  </w:style>
  <w:style w:type="character" w:customStyle="1" w:styleId="af2">
    <w:name w:val="Основной текст с отступом Знак"/>
    <w:basedOn w:val="a1"/>
    <w:link w:val="af1"/>
    <w:rsid w:val="00301F97"/>
    <w:rPr>
      <w:rFonts w:ascii="Times New Roman" w:eastAsia="SimSun" w:hAnsi="Times New Roman" w:cs="Times New Roman"/>
      <w:sz w:val="24"/>
      <w:szCs w:val="20"/>
      <w:lang w:eastAsia="ru-RU"/>
    </w:rPr>
  </w:style>
  <w:style w:type="paragraph" w:styleId="af3">
    <w:name w:val="Title"/>
    <w:basedOn w:val="a0"/>
    <w:link w:val="af4"/>
    <w:qFormat/>
    <w:rsid w:val="00301F97"/>
    <w:pPr>
      <w:tabs>
        <w:tab w:val="left" w:pos="1665"/>
      </w:tabs>
      <w:jc w:val="center"/>
    </w:pPr>
    <w:rPr>
      <w:b/>
      <w:bCs/>
      <w:szCs w:val="24"/>
    </w:rPr>
  </w:style>
  <w:style w:type="character" w:customStyle="1" w:styleId="af4">
    <w:name w:val="Заголовок Знак"/>
    <w:basedOn w:val="a1"/>
    <w:link w:val="af3"/>
    <w:rsid w:val="00301F97"/>
    <w:rPr>
      <w:rFonts w:ascii="Times New Roman" w:eastAsia="SimSun" w:hAnsi="Times New Roman" w:cs="Times New Roman"/>
      <w:b/>
      <w:bCs/>
      <w:sz w:val="24"/>
      <w:szCs w:val="24"/>
      <w:lang w:eastAsia="ru-RU"/>
    </w:rPr>
  </w:style>
  <w:style w:type="paragraph" w:styleId="33">
    <w:name w:val="Body Text 3"/>
    <w:basedOn w:val="a0"/>
    <w:link w:val="34"/>
    <w:rsid w:val="00301F97"/>
    <w:pPr>
      <w:jc w:val="both"/>
    </w:pPr>
    <w:rPr>
      <w:sz w:val="18"/>
    </w:rPr>
  </w:style>
  <w:style w:type="character" w:customStyle="1" w:styleId="34">
    <w:name w:val="Основной текст 3 Знак"/>
    <w:basedOn w:val="a1"/>
    <w:link w:val="33"/>
    <w:rsid w:val="00301F97"/>
    <w:rPr>
      <w:rFonts w:ascii="Times New Roman" w:eastAsia="SimSun" w:hAnsi="Times New Roman" w:cs="Times New Roman"/>
      <w:sz w:val="18"/>
      <w:szCs w:val="20"/>
      <w:lang w:eastAsia="ru-RU"/>
    </w:rPr>
  </w:style>
  <w:style w:type="paragraph" w:styleId="23">
    <w:name w:val="Body Text Indent 2"/>
    <w:basedOn w:val="a0"/>
    <w:link w:val="24"/>
    <w:rsid w:val="00301F97"/>
    <w:pPr>
      <w:ind w:firstLine="720"/>
      <w:jc w:val="both"/>
    </w:pPr>
  </w:style>
  <w:style w:type="character" w:customStyle="1" w:styleId="24">
    <w:name w:val="Основной текст с отступом 2 Знак"/>
    <w:basedOn w:val="a1"/>
    <w:link w:val="23"/>
    <w:rsid w:val="00301F97"/>
    <w:rPr>
      <w:rFonts w:ascii="Times New Roman" w:eastAsia="SimSun" w:hAnsi="Times New Roman" w:cs="Times New Roman"/>
      <w:sz w:val="24"/>
      <w:szCs w:val="20"/>
      <w:lang w:eastAsia="ru-RU"/>
    </w:rPr>
  </w:style>
  <w:style w:type="table" w:styleId="af5">
    <w:name w:val="Table Grid"/>
    <w:basedOn w:val="a2"/>
    <w:rsid w:val="00301F97"/>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01F97"/>
    <w:pPr>
      <w:widowControl w:val="0"/>
      <w:autoSpaceDE w:val="0"/>
      <w:autoSpaceDN w:val="0"/>
      <w:adjustRightInd w:val="0"/>
      <w:spacing w:after="0" w:line="240" w:lineRule="auto"/>
      <w:ind w:firstLine="720"/>
    </w:pPr>
    <w:rPr>
      <w:rFonts w:ascii="Arial" w:eastAsia="SimSun" w:hAnsi="Arial" w:cs="Arial"/>
      <w:sz w:val="20"/>
      <w:szCs w:val="20"/>
      <w:lang w:eastAsia="ru-RU"/>
    </w:rPr>
  </w:style>
  <w:style w:type="paragraph" w:customStyle="1" w:styleId="14">
    <w:name w:val="Обычный1"/>
    <w:rsid w:val="00301F97"/>
    <w:pPr>
      <w:spacing w:after="0" w:line="240" w:lineRule="auto"/>
    </w:pPr>
    <w:rPr>
      <w:rFonts w:ascii="Times New Roman" w:eastAsia="SimSun" w:hAnsi="Times New Roman" w:cs="Times New Roman"/>
      <w:snapToGrid w:val="0"/>
      <w:sz w:val="24"/>
      <w:szCs w:val="20"/>
      <w:lang w:eastAsia="ru-RU"/>
    </w:rPr>
  </w:style>
  <w:style w:type="paragraph" w:customStyle="1" w:styleId="210">
    <w:name w:val="Основной текст 21"/>
    <w:basedOn w:val="a0"/>
    <w:rsid w:val="00301F97"/>
    <w:pPr>
      <w:spacing w:before="120"/>
      <w:ind w:firstLine="567"/>
      <w:jc w:val="both"/>
    </w:pPr>
    <w:rPr>
      <w:rFonts w:ascii="TimesDL" w:hAnsi="TimesDL"/>
    </w:rPr>
  </w:style>
  <w:style w:type="paragraph" w:styleId="af6">
    <w:name w:val="List Paragraph"/>
    <w:basedOn w:val="a0"/>
    <w:link w:val="af7"/>
    <w:uiPriority w:val="34"/>
    <w:qFormat/>
    <w:rsid w:val="00301F97"/>
    <w:pPr>
      <w:ind w:left="720"/>
      <w:contextualSpacing/>
    </w:pPr>
    <w:rPr>
      <w:szCs w:val="24"/>
      <w:lang w:eastAsia="en-US"/>
    </w:rPr>
  </w:style>
  <w:style w:type="paragraph" w:customStyle="1" w:styleId="Style42">
    <w:name w:val="_Style 42"/>
    <w:basedOn w:val="a0"/>
    <w:next w:val="af3"/>
    <w:qFormat/>
    <w:rsid w:val="00301F97"/>
    <w:pPr>
      <w:tabs>
        <w:tab w:val="left" w:pos="1665"/>
      </w:tabs>
      <w:jc w:val="center"/>
    </w:pPr>
    <w:rPr>
      <w:b/>
      <w:bCs/>
      <w:szCs w:val="24"/>
    </w:rPr>
  </w:style>
  <w:style w:type="paragraph" w:customStyle="1" w:styleId="ConsPlusTitle">
    <w:name w:val="ConsPlusTitle"/>
    <w:qFormat/>
    <w:rsid w:val="00301F97"/>
    <w:pPr>
      <w:widowControl w:val="0"/>
      <w:autoSpaceDE w:val="0"/>
      <w:autoSpaceDN w:val="0"/>
      <w:spacing w:after="0" w:line="240" w:lineRule="auto"/>
    </w:pPr>
    <w:rPr>
      <w:rFonts w:ascii="Calibri" w:eastAsia="SimSun" w:hAnsi="Calibri" w:cs="Calibri"/>
      <w:b/>
      <w:szCs w:val="20"/>
      <w:lang w:eastAsia="ru-RU"/>
    </w:rPr>
  </w:style>
  <w:style w:type="table" w:customStyle="1" w:styleId="15">
    <w:name w:val="Сетка таблицы1"/>
    <w:basedOn w:val="a2"/>
    <w:next w:val="af5"/>
    <w:uiPriority w:val="59"/>
    <w:rsid w:val="00301F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2"/>
    <w:rsid w:val="00301F97"/>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rsid w:val="00301F97"/>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екущий список1"/>
    <w:uiPriority w:val="99"/>
    <w:rsid w:val="00301F97"/>
    <w:pPr>
      <w:numPr>
        <w:numId w:val="4"/>
      </w:numPr>
    </w:pPr>
  </w:style>
  <w:style w:type="numbering" w:customStyle="1" w:styleId="16">
    <w:name w:val="Нет списка1"/>
    <w:next w:val="a3"/>
    <w:uiPriority w:val="99"/>
    <w:semiHidden/>
    <w:unhideWhenUsed/>
    <w:rsid w:val="00301F97"/>
  </w:style>
  <w:style w:type="paragraph" w:customStyle="1" w:styleId="17">
    <w:name w:val="1"/>
    <w:basedOn w:val="a0"/>
    <w:rsid w:val="00301F97"/>
    <w:pPr>
      <w:spacing w:after="160" w:line="240" w:lineRule="exact"/>
    </w:pPr>
    <w:rPr>
      <w:rFonts w:ascii="Verdana" w:eastAsia="Times New Roman" w:hAnsi="Verdana" w:cs="Verdana"/>
      <w:sz w:val="20"/>
      <w:lang w:val="en-US" w:eastAsia="en-US"/>
    </w:rPr>
  </w:style>
  <w:style w:type="paragraph" w:customStyle="1" w:styleId="af8">
    <w:name w:val="Отчет"/>
    <w:basedOn w:val="a0"/>
    <w:autoRedefine/>
    <w:rsid w:val="00301F97"/>
    <w:pPr>
      <w:widowControl w:val="0"/>
      <w:autoSpaceDE w:val="0"/>
      <w:autoSpaceDN w:val="0"/>
      <w:adjustRightInd w:val="0"/>
      <w:spacing w:line="360" w:lineRule="auto"/>
      <w:ind w:firstLine="709"/>
      <w:jc w:val="both"/>
    </w:pPr>
    <w:rPr>
      <w:rFonts w:eastAsia="Times New Roman"/>
      <w:snapToGrid w:val="0"/>
      <w:sz w:val="28"/>
      <w:szCs w:val="28"/>
    </w:rPr>
  </w:style>
  <w:style w:type="paragraph" w:styleId="25">
    <w:name w:val="List Number 2"/>
    <w:basedOn w:val="a0"/>
    <w:rsid w:val="00301F97"/>
    <w:pPr>
      <w:ind w:left="1778" w:hanging="360"/>
    </w:pPr>
    <w:rPr>
      <w:rFonts w:eastAsia="Times New Roman"/>
      <w:snapToGrid w:val="0"/>
      <w:sz w:val="28"/>
      <w:szCs w:val="28"/>
    </w:rPr>
  </w:style>
  <w:style w:type="paragraph" w:customStyle="1" w:styleId="18">
    <w:name w:val="Абзац списка1"/>
    <w:basedOn w:val="a0"/>
    <w:autoRedefine/>
    <w:rsid w:val="00301F97"/>
    <w:pPr>
      <w:jc w:val="center"/>
    </w:pPr>
    <w:rPr>
      <w:rFonts w:eastAsia="Times New Roman"/>
      <w:snapToGrid w:val="0"/>
      <w:sz w:val="28"/>
      <w:szCs w:val="28"/>
    </w:rPr>
  </w:style>
  <w:style w:type="paragraph" w:styleId="19">
    <w:name w:val="toc 1"/>
    <w:basedOn w:val="a0"/>
    <w:next w:val="a0"/>
    <w:autoRedefine/>
    <w:uiPriority w:val="39"/>
    <w:rsid w:val="00301F97"/>
    <w:pPr>
      <w:tabs>
        <w:tab w:val="left" w:pos="880"/>
        <w:tab w:val="right" w:leader="dot" w:pos="9356"/>
      </w:tabs>
      <w:spacing w:line="312" w:lineRule="auto"/>
      <w:ind w:left="284" w:right="283"/>
      <w:jc w:val="both"/>
    </w:pPr>
    <w:rPr>
      <w:rFonts w:ascii="Arial" w:eastAsia="Times New Roman" w:hAnsi="Arial" w:cs="Arial"/>
      <w:b/>
      <w:bCs/>
      <w:caps/>
      <w:snapToGrid w:val="0"/>
      <w:szCs w:val="24"/>
    </w:rPr>
  </w:style>
  <w:style w:type="paragraph" w:customStyle="1" w:styleId="120">
    <w:name w:val="Осн. текст 12"/>
    <w:basedOn w:val="23"/>
    <w:rsid w:val="00301F97"/>
    <w:pPr>
      <w:autoSpaceDE w:val="0"/>
      <w:autoSpaceDN w:val="0"/>
      <w:adjustRightInd w:val="0"/>
      <w:spacing w:line="360" w:lineRule="auto"/>
      <w:ind w:firstLine="709"/>
    </w:pPr>
    <w:rPr>
      <w:rFonts w:eastAsia="Times New Roman"/>
      <w:szCs w:val="24"/>
    </w:rPr>
  </w:style>
  <w:style w:type="paragraph" w:customStyle="1" w:styleId="ConsTitle">
    <w:name w:val="ConsTitle"/>
    <w:rsid w:val="00301F97"/>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0"/>
    <w:rsid w:val="00301F97"/>
    <w:pPr>
      <w:spacing w:after="160" w:line="240" w:lineRule="exact"/>
      <w:ind w:left="1"/>
    </w:pPr>
    <w:rPr>
      <w:rFonts w:ascii="Verdana" w:eastAsia="Times New Roman" w:hAnsi="Verdana"/>
      <w:b/>
      <w:szCs w:val="24"/>
      <w:lang w:val="en-US" w:eastAsia="en-US"/>
    </w:rPr>
  </w:style>
  <w:style w:type="table" w:customStyle="1" w:styleId="26">
    <w:name w:val="Сетка таблицы2"/>
    <w:basedOn w:val="a2"/>
    <w:next w:val="af5"/>
    <w:locked/>
    <w:rsid w:val="00301F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toc 2"/>
    <w:basedOn w:val="a0"/>
    <w:next w:val="a0"/>
    <w:autoRedefine/>
    <w:uiPriority w:val="39"/>
    <w:rsid w:val="00301F97"/>
    <w:pPr>
      <w:tabs>
        <w:tab w:val="right" w:leader="dot" w:pos="9355"/>
      </w:tabs>
      <w:spacing w:line="288" w:lineRule="auto"/>
      <w:ind w:left="278"/>
    </w:pPr>
    <w:rPr>
      <w:rFonts w:eastAsia="Times New Roman"/>
      <w:snapToGrid w:val="0"/>
      <w:sz w:val="28"/>
      <w:szCs w:val="28"/>
    </w:rPr>
  </w:style>
  <w:style w:type="paragraph" w:styleId="35">
    <w:name w:val="toc 3"/>
    <w:basedOn w:val="a0"/>
    <w:next w:val="a0"/>
    <w:autoRedefine/>
    <w:uiPriority w:val="39"/>
    <w:rsid w:val="00301F97"/>
    <w:pPr>
      <w:ind w:left="560"/>
    </w:pPr>
    <w:rPr>
      <w:rFonts w:eastAsia="Times New Roman"/>
      <w:snapToGrid w:val="0"/>
      <w:sz w:val="28"/>
      <w:szCs w:val="28"/>
    </w:rPr>
  </w:style>
  <w:style w:type="character" w:styleId="af9">
    <w:name w:val="Hyperlink"/>
    <w:uiPriority w:val="99"/>
    <w:rsid w:val="00301F97"/>
    <w:rPr>
      <w:color w:val="0000FF"/>
      <w:u w:val="single"/>
    </w:rPr>
  </w:style>
  <w:style w:type="paragraph" w:styleId="9">
    <w:name w:val="toc 9"/>
    <w:basedOn w:val="a0"/>
    <w:next w:val="a0"/>
    <w:autoRedefine/>
    <w:uiPriority w:val="39"/>
    <w:rsid w:val="00301F97"/>
    <w:pPr>
      <w:ind w:left="1920"/>
    </w:pPr>
    <w:rPr>
      <w:rFonts w:eastAsia="Times New Roman"/>
      <w:szCs w:val="24"/>
    </w:rPr>
  </w:style>
  <w:style w:type="paragraph" w:styleId="41">
    <w:name w:val="toc 4"/>
    <w:basedOn w:val="a0"/>
    <w:next w:val="a0"/>
    <w:autoRedefine/>
    <w:uiPriority w:val="39"/>
    <w:unhideWhenUsed/>
    <w:rsid w:val="00301F97"/>
    <w:pPr>
      <w:spacing w:after="100" w:line="276" w:lineRule="auto"/>
      <w:ind w:left="660"/>
    </w:pPr>
    <w:rPr>
      <w:rFonts w:ascii="Calibri" w:eastAsia="Times New Roman" w:hAnsi="Calibri"/>
      <w:sz w:val="22"/>
      <w:szCs w:val="22"/>
    </w:rPr>
  </w:style>
  <w:style w:type="paragraph" w:styleId="52">
    <w:name w:val="toc 5"/>
    <w:basedOn w:val="a0"/>
    <w:next w:val="a0"/>
    <w:autoRedefine/>
    <w:uiPriority w:val="39"/>
    <w:unhideWhenUsed/>
    <w:rsid w:val="00301F97"/>
    <w:pPr>
      <w:spacing w:after="100" w:line="276" w:lineRule="auto"/>
      <w:ind w:left="880"/>
    </w:pPr>
    <w:rPr>
      <w:rFonts w:ascii="Calibri" w:eastAsia="Times New Roman" w:hAnsi="Calibri"/>
      <w:sz w:val="22"/>
      <w:szCs w:val="22"/>
    </w:rPr>
  </w:style>
  <w:style w:type="paragraph" w:styleId="60">
    <w:name w:val="toc 6"/>
    <w:basedOn w:val="a0"/>
    <w:next w:val="a0"/>
    <w:autoRedefine/>
    <w:uiPriority w:val="39"/>
    <w:unhideWhenUsed/>
    <w:rsid w:val="00301F97"/>
    <w:pPr>
      <w:spacing w:after="100" w:line="276" w:lineRule="auto"/>
      <w:ind w:left="1100"/>
    </w:pPr>
    <w:rPr>
      <w:rFonts w:ascii="Calibri" w:eastAsia="Times New Roman" w:hAnsi="Calibri"/>
      <w:sz w:val="22"/>
      <w:szCs w:val="22"/>
    </w:rPr>
  </w:style>
  <w:style w:type="paragraph" w:styleId="7">
    <w:name w:val="toc 7"/>
    <w:basedOn w:val="a0"/>
    <w:next w:val="a0"/>
    <w:autoRedefine/>
    <w:uiPriority w:val="39"/>
    <w:unhideWhenUsed/>
    <w:rsid w:val="00301F97"/>
    <w:pPr>
      <w:spacing w:after="100" w:line="276" w:lineRule="auto"/>
      <w:ind w:left="1320"/>
    </w:pPr>
    <w:rPr>
      <w:rFonts w:ascii="Calibri" w:eastAsia="Times New Roman" w:hAnsi="Calibri"/>
      <w:sz w:val="22"/>
      <w:szCs w:val="22"/>
    </w:rPr>
  </w:style>
  <w:style w:type="paragraph" w:styleId="8">
    <w:name w:val="toc 8"/>
    <w:basedOn w:val="a0"/>
    <w:next w:val="a0"/>
    <w:autoRedefine/>
    <w:uiPriority w:val="39"/>
    <w:unhideWhenUsed/>
    <w:rsid w:val="00301F97"/>
    <w:pPr>
      <w:spacing w:after="100" w:line="276" w:lineRule="auto"/>
      <w:ind w:left="1540"/>
    </w:pPr>
    <w:rPr>
      <w:rFonts w:ascii="Calibri" w:eastAsia="Times New Roman" w:hAnsi="Calibri"/>
      <w:sz w:val="22"/>
      <w:szCs w:val="22"/>
    </w:rPr>
  </w:style>
  <w:style w:type="paragraph" w:customStyle="1" w:styleId="ConsPlusNormal">
    <w:name w:val="ConsPlusNormal"/>
    <w:rsid w:val="00301F9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01F9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301F9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301F97"/>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a">
    <w:name w:val="FollowedHyperlink"/>
    <w:uiPriority w:val="99"/>
    <w:rsid w:val="00301F97"/>
    <w:rPr>
      <w:color w:val="800080"/>
      <w:u w:val="single"/>
    </w:rPr>
  </w:style>
  <w:style w:type="character" w:styleId="afb">
    <w:name w:val="annotation reference"/>
    <w:uiPriority w:val="99"/>
    <w:rsid w:val="00301F97"/>
    <w:rPr>
      <w:sz w:val="16"/>
      <w:szCs w:val="16"/>
    </w:rPr>
  </w:style>
  <w:style w:type="paragraph" w:styleId="afc">
    <w:name w:val="annotation text"/>
    <w:basedOn w:val="a0"/>
    <w:link w:val="1b"/>
    <w:uiPriority w:val="99"/>
    <w:rsid w:val="00301F97"/>
    <w:rPr>
      <w:rFonts w:eastAsia="Times New Roman"/>
      <w:sz w:val="20"/>
    </w:rPr>
  </w:style>
  <w:style w:type="character" w:customStyle="1" w:styleId="afd">
    <w:name w:val="Текст примечания Знак"/>
    <w:basedOn w:val="a1"/>
    <w:uiPriority w:val="99"/>
    <w:rsid w:val="00301F97"/>
    <w:rPr>
      <w:rFonts w:ascii="Times New Roman" w:eastAsia="SimSun" w:hAnsi="Times New Roman" w:cs="Times New Roman"/>
      <w:sz w:val="20"/>
      <w:szCs w:val="20"/>
      <w:lang w:eastAsia="ru-RU"/>
    </w:rPr>
  </w:style>
  <w:style w:type="character" w:customStyle="1" w:styleId="1b">
    <w:name w:val="Текст примечания Знак1"/>
    <w:link w:val="afc"/>
    <w:uiPriority w:val="99"/>
    <w:rsid w:val="00301F97"/>
    <w:rPr>
      <w:rFonts w:ascii="Times New Roman" w:eastAsia="Times New Roman" w:hAnsi="Times New Roman" w:cs="Times New Roman"/>
      <w:sz w:val="20"/>
      <w:szCs w:val="20"/>
      <w:lang w:eastAsia="ru-RU"/>
    </w:rPr>
  </w:style>
  <w:style w:type="paragraph" w:styleId="afe">
    <w:name w:val="Document Map"/>
    <w:basedOn w:val="a0"/>
    <w:link w:val="aff"/>
    <w:rsid w:val="00301F97"/>
    <w:rPr>
      <w:rFonts w:ascii="Tahoma" w:eastAsia="Times New Roman" w:hAnsi="Tahoma"/>
      <w:sz w:val="16"/>
      <w:szCs w:val="16"/>
      <w:lang w:val="x-none" w:eastAsia="x-none"/>
    </w:rPr>
  </w:style>
  <w:style w:type="character" w:customStyle="1" w:styleId="aff">
    <w:name w:val="Схема документа Знак"/>
    <w:basedOn w:val="a1"/>
    <w:link w:val="afe"/>
    <w:rsid w:val="00301F97"/>
    <w:rPr>
      <w:rFonts w:ascii="Tahoma" w:eastAsia="Times New Roman" w:hAnsi="Tahoma" w:cs="Times New Roman"/>
      <w:sz w:val="16"/>
      <w:szCs w:val="16"/>
      <w:lang w:val="x-none" w:eastAsia="x-none"/>
    </w:rPr>
  </w:style>
  <w:style w:type="paragraph" w:styleId="aff0">
    <w:name w:val="caption"/>
    <w:basedOn w:val="a0"/>
    <w:next w:val="a0"/>
    <w:uiPriority w:val="35"/>
    <w:qFormat/>
    <w:rsid w:val="00301F97"/>
    <w:pPr>
      <w:jc w:val="center"/>
    </w:pPr>
    <w:rPr>
      <w:rFonts w:eastAsia="Times New Roman"/>
      <w:b/>
      <w:sz w:val="28"/>
      <w:u w:val="single"/>
    </w:rPr>
  </w:style>
  <w:style w:type="paragraph" w:styleId="aff1">
    <w:name w:val="annotation subject"/>
    <w:basedOn w:val="afc"/>
    <w:next w:val="afc"/>
    <w:link w:val="aff2"/>
    <w:uiPriority w:val="99"/>
    <w:rsid w:val="00301F97"/>
    <w:rPr>
      <w:b/>
      <w:bCs/>
    </w:rPr>
  </w:style>
  <w:style w:type="character" w:customStyle="1" w:styleId="aff2">
    <w:name w:val="Тема примечания Знак"/>
    <w:basedOn w:val="afd"/>
    <w:link w:val="aff1"/>
    <w:uiPriority w:val="99"/>
    <w:rsid w:val="00301F97"/>
    <w:rPr>
      <w:rFonts w:ascii="Times New Roman" w:eastAsia="Times New Roman" w:hAnsi="Times New Roman" w:cs="Times New Roman"/>
      <w:b/>
      <w:bCs/>
      <w:sz w:val="20"/>
      <w:szCs w:val="20"/>
      <w:lang w:eastAsia="ru-RU"/>
    </w:rPr>
  </w:style>
  <w:style w:type="character" w:customStyle="1" w:styleId="36">
    <w:name w:val="Знак Знак3"/>
    <w:uiPriority w:val="99"/>
    <w:rsid w:val="00301F97"/>
    <w:rPr>
      <w:rFonts w:cs="Times New Roman"/>
      <w:lang w:val="ru-RU" w:eastAsia="ru-RU" w:bidi="ar-SA"/>
    </w:rPr>
  </w:style>
  <w:style w:type="paragraph" w:customStyle="1" w:styleId="msolistparagraph0">
    <w:name w:val="msolistparagraph"/>
    <w:basedOn w:val="a0"/>
    <w:rsid w:val="00301F97"/>
    <w:pPr>
      <w:ind w:left="720"/>
      <w:contextualSpacing/>
    </w:pPr>
    <w:rPr>
      <w:rFonts w:ascii="Arial" w:eastAsia="MS Mincho" w:hAnsi="Arial" w:cs="Arial"/>
      <w:color w:val="000000"/>
      <w:szCs w:val="24"/>
    </w:rPr>
  </w:style>
  <w:style w:type="paragraph" w:customStyle="1" w:styleId="textjus">
    <w:name w:val="textjus"/>
    <w:basedOn w:val="a0"/>
    <w:rsid w:val="00301F97"/>
    <w:pPr>
      <w:spacing w:before="100" w:beforeAutospacing="1" w:after="100" w:afterAutospacing="1"/>
    </w:pPr>
    <w:rPr>
      <w:rFonts w:eastAsia="Times New Roman"/>
      <w:szCs w:val="24"/>
    </w:rPr>
  </w:style>
  <w:style w:type="paragraph" w:styleId="HTML">
    <w:name w:val="HTML Preformatted"/>
    <w:basedOn w:val="a0"/>
    <w:link w:val="HTML0"/>
    <w:rsid w:val="00301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0">
    <w:name w:val="Стандартный HTML Знак"/>
    <w:basedOn w:val="a1"/>
    <w:link w:val="HTML"/>
    <w:rsid w:val="00301F97"/>
    <w:rPr>
      <w:rFonts w:ascii="Courier New" w:eastAsia="Times New Roman" w:hAnsi="Courier New" w:cs="Courier New"/>
      <w:sz w:val="20"/>
      <w:szCs w:val="20"/>
      <w:lang w:eastAsia="ru-RU"/>
    </w:rPr>
  </w:style>
  <w:style w:type="paragraph" w:customStyle="1" w:styleId="consplusnonformat0">
    <w:name w:val="consplusnonformat"/>
    <w:basedOn w:val="a0"/>
    <w:rsid w:val="00301F97"/>
    <w:pPr>
      <w:spacing w:before="100" w:beforeAutospacing="1" w:after="100" w:afterAutospacing="1"/>
    </w:pPr>
    <w:rPr>
      <w:rFonts w:eastAsia="Times New Roman"/>
      <w:szCs w:val="24"/>
    </w:rPr>
  </w:style>
  <w:style w:type="character" w:styleId="aff3">
    <w:name w:val="Strong"/>
    <w:uiPriority w:val="22"/>
    <w:qFormat/>
    <w:rsid w:val="00301F97"/>
    <w:rPr>
      <w:b/>
      <w:bCs/>
    </w:rPr>
  </w:style>
  <w:style w:type="character" w:styleId="aff4">
    <w:name w:val="Emphasis"/>
    <w:uiPriority w:val="20"/>
    <w:qFormat/>
    <w:rsid w:val="00301F97"/>
    <w:rPr>
      <w:i/>
      <w:iCs/>
    </w:rPr>
  </w:style>
  <w:style w:type="character" w:customStyle="1" w:styleId="msoins0">
    <w:name w:val="msoins"/>
    <w:rsid w:val="00301F97"/>
  </w:style>
  <w:style w:type="paragraph" w:customStyle="1" w:styleId="xl2118">
    <w:name w:val="xl2118"/>
    <w:basedOn w:val="a0"/>
    <w:rsid w:val="00301F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Times New Roman"/>
      <w:szCs w:val="24"/>
    </w:rPr>
  </w:style>
  <w:style w:type="paragraph" w:customStyle="1" w:styleId="xl2119">
    <w:name w:val="xl2119"/>
    <w:basedOn w:val="a0"/>
    <w:rsid w:val="00301F97"/>
    <w:pPr>
      <w:pBdr>
        <w:left w:val="single" w:sz="4" w:space="0" w:color="auto"/>
        <w:bottom w:val="single" w:sz="4" w:space="0" w:color="auto"/>
        <w:right w:val="single" w:sz="4" w:space="0" w:color="auto"/>
      </w:pBdr>
      <w:spacing w:before="100" w:beforeAutospacing="1" w:after="100" w:afterAutospacing="1"/>
      <w:jc w:val="center"/>
      <w:textAlignment w:val="bottom"/>
    </w:pPr>
    <w:rPr>
      <w:rFonts w:eastAsia="Times New Roman"/>
      <w:szCs w:val="24"/>
    </w:rPr>
  </w:style>
  <w:style w:type="paragraph" w:customStyle="1" w:styleId="xl2120">
    <w:name w:val="xl2120"/>
    <w:basedOn w:val="a0"/>
    <w:rsid w:val="00301F97"/>
    <w:pPr>
      <w:pBdr>
        <w:top w:val="single" w:sz="4" w:space="0" w:color="333333"/>
        <w:left w:val="single" w:sz="4" w:space="0" w:color="333333"/>
        <w:bottom w:val="single" w:sz="4" w:space="0" w:color="333333"/>
      </w:pBdr>
      <w:spacing w:before="100" w:beforeAutospacing="1" w:after="100" w:afterAutospacing="1"/>
      <w:jc w:val="center"/>
      <w:textAlignment w:val="center"/>
    </w:pPr>
    <w:rPr>
      <w:rFonts w:eastAsia="Times New Roman"/>
      <w:color w:val="000000"/>
      <w:szCs w:val="24"/>
    </w:rPr>
  </w:style>
  <w:style w:type="paragraph" w:customStyle="1" w:styleId="xl2121">
    <w:name w:val="xl2121"/>
    <w:basedOn w:val="a0"/>
    <w:rsid w:val="00301F97"/>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rFonts w:eastAsia="Times New Roman"/>
      <w:b/>
      <w:bCs/>
      <w:color w:val="FFFFFF"/>
      <w:sz w:val="2"/>
      <w:szCs w:val="2"/>
      <w:u w:val="single"/>
    </w:rPr>
  </w:style>
  <w:style w:type="paragraph" w:customStyle="1" w:styleId="xl2122">
    <w:name w:val="xl2122"/>
    <w:basedOn w:val="a0"/>
    <w:rsid w:val="00301F97"/>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rFonts w:eastAsia="Times New Roman"/>
      <w:color w:val="FFFFFF"/>
      <w:sz w:val="2"/>
      <w:szCs w:val="2"/>
    </w:rPr>
  </w:style>
  <w:style w:type="paragraph" w:customStyle="1" w:styleId="xl2123">
    <w:name w:val="xl2123"/>
    <w:basedOn w:val="a0"/>
    <w:rsid w:val="00301F97"/>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rFonts w:eastAsia="Times New Roman"/>
      <w:color w:val="000000"/>
      <w:szCs w:val="24"/>
    </w:rPr>
  </w:style>
  <w:style w:type="paragraph" w:customStyle="1" w:styleId="xl2124">
    <w:name w:val="xl2124"/>
    <w:basedOn w:val="a0"/>
    <w:rsid w:val="00301F97"/>
    <w:pPr>
      <w:pBdr>
        <w:top w:val="single" w:sz="4" w:space="0" w:color="333333"/>
        <w:left w:val="single" w:sz="4" w:space="0" w:color="333333"/>
        <w:bottom w:val="single" w:sz="8" w:space="0" w:color="333333"/>
      </w:pBdr>
      <w:spacing w:before="100" w:beforeAutospacing="1" w:after="100" w:afterAutospacing="1"/>
      <w:jc w:val="center"/>
      <w:textAlignment w:val="center"/>
    </w:pPr>
    <w:rPr>
      <w:rFonts w:eastAsia="Times New Roman"/>
      <w:color w:val="000000"/>
      <w:szCs w:val="24"/>
    </w:rPr>
  </w:style>
  <w:style w:type="paragraph" w:customStyle="1" w:styleId="xl2125">
    <w:name w:val="xl2125"/>
    <w:basedOn w:val="a0"/>
    <w:rsid w:val="00301F9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eastAsia="Times New Roman"/>
      <w:szCs w:val="24"/>
    </w:rPr>
  </w:style>
  <w:style w:type="paragraph" w:customStyle="1" w:styleId="xl2126">
    <w:name w:val="xl2126"/>
    <w:basedOn w:val="a0"/>
    <w:rsid w:val="00301F97"/>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rFonts w:eastAsia="Times New Roman"/>
      <w:color w:val="000000"/>
      <w:szCs w:val="24"/>
    </w:rPr>
  </w:style>
  <w:style w:type="paragraph" w:customStyle="1" w:styleId="xl2127">
    <w:name w:val="xl2127"/>
    <w:basedOn w:val="a0"/>
    <w:rsid w:val="00301F97"/>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rFonts w:eastAsia="Times New Roman"/>
      <w:color w:val="000000"/>
      <w:szCs w:val="24"/>
    </w:rPr>
  </w:style>
  <w:style w:type="paragraph" w:customStyle="1" w:styleId="xl2128">
    <w:name w:val="xl2128"/>
    <w:basedOn w:val="a0"/>
    <w:rsid w:val="00301F97"/>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rFonts w:eastAsia="Times New Roman"/>
      <w:b/>
      <w:bCs/>
      <w:color w:val="FFFFFF"/>
      <w:sz w:val="2"/>
      <w:szCs w:val="2"/>
      <w:u w:val="single"/>
    </w:rPr>
  </w:style>
  <w:style w:type="paragraph" w:customStyle="1" w:styleId="xl2129">
    <w:name w:val="xl2129"/>
    <w:basedOn w:val="a0"/>
    <w:rsid w:val="00301F97"/>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rFonts w:eastAsia="Times New Roman"/>
      <w:color w:val="FFFFFF"/>
      <w:sz w:val="2"/>
      <w:szCs w:val="2"/>
    </w:rPr>
  </w:style>
  <w:style w:type="paragraph" w:customStyle="1" w:styleId="xl2130">
    <w:name w:val="xl2130"/>
    <w:basedOn w:val="a0"/>
    <w:rsid w:val="00301F97"/>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rFonts w:eastAsia="Times New Roman"/>
      <w:color w:val="000000"/>
      <w:szCs w:val="24"/>
    </w:rPr>
  </w:style>
  <w:style w:type="paragraph" w:customStyle="1" w:styleId="xl2131">
    <w:name w:val="xl2131"/>
    <w:basedOn w:val="a0"/>
    <w:rsid w:val="00301F97"/>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rFonts w:eastAsia="Times New Roman"/>
      <w:color w:val="000000"/>
      <w:szCs w:val="24"/>
    </w:rPr>
  </w:style>
  <w:style w:type="paragraph" w:customStyle="1" w:styleId="xl2132">
    <w:name w:val="xl2132"/>
    <w:basedOn w:val="a0"/>
    <w:rsid w:val="00301F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Cs w:val="24"/>
    </w:rPr>
  </w:style>
  <w:style w:type="paragraph" w:customStyle="1" w:styleId="xl2133">
    <w:name w:val="xl2133"/>
    <w:basedOn w:val="a0"/>
    <w:rsid w:val="00301F97"/>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rFonts w:eastAsia="Times New Roman"/>
      <w:b/>
      <w:bCs/>
      <w:szCs w:val="24"/>
    </w:rPr>
  </w:style>
  <w:style w:type="paragraph" w:customStyle="1" w:styleId="xl2134">
    <w:name w:val="xl2134"/>
    <w:basedOn w:val="a0"/>
    <w:rsid w:val="00301F97"/>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rPr>
  </w:style>
  <w:style w:type="paragraph" w:customStyle="1" w:styleId="xl2135">
    <w:name w:val="xl2135"/>
    <w:basedOn w:val="a0"/>
    <w:rsid w:val="00301F97"/>
    <w:pPr>
      <w:pBdr>
        <w:top w:val="single" w:sz="4" w:space="0" w:color="333333"/>
        <w:left w:val="single" w:sz="4" w:space="0" w:color="auto"/>
        <w:bottom w:val="single" w:sz="4" w:space="0" w:color="auto"/>
      </w:pBdr>
      <w:spacing w:before="100" w:beforeAutospacing="1" w:after="100" w:afterAutospacing="1"/>
      <w:jc w:val="center"/>
      <w:textAlignment w:val="center"/>
    </w:pPr>
    <w:rPr>
      <w:rFonts w:eastAsia="Times New Roman"/>
      <w:b/>
      <w:bCs/>
      <w:szCs w:val="24"/>
    </w:rPr>
  </w:style>
  <w:style w:type="paragraph" w:customStyle="1" w:styleId="xl2136">
    <w:name w:val="xl2136"/>
    <w:basedOn w:val="a0"/>
    <w:rsid w:val="00301F97"/>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rFonts w:eastAsia="Times New Roman"/>
      <w:b/>
      <w:bCs/>
      <w:szCs w:val="24"/>
    </w:rPr>
  </w:style>
  <w:style w:type="paragraph" w:customStyle="1" w:styleId="xl2137">
    <w:name w:val="xl2137"/>
    <w:basedOn w:val="a0"/>
    <w:rsid w:val="00301F97"/>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rFonts w:eastAsia="Times New Roman"/>
      <w:b/>
      <w:bCs/>
      <w:szCs w:val="24"/>
    </w:rPr>
  </w:style>
  <w:style w:type="paragraph" w:customStyle="1" w:styleId="xl2138">
    <w:name w:val="xl2138"/>
    <w:basedOn w:val="a0"/>
    <w:rsid w:val="00301F97"/>
    <w:pPr>
      <w:pBdr>
        <w:top w:val="single" w:sz="4" w:space="0" w:color="auto"/>
        <w:left w:val="single" w:sz="4" w:space="0" w:color="auto"/>
        <w:bottom w:val="single" w:sz="8" w:space="0" w:color="333333"/>
      </w:pBdr>
      <w:spacing w:before="100" w:beforeAutospacing="1" w:after="100" w:afterAutospacing="1"/>
      <w:jc w:val="center"/>
      <w:textAlignment w:val="center"/>
    </w:pPr>
    <w:rPr>
      <w:rFonts w:eastAsia="Times New Roman"/>
      <w:b/>
      <w:bCs/>
      <w:szCs w:val="24"/>
    </w:rPr>
  </w:style>
  <w:style w:type="paragraph" w:customStyle="1" w:styleId="xl2139">
    <w:name w:val="xl2139"/>
    <w:basedOn w:val="a0"/>
    <w:rsid w:val="00301F97"/>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eastAsia="Times New Roman"/>
      <w:szCs w:val="24"/>
    </w:rPr>
  </w:style>
  <w:style w:type="paragraph" w:customStyle="1" w:styleId="xl2140">
    <w:name w:val="xl2140"/>
    <w:basedOn w:val="a0"/>
    <w:rsid w:val="00301F97"/>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eastAsia="Times New Roman"/>
      <w:szCs w:val="24"/>
    </w:rPr>
  </w:style>
  <w:style w:type="paragraph" w:customStyle="1" w:styleId="xl2141">
    <w:name w:val="xl2141"/>
    <w:basedOn w:val="a0"/>
    <w:rsid w:val="00301F97"/>
    <w:pPr>
      <w:pBdr>
        <w:top w:val="single" w:sz="4" w:space="0" w:color="333333"/>
        <w:left w:val="single" w:sz="4" w:space="0" w:color="333333"/>
        <w:bottom w:val="single" w:sz="4" w:space="0" w:color="333333"/>
      </w:pBdr>
      <w:spacing w:before="100" w:beforeAutospacing="1" w:after="100" w:afterAutospacing="1"/>
      <w:jc w:val="center"/>
      <w:textAlignment w:val="center"/>
    </w:pPr>
    <w:rPr>
      <w:rFonts w:eastAsia="Times New Roman"/>
      <w:szCs w:val="24"/>
    </w:rPr>
  </w:style>
  <w:style w:type="paragraph" w:customStyle="1" w:styleId="xl2142">
    <w:name w:val="xl2142"/>
    <w:basedOn w:val="a0"/>
    <w:rsid w:val="00301F97"/>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rFonts w:eastAsia="Times New Roman"/>
      <w:szCs w:val="24"/>
    </w:rPr>
  </w:style>
  <w:style w:type="paragraph" w:customStyle="1" w:styleId="xl2143">
    <w:name w:val="xl2143"/>
    <w:basedOn w:val="a0"/>
    <w:rsid w:val="00301F97"/>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rFonts w:eastAsia="Times New Roman"/>
      <w:szCs w:val="24"/>
    </w:rPr>
  </w:style>
  <w:style w:type="paragraph" w:customStyle="1" w:styleId="xl2144">
    <w:name w:val="xl2144"/>
    <w:basedOn w:val="a0"/>
    <w:rsid w:val="00301F97"/>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eastAsia="Times New Roman"/>
      <w:b/>
      <w:bCs/>
      <w:szCs w:val="24"/>
    </w:rPr>
  </w:style>
  <w:style w:type="paragraph" w:customStyle="1" w:styleId="xl2145">
    <w:name w:val="xl2145"/>
    <w:basedOn w:val="a0"/>
    <w:rsid w:val="00301F97"/>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eastAsia="Times New Roman"/>
      <w:b/>
      <w:bCs/>
      <w:szCs w:val="24"/>
    </w:rPr>
  </w:style>
  <w:style w:type="paragraph" w:customStyle="1" w:styleId="xl2146">
    <w:name w:val="xl2146"/>
    <w:basedOn w:val="a0"/>
    <w:rsid w:val="00301F97"/>
    <w:pPr>
      <w:pBdr>
        <w:top w:val="single" w:sz="4" w:space="0" w:color="333333"/>
        <w:left w:val="single" w:sz="4" w:space="0" w:color="333333"/>
        <w:bottom w:val="single" w:sz="4" w:space="0" w:color="333333"/>
      </w:pBdr>
      <w:spacing w:before="100" w:beforeAutospacing="1" w:after="100" w:afterAutospacing="1"/>
      <w:jc w:val="center"/>
      <w:textAlignment w:val="center"/>
    </w:pPr>
    <w:rPr>
      <w:rFonts w:eastAsia="Times New Roman"/>
      <w:b/>
      <w:bCs/>
      <w:szCs w:val="24"/>
    </w:rPr>
  </w:style>
  <w:style w:type="paragraph" w:customStyle="1" w:styleId="xl2147">
    <w:name w:val="xl2147"/>
    <w:basedOn w:val="a0"/>
    <w:rsid w:val="00301F97"/>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eastAsia="Times New Roman"/>
      <w:szCs w:val="24"/>
    </w:rPr>
  </w:style>
  <w:style w:type="paragraph" w:customStyle="1" w:styleId="xl2148">
    <w:name w:val="xl2148"/>
    <w:basedOn w:val="a0"/>
    <w:rsid w:val="00301F97"/>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eastAsia="Times New Roman"/>
      <w:color w:val="000000"/>
      <w:szCs w:val="24"/>
    </w:rPr>
  </w:style>
  <w:style w:type="paragraph" w:customStyle="1" w:styleId="xl2149">
    <w:name w:val="xl2149"/>
    <w:basedOn w:val="a0"/>
    <w:rsid w:val="00301F97"/>
    <w:pPr>
      <w:pBdr>
        <w:top w:val="single" w:sz="4" w:space="0" w:color="333333"/>
        <w:left w:val="single" w:sz="4" w:space="0" w:color="333333"/>
        <w:bottom w:val="single" w:sz="4" w:space="0" w:color="333333"/>
      </w:pBdr>
      <w:spacing w:before="100" w:beforeAutospacing="1" w:after="100" w:afterAutospacing="1"/>
      <w:jc w:val="center"/>
      <w:textAlignment w:val="center"/>
    </w:pPr>
    <w:rPr>
      <w:rFonts w:eastAsia="Times New Roman"/>
      <w:color w:val="000000"/>
      <w:szCs w:val="24"/>
    </w:rPr>
  </w:style>
  <w:style w:type="paragraph" w:customStyle="1" w:styleId="xl2150">
    <w:name w:val="xl2150"/>
    <w:basedOn w:val="a0"/>
    <w:rsid w:val="00301F97"/>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eastAsia="Times New Roman"/>
      <w:b/>
      <w:bCs/>
      <w:color w:val="000000"/>
      <w:szCs w:val="24"/>
    </w:rPr>
  </w:style>
  <w:style w:type="paragraph" w:customStyle="1" w:styleId="xl2151">
    <w:name w:val="xl2151"/>
    <w:basedOn w:val="a0"/>
    <w:rsid w:val="00301F97"/>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eastAsia="Times New Roman"/>
      <w:b/>
      <w:bCs/>
      <w:szCs w:val="24"/>
    </w:rPr>
  </w:style>
  <w:style w:type="paragraph" w:customStyle="1" w:styleId="xl2152">
    <w:name w:val="xl2152"/>
    <w:basedOn w:val="a0"/>
    <w:rsid w:val="00301F97"/>
    <w:pPr>
      <w:pBdr>
        <w:top w:val="single" w:sz="4" w:space="0" w:color="333333"/>
        <w:left w:val="single" w:sz="4" w:space="0" w:color="333333"/>
        <w:bottom w:val="single" w:sz="4" w:space="0" w:color="333333"/>
      </w:pBdr>
      <w:spacing w:before="100" w:beforeAutospacing="1" w:after="100" w:afterAutospacing="1"/>
      <w:jc w:val="center"/>
      <w:textAlignment w:val="center"/>
    </w:pPr>
    <w:rPr>
      <w:rFonts w:eastAsia="Times New Roman"/>
      <w:b/>
      <w:bCs/>
      <w:color w:val="000000"/>
      <w:szCs w:val="24"/>
    </w:rPr>
  </w:style>
  <w:style w:type="paragraph" w:customStyle="1" w:styleId="xl2153">
    <w:name w:val="xl2153"/>
    <w:basedOn w:val="a0"/>
    <w:rsid w:val="00301F97"/>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eastAsia="Times New Roman"/>
      <w:color w:val="000000"/>
      <w:szCs w:val="24"/>
    </w:rPr>
  </w:style>
  <w:style w:type="paragraph" w:customStyle="1" w:styleId="xl2154">
    <w:name w:val="xl2154"/>
    <w:basedOn w:val="a0"/>
    <w:rsid w:val="00301F97"/>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eastAsia="Times New Roman"/>
      <w:b/>
      <w:bCs/>
      <w:color w:val="000000"/>
      <w:szCs w:val="24"/>
    </w:rPr>
  </w:style>
  <w:style w:type="paragraph" w:customStyle="1" w:styleId="xl2155">
    <w:name w:val="xl2155"/>
    <w:basedOn w:val="a0"/>
    <w:rsid w:val="00301F97"/>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rFonts w:eastAsia="Times New Roman"/>
      <w:color w:val="000000"/>
      <w:szCs w:val="24"/>
    </w:rPr>
  </w:style>
  <w:style w:type="paragraph" w:customStyle="1" w:styleId="xl2156">
    <w:name w:val="xl2156"/>
    <w:basedOn w:val="a0"/>
    <w:rsid w:val="00301F97"/>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rFonts w:eastAsia="Times New Roman"/>
      <w:b/>
      <w:bCs/>
      <w:color w:val="0000FF"/>
      <w:szCs w:val="24"/>
      <w:u w:val="single"/>
    </w:rPr>
  </w:style>
  <w:style w:type="paragraph" w:customStyle="1" w:styleId="xl2157">
    <w:name w:val="xl2157"/>
    <w:basedOn w:val="a0"/>
    <w:rsid w:val="00301F97"/>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rFonts w:eastAsia="Times New Roman"/>
      <w:b/>
      <w:bCs/>
      <w:color w:val="0000FF"/>
      <w:szCs w:val="24"/>
      <w:u w:val="single"/>
    </w:rPr>
  </w:style>
  <w:style w:type="paragraph" w:customStyle="1" w:styleId="xl2158">
    <w:name w:val="xl2158"/>
    <w:basedOn w:val="a0"/>
    <w:rsid w:val="00301F97"/>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rFonts w:eastAsia="Times New Roman"/>
      <w:b/>
      <w:bCs/>
      <w:color w:val="FFFFFF"/>
      <w:szCs w:val="24"/>
      <w:u w:val="single"/>
    </w:rPr>
  </w:style>
  <w:style w:type="paragraph" w:customStyle="1" w:styleId="xl2159">
    <w:name w:val="xl2159"/>
    <w:basedOn w:val="a0"/>
    <w:rsid w:val="00301F97"/>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rFonts w:eastAsia="Times New Roman"/>
      <w:szCs w:val="24"/>
    </w:rPr>
  </w:style>
  <w:style w:type="paragraph" w:customStyle="1" w:styleId="xl2160">
    <w:name w:val="xl2160"/>
    <w:basedOn w:val="a0"/>
    <w:rsid w:val="00301F97"/>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rFonts w:eastAsia="Times New Roman"/>
      <w:color w:val="000000"/>
      <w:szCs w:val="24"/>
    </w:rPr>
  </w:style>
  <w:style w:type="paragraph" w:customStyle="1" w:styleId="xl2161">
    <w:name w:val="xl2161"/>
    <w:basedOn w:val="a0"/>
    <w:rsid w:val="00301F97"/>
    <w:pPr>
      <w:pBdr>
        <w:top w:val="single" w:sz="4" w:space="0" w:color="333333"/>
        <w:bottom w:val="single" w:sz="4" w:space="0" w:color="333333"/>
      </w:pBdr>
      <w:shd w:val="thinReverseDiagStripe" w:color="C0C0C0" w:fill="auto"/>
      <w:spacing w:before="100" w:beforeAutospacing="1" w:after="100" w:afterAutospacing="1"/>
      <w:ind w:firstLineChars="200" w:firstLine="200"/>
    </w:pPr>
    <w:rPr>
      <w:rFonts w:eastAsia="Times New Roman"/>
      <w:b/>
      <w:bCs/>
      <w:color w:val="0000FF"/>
      <w:szCs w:val="24"/>
      <w:u w:val="single"/>
    </w:rPr>
  </w:style>
  <w:style w:type="paragraph" w:customStyle="1" w:styleId="xl2162">
    <w:name w:val="xl2162"/>
    <w:basedOn w:val="a0"/>
    <w:rsid w:val="00301F97"/>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rFonts w:eastAsia="Times New Roman"/>
      <w:color w:val="FFFFFF"/>
      <w:szCs w:val="24"/>
    </w:rPr>
  </w:style>
  <w:style w:type="paragraph" w:customStyle="1" w:styleId="xl2163">
    <w:name w:val="xl2163"/>
    <w:basedOn w:val="a0"/>
    <w:rsid w:val="00301F97"/>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rFonts w:eastAsia="Times New Roman"/>
      <w:color w:val="000000"/>
      <w:szCs w:val="24"/>
    </w:rPr>
  </w:style>
  <w:style w:type="paragraph" w:customStyle="1" w:styleId="xl2164">
    <w:name w:val="xl2164"/>
    <w:basedOn w:val="a0"/>
    <w:rsid w:val="00301F97"/>
    <w:pPr>
      <w:pBdr>
        <w:top w:val="single" w:sz="4" w:space="0" w:color="333333"/>
        <w:bottom w:val="single" w:sz="4" w:space="0" w:color="333333"/>
      </w:pBdr>
      <w:shd w:val="thinReverseDiagStripe" w:color="C0C0C0" w:fill="auto"/>
      <w:spacing w:before="100" w:beforeAutospacing="1" w:after="100" w:afterAutospacing="1"/>
      <w:ind w:firstLineChars="200" w:firstLine="200"/>
    </w:pPr>
    <w:rPr>
      <w:rFonts w:eastAsia="Times New Roman"/>
      <w:color w:val="000000"/>
      <w:szCs w:val="24"/>
    </w:rPr>
  </w:style>
  <w:style w:type="paragraph" w:customStyle="1" w:styleId="xl2165">
    <w:name w:val="xl2165"/>
    <w:basedOn w:val="a0"/>
    <w:rsid w:val="00301F97"/>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rFonts w:eastAsia="Times New Roman"/>
      <w:color w:val="000000"/>
      <w:szCs w:val="24"/>
    </w:rPr>
  </w:style>
  <w:style w:type="paragraph" w:customStyle="1" w:styleId="xl2166">
    <w:name w:val="xl2166"/>
    <w:basedOn w:val="a0"/>
    <w:rsid w:val="00301F97"/>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rFonts w:eastAsia="Times New Roman"/>
      <w:color w:val="000000"/>
      <w:szCs w:val="24"/>
    </w:rPr>
  </w:style>
  <w:style w:type="paragraph" w:customStyle="1" w:styleId="xl2167">
    <w:name w:val="xl2167"/>
    <w:basedOn w:val="a0"/>
    <w:rsid w:val="00301F97"/>
    <w:pPr>
      <w:pBdr>
        <w:top w:val="single" w:sz="4" w:space="0" w:color="333333"/>
        <w:left w:val="single" w:sz="4" w:space="0" w:color="333333"/>
        <w:bottom w:val="single" w:sz="8" w:space="0" w:color="333333"/>
        <w:right w:val="single" w:sz="4" w:space="0" w:color="333333"/>
      </w:pBdr>
      <w:spacing w:before="100" w:beforeAutospacing="1" w:after="100" w:afterAutospacing="1"/>
    </w:pPr>
    <w:rPr>
      <w:rFonts w:eastAsia="Times New Roman"/>
      <w:color w:val="000000"/>
      <w:szCs w:val="24"/>
    </w:rPr>
  </w:style>
  <w:style w:type="paragraph" w:customStyle="1" w:styleId="xl2168">
    <w:name w:val="xl2168"/>
    <w:basedOn w:val="a0"/>
    <w:rsid w:val="00301F97"/>
    <w:pPr>
      <w:pBdr>
        <w:top w:val="single" w:sz="4" w:space="0" w:color="333333"/>
        <w:left w:val="single" w:sz="4" w:space="0" w:color="333333"/>
        <w:bottom w:val="single" w:sz="8" w:space="0" w:color="333333"/>
      </w:pBdr>
      <w:spacing w:before="100" w:beforeAutospacing="1" w:after="100" w:afterAutospacing="1"/>
      <w:jc w:val="center"/>
      <w:textAlignment w:val="center"/>
    </w:pPr>
    <w:rPr>
      <w:rFonts w:eastAsia="Times New Roman"/>
      <w:color w:val="000000"/>
      <w:szCs w:val="24"/>
    </w:rPr>
  </w:style>
  <w:style w:type="paragraph" w:customStyle="1" w:styleId="xl2169">
    <w:name w:val="xl2169"/>
    <w:basedOn w:val="a0"/>
    <w:rsid w:val="00301F97"/>
    <w:pPr>
      <w:spacing w:before="100" w:beforeAutospacing="1" w:after="100" w:afterAutospacing="1"/>
    </w:pPr>
    <w:rPr>
      <w:rFonts w:eastAsia="Times New Roman"/>
      <w:szCs w:val="24"/>
    </w:rPr>
  </w:style>
  <w:style w:type="paragraph" w:customStyle="1" w:styleId="xl2170">
    <w:name w:val="xl2170"/>
    <w:basedOn w:val="a0"/>
    <w:rsid w:val="00301F97"/>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rFonts w:eastAsia="Times New Roman"/>
      <w:b/>
      <w:bCs/>
      <w:szCs w:val="24"/>
    </w:rPr>
  </w:style>
  <w:style w:type="paragraph" w:customStyle="1" w:styleId="xl2171">
    <w:name w:val="xl2171"/>
    <w:basedOn w:val="a0"/>
    <w:rsid w:val="00301F97"/>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rFonts w:eastAsia="Times New Roman"/>
      <w:b/>
      <w:bCs/>
      <w:szCs w:val="24"/>
    </w:rPr>
  </w:style>
  <w:style w:type="paragraph" w:customStyle="1" w:styleId="xl2172">
    <w:name w:val="xl2172"/>
    <w:basedOn w:val="a0"/>
    <w:rsid w:val="00301F97"/>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rFonts w:eastAsia="Times New Roman"/>
      <w:b/>
      <w:bCs/>
      <w:color w:val="000000"/>
      <w:szCs w:val="24"/>
    </w:rPr>
  </w:style>
  <w:style w:type="paragraph" w:customStyle="1" w:styleId="xl2173">
    <w:name w:val="xl2173"/>
    <w:basedOn w:val="a0"/>
    <w:rsid w:val="00301F97"/>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rFonts w:eastAsia="Times New Roman"/>
      <w:b/>
      <w:bCs/>
      <w:color w:val="000000"/>
      <w:szCs w:val="24"/>
    </w:rPr>
  </w:style>
  <w:style w:type="paragraph" w:customStyle="1" w:styleId="aff5">
    <w:name w:val="Знак"/>
    <w:basedOn w:val="a0"/>
    <w:rsid w:val="00301F97"/>
    <w:pPr>
      <w:spacing w:after="160" w:line="240" w:lineRule="exact"/>
    </w:pPr>
    <w:rPr>
      <w:rFonts w:ascii="Verdana" w:eastAsia="Times New Roman" w:hAnsi="Verdana" w:cs="Verdana"/>
      <w:sz w:val="20"/>
      <w:lang w:val="en-US" w:eastAsia="en-US"/>
    </w:rPr>
  </w:style>
  <w:style w:type="paragraph" w:customStyle="1" w:styleId="aff6">
    <w:name w:val="Знак"/>
    <w:basedOn w:val="a0"/>
    <w:rsid w:val="00301F97"/>
    <w:pPr>
      <w:tabs>
        <w:tab w:val="num" w:pos="360"/>
      </w:tabs>
      <w:spacing w:after="160" w:line="240" w:lineRule="exact"/>
    </w:pPr>
    <w:rPr>
      <w:rFonts w:ascii="Verdana" w:eastAsia="Times New Roman" w:hAnsi="Verdana" w:cs="Verdana"/>
      <w:sz w:val="20"/>
      <w:lang w:val="en-US" w:eastAsia="en-US"/>
    </w:rPr>
  </w:style>
  <w:style w:type="numbering" w:customStyle="1" w:styleId="110">
    <w:name w:val="Нет списка11"/>
    <w:next w:val="a3"/>
    <w:uiPriority w:val="99"/>
    <w:semiHidden/>
    <w:unhideWhenUsed/>
    <w:rsid w:val="00301F97"/>
  </w:style>
  <w:style w:type="character" w:customStyle="1" w:styleId="apple-style-span">
    <w:name w:val="apple-style-span"/>
    <w:rsid w:val="00301F97"/>
  </w:style>
  <w:style w:type="table" w:customStyle="1" w:styleId="111">
    <w:name w:val="Сетка таблицы11"/>
    <w:basedOn w:val="a2"/>
    <w:next w:val="af5"/>
    <w:uiPriority w:val="39"/>
    <w:rsid w:val="00301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0"/>
    <w:rsid w:val="00301F97"/>
    <w:pPr>
      <w:spacing w:before="100" w:beforeAutospacing="1" w:after="100" w:afterAutospacing="1"/>
    </w:pPr>
    <w:rPr>
      <w:rFonts w:eastAsia="Times New Roman"/>
      <w:sz w:val="22"/>
      <w:szCs w:val="22"/>
    </w:rPr>
  </w:style>
  <w:style w:type="paragraph" w:customStyle="1" w:styleId="xl84">
    <w:name w:val="xl84"/>
    <w:basedOn w:val="a0"/>
    <w:rsid w:val="00301F97"/>
    <w:pPr>
      <w:spacing w:before="100" w:beforeAutospacing="1" w:after="100" w:afterAutospacing="1"/>
      <w:jc w:val="center"/>
      <w:textAlignment w:val="top"/>
    </w:pPr>
    <w:rPr>
      <w:rFonts w:eastAsia="Times New Roman"/>
      <w:sz w:val="22"/>
      <w:szCs w:val="22"/>
    </w:rPr>
  </w:style>
  <w:style w:type="paragraph" w:customStyle="1" w:styleId="xl85">
    <w:name w:val="xl85"/>
    <w:basedOn w:val="a0"/>
    <w:rsid w:val="00301F97"/>
    <w:pPr>
      <w:spacing w:before="100" w:beforeAutospacing="1" w:after="100" w:afterAutospacing="1"/>
      <w:jc w:val="center"/>
      <w:textAlignment w:val="center"/>
    </w:pPr>
    <w:rPr>
      <w:rFonts w:eastAsia="Times New Roman"/>
      <w:sz w:val="22"/>
      <w:szCs w:val="22"/>
    </w:rPr>
  </w:style>
  <w:style w:type="paragraph" w:customStyle="1" w:styleId="xl86">
    <w:name w:val="xl86"/>
    <w:basedOn w:val="a0"/>
    <w:rsid w:val="00301F97"/>
    <w:pPr>
      <w:spacing w:before="100" w:beforeAutospacing="1" w:after="100" w:afterAutospacing="1"/>
      <w:textAlignment w:val="top"/>
    </w:pPr>
    <w:rPr>
      <w:rFonts w:eastAsia="Times New Roman"/>
      <w:sz w:val="22"/>
      <w:szCs w:val="22"/>
    </w:rPr>
  </w:style>
  <w:style w:type="paragraph" w:customStyle="1" w:styleId="xl87">
    <w:name w:val="xl87"/>
    <w:basedOn w:val="a0"/>
    <w:rsid w:val="00301F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2"/>
      <w:szCs w:val="22"/>
    </w:rPr>
  </w:style>
  <w:style w:type="paragraph" w:customStyle="1" w:styleId="xl88">
    <w:name w:val="xl88"/>
    <w:basedOn w:val="a0"/>
    <w:rsid w:val="00301F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rPr>
  </w:style>
  <w:style w:type="paragraph" w:customStyle="1" w:styleId="xl89">
    <w:name w:val="xl89"/>
    <w:basedOn w:val="a0"/>
    <w:rsid w:val="00301F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rPr>
  </w:style>
  <w:style w:type="paragraph" w:customStyle="1" w:styleId="xl90">
    <w:name w:val="xl90"/>
    <w:basedOn w:val="a0"/>
    <w:rsid w:val="00301F97"/>
    <w:pPr>
      <w:pBdr>
        <w:top w:val="single" w:sz="4" w:space="0" w:color="auto"/>
        <w:bottom w:val="single" w:sz="4" w:space="0" w:color="auto"/>
      </w:pBdr>
      <w:spacing w:before="100" w:beforeAutospacing="1" w:after="100" w:afterAutospacing="1"/>
      <w:jc w:val="center"/>
      <w:textAlignment w:val="top"/>
    </w:pPr>
    <w:rPr>
      <w:rFonts w:eastAsia="Times New Roman"/>
      <w:sz w:val="22"/>
      <w:szCs w:val="22"/>
    </w:rPr>
  </w:style>
  <w:style w:type="paragraph" w:customStyle="1" w:styleId="xl91">
    <w:name w:val="xl91"/>
    <w:basedOn w:val="a0"/>
    <w:rsid w:val="00301F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rPr>
  </w:style>
  <w:style w:type="paragraph" w:customStyle="1" w:styleId="xl92">
    <w:name w:val="xl92"/>
    <w:basedOn w:val="a0"/>
    <w:rsid w:val="00301F97"/>
    <w:pPr>
      <w:pBdr>
        <w:top w:val="single" w:sz="4" w:space="0" w:color="auto"/>
        <w:bottom w:val="single" w:sz="4" w:space="0" w:color="auto"/>
      </w:pBdr>
      <w:spacing w:before="100" w:beforeAutospacing="1" w:after="100" w:afterAutospacing="1"/>
      <w:textAlignment w:val="center"/>
    </w:pPr>
    <w:rPr>
      <w:rFonts w:eastAsia="Times New Roman"/>
      <w:sz w:val="22"/>
      <w:szCs w:val="22"/>
    </w:rPr>
  </w:style>
  <w:style w:type="paragraph" w:customStyle="1" w:styleId="xl93">
    <w:name w:val="xl93"/>
    <w:basedOn w:val="a0"/>
    <w:rsid w:val="00301F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rPr>
  </w:style>
  <w:style w:type="paragraph" w:customStyle="1" w:styleId="xl94">
    <w:name w:val="xl94"/>
    <w:basedOn w:val="a0"/>
    <w:rsid w:val="00301F97"/>
    <w:pPr>
      <w:pBdr>
        <w:top w:val="single" w:sz="4" w:space="0" w:color="auto"/>
        <w:bottom w:val="single" w:sz="4" w:space="0" w:color="auto"/>
      </w:pBdr>
      <w:spacing w:before="100" w:beforeAutospacing="1" w:after="100" w:afterAutospacing="1"/>
      <w:textAlignment w:val="top"/>
    </w:pPr>
    <w:rPr>
      <w:rFonts w:eastAsia="Times New Roman"/>
      <w:sz w:val="22"/>
      <w:szCs w:val="22"/>
    </w:rPr>
  </w:style>
  <w:style w:type="paragraph" w:customStyle="1" w:styleId="xl95">
    <w:name w:val="xl95"/>
    <w:basedOn w:val="a0"/>
    <w:rsid w:val="00301F97"/>
    <w:pPr>
      <w:pBdr>
        <w:top w:val="single" w:sz="4" w:space="0" w:color="auto"/>
        <w:left w:val="single" w:sz="4" w:space="0" w:color="auto"/>
        <w:bottom w:val="single" w:sz="4" w:space="0" w:color="auto"/>
      </w:pBdr>
      <w:spacing w:before="100" w:beforeAutospacing="1" w:after="100" w:afterAutospacing="1"/>
      <w:textAlignment w:val="top"/>
    </w:pPr>
    <w:rPr>
      <w:rFonts w:eastAsia="Times New Roman"/>
      <w:sz w:val="22"/>
      <w:szCs w:val="22"/>
    </w:rPr>
  </w:style>
  <w:style w:type="paragraph" w:customStyle="1" w:styleId="xl96">
    <w:name w:val="xl96"/>
    <w:basedOn w:val="a0"/>
    <w:rsid w:val="00301F97"/>
    <w:pPr>
      <w:spacing w:before="100" w:beforeAutospacing="1" w:after="100" w:afterAutospacing="1"/>
      <w:jc w:val="center"/>
    </w:pPr>
    <w:rPr>
      <w:rFonts w:eastAsia="Times New Roman"/>
      <w:sz w:val="22"/>
      <w:szCs w:val="22"/>
    </w:rPr>
  </w:style>
  <w:style w:type="numbering" w:customStyle="1" w:styleId="28">
    <w:name w:val="Нет списка2"/>
    <w:next w:val="a3"/>
    <w:uiPriority w:val="99"/>
    <w:semiHidden/>
    <w:unhideWhenUsed/>
    <w:rsid w:val="00301F97"/>
  </w:style>
  <w:style w:type="table" w:customStyle="1" w:styleId="211">
    <w:name w:val="Сетка таблицы21"/>
    <w:basedOn w:val="a2"/>
    <w:next w:val="af5"/>
    <w:uiPriority w:val="39"/>
    <w:rsid w:val="00301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TOC Heading"/>
    <w:basedOn w:val="10"/>
    <w:next w:val="a0"/>
    <w:uiPriority w:val="39"/>
    <w:unhideWhenUsed/>
    <w:qFormat/>
    <w:rsid w:val="00301F97"/>
    <w:pPr>
      <w:keepLines/>
      <w:tabs>
        <w:tab w:val="left" w:pos="284"/>
      </w:tabs>
      <w:spacing w:before="240" w:line="259" w:lineRule="auto"/>
      <w:outlineLvl w:val="9"/>
    </w:pPr>
    <w:rPr>
      <w:rFonts w:ascii="Calibri Light" w:eastAsia="Times New Roman" w:hAnsi="Calibri Light"/>
      <w:b w:val="0"/>
      <w:color w:val="2E74B5"/>
      <w:sz w:val="32"/>
      <w:szCs w:val="32"/>
    </w:rPr>
  </w:style>
  <w:style w:type="character" w:styleId="aff8">
    <w:name w:val="Unresolved Mention"/>
    <w:uiPriority w:val="99"/>
    <w:semiHidden/>
    <w:unhideWhenUsed/>
    <w:rsid w:val="00301F97"/>
    <w:rPr>
      <w:color w:val="605E5C"/>
      <w:shd w:val="clear" w:color="auto" w:fill="E1DFDD"/>
    </w:rPr>
  </w:style>
  <w:style w:type="paragraph" w:styleId="aff9">
    <w:name w:val="No Spacing"/>
    <w:uiPriority w:val="1"/>
    <w:qFormat/>
    <w:rsid w:val="00301F97"/>
    <w:pPr>
      <w:spacing w:after="0" w:line="240" w:lineRule="auto"/>
    </w:pPr>
    <w:rPr>
      <w:rFonts w:ascii="Times New Roman" w:eastAsia="Times New Roman" w:hAnsi="Times New Roman" w:cs="Times New Roman"/>
      <w:snapToGrid w:val="0"/>
      <w:sz w:val="28"/>
      <w:szCs w:val="28"/>
      <w:lang w:eastAsia="ru-RU"/>
    </w:rPr>
  </w:style>
  <w:style w:type="paragraph" w:styleId="affa">
    <w:name w:val="Normal (Web)"/>
    <w:basedOn w:val="a0"/>
    <w:uiPriority w:val="99"/>
    <w:unhideWhenUsed/>
    <w:rsid w:val="00301F97"/>
    <w:rPr>
      <w:rFonts w:eastAsia="Times New Roman"/>
      <w:snapToGrid w:val="0"/>
      <w:szCs w:val="24"/>
    </w:rPr>
  </w:style>
  <w:style w:type="character" w:customStyle="1" w:styleId="af7">
    <w:name w:val="Абзац списка Знак"/>
    <w:link w:val="af6"/>
    <w:uiPriority w:val="34"/>
    <w:qFormat/>
    <w:rsid w:val="00301F97"/>
    <w:rPr>
      <w:rFonts w:ascii="Times New Roman" w:eastAsia="SimSun" w:hAnsi="Times New Roman" w:cs="Times New Roman"/>
      <w:sz w:val="24"/>
      <w:szCs w:val="24"/>
    </w:rPr>
  </w:style>
  <w:style w:type="numbering" w:customStyle="1" w:styleId="37">
    <w:name w:val="Нет списка3"/>
    <w:next w:val="a3"/>
    <w:uiPriority w:val="99"/>
    <w:semiHidden/>
    <w:rsid w:val="00301F97"/>
  </w:style>
  <w:style w:type="paragraph" w:styleId="affb">
    <w:name w:val="Block Text"/>
    <w:basedOn w:val="a0"/>
    <w:rsid w:val="00301F97"/>
    <w:pPr>
      <w:widowControl w:val="0"/>
      <w:snapToGrid w:val="0"/>
      <w:spacing w:before="280"/>
      <w:ind w:left="1440" w:right="2000"/>
      <w:jc w:val="center"/>
    </w:pPr>
    <w:rPr>
      <w:rFonts w:eastAsia="Times New Roman"/>
      <w:sz w:val="20"/>
    </w:rPr>
  </w:style>
  <w:style w:type="paragraph" w:customStyle="1" w:styleId="affc">
    <w:name w:val="Знак Знак Знак Знак Знак Знак"/>
    <w:basedOn w:val="a0"/>
    <w:rsid w:val="00301F97"/>
    <w:pPr>
      <w:tabs>
        <w:tab w:val="num" w:pos="360"/>
      </w:tabs>
      <w:spacing w:after="160" w:line="240" w:lineRule="exact"/>
    </w:pPr>
    <w:rPr>
      <w:rFonts w:ascii="Verdana" w:eastAsia="Times New Roman" w:hAnsi="Verdana" w:cs="Verdana"/>
      <w:sz w:val="20"/>
      <w:lang w:val="en-US" w:eastAsia="en-US"/>
    </w:rPr>
  </w:style>
  <w:style w:type="paragraph" w:customStyle="1" w:styleId="FR1">
    <w:name w:val="FR1"/>
    <w:rsid w:val="00301F97"/>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c">
    <w:name w:val="Знак Знак Знак Знак1"/>
    <w:basedOn w:val="a0"/>
    <w:rsid w:val="00301F97"/>
    <w:pPr>
      <w:tabs>
        <w:tab w:val="num" w:pos="360"/>
      </w:tabs>
      <w:spacing w:after="160" w:line="240" w:lineRule="exact"/>
    </w:pPr>
    <w:rPr>
      <w:rFonts w:ascii="Verdana" w:eastAsia="Times New Roman" w:hAnsi="Verdana" w:cs="Verdana"/>
      <w:sz w:val="20"/>
      <w:lang w:val="en-US" w:eastAsia="en-US"/>
    </w:rPr>
  </w:style>
  <w:style w:type="paragraph" w:customStyle="1" w:styleId="affd">
    <w:name w:val="Знак Знак Знак Знак"/>
    <w:basedOn w:val="a0"/>
    <w:rsid w:val="00301F97"/>
    <w:pPr>
      <w:tabs>
        <w:tab w:val="num" w:pos="360"/>
      </w:tabs>
      <w:spacing w:after="160" w:line="240" w:lineRule="exact"/>
    </w:pPr>
    <w:rPr>
      <w:rFonts w:ascii="Verdana" w:eastAsia="Times New Roman" w:hAnsi="Verdana" w:cs="Verdana"/>
      <w:sz w:val="20"/>
      <w:lang w:val="en-US" w:eastAsia="en-US"/>
    </w:rPr>
  </w:style>
  <w:style w:type="paragraph" w:customStyle="1" w:styleId="affe">
    <w:name w:val="Знак Знак Знак Знак Знак Знак Знак Знак"/>
    <w:basedOn w:val="a0"/>
    <w:rsid w:val="00301F97"/>
    <w:pPr>
      <w:tabs>
        <w:tab w:val="num" w:pos="360"/>
      </w:tabs>
      <w:spacing w:after="160" w:line="240" w:lineRule="exact"/>
    </w:pPr>
    <w:rPr>
      <w:rFonts w:ascii="Verdana" w:eastAsia="Times New Roman" w:hAnsi="Verdana" w:cs="Verdana"/>
      <w:sz w:val="20"/>
      <w:lang w:val="en-US" w:eastAsia="en-US"/>
    </w:rPr>
  </w:style>
  <w:style w:type="paragraph" w:customStyle="1" w:styleId="1d">
    <w:name w:val="Знак Знак Знак Знак1 Знак Знак Знак Знак"/>
    <w:basedOn w:val="a0"/>
    <w:rsid w:val="00301F97"/>
    <w:pPr>
      <w:tabs>
        <w:tab w:val="num" w:pos="360"/>
      </w:tabs>
      <w:spacing w:after="160" w:line="240" w:lineRule="exact"/>
    </w:pPr>
    <w:rPr>
      <w:rFonts w:ascii="Verdana" w:eastAsia="Times New Roman" w:hAnsi="Verdana" w:cs="Verdana"/>
      <w:sz w:val="20"/>
      <w:lang w:val="en-US" w:eastAsia="en-US"/>
    </w:rPr>
  </w:style>
  <w:style w:type="paragraph" w:customStyle="1" w:styleId="afff">
    <w:name w:val="Знак Знак Знак Знак Знак Знак Знак Знак Знак Знак"/>
    <w:basedOn w:val="a0"/>
    <w:rsid w:val="00301F97"/>
    <w:pPr>
      <w:tabs>
        <w:tab w:val="num" w:pos="360"/>
      </w:tabs>
      <w:spacing w:after="160" w:line="240" w:lineRule="exact"/>
    </w:pPr>
    <w:rPr>
      <w:rFonts w:ascii="Verdana" w:eastAsia="Times New Roman" w:hAnsi="Verdana" w:cs="Verdana"/>
      <w:sz w:val="20"/>
      <w:lang w:val="en-US" w:eastAsia="en-US"/>
    </w:rPr>
  </w:style>
  <w:style w:type="paragraph" w:customStyle="1" w:styleId="112">
    <w:name w:val="Знак Знак1 Знак Знак1"/>
    <w:basedOn w:val="a0"/>
    <w:rsid w:val="00301F97"/>
    <w:pPr>
      <w:tabs>
        <w:tab w:val="num" w:pos="360"/>
      </w:tabs>
      <w:spacing w:after="160" w:line="240" w:lineRule="exact"/>
    </w:pPr>
    <w:rPr>
      <w:rFonts w:ascii="Verdana" w:eastAsia="Times New Roman" w:hAnsi="Verdana" w:cs="Verdana"/>
      <w:sz w:val="20"/>
      <w:lang w:val="en-US" w:eastAsia="en-US"/>
    </w:rPr>
  </w:style>
  <w:style w:type="paragraph" w:customStyle="1" w:styleId="afff0">
    <w:name w:val="Знак Знак Знак Знак Знак Знак Знак Знак Знак Знак Знак Знак Знак Знак"/>
    <w:basedOn w:val="a0"/>
    <w:rsid w:val="00301F97"/>
    <w:pPr>
      <w:tabs>
        <w:tab w:val="num" w:pos="360"/>
      </w:tabs>
      <w:spacing w:after="160" w:line="240" w:lineRule="exact"/>
    </w:pPr>
    <w:rPr>
      <w:rFonts w:ascii="Verdana" w:eastAsia="Times New Roman" w:hAnsi="Verdana" w:cs="Verdana"/>
      <w:sz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01F97"/>
    <w:pPr>
      <w:tabs>
        <w:tab w:val="num" w:pos="360"/>
      </w:tabs>
      <w:spacing w:after="160" w:line="240" w:lineRule="exact"/>
    </w:pPr>
    <w:rPr>
      <w:rFonts w:ascii="Verdana" w:eastAsia="Times New Roman" w:hAnsi="Verdana" w:cs="Verdana"/>
      <w:sz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301F97"/>
    <w:pPr>
      <w:tabs>
        <w:tab w:val="num" w:pos="360"/>
      </w:tabs>
      <w:spacing w:after="160" w:line="240" w:lineRule="exact"/>
    </w:pPr>
    <w:rPr>
      <w:rFonts w:ascii="Verdana" w:eastAsia="Times New Roman" w:hAnsi="Verdana" w:cs="Verdana"/>
      <w:sz w:val="20"/>
      <w:lang w:val="en-US" w:eastAsia="en-US"/>
    </w:rPr>
  </w:style>
  <w:style w:type="character" w:customStyle="1" w:styleId="144TimesNewRoman105pt0pt">
    <w:name w:val="Основной текст (144) + Times New Roman;10;5 pt;Интервал 0 pt"/>
    <w:rsid w:val="00301F97"/>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01F97"/>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0"/>
    <w:link w:val="144"/>
    <w:rsid w:val="00301F97"/>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0">
    <w:name w:val="Знак Знак1 Знак Знак Знак Знак Знак Знак Знак Знак Знак Знак Знак Знак Знак Знак Знак Знак"/>
    <w:basedOn w:val="a0"/>
    <w:rsid w:val="00301F97"/>
    <w:pPr>
      <w:tabs>
        <w:tab w:val="num" w:pos="360"/>
      </w:tabs>
      <w:spacing w:after="160" w:line="240" w:lineRule="exact"/>
    </w:pPr>
    <w:rPr>
      <w:rFonts w:ascii="Verdana" w:eastAsia="Times New Roman" w:hAnsi="Verdana" w:cs="Verdana"/>
      <w:sz w:val="20"/>
      <w:lang w:val="en-US" w:eastAsia="en-US"/>
    </w:rPr>
  </w:style>
  <w:style w:type="paragraph" w:customStyle="1" w:styleId="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01F97"/>
    <w:pPr>
      <w:tabs>
        <w:tab w:val="num" w:pos="360"/>
      </w:tabs>
      <w:spacing w:after="160" w:line="240" w:lineRule="exact"/>
    </w:pPr>
    <w:rPr>
      <w:rFonts w:ascii="Verdana" w:eastAsia="Times New Roman" w:hAnsi="Verdana" w:cs="Verdana"/>
      <w:sz w:val="20"/>
      <w:lang w:val="en-US" w:eastAsia="en-US"/>
    </w:rPr>
  </w:style>
  <w:style w:type="paragraph" w:customStyle="1" w:styleId="afff1">
    <w:name w:val="текст примечания"/>
    <w:basedOn w:val="a0"/>
    <w:rsid w:val="00301F97"/>
    <w:rPr>
      <w:rFonts w:eastAsia="Times New Roman"/>
      <w:szCs w:val="24"/>
    </w:rPr>
  </w:style>
  <w:style w:type="paragraph" w:customStyle="1" w:styleId="afff2">
    <w:name w:val="Примечание"/>
    <w:basedOn w:val="a0"/>
    <w:rsid w:val="00301F97"/>
    <w:pPr>
      <w:widowControl w:val="0"/>
      <w:tabs>
        <w:tab w:val="left" w:pos="567"/>
        <w:tab w:val="left" w:pos="6180"/>
      </w:tabs>
      <w:autoSpaceDE w:val="0"/>
      <w:autoSpaceDN w:val="0"/>
      <w:adjustRightInd w:val="0"/>
      <w:spacing w:before="74" w:after="140" w:line="214" w:lineRule="auto"/>
      <w:ind w:left="567" w:hanging="567"/>
      <w:jc w:val="both"/>
    </w:pPr>
    <w:rPr>
      <w:rFonts w:ascii="BalticaC" w:eastAsia="Times New Roman" w:hAnsi="BalticaC"/>
      <w:sz w:val="20"/>
    </w:rPr>
  </w:style>
  <w:style w:type="paragraph" w:customStyle="1" w:styleId="xl46">
    <w:name w:val="xl46"/>
    <w:basedOn w:val="a0"/>
    <w:rsid w:val="00301F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rPr>
  </w:style>
  <w:style w:type="paragraph" w:customStyle="1" w:styleId="afff3">
    <w:name w:val="Знак Знак Знак Знак Знак Знак Знак Знак Знак Знак Знак Знак Знак Знак Знак Знак"/>
    <w:basedOn w:val="a0"/>
    <w:rsid w:val="00301F97"/>
    <w:pPr>
      <w:tabs>
        <w:tab w:val="num" w:pos="360"/>
      </w:tabs>
      <w:spacing w:after="160" w:line="240" w:lineRule="exact"/>
    </w:pPr>
    <w:rPr>
      <w:rFonts w:ascii="Verdana" w:eastAsia="Times New Roman" w:hAnsi="Verdana" w:cs="Verdana"/>
      <w:sz w:val="20"/>
      <w:lang w:val="en-US" w:eastAsia="en-US"/>
    </w:rPr>
  </w:style>
  <w:style w:type="paragraph" w:customStyle="1" w:styleId="38">
    <w:name w:val="Знак Знак3"/>
    <w:basedOn w:val="a0"/>
    <w:rsid w:val="00301F97"/>
    <w:pPr>
      <w:tabs>
        <w:tab w:val="num" w:pos="360"/>
      </w:tabs>
      <w:spacing w:after="160" w:line="240" w:lineRule="exact"/>
    </w:pPr>
    <w:rPr>
      <w:rFonts w:ascii="Verdana" w:eastAsia="Times New Roman" w:hAnsi="Verdana" w:cs="Verdana"/>
      <w:sz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01F97"/>
    <w:pPr>
      <w:tabs>
        <w:tab w:val="num" w:pos="360"/>
      </w:tabs>
      <w:spacing w:after="160" w:line="240" w:lineRule="exact"/>
    </w:pPr>
    <w:rPr>
      <w:rFonts w:ascii="Verdana" w:eastAsia="Times New Roman" w:hAnsi="Verdana" w:cs="Verdana"/>
      <w:sz w:val="20"/>
      <w:lang w:val="en-US" w:eastAsia="en-US"/>
    </w:rPr>
  </w:style>
  <w:style w:type="character" w:customStyle="1" w:styleId="apple-converted-space">
    <w:name w:val="apple-converted-space"/>
    <w:rsid w:val="00301F97"/>
  </w:style>
  <w:style w:type="character" w:customStyle="1" w:styleId="afff4">
    <w:name w:val="Основной текст_"/>
    <w:link w:val="29"/>
    <w:rsid w:val="00301F97"/>
    <w:rPr>
      <w:sz w:val="28"/>
      <w:szCs w:val="28"/>
      <w:shd w:val="clear" w:color="auto" w:fill="FFFFFF"/>
    </w:rPr>
  </w:style>
  <w:style w:type="character" w:customStyle="1" w:styleId="10pt">
    <w:name w:val="Основной текст + 10 pt"/>
    <w:rsid w:val="00301F9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9">
    <w:name w:val="Основной текст2"/>
    <w:basedOn w:val="a0"/>
    <w:link w:val="afff4"/>
    <w:rsid w:val="00301F97"/>
    <w:pPr>
      <w:widowControl w:val="0"/>
      <w:shd w:val="clear" w:color="auto" w:fill="FFFFFF"/>
      <w:spacing w:line="320" w:lineRule="exact"/>
    </w:pPr>
    <w:rPr>
      <w:rFonts w:asciiTheme="minorHAnsi" w:eastAsiaTheme="minorHAnsi" w:hAnsiTheme="minorHAnsi" w:cstheme="minorBidi"/>
      <w:sz w:val="28"/>
      <w:szCs w:val="28"/>
      <w:lang w:eastAsia="en-US"/>
    </w:rPr>
  </w:style>
  <w:style w:type="paragraph" w:customStyle="1" w:styleId="msonormal0">
    <w:name w:val="msonormal"/>
    <w:basedOn w:val="a0"/>
    <w:rsid w:val="00301F97"/>
    <w:pPr>
      <w:spacing w:before="100" w:beforeAutospacing="1" w:after="100" w:afterAutospacing="1"/>
    </w:pPr>
    <w:rPr>
      <w:rFonts w:eastAsia="Times New Roman"/>
      <w:szCs w:val="24"/>
    </w:rPr>
  </w:style>
  <w:style w:type="paragraph" w:customStyle="1" w:styleId="xl107">
    <w:name w:val="xl107"/>
    <w:basedOn w:val="a0"/>
    <w:rsid w:val="00301F97"/>
    <w:pPr>
      <w:spacing w:before="100" w:beforeAutospacing="1" w:after="100" w:afterAutospacing="1"/>
    </w:pPr>
    <w:rPr>
      <w:rFonts w:eastAsia="Times New Roman"/>
      <w:sz w:val="20"/>
    </w:rPr>
  </w:style>
  <w:style w:type="paragraph" w:customStyle="1" w:styleId="xl108">
    <w:name w:val="xl108"/>
    <w:basedOn w:val="a0"/>
    <w:rsid w:val="00301F97"/>
    <w:pPr>
      <w:spacing w:before="100" w:beforeAutospacing="1" w:after="100" w:afterAutospacing="1"/>
    </w:pPr>
    <w:rPr>
      <w:rFonts w:eastAsia="Times New Roman"/>
      <w:b/>
      <w:bCs/>
      <w:sz w:val="13"/>
      <w:szCs w:val="13"/>
    </w:rPr>
  </w:style>
  <w:style w:type="paragraph" w:customStyle="1" w:styleId="xl109">
    <w:name w:val="xl109"/>
    <w:basedOn w:val="a0"/>
    <w:rsid w:val="00301F9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3"/>
      <w:szCs w:val="13"/>
    </w:rPr>
  </w:style>
  <w:style w:type="paragraph" w:customStyle="1" w:styleId="xl110">
    <w:name w:val="xl110"/>
    <w:basedOn w:val="a0"/>
    <w:rsid w:val="00301F9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3"/>
      <w:szCs w:val="13"/>
    </w:rPr>
  </w:style>
  <w:style w:type="paragraph" w:customStyle="1" w:styleId="xl111">
    <w:name w:val="xl111"/>
    <w:basedOn w:val="a0"/>
    <w:rsid w:val="00301F97"/>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sz w:val="13"/>
      <w:szCs w:val="13"/>
    </w:rPr>
  </w:style>
  <w:style w:type="paragraph" w:customStyle="1" w:styleId="xl112">
    <w:name w:val="xl112"/>
    <w:basedOn w:val="a0"/>
    <w:rsid w:val="00301F97"/>
    <w:pPr>
      <w:spacing w:before="100" w:beforeAutospacing="1" w:after="100" w:afterAutospacing="1"/>
    </w:pPr>
    <w:rPr>
      <w:rFonts w:eastAsia="Times New Roman"/>
      <w:sz w:val="13"/>
      <w:szCs w:val="13"/>
    </w:rPr>
  </w:style>
  <w:style w:type="paragraph" w:customStyle="1" w:styleId="xl113">
    <w:name w:val="xl113"/>
    <w:basedOn w:val="a0"/>
    <w:rsid w:val="00301F97"/>
    <w:pPr>
      <w:pBdr>
        <w:top w:val="single" w:sz="4" w:space="0" w:color="auto"/>
        <w:left w:val="single" w:sz="4" w:space="0" w:color="auto"/>
        <w:bottom w:val="single" w:sz="8" w:space="0" w:color="auto"/>
      </w:pBdr>
      <w:spacing w:before="100" w:beforeAutospacing="1" w:after="100" w:afterAutospacing="1"/>
      <w:textAlignment w:val="center"/>
    </w:pPr>
    <w:rPr>
      <w:rFonts w:eastAsia="Times New Roman"/>
      <w:sz w:val="13"/>
      <w:szCs w:val="13"/>
    </w:rPr>
  </w:style>
  <w:style w:type="paragraph" w:customStyle="1" w:styleId="xl114">
    <w:name w:val="xl114"/>
    <w:basedOn w:val="a0"/>
    <w:rsid w:val="00301F9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eastAsia="Times New Roman"/>
      <w:sz w:val="13"/>
      <w:szCs w:val="13"/>
    </w:rPr>
  </w:style>
  <w:style w:type="paragraph" w:customStyle="1" w:styleId="xl115">
    <w:name w:val="xl115"/>
    <w:basedOn w:val="a0"/>
    <w:rsid w:val="00301F9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eastAsia="Times New Roman"/>
      <w:sz w:val="13"/>
      <w:szCs w:val="13"/>
    </w:rPr>
  </w:style>
  <w:style w:type="paragraph" w:customStyle="1" w:styleId="xl116">
    <w:name w:val="xl116"/>
    <w:basedOn w:val="a0"/>
    <w:rsid w:val="00301F9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eastAsia="Times New Roman"/>
      <w:sz w:val="13"/>
      <w:szCs w:val="13"/>
    </w:rPr>
  </w:style>
  <w:style w:type="paragraph" w:customStyle="1" w:styleId="xl117">
    <w:name w:val="xl117"/>
    <w:basedOn w:val="a0"/>
    <w:rsid w:val="00301F9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eastAsia="Times New Roman"/>
      <w:sz w:val="13"/>
      <w:szCs w:val="13"/>
    </w:rPr>
  </w:style>
  <w:style w:type="paragraph" w:customStyle="1" w:styleId="xl118">
    <w:name w:val="xl118"/>
    <w:basedOn w:val="a0"/>
    <w:rsid w:val="00301F97"/>
    <w:pPr>
      <w:shd w:val="clear" w:color="000000" w:fill="EBF1DE"/>
      <w:spacing w:before="100" w:beforeAutospacing="1" w:after="100" w:afterAutospacing="1"/>
    </w:pPr>
    <w:rPr>
      <w:rFonts w:eastAsia="Times New Roman"/>
      <w:sz w:val="13"/>
      <w:szCs w:val="13"/>
    </w:rPr>
  </w:style>
  <w:style w:type="paragraph" w:customStyle="1" w:styleId="xl119">
    <w:name w:val="xl119"/>
    <w:basedOn w:val="a0"/>
    <w:rsid w:val="00301F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3"/>
      <w:szCs w:val="13"/>
    </w:rPr>
  </w:style>
  <w:style w:type="paragraph" w:customStyle="1" w:styleId="xl120">
    <w:name w:val="xl120"/>
    <w:basedOn w:val="a0"/>
    <w:rsid w:val="00301F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3"/>
      <w:szCs w:val="13"/>
    </w:rPr>
  </w:style>
  <w:style w:type="paragraph" w:customStyle="1" w:styleId="xl121">
    <w:name w:val="xl121"/>
    <w:basedOn w:val="a0"/>
    <w:rsid w:val="00301F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3"/>
      <w:szCs w:val="13"/>
    </w:rPr>
  </w:style>
  <w:style w:type="paragraph" w:customStyle="1" w:styleId="xl122">
    <w:name w:val="xl122"/>
    <w:basedOn w:val="a0"/>
    <w:rsid w:val="00301F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3"/>
      <w:szCs w:val="13"/>
    </w:rPr>
  </w:style>
  <w:style w:type="paragraph" w:customStyle="1" w:styleId="xl123">
    <w:name w:val="xl123"/>
    <w:basedOn w:val="a0"/>
    <w:rsid w:val="00301F97"/>
    <w:pPr>
      <w:shd w:val="clear" w:color="000000" w:fill="FFFFFF"/>
      <w:spacing w:before="100" w:beforeAutospacing="1" w:after="100" w:afterAutospacing="1"/>
    </w:pPr>
    <w:rPr>
      <w:rFonts w:eastAsia="Times New Roman"/>
      <w:sz w:val="13"/>
      <w:szCs w:val="13"/>
    </w:rPr>
  </w:style>
  <w:style w:type="paragraph" w:customStyle="1" w:styleId="xl124">
    <w:name w:val="xl124"/>
    <w:basedOn w:val="a0"/>
    <w:rsid w:val="00301F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3"/>
      <w:szCs w:val="13"/>
    </w:rPr>
  </w:style>
  <w:style w:type="paragraph" w:customStyle="1" w:styleId="xl125">
    <w:name w:val="xl125"/>
    <w:basedOn w:val="a0"/>
    <w:rsid w:val="00301F97"/>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b/>
      <w:bCs/>
      <w:sz w:val="13"/>
      <w:szCs w:val="13"/>
    </w:rPr>
  </w:style>
  <w:style w:type="paragraph" w:customStyle="1" w:styleId="xl126">
    <w:name w:val="xl126"/>
    <w:basedOn w:val="a0"/>
    <w:rsid w:val="00301F97"/>
    <w:pPr>
      <w:spacing w:before="100" w:beforeAutospacing="1" w:after="100" w:afterAutospacing="1"/>
      <w:jc w:val="center"/>
      <w:textAlignment w:val="center"/>
    </w:pPr>
    <w:rPr>
      <w:rFonts w:eastAsia="Times New Roman"/>
      <w:sz w:val="20"/>
    </w:rPr>
  </w:style>
  <w:style w:type="paragraph" w:customStyle="1" w:styleId="xl127">
    <w:name w:val="xl127"/>
    <w:basedOn w:val="a0"/>
    <w:rsid w:val="00301F97"/>
    <w:pPr>
      <w:spacing w:before="100" w:beforeAutospacing="1" w:after="100" w:afterAutospacing="1"/>
      <w:jc w:val="center"/>
    </w:pPr>
    <w:rPr>
      <w:rFonts w:eastAsia="Times New Roman"/>
      <w:sz w:val="20"/>
    </w:rPr>
  </w:style>
  <w:style w:type="paragraph" w:customStyle="1" w:styleId="xl128">
    <w:name w:val="xl128"/>
    <w:basedOn w:val="a0"/>
    <w:rsid w:val="00301F9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sz w:val="13"/>
      <w:szCs w:val="13"/>
    </w:rPr>
  </w:style>
  <w:style w:type="paragraph" w:customStyle="1" w:styleId="xl129">
    <w:name w:val="xl129"/>
    <w:basedOn w:val="a0"/>
    <w:rsid w:val="00301F9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sz w:val="13"/>
      <w:szCs w:val="13"/>
    </w:rPr>
  </w:style>
  <w:style w:type="paragraph" w:customStyle="1" w:styleId="xl130">
    <w:name w:val="xl130"/>
    <w:basedOn w:val="a0"/>
    <w:rsid w:val="00301F9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sz w:val="13"/>
      <w:szCs w:val="13"/>
    </w:rPr>
  </w:style>
  <w:style w:type="paragraph" w:customStyle="1" w:styleId="xl131">
    <w:name w:val="xl131"/>
    <w:basedOn w:val="a0"/>
    <w:rsid w:val="00301F9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eastAsia="Times New Roman"/>
      <w:sz w:val="13"/>
      <w:szCs w:val="13"/>
    </w:rPr>
  </w:style>
  <w:style w:type="paragraph" w:customStyle="1" w:styleId="xl132">
    <w:name w:val="xl132"/>
    <w:basedOn w:val="a0"/>
    <w:rsid w:val="00301F97"/>
    <w:pPr>
      <w:shd w:val="clear" w:color="000000" w:fill="B8CCE4"/>
      <w:spacing w:before="100" w:beforeAutospacing="1" w:after="100" w:afterAutospacing="1"/>
    </w:pPr>
    <w:rPr>
      <w:rFonts w:eastAsia="Times New Roman"/>
      <w:sz w:val="13"/>
      <w:szCs w:val="13"/>
    </w:rPr>
  </w:style>
  <w:style w:type="paragraph" w:customStyle="1" w:styleId="xl133">
    <w:name w:val="xl133"/>
    <w:basedOn w:val="a0"/>
    <w:rsid w:val="00301F9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sz w:val="13"/>
      <w:szCs w:val="13"/>
    </w:rPr>
  </w:style>
  <w:style w:type="paragraph" w:customStyle="1" w:styleId="xl134">
    <w:name w:val="xl134"/>
    <w:basedOn w:val="a0"/>
    <w:rsid w:val="00301F9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sz w:val="13"/>
      <w:szCs w:val="13"/>
    </w:rPr>
  </w:style>
  <w:style w:type="paragraph" w:customStyle="1" w:styleId="xl135">
    <w:name w:val="xl135"/>
    <w:basedOn w:val="a0"/>
    <w:rsid w:val="00301F9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sz w:val="13"/>
      <w:szCs w:val="13"/>
    </w:rPr>
  </w:style>
  <w:style w:type="paragraph" w:customStyle="1" w:styleId="xl136">
    <w:name w:val="xl136"/>
    <w:basedOn w:val="a0"/>
    <w:rsid w:val="00301F9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sz w:val="13"/>
      <w:szCs w:val="13"/>
    </w:rPr>
  </w:style>
  <w:style w:type="paragraph" w:customStyle="1" w:styleId="xl137">
    <w:name w:val="xl137"/>
    <w:basedOn w:val="a0"/>
    <w:rsid w:val="00301F97"/>
    <w:pPr>
      <w:shd w:val="clear" w:color="000000" w:fill="DDD9C4"/>
      <w:spacing w:before="100" w:beforeAutospacing="1" w:after="100" w:afterAutospacing="1"/>
    </w:pPr>
    <w:rPr>
      <w:rFonts w:eastAsia="Times New Roman"/>
      <w:sz w:val="13"/>
      <w:szCs w:val="13"/>
    </w:rPr>
  </w:style>
  <w:style w:type="paragraph" w:customStyle="1" w:styleId="xl138">
    <w:name w:val="xl138"/>
    <w:basedOn w:val="a0"/>
    <w:rsid w:val="00301F9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 w:val="13"/>
      <w:szCs w:val="13"/>
    </w:rPr>
  </w:style>
  <w:style w:type="paragraph" w:customStyle="1" w:styleId="xl139">
    <w:name w:val="xl139"/>
    <w:basedOn w:val="a0"/>
    <w:rsid w:val="00301F9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 w:val="13"/>
      <w:szCs w:val="13"/>
    </w:rPr>
  </w:style>
  <w:style w:type="paragraph" w:customStyle="1" w:styleId="xl140">
    <w:name w:val="xl140"/>
    <w:basedOn w:val="a0"/>
    <w:rsid w:val="00301F9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 w:val="13"/>
      <w:szCs w:val="13"/>
    </w:rPr>
  </w:style>
  <w:style w:type="paragraph" w:customStyle="1" w:styleId="xl141">
    <w:name w:val="xl141"/>
    <w:basedOn w:val="a0"/>
    <w:rsid w:val="00301F97"/>
    <w:pPr>
      <w:shd w:val="clear" w:color="000000" w:fill="F2DCDB"/>
      <w:spacing w:before="100" w:beforeAutospacing="1" w:after="100" w:afterAutospacing="1"/>
    </w:pPr>
    <w:rPr>
      <w:rFonts w:eastAsia="Times New Roman"/>
      <w:sz w:val="13"/>
      <w:szCs w:val="13"/>
    </w:rPr>
  </w:style>
  <w:style w:type="paragraph" w:customStyle="1" w:styleId="xl142">
    <w:name w:val="xl142"/>
    <w:basedOn w:val="a0"/>
    <w:rsid w:val="00301F9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rFonts w:eastAsia="Times New Roman"/>
      <w:sz w:val="13"/>
      <w:szCs w:val="13"/>
    </w:rPr>
  </w:style>
  <w:style w:type="paragraph" w:customStyle="1" w:styleId="xl143">
    <w:name w:val="xl143"/>
    <w:basedOn w:val="a0"/>
    <w:rsid w:val="00301F9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eastAsia="Times New Roman"/>
      <w:sz w:val="13"/>
      <w:szCs w:val="13"/>
    </w:rPr>
  </w:style>
  <w:style w:type="paragraph" w:customStyle="1" w:styleId="xl144">
    <w:name w:val="xl144"/>
    <w:basedOn w:val="a0"/>
    <w:rsid w:val="00301F9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eastAsia="Times New Roman"/>
      <w:sz w:val="13"/>
      <w:szCs w:val="13"/>
    </w:rPr>
  </w:style>
  <w:style w:type="paragraph" w:customStyle="1" w:styleId="xl145">
    <w:name w:val="xl145"/>
    <w:basedOn w:val="a0"/>
    <w:rsid w:val="00301F9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eastAsia="Times New Roman"/>
      <w:sz w:val="13"/>
      <w:szCs w:val="13"/>
    </w:rPr>
  </w:style>
  <w:style w:type="paragraph" w:customStyle="1" w:styleId="xl146">
    <w:name w:val="xl146"/>
    <w:basedOn w:val="a0"/>
    <w:rsid w:val="00301F9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eastAsia="Times New Roman"/>
      <w:sz w:val="13"/>
      <w:szCs w:val="13"/>
    </w:rPr>
  </w:style>
  <w:style w:type="paragraph" w:customStyle="1" w:styleId="xl147">
    <w:name w:val="xl147"/>
    <w:basedOn w:val="a0"/>
    <w:rsid w:val="00301F97"/>
    <w:pPr>
      <w:shd w:val="clear" w:color="000000" w:fill="E4DFEC"/>
      <w:spacing w:before="100" w:beforeAutospacing="1" w:after="100" w:afterAutospacing="1"/>
    </w:pPr>
    <w:rPr>
      <w:rFonts w:eastAsia="Times New Roman"/>
      <w:sz w:val="13"/>
      <w:szCs w:val="13"/>
    </w:rPr>
  </w:style>
  <w:style w:type="paragraph" w:customStyle="1" w:styleId="xl148">
    <w:name w:val="xl148"/>
    <w:basedOn w:val="a0"/>
    <w:rsid w:val="00301F9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eastAsia="Times New Roman"/>
      <w:sz w:val="13"/>
      <w:szCs w:val="13"/>
    </w:rPr>
  </w:style>
  <w:style w:type="paragraph" w:customStyle="1" w:styleId="xl149">
    <w:name w:val="xl149"/>
    <w:basedOn w:val="a0"/>
    <w:rsid w:val="00301F9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eastAsia="Times New Roman"/>
      <w:sz w:val="13"/>
      <w:szCs w:val="13"/>
    </w:rPr>
  </w:style>
  <w:style w:type="paragraph" w:customStyle="1" w:styleId="xl150">
    <w:name w:val="xl150"/>
    <w:basedOn w:val="a0"/>
    <w:rsid w:val="00301F97"/>
    <w:pPr>
      <w:shd w:val="clear" w:color="000000" w:fill="B7DEE8"/>
      <w:spacing w:before="100" w:beforeAutospacing="1" w:after="100" w:afterAutospacing="1"/>
    </w:pPr>
    <w:rPr>
      <w:rFonts w:eastAsia="Times New Roman"/>
      <w:sz w:val="13"/>
      <w:szCs w:val="13"/>
    </w:rPr>
  </w:style>
  <w:style w:type="paragraph" w:customStyle="1" w:styleId="xl151">
    <w:name w:val="xl151"/>
    <w:basedOn w:val="a0"/>
    <w:rsid w:val="00301F9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eastAsia="Times New Roman"/>
      <w:sz w:val="13"/>
      <w:szCs w:val="13"/>
    </w:rPr>
  </w:style>
  <w:style w:type="paragraph" w:customStyle="1" w:styleId="xl152">
    <w:name w:val="xl152"/>
    <w:basedOn w:val="a0"/>
    <w:rsid w:val="00301F9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eastAsia="Times New Roman"/>
      <w:sz w:val="13"/>
      <w:szCs w:val="13"/>
    </w:rPr>
  </w:style>
  <w:style w:type="paragraph" w:customStyle="1" w:styleId="xl153">
    <w:name w:val="xl153"/>
    <w:basedOn w:val="a0"/>
    <w:rsid w:val="00301F9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3"/>
      <w:szCs w:val="13"/>
    </w:rPr>
  </w:style>
  <w:style w:type="paragraph" w:customStyle="1" w:styleId="xl154">
    <w:name w:val="xl154"/>
    <w:basedOn w:val="a0"/>
    <w:rsid w:val="00301F97"/>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rFonts w:eastAsia="Times New Roman"/>
      <w:sz w:val="13"/>
      <w:szCs w:val="13"/>
    </w:rPr>
  </w:style>
  <w:style w:type="paragraph" w:customStyle="1" w:styleId="xl155">
    <w:name w:val="xl155"/>
    <w:basedOn w:val="a0"/>
    <w:rsid w:val="00301F97"/>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 w:val="13"/>
      <w:szCs w:val="13"/>
    </w:rPr>
  </w:style>
  <w:style w:type="paragraph" w:customStyle="1" w:styleId="xl156">
    <w:name w:val="xl156"/>
    <w:basedOn w:val="a0"/>
    <w:rsid w:val="00301F97"/>
    <w:pPr>
      <w:shd w:val="clear" w:color="000000" w:fill="EBF1DE"/>
      <w:spacing w:before="100" w:beforeAutospacing="1" w:after="100" w:afterAutospacing="1"/>
      <w:jc w:val="center"/>
      <w:textAlignment w:val="center"/>
    </w:pPr>
    <w:rPr>
      <w:rFonts w:eastAsia="Times New Roman"/>
      <w:sz w:val="13"/>
      <w:szCs w:val="13"/>
    </w:rPr>
  </w:style>
  <w:style w:type="paragraph" w:customStyle="1" w:styleId="xl157">
    <w:name w:val="xl157"/>
    <w:basedOn w:val="a0"/>
    <w:rsid w:val="00301F97"/>
    <w:pPr>
      <w:shd w:val="clear" w:color="000000" w:fill="F2DCDB"/>
      <w:spacing w:before="100" w:beforeAutospacing="1" w:after="100" w:afterAutospacing="1"/>
      <w:jc w:val="center"/>
      <w:textAlignment w:val="center"/>
    </w:pPr>
    <w:rPr>
      <w:rFonts w:eastAsia="Times New Roman"/>
      <w:sz w:val="13"/>
      <w:szCs w:val="13"/>
    </w:rPr>
  </w:style>
  <w:style w:type="paragraph" w:customStyle="1" w:styleId="xl158">
    <w:name w:val="xl158"/>
    <w:basedOn w:val="a0"/>
    <w:rsid w:val="00301F97"/>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eastAsia="Times New Roman"/>
      <w:sz w:val="13"/>
      <w:szCs w:val="13"/>
    </w:rPr>
  </w:style>
  <w:style w:type="paragraph" w:customStyle="1" w:styleId="xl159">
    <w:name w:val="xl159"/>
    <w:basedOn w:val="a0"/>
    <w:rsid w:val="00301F97"/>
    <w:pPr>
      <w:pBdr>
        <w:left w:val="single" w:sz="4" w:space="0" w:color="auto"/>
        <w:right w:val="single" w:sz="4" w:space="0" w:color="auto"/>
      </w:pBdr>
      <w:spacing w:before="100" w:beforeAutospacing="1" w:after="100" w:afterAutospacing="1"/>
      <w:jc w:val="center"/>
      <w:textAlignment w:val="center"/>
    </w:pPr>
    <w:rPr>
      <w:rFonts w:eastAsia="Times New Roman"/>
      <w:b/>
      <w:bCs/>
      <w:sz w:val="13"/>
      <w:szCs w:val="13"/>
    </w:rPr>
  </w:style>
  <w:style w:type="paragraph" w:customStyle="1" w:styleId="xl160">
    <w:name w:val="xl160"/>
    <w:basedOn w:val="a0"/>
    <w:rsid w:val="00301F97"/>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13"/>
      <w:szCs w:val="13"/>
    </w:rPr>
  </w:style>
  <w:style w:type="paragraph" w:customStyle="1" w:styleId="xl161">
    <w:name w:val="xl161"/>
    <w:basedOn w:val="a0"/>
    <w:rsid w:val="00301F97"/>
    <w:pPr>
      <w:pBdr>
        <w:top w:val="single" w:sz="4" w:space="0" w:color="auto"/>
        <w:bottom w:val="single" w:sz="4" w:space="0" w:color="auto"/>
      </w:pBdr>
      <w:spacing w:before="100" w:beforeAutospacing="1" w:after="100" w:afterAutospacing="1"/>
      <w:jc w:val="center"/>
      <w:textAlignment w:val="center"/>
    </w:pPr>
    <w:rPr>
      <w:rFonts w:eastAsia="Times New Roman"/>
      <w:b/>
      <w:bCs/>
      <w:sz w:val="13"/>
      <w:szCs w:val="13"/>
    </w:rPr>
  </w:style>
  <w:style w:type="paragraph" w:customStyle="1" w:styleId="xl162">
    <w:name w:val="xl162"/>
    <w:basedOn w:val="a0"/>
    <w:rsid w:val="00301F97"/>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3"/>
      <w:szCs w:val="13"/>
    </w:rPr>
  </w:style>
  <w:style w:type="paragraph" w:customStyle="1" w:styleId="xl163">
    <w:name w:val="xl163"/>
    <w:basedOn w:val="a0"/>
    <w:rsid w:val="00301F97"/>
    <w:pPr>
      <w:pBdr>
        <w:top w:val="single" w:sz="4" w:space="0" w:color="auto"/>
        <w:left w:val="single" w:sz="8" w:space="0" w:color="auto"/>
        <w:bottom w:val="single" w:sz="8" w:space="0" w:color="auto"/>
      </w:pBdr>
      <w:spacing w:before="100" w:beforeAutospacing="1" w:after="100" w:afterAutospacing="1"/>
      <w:textAlignment w:val="center"/>
    </w:pPr>
    <w:rPr>
      <w:rFonts w:eastAsia="Times New Roman"/>
      <w:sz w:val="13"/>
      <w:szCs w:val="13"/>
    </w:rPr>
  </w:style>
  <w:style w:type="paragraph" w:customStyle="1" w:styleId="xl164">
    <w:name w:val="xl164"/>
    <w:basedOn w:val="a0"/>
    <w:rsid w:val="00301F97"/>
    <w:pPr>
      <w:pBdr>
        <w:top w:val="single" w:sz="4" w:space="0" w:color="auto"/>
        <w:bottom w:val="single" w:sz="8" w:space="0" w:color="auto"/>
      </w:pBdr>
      <w:spacing w:before="100" w:beforeAutospacing="1" w:after="100" w:afterAutospacing="1"/>
      <w:textAlignment w:val="center"/>
    </w:pPr>
    <w:rPr>
      <w:rFonts w:eastAsia="Times New Roman"/>
      <w:sz w:val="13"/>
      <w:szCs w:val="13"/>
    </w:rPr>
  </w:style>
  <w:style w:type="paragraph" w:customStyle="1" w:styleId="xl165">
    <w:name w:val="xl165"/>
    <w:basedOn w:val="a0"/>
    <w:rsid w:val="00301F97"/>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sz w:val="13"/>
      <w:szCs w:val="13"/>
    </w:rPr>
  </w:style>
  <w:style w:type="paragraph" w:customStyle="1" w:styleId="xl166">
    <w:name w:val="xl166"/>
    <w:basedOn w:val="a0"/>
    <w:rsid w:val="00301F97"/>
    <w:pPr>
      <w:pBdr>
        <w:top w:val="single" w:sz="8" w:space="0" w:color="auto"/>
        <w:bottom w:val="single" w:sz="4" w:space="0" w:color="auto"/>
      </w:pBdr>
      <w:spacing w:before="100" w:beforeAutospacing="1" w:after="100" w:afterAutospacing="1"/>
      <w:textAlignment w:val="center"/>
    </w:pPr>
    <w:rPr>
      <w:rFonts w:eastAsia="Times New Roman"/>
      <w:b/>
      <w:bCs/>
      <w:sz w:val="13"/>
      <w:szCs w:val="13"/>
    </w:rPr>
  </w:style>
  <w:style w:type="paragraph" w:customStyle="1" w:styleId="xl167">
    <w:name w:val="xl167"/>
    <w:basedOn w:val="a0"/>
    <w:rsid w:val="00301F97"/>
    <w:pPr>
      <w:pBdr>
        <w:left w:val="single" w:sz="4" w:space="0" w:color="auto"/>
        <w:right w:val="single" w:sz="4" w:space="0" w:color="auto"/>
      </w:pBdr>
      <w:shd w:val="clear" w:color="000000" w:fill="EBF1DE"/>
      <w:spacing w:before="100" w:beforeAutospacing="1" w:after="100" w:afterAutospacing="1"/>
      <w:jc w:val="center"/>
      <w:textAlignment w:val="center"/>
    </w:pPr>
    <w:rPr>
      <w:rFonts w:eastAsia="Times New Roman"/>
      <w:sz w:val="13"/>
      <w:szCs w:val="13"/>
    </w:rPr>
  </w:style>
  <w:style w:type="paragraph" w:customStyle="1" w:styleId="xl168">
    <w:name w:val="xl168"/>
    <w:basedOn w:val="a0"/>
    <w:rsid w:val="00301F97"/>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eastAsia="Times New Roman"/>
      <w:sz w:val="13"/>
      <w:szCs w:val="13"/>
    </w:rPr>
  </w:style>
  <w:style w:type="paragraph" w:customStyle="1" w:styleId="xl169">
    <w:name w:val="xl169"/>
    <w:basedOn w:val="a0"/>
    <w:rsid w:val="00301F97"/>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3"/>
      <w:szCs w:val="13"/>
    </w:rPr>
  </w:style>
  <w:style w:type="paragraph" w:customStyle="1" w:styleId="xl170">
    <w:name w:val="xl170"/>
    <w:basedOn w:val="a0"/>
    <w:rsid w:val="00301F97"/>
    <w:pPr>
      <w:pBdr>
        <w:top w:val="single" w:sz="4" w:space="0" w:color="auto"/>
        <w:bottom w:val="single" w:sz="4" w:space="0" w:color="auto"/>
      </w:pBdr>
      <w:spacing w:before="100" w:beforeAutospacing="1" w:after="100" w:afterAutospacing="1"/>
      <w:jc w:val="center"/>
      <w:textAlignment w:val="center"/>
    </w:pPr>
    <w:rPr>
      <w:rFonts w:eastAsia="Times New Roman"/>
      <w:sz w:val="13"/>
      <w:szCs w:val="13"/>
    </w:rPr>
  </w:style>
  <w:style w:type="paragraph" w:customStyle="1" w:styleId="xl171">
    <w:name w:val="xl171"/>
    <w:basedOn w:val="a0"/>
    <w:rsid w:val="00301F97"/>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3"/>
      <w:szCs w:val="13"/>
    </w:rPr>
  </w:style>
  <w:style w:type="paragraph" w:customStyle="1" w:styleId="xl172">
    <w:name w:val="xl172"/>
    <w:basedOn w:val="a0"/>
    <w:rsid w:val="00301F97"/>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b/>
      <w:bCs/>
      <w:sz w:val="13"/>
      <w:szCs w:val="13"/>
    </w:rPr>
  </w:style>
  <w:style w:type="paragraph" w:customStyle="1" w:styleId="xl173">
    <w:name w:val="xl173"/>
    <w:basedOn w:val="a0"/>
    <w:rsid w:val="00301F97"/>
    <w:pPr>
      <w:pBdr>
        <w:top w:val="single" w:sz="4" w:space="0" w:color="auto"/>
        <w:bottom w:val="single" w:sz="4" w:space="0" w:color="auto"/>
      </w:pBdr>
      <w:spacing w:before="100" w:beforeAutospacing="1" w:after="100" w:afterAutospacing="1"/>
      <w:textAlignment w:val="center"/>
    </w:pPr>
    <w:rPr>
      <w:rFonts w:eastAsia="Times New Roman"/>
      <w:b/>
      <w:bCs/>
      <w:sz w:val="13"/>
      <w:szCs w:val="13"/>
    </w:rPr>
  </w:style>
  <w:style w:type="paragraph" w:customStyle="1" w:styleId="xl174">
    <w:name w:val="xl174"/>
    <w:basedOn w:val="a0"/>
    <w:rsid w:val="00301F97"/>
    <w:pPr>
      <w:pBdr>
        <w:top w:val="single" w:sz="4" w:space="0" w:color="auto"/>
        <w:bottom w:val="single" w:sz="8" w:space="0" w:color="auto"/>
        <w:right w:val="single" w:sz="4" w:space="0" w:color="auto"/>
      </w:pBdr>
      <w:spacing w:before="100" w:beforeAutospacing="1" w:after="100" w:afterAutospacing="1"/>
      <w:textAlignment w:val="center"/>
    </w:pPr>
    <w:rPr>
      <w:rFonts w:eastAsia="Times New Roman"/>
      <w:sz w:val="13"/>
      <w:szCs w:val="13"/>
    </w:rPr>
  </w:style>
  <w:style w:type="paragraph" w:customStyle="1" w:styleId="xl175">
    <w:name w:val="xl175"/>
    <w:basedOn w:val="a0"/>
    <w:rsid w:val="00301F97"/>
    <w:pPr>
      <w:pBdr>
        <w:top w:val="single" w:sz="8" w:space="0" w:color="auto"/>
        <w:left w:val="single" w:sz="8" w:space="0" w:color="auto"/>
        <w:bottom w:val="single" w:sz="8" w:space="0" w:color="auto"/>
      </w:pBdr>
      <w:spacing w:before="100" w:beforeAutospacing="1" w:after="100" w:afterAutospacing="1"/>
      <w:textAlignment w:val="center"/>
    </w:pPr>
    <w:rPr>
      <w:rFonts w:eastAsia="Times New Roman"/>
      <w:b/>
      <w:bCs/>
      <w:sz w:val="13"/>
      <w:szCs w:val="13"/>
    </w:rPr>
  </w:style>
  <w:style w:type="paragraph" w:customStyle="1" w:styleId="xl176">
    <w:name w:val="xl176"/>
    <w:basedOn w:val="a0"/>
    <w:rsid w:val="00301F97"/>
    <w:pPr>
      <w:pBdr>
        <w:top w:val="single" w:sz="8" w:space="0" w:color="auto"/>
        <w:bottom w:val="single" w:sz="8" w:space="0" w:color="auto"/>
      </w:pBdr>
      <w:spacing w:before="100" w:beforeAutospacing="1" w:after="100" w:afterAutospacing="1"/>
      <w:textAlignment w:val="center"/>
    </w:pPr>
    <w:rPr>
      <w:rFonts w:eastAsia="Times New Roman"/>
      <w:b/>
      <w:bCs/>
      <w:sz w:val="13"/>
      <w:szCs w:val="13"/>
    </w:rPr>
  </w:style>
  <w:style w:type="paragraph" w:customStyle="1" w:styleId="xl177">
    <w:name w:val="xl177"/>
    <w:basedOn w:val="a0"/>
    <w:rsid w:val="00301F97"/>
    <w:pPr>
      <w:pBdr>
        <w:top w:val="single" w:sz="8" w:space="0" w:color="auto"/>
        <w:left w:val="single" w:sz="8" w:space="0" w:color="auto"/>
        <w:bottom w:val="single" w:sz="8" w:space="0" w:color="auto"/>
      </w:pBdr>
      <w:spacing w:before="100" w:beforeAutospacing="1" w:after="100" w:afterAutospacing="1"/>
      <w:textAlignment w:val="center"/>
    </w:pPr>
    <w:rPr>
      <w:rFonts w:eastAsia="Times New Roman"/>
      <w:sz w:val="13"/>
      <w:szCs w:val="13"/>
    </w:rPr>
  </w:style>
  <w:style w:type="paragraph" w:customStyle="1" w:styleId="xl178">
    <w:name w:val="xl178"/>
    <w:basedOn w:val="a0"/>
    <w:rsid w:val="00301F97"/>
    <w:pPr>
      <w:pBdr>
        <w:top w:val="single" w:sz="8" w:space="0" w:color="auto"/>
        <w:bottom w:val="single" w:sz="8" w:space="0" w:color="auto"/>
      </w:pBdr>
      <w:spacing w:before="100" w:beforeAutospacing="1" w:after="100" w:afterAutospacing="1"/>
      <w:textAlignment w:val="center"/>
    </w:pPr>
    <w:rPr>
      <w:rFonts w:eastAsia="Times New Roman"/>
      <w:sz w:val="13"/>
      <w:szCs w:val="13"/>
    </w:rPr>
  </w:style>
  <w:style w:type="paragraph" w:customStyle="1" w:styleId="xl179">
    <w:name w:val="xl179"/>
    <w:basedOn w:val="a0"/>
    <w:rsid w:val="00301F97"/>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sz w:val="13"/>
      <w:szCs w:val="13"/>
    </w:rPr>
  </w:style>
  <w:style w:type="paragraph" w:customStyle="1" w:styleId="xl180">
    <w:name w:val="xl180"/>
    <w:basedOn w:val="a0"/>
    <w:rsid w:val="00301F9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3"/>
      <w:szCs w:val="13"/>
    </w:rPr>
  </w:style>
  <w:style w:type="paragraph" w:customStyle="1" w:styleId="xl181">
    <w:name w:val="xl181"/>
    <w:basedOn w:val="a0"/>
    <w:rsid w:val="00301F9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3"/>
      <w:szCs w:val="13"/>
    </w:rPr>
  </w:style>
  <w:style w:type="paragraph" w:customStyle="1" w:styleId="xl182">
    <w:name w:val="xl182"/>
    <w:basedOn w:val="a0"/>
    <w:rsid w:val="00301F9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rFonts w:eastAsia="Times New Roman"/>
      <w:sz w:val="13"/>
      <w:szCs w:val="13"/>
    </w:rPr>
  </w:style>
  <w:style w:type="paragraph" w:customStyle="1" w:styleId="xl183">
    <w:name w:val="xl183"/>
    <w:basedOn w:val="a0"/>
    <w:rsid w:val="00301F9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sz w:val="13"/>
      <w:szCs w:val="13"/>
    </w:rPr>
  </w:style>
  <w:style w:type="paragraph" w:customStyle="1" w:styleId="xl184">
    <w:name w:val="xl184"/>
    <w:basedOn w:val="a0"/>
    <w:rsid w:val="00301F97"/>
    <w:pPr>
      <w:pBdr>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 w:val="13"/>
      <w:szCs w:val="13"/>
    </w:rPr>
  </w:style>
  <w:style w:type="paragraph" w:customStyle="1" w:styleId="xl185">
    <w:name w:val="xl185"/>
    <w:basedOn w:val="a0"/>
    <w:rsid w:val="00301F97"/>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 w:val="13"/>
      <w:szCs w:val="13"/>
    </w:rPr>
  </w:style>
  <w:style w:type="paragraph" w:customStyle="1" w:styleId="xl186">
    <w:name w:val="xl186"/>
    <w:basedOn w:val="a0"/>
    <w:rsid w:val="00301F97"/>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eastAsia="Times New Roman"/>
      <w:sz w:val="13"/>
      <w:szCs w:val="13"/>
    </w:rPr>
  </w:style>
  <w:style w:type="paragraph" w:customStyle="1" w:styleId="xl187">
    <w:name w:val="xl187"/>
    <w:basedOn w:val="a0"/>
    <w:rsid w:val="00301F97"/>
    <w:pPr>
      <w:pBdr>
        <w:left w:val="single" w:sz="4" w:space="0" w:color="auto"/>
        <w:right w:val="single" w:sz="4" w:space="0" w:color="auto"/>
      </w:pBdr>
      <w:shd w:val="clear" w:color="000000" w:fill="B7DEE8"/>
      <w:spacing w:before="100" w:beforeAutospacing="1" w:after="100" w:afterAutospacing="1"/>
      <w:jc w:val="center"/>
      <w:textAlignment w:val="center"/>
    </w:pPr>
    <w:rPr>
      <w:rFonts w:eastAsia="Times New Roman"/>
      <w:sz w:val="13"/>
      <w:szCs w:val="13"/>
    </w:rPr>
  </w:style>
  <w:style w:type="paragraph" w:customStyle="1" w:styleId="xl188">
    <w:name w:val="xl188"/>
    <w:basedOn w:val="a0"/>
    <w:rsid w:val="00301F97"/>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eastAsia="Times New Roman"/>
      <w:sz w:val="13"/>
      <w:szCs w:val="13"/>
    </w:rPr>
  </w:style>
  <w:style w:type="paragraph" w:customStyle="1" w:styleId="xl189">
    <w:name w:val="xl189"/>
    <w:basedOn w:val="a0"/>
    <w:rsid w:val="00301F97"/>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rFonts w:eastAsia="Times New Roman"/>
      <w:sz w:val="13"/>
      <w:szCs w:val="13"/>
    </w:rPr>
  </w:style>
  <w:style w:type="paragraph" w:customStyle="1" w:styleId="xl190">
    <w:name w:val="xl190"/>
    <w:basedOn w:val="a0"/>
    <w:rsid w:val="00301F97"/>
    <w:pPr>
      <w:pBdr>
        <w:left w:val="single" w:sz="4" w:space="0" w:color="auto"/>
        <w:right w:val="single" w:sz="4" w:space="0" w:color="auto"/>
      </w:pBdr>
      <w:shd w:val="clear" w:color="000000" w:fill="E4DFEC"/>
      <w:spacing w:before="100" w:beforeAutospacing="1" w:after="100" w:afterAutospacing="1"/>
      <w:jc w:val="center"/>
      <w:textAlignment w:val="center"/>
    </w:pPr>
    <w:rPr>
      <w:rFonts w:eastAsia="Times New Roman"/>
      <w:sz w:val="13"/>
      <w:szCs w:val="13"/>
    </w:rPr>
  </w:style>
  <w:style w:type="paragraph" w:customStyle="1" w:styleId="xl191">
    <w:name w:val="xl191"/>
    <w:basedOn w:val="a0"/>
    <w:rsid w:val="00301F97"/>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eastAsia="Times New Roman"/>
      <w:sz w:val="13"/>
      <w:szCs w:val="13"/>
    </w:rPr>
  </w:style>
  <w:style w:type="paragraph" w:customStyle="1" w:styleId="xl192">
    <w:name w:val="xl192"/>
    <w:basedOn w:val="a0"/>
    <w:rsid w:val="00301F97"/>
    <w:pPr>
      <w:pBdr>
        <w:left w:val="single" w:sz="4" w:space="0" w:color="auto"/>
        <w:right w:val="single" w:sz="4" w:space="0" w:color="auto"/>
      </w:pBdr>
      <w:shd w:val="clear" w:color="000000" w:fill="B8CCE4"/>
      <w:spacing w:before="100" w:beforeAutospacing="1" w:after="100" w:afterAutospacing="1"/>
      <w:jc w:val="center"/>
      <w:textAlignment w:val="center"/>
    </w:pPr>
    <w:rPr>
      <w:rFonts w:eastAsia="Times New Roman"/>
      <w:sz w:val="13"/>
      <w:szCs w:val="13"/>
    </w:rPr>
  </w:style>
  <w:style w:type="table" w:customStyle="1" w:styleId="39">
    <w:name w:val="Сетка таблицы3"/>
    <w:basedOn w:val="a2"/>
    <w:next w:val="af5"/>
    <w:rsid w:val="00301F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rsid w:val="00301F97"/>
  </w:style>
  <w:style w:type="table" w:customStyle="1" w:styleId="43">
    <w:name w:val="Сетка таблицы4"/>
    <w:basedOn w:val="a2"/>
    <w:next w:val="af5"/>
    <w:rsid w:val="00301F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Знак Знак Знак Знак Знак Знак Знак Знак Знак Знак Знак"/>
    <w:basedOn w:val="a0"/>
    <w:rsid w:val="00301F97"/>
    <w:pPr>
      <w:tabs>
        <w:tab w:val="num" w:pos="360"/>
      </w:tabs>
      <w:spacing w:after="160" w:line="240" w:lineRule="exact"/>
    </w:pPr>
    <w:rPr>
      <w:rFonts w:ascii="Verdana" w:eastAsia="Times New Roman" w:hAnsi="Verdana" w:cs="Verdana"/>
      <w:sz w:val="20"/>
      <w:lang w:val="en-US" w:eastAsia="en-US"/>
    </w:rPr>
  </w:style>
  <w:style w:type="numbering" w:customStyle="1" w:styleId="53">
    <w:name w:val="Нет списка5"/>
    <w:next w:val="a3"/>
    <w:uiPriority w:val="99"/>
    <w:semiHidden/>
    <w:unhideWhenUsed/>
    <w:rsid w:val="00301F97"/>
  </w:style>
  <w:style w:type="table" w:customStyle="1" w:styleId="70">
    <w:name w:val="Сетка таблицы7"/>
    <w:basedOn w:val="a2"/>
    <w:next w:val="af5"/>
    <w:uiPriority w:val="39"/>
    <w:rsid w:val="00301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5"/>
    <w:rsid w:val="00301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301F97"/>
    <w:pPr>
      <w:spacing w:before="100" w:beforeAutospacing="1" w:after="100" w:afterAutospacing="1"/>
    </w:pPr>
    <w:rPr>
      <w:rFonts w:eastAsia="Times New Roman"/>
      <w:sz w:val="20"/>
    </w:rPr>
  </w:style>
  <w:style w:type="paragraph" w:customStyle="1" w:styleId="xl66">
    <w:name w:val="xl66"/>
    <w:basedOn w:val="a0"/>
    <w:rsid w:val="00301F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color w:val="000000"/>
      <w:sz w:val="20"/>
    </w:rPr>
  </w:style>
  <w:style w:type="paragraph" w:customStyle="1" w:styleId="xl67">
    <w:name w:val="xl67"/>
    <w:basedOn w:val="a0"/>
    <w:rsid w:val="00301F97"/>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20"/>
    </w:rPr>
  </w:style>
  <w:style w:type="paragraph" w:customStyle="1" w:styleId="xl68">
    <w:name w:val="xl68"/>
    <w:basedOn w:val="a0"/>
    <w:rsid w:val="00301F9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20"/>
    </w:rPr>
  </w:style>
  <w:style w:type="paragraph" w:customStyle="1" w:styleId="xl69">
    <w:name w:val="xl69"/>
    <w:basedOn w:val="a0"/>
    <w:rsid w:val="00301F97"/>
    <w:pPr>
      <w:pBdr>
        <w:top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sz w:val="20"/>
    </w:rPr>
  </w:style>
  <w:style w:type="paragraph" w:customStyle="1" w:styleId="xl70">
    <w:name w:val="xl70"/>
    <w:basedOn w:val="a0"/>
    <w:rsid w:val="00301F97"/>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sz w:val="20"/>
    </w:rPr>
  </w:style>
  <w:style w:type="paragraph" w:customStyle="1" w:styleId="xl71">
    <w:name w:val="xl71"/>
    <w:basedOn w:val="a0"/>
    <w:rsid w:val="00301F97"/>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20"/>
    </w:rPr>
  </w:style>
  <w:style w:type="paragraph" w:customStyle="1" w:styleId="xl72">
    <w:name w:val="xl72"/>
    <w:basedOn w:val="a0"/>
    <w:rsid w:val="00301F97"/>
    <w:pPr>
      <w:pBdr>
        <w:top w:val="single" w:sz="4" w:space="0" w:color="auto"/>
        <w:left w:val="single" w:sz="8" w:space="27" w:color="auto"/>
        <w:bottom w:val="single" w:sz="4" w:space="0" w:color="auto"/>
        <w:right w:val="single" w:sz="8" w:space="0" w:color="auto"/>
      </w:pBdr>
      <w:spacing w:before="100" w:beforeAutospacing="1" w:after="100" w:afterAutospacing="1"/>
      <w:ind w:firstLineChars="400" w:firstLine="400"/>
      <w:textAlignment w:val="center"/>
    </w:pPr>
    <w:rPr>
      <w:rFonts w:eastAsia="Times New Roman"/>
      <w:sz w:val="20"/>
    </w:rPr>
  </w:style>
  <w:style w:type="paragraph" w:customStyle="1" w:styleId="xl73">
    <w:name w:val="xl73"/>
    <w:basedOn w:val="a0"/>
    <w:rsid w:val="00301F9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sz w:val="20"/>
    </w:rPr>
  </w:style>
  <w:style w:type="paragraph" w:customStyle="1" w:styleId="xl74">
    <w:name w:val="xl74"/>
    <w:basedOn w:val="a0"/>
    <w:rsid w:val="00301F9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sz w:val="20"/>
    </w:rPr>
  </w:style>
  <w:style w:type="paragraph" w:customStyle="1" w:styleId="xl75">
    <w:name w:val="xl75"/>
    <w:basedOn w:val="a0"/>
    <w:rsid w:val="00301F9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sz w:val="20"/>
    </w:rPr>
  </w:style>
  <w:style w:type="paragraph" w:customStyle="1" w:styleId="xl76">
    <w:name w:val="xl76"/>
    <w:basedOn w:val="a0"/>
    <w:rsid w:val="00301F9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eastAsia="Times New Roman"/>
      <w:sz w:val="20"/>
    </w:rPr>
  </w:style>
  <w:style w:type="paragraph" w:customStyle="1" w:styleId="xl77">
    <w:name w:val="xl77"/>
    <w:basedOn w:val="a0"/>
    <w:rsid w:val="00301F9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sz w:val="20"/>
    </w:rPr>
  </w:style>
  <w:style w:type="paragraph" w:customStyle="1" w:styleId="xl78">
    <w:name w:val="xl78"/>
    <w:basedOn w:val="a0"/>
    <w:rsid w:val="00301F9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eastAsia="Times New Roman"/>
      <w:sz w:val="20"/>
    </w:rPr>
  </w:style>
  <w:style w:type="paragraph" w:customStyle="1" w:styleId="xl79">
    <w:name w:val="xl79"/>
    <w:basedOn w:val="a0"/>
    <w:rsid w:val="00301F9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20"/>
    </w:rPr>
  </w:style>
  <w:style w:type="paragraph" w:customStyle="1" w:styleId="xl80">
    <w:name w:val="xl80"/>
    <w:basedOn w:val="a0"/>
    <w:rsid w:val="00301F97"/>
    <w:pPr>
      <w:pBdr>
        <w:top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0"/>
    </w:rPr>
  </w:style>
  <w:style w:type="paragraph" w:customStyle="1" w:styleId="xl81">
    <w:name w:val="xl81"/>
    <w:basedOn w:val="a0"/>
    <w:rsid w:val="00301F97"/>
    <w:pPr>
      <w:pBdr>
        <w:top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sz w:val="20"/>
    </w:rPr>
  </w:style>
  <w:style w:type="paragraph" w:customStyle="1" w:styleId="xl82">
    <w:name w:val="xl82"/>
    <w:basedOn w:val="a0"/>
    <w:rsid w:val="00301F97"/>
    <w:pPr>
      <w:pBdr>
        <w:top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0"/>
    </w:rPr>
  </w:style>
  <w:style w:type="paragraph" w:customStyle="1" w:styleId="xl97">
    <w:name w:val="xl97"/>
    <w:basedOn w:val="a0"/>
    <w:rsid w:val="00301F97"/>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20"/>
    </w:rPr>
  </w:style>
  <w:style w:type="paragraph" w:customStyle="1" w:styleId="xl98">
    <w:name w:val="xl98"/>
    <w:basedOn w:val="a0"/>
    <w:rsid w:val="00301F97"/>
    <w:pPr>
      <w:spacing w:before="100" w:beforeAutospacing="1" w:after="100" w:afterAutospacing="1"/>
    </w:pPr>
    <w:rPr>
      <w:rFonts w:eastAsia="Times New Roman"/>
      <w:b/>
      <w:bCs/>
      <w:sz w:val="20"/>
    </w:rPr>
  </w:style>
  <w:style w:type="paragraph" w:customStyle="1" w:styleId="xl99">
    <w:name w:val="xl99"/>
    <w:basedOn w:val="a0"/>
    <w:rsid w:val="00301F97"/>
    <w:pPr>
      <w:pBdr>
        <w:top w:val="single" w:sz="4" w:space="0" w:color="auto"/>
        <w:left w:val="single" w:sz="8" w:space="0" w:color="auto"/>
        <w:bottom w:val="double" w:sz="6" w:space="0" w:color="auto"/>
      </w:pBdr>
      <w:spacing w:before="100" w:beforeAutospacing="1" w:after="100" w:afterAutospacing="1"/>
      <w:jc w:val="center"/>
      <w:textAlignment w:val="center"/>
    </w:pPr>
    <w:rPr>
      <w:rFonts w:eastAsia="Times New Roman"/>
      <w:b/>
      <w:bCs/>
      <w:sz w:val="20"/>
    </w:rPr>
  </w:style>
  <w:style w:type="paragraph" w:customStyle="1" w:styleId="xl100">
    <w:name w:val="xl100"/>
    <w:basedOn w:val="a0"/>
    <w:rsid w:val="00301F97"/>
    <w:pPr>
      <w:pBdr>
        <w:top w:val="single" w:sz="4" w:space="0" w:color="auto"/>
        <w:left w:val="single" w:sz="8" w:space="27" w:color="auto"/>
        <w:bottom w:val="double" w:sz="6" w:space="0" w:color="auto"/>
        <w:right w:val="single" w:sz="8" w:space="0" w:color="auto"/>
      </w:pBdr>
      <w:spacing w:before="100" w:beforeAutospacing="1" w:after="100" w:afterAutospacing="1"/>
      <w:ind w:firstLineChars="400" w:firstLine="400"/>
      <w:textAlignment w:val="center"/>
    </w:pPr>
    <w:rPr>
      <w:rFonts w:eastAsia="Times New Roman"/>
      <w:b/>
      <w:bCs/>
      <w:sz w:val="20"/>
    </w:rPr>
  </w:style>
  <w:style w:type="paragraph" w:customStyle="1" w:styleId="xl101">
    <w:name w:val="xl101"/>
    <w:basedOn w:val="a0"/>
    <w:rsid w:val="00301F97"/>
    <w:pPr>
      <w:pBdr>
        <w:top w:val="single" w:sz="4" w:space="0" w:color="auto"/>
        <w:bottom w:val="double" w:sz="6" w:space="0" w:color="auto"/>
        <w:right w:val="single" w:sz="8" w:space="0" w:color="auto"/>
      </w:pBdr>
      <w:spacing w:before="100" w:beforeAutospacing="1" w:after="100" w:afterAutospacing="1"/>
      <w:jc w:val="center"/>
      <w:textAlignment w:val="center"/>
    </w:pPr>
    <w:rPr>
      <w:rFonts w:eastAsia="Times New Roman"/>
      <w:b/>
      <w:bCs/>
      <w:sz w:val="20"/>
    </w:rPr>
  </w:style>
  <w:style w:type="paragraph" w:customStyle="1" w:styleId="xl102">
    <w:name w:val="xl102"/>
    <w:basedOn w:val="a0"/>
    <w:rsid w:val="00301F97"/>
    <w:pPr>
      <w:pBdr>
        <w:top w:val="single" w:sz="4" w:space="0" w:color="auto"/>
        <w:bottom w:val="double" w:sz="6" w:space="0" w:color="auto"/>
        <w:right w:val="single" w:sz="8" w:space="0" w:color="auto"/>
      </w:pBdr>
      <w:spacing w:before="100" w:beforeAutospacing="1" w:after="100" w:afterAutospacing="1"/>
      <w:jc w:val="center"/>
      <w:textAlignment w:val="center"/>
    </w:pPr>
    <w:rPr>
      <w:rFonts w:eastAsia="Times New Roman"/>
      <w:b/>
      <w:bCs/>
      <w:sz w:val="20"/>
    </w:rPr>
  </w:style>
  <w:style w:type="paragraph" w:customStyle="1" w:styleId="xl103">
    <w:name w:val="xl103"/>
    <w:basedOn w:val="a0"/>
    <w:rsid w:val="00301F97"/>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sz w:val="20"/>
    </w:rPr>
  </w:style>
  <w:style w:type="paragraph" w:customStyle="1" w:styleId="xl104">
    <w:name w:val="xl104"/>
    <w:basedOn w:val="a0"/>
    <w:rsid w:val="00301F97"/>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sz w:val="20"/>
    </w:rPr>
  </w:style>
  <w:style w:type="paragraph" w:customStyle="1" w:styleId="xl105">
    <w:name w:val="xl105"/>
    <w:basedOn w:val="a0"/>
    <w:rsid w:val="00301F97"/>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sz w:val="20"/>
    </w:rPr>
  </w:style>
  <w:style w:type="paragraph" w:customStyle="1" w:styleId="xl106">
    <w:name w:val="xl106"/>
    <w:basedOn w:val="a0"/>
    <w:rsid w:val="00301F97"/>
    <w:pPr>
      <w:pBdr>
        <w:left w:val="single" w:sz="8" w:space="0" w:color="auto"/>
        <w:bottom w:val="single" w:sz="4" w:space="0" w:color="auto"/>
        <w:right w:val="single" w:sz="8" w:space="0" w:color="auto"/>
      </w:pBdr>
      <w:spacing w:before="100" w:beforeAutospacing="1" w:after="100" w:afterAutospacing="1"/>
      <w:jc w:val="right"/>
      <w:textAlignment w:val="center"/>
    </w:pPr>
    <w:rPr>
      <w:rFonts w:eastAsia="Times New Roman"/>
      <w:sz w:val="20"/>
    </w:rPr>
  </w:style>
  <w:style w:type="numbering" w:customStyle="1" w:styleId="121">
    <w:name w:val="Нет списка12"/>
    <w:next w:val="a3"/>
    <w:uiPriority w:val="99"/>
    <w:semiHidden/>
    <w:unhideWhenUsed/>
    <w:rsid w:val="00301F97"/>
  </w:style>
  <w:style w:type="paragraph" w:customStyle="1" w:styleId="xl64">
    <w:name w:val="xl64"/>
    <w:basedOn w:val="a0"/>
    <w:rsid w:val="00301F97"/>
    <w:pPr>
      <w:spacing w:before="100" w:beforeAutospacing="1" w:after="100" w:afterAutospacing="1"/>
      <w:jc w:val="center"/>
    </w:pPr>
    <w:rPr>
      <w:rFonts w:eastAsia="Times New Roman"/>
      <w:b/>
      <w:bCs/>
      <w:szCs w:val="24"/>
    </w:rPr>
  </w:style>
  <w:style w:type="character" w:customStyle="1" w:styleId="1f3">
    <w:name w:val="Заголовок Знак1"/>
    <w:rsid w:val="00301F97"/>
    <w:rPr>
      <w:rFonts w:ascii="Times New Roman" w:eastAsia="Times New Roman" w:hAnsi="Times New Roman" w:cs="Times New Roman"/>
      <w:b/>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20</Pages>
  <Words>6263</Words>
  <Characters>35702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19</cp:revision>
  <dcterms:created xsi:type="dcterms:W3CDTF">2026-02-12T04:27:00Z</dcterms:created>
  <dcterms:modified xsi:type="dcterms:W3CDTF">2026-02-13T02:13:00Z</dcterms:modified>
</cp:coreProperties>
</file>