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32D1F" w14:textId="65461E64" w:rsidR="00631D1C" w:rsidRPr="00631D1C" w:rsidRDefault="00631D1C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57A6B9AE" w14:textId="0C914A6E" w:rsidR="00631D1C" w:rsidRPr="00631D1C" w:rsidRDefault="00631D1C" w:rsidP="009829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</w:t>
      </w:r>
      <w:r w:rsidR="00021DA4">
        <w:rPr>
          <w:rFonts w:ascii="Times New Roman" w:hAnsi="Times New Roman" w:cs="Times New Roman"/>
          <w:b/>
          <w:sz w:val="28"/>
          <w:szCs w:val="28"/>
        </w:rPr>
        <w:t>2</w:t>
      </w:r>
      <w:r w:rsidR="00821A7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5232C210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A66C5B">
        <w:rPr>
          <w:rFonts w:ascii="Times New Roman" w:hAnsi="Times New Roman" w:cs="Times New Roman"/>
          <w:sz w:val="28"/>
          <w:szCs w:val="28"/>
        </w:rPr>
        <w:t>Р</w:t>
      </w:r>
      <w:r w:rsidR="006F27EB">
        <w:rPr>
          <w:rFonts w:ascii="Times New Roman" w:hAnsi="Times New Roman" w:cs="Times New Roman"/>
          <w:sz w:val="28"/>
          <w:szCs w:val="28"/>
        </w:rPr>
        <w:t>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F27EB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021DA4">
        <w:rPr>
          <w:rFonts w:ascii="Times New Roman" w:hAnsi="Times New Roman" w:cs="Times New Roman"/>
          <w:sz w:val="28"/>
          <w:szCs w:val="28"/>
        </w:rPr>
        <w:t>раздел «Антимонопольный комплаенс»,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564FA55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E10ED">
        <w:rPr>
          <w:rFonts w:ascii="Times New Roman" w:hAnsi="Times New Roman"/>
          <w:sz w:val="28"/>
          <w:szCs w:val="28"/>
        </w:rPr>
        <w:t>РЭК Кузбасса</w:t>
      </w:r>
      <w:r w:rsidR="00820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21B34A34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2B09A245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C5B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4F829C7D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</w:t>
      </w:r>
      <w:r w:rsidR="00B75ED4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C68BE">
        <w:rPr>
          <w:rFonts w:ascii="Times New Roman" w:eastAsia="Calibri" w:hAnsi="Times New Roman" w:cs="Times New Roman"/>
          <w:sz w:val="28"/>
          <w:szCs w:val="28"/>
        </w:rPr>
        <w:t>28</w:t>
      </w:r>
      <w:r w:rsidR="00240A09">
        <w:rPr>
          <w:rFonts w:ascii="Times New Roman" w:eastAsia="Calibri" w:hAnsi="Times New Roman" w:cs="Times New Roman"/>
          <w:sz w:val="28"/>
          <w:szCs w:val="28"/>
        </w:rPr>
        <w:t>.12.20</w:t>
      </w:r>
      <w:r w:rsidR="00B25551">
        <w:rPr>
          <w:rFonts w:ascii="Times New Roman" w:eastAsia="Calibri" w:hAnsi="Times New Roman" w:cs="Times New Roman"/>
          <w:sz w:val="28"/>
          <w:szCs w:val="28"/>
        </w:rPr>
        <w:t>21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25551">
        <w:rPr>
          <w:rFonts w:ascii="Times New Roman" w:eastAsia="Calibri" w:hAnsi="Times New Roman" w:cs="Times New Roman"/>
          <w:sz w:val="28"/>
          <w:szCs w:val="28"/>
        </w:rPr>
        <w:t>43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утвержден Перечень рисков нарушения антимонопольного законодательства в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осуществлении:</w:t>
      </w:r>
    </w:p>
    <w:p w14:paraId="251688FA" w14:textId="0EB832CD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lastRenderedPageBreak/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</w:r>
      <w:r w:rsidR="00A66C5B">
        <w:rPr>
          <w:rFonts w:ascii="Times New Roman" w:eastAsia="Calibri" w:hAnsi="Times New Roman" w:cs="Times New Roman"/>
          <w:sz w:val="28"/>
          <w:szCs w:val="28"/>
        </w:rPr>
        <w:t xml:space="preserve"> - Кузбасса</w:t>
      </w:r>
      <w:r w:rsidRPr="00025CF5">
        <w:rPr>
          <w:rFonts w:ascii="Times New Roman" w:eastAsia="Calibri" w:hAnsi="Times New Roman" w:cs="Times New Roman"/>
          <w:sz w:val="28"/>
          <w:szCs w:val="28"/>
        </w:rPr>
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CE57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0FC7E" w14:textId="32EE7A19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 w:rsidR="00B2555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CED9C4" w14:textId="1A35A56C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Pr="00B25551">
        <w:rPr>
          <w:rFonts w:ascii="Times New Roman" w:eastAsia="Calibri" w:hAnsi="Times New Roman" w:cs="Times New Roman"/>
          <w:sz w:val="28"/>
          <w:szCs w:val="28"/>
        </w:rPr>
        <w:t>арушение антимонопольного законодательства при рассмотрении дел об административных правонарушениях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17EF70" w14:textId="0DFC9904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25551">
        <w:rPr>
          <w:rFonts w:ascii="Times New Roman" w:eastAsia="Calibri" w:hAnsi="Times New Roman" w:cs="Times New Roman"/>
          <w:sz w:val="28"/>
          <w:szCs w:val="28"/>
        </w:rPr>
        <w:t>н</w:t>
      </w:r>
      <w:r w:rsidRPr="00B25551">
        <w:rPr>
          <w:rFonts w:ascii="Times New Roman" w:eastAsia="Calibri" w:hAnsi="Times New Roman" w:cs="Times New Roman"/>
          <w:sz w:val="28"/>
          <w:szCs w:val="28"/>
        </w:rPr>
        <w:t>арушение антимонопольного законодательства при рассмотрении обращений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1F11184D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комплаенса в целях снижения рисков нарушения антимонопольного законодательства распоряжением </w:t>
      </w:r>
      <w:r w:rsidR="00A66C5B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830DE6">
        <w:rPr>
          <w:rFonts w:ascii="Times New Roman" w:hAnsi="Times New Roman" w:cs="Times New Roman"/>
          <w:sz w:val="28"/>
          <w:szCs w:val="28"/>
        </w:rPr>
        <w:t xml:space="preserve">от </w:t>
      </w:r>
      <w:r w:rsidR="00B021B9">
        <w:rPr>
          <w:rFonts w:ascii="Times New Roman" w:hAnsi="Times New Roman" w:cs="Times New Roman"/>
          <w:sz w:val="28"/>
          <w:szCs w:val="28"/>
        </w:rPr>
        <w:t>28.12.20211 № 44</w:t>
      </w:r>
      <w:r w:rsidR="00830DE6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</w:t>
      </w:r>
      <w:r w:rsidR="004B5AA0">
        <w:rPr>
          <w:rFonts w:ascii="Times New Roman" w:hAnsi="Times New Roman" w:cs="Times New Roman"/>
          <w:sz w:val="28"/>
          <w:szCs w:val="28"/>
        </w:rPr>
        <w:t>РЭК Кузбасса</w:t>
      </w:r>
      <w:r w:rsidR="00830D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B021B9">
        <w:rPr>
          <w:rFonts w:ascii="Times New Roman" w:hAnsi="Times New Roman" w:cs="Times New Roman"/>
          <w:sz w:val="28"/>
          <w:szCs w:val="28"/>
        </w:rPr>
        <w:t>2</w:t>
      </w:r>
      <w:r w:rsidR="00830DE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C148855" w14:textId="258879DC" w:rsidR="004B055E" w:rsidRDefault="004B055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055E">
        <w:rPr>
          <w:rFonts w:ascii="Times New Roman" w:hAnsi="Times New Roman" w:cs="Times New Roman"/>
          <w:sz w:val="28"/>
          <w:szCs w:val="28"/>
        </w:rPr>
        <w:t>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на постоянной основе ведется контроль за изменением законодательства ценового регулирования, за своевременностью и обоснованностью принятия решений. </w:t>
      </w:r>
    </w:p>
    <w:p w14:paraId="21109E2D" w14:textId="77777777" w:rsidR="004B055E" w:rsidRDefault="004B055E" w:rsidP="004B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соотвествии п</w:t>
      </w:r>
      <w:r w:rsidRPr="007903E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03EA"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903EA">
        <w:rPr>
          <w:rFonts w:ascii="Times New Roman" w:hAnsi="Times New Roman" w:cs="Times New Roman"/>
          <w:sz w:val="28"/>
          <w:szCs w:val="28"/>
        </w:rPr>
        <w:t xml:space="preserve">1228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3EA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 приступили к разработке цифровых Административных регламентов предоставления государственных услуг с помощью программы «Конструктор цифровых регламентов».</w:t>
      </w:r>
    </w:p>
    <w:p w14:paraId="5FC005A1" w14:textId="18710C3A" w:rsidR="004570D5" w:rsidRDefault="007903EA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E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03EA">
        <w:rPr>
          <w:rFonts w:ascii="Times New Roman" w:hAnsi="Times New Roman" w:cs="Times New Roman"/>
          <w:sz w:val="28"/>
          <w:szCs w:val="28"/>
        </w:rPr>
        <w:t xml:space="preserve"> РЭК Кузбасса от 23.06.2022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3EA">
        <w:rPr>
          <w:rFonts w:ascii="Times New Roman" w:hAnsi="Times New Roman" w:cs="Times New Roman"/>
          <w:sz w:val="28"/>
          <w:szCs w:val="28"/>
        </w:rPr>
        <w:t xml:space="preserve"> 166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3EA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Региональной энергетической комиссии Кузбасса (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3EA">
        <w:rPr>
          <w:rFonts w:ascii="Times New Roman" w:hAnsi="Times New Roman" w:cs="Times New Roman"/>
          <w:sz w:val="28"/>
          <w:szCs w:val="28"/>
        </w:rPr>
        <w:t xml:space="preserve"> 9, 245 - 248, 256 - 260, 315, 338 - 342, 414 - 415, 13 - 14, 53 - 54, 91 - 92, 101)</w:t>
      </w:r>
      <w:r>
        <w:rPr>
          <w:rFonts w:ascii="Times New Roman" w:hAnsi="Times New Roman" w:cs="Times New Roman"/>
          <w:sz w:val="28"/>
          <w:szCs w:val="28"/>
        </w:rPr>
        <w:t xml:space="preserve">» актуализованы </w:t>
      </w:r>
      <w:r w:rsidR="00833FB7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>
        <w:rPr>
          <w:rFonts w:ascii="Times New Roman" w:hAnsi="Times New Roman" w:cs="Times New Roman"/>
          <w:sz w:val="28"/>
          <w:szCs w:val="28"/>
        </w:rPr>
        <w:t>Административные регламенты предоставления государственных услуг.</w:t>
      </w:r>
    </w:p>
    <w:p w14:paraId="65502D47" w14:textId="11719CF8" w:rsidR="00394748" w:rsidRDefault="00394748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ведется контроль за сроками подготовки ответов на обращения граждан.</w:t>
      </w:r>
    </w:p>
    <w:p w14:paraId="47BC797C" w14:textId="6A2BF392" w:rsidR="00147E57" w:rsidRDefault="00147E57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административного производства </w:t>
      </w:r>
      <w:r w:rsidR="004B055E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РЭК Кузбасса рассмотрено 5 дел по</w:t>
      </w:r>
      <w:r w:rsidRPr="00147E57">
        <w:t xml:space="preserve"> </w:t>
      </w:r>
      <w:r w:rsidRPr="00147E57">
        <w:rPr>
          <w:rFonts w:ascii="Times New Roman" w:hAnsi="Times New Roman" w:cs="Times New Roman"/>
          <w:sz w:val="28"/>
          <w:szCs w:val="28"/>
        </w:rPr>
        <w:t>ч.1 ст. 19.7.1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7E57">
        <w:rPr>
          <w:rFonts w:ascii="Times New Roman" w:hAnsi="Times New Roman" w:cs="Times New Roman"/>
          <w:sz w:val="28"/>
          <w:szCs w:val="28"/>
        </w:rPr>
        <w:t>ч.2 ст. 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7E57">
        <w:rPr>
          <w:rFonts w:ascii="Times New Roman" w:hAnsi="Times New Roman" w:cs="Times New Roman"/>
          <w:sz w:val="28"/>
          <w:szCs w:val="28"/>
        </w:rPr>
        <w:t>ч.1 ст. 19.8.1 КоАП РФ</w:t>
      </w:r>
      <w:r>
        <w:rPr>
          <w:rFonts w:ascii="Times New Roman" w:hAnsi="Times New Roman" w:cs="Times New Roman"/>
          <w:sz w:val="28"/>
          <w:szCs w:val="28"/>
        </w:rPr>
        <w:t xml:space="preserve">. Решения вынесены </w:t>
      </w:r>
      <w:r w:rsidR="00394748">
        <w:rPr>
          <w:rFonts w:ascii="Times New Roman" w:hAnsi="Times New Roman" w:cs="Times New Roman"/>
          <w:sz w:val="28"/>
          <w:szCs w:val="28"/>
        </w:rPr>
        <w:t>в рамках админист</w:t>
      </w:r>
      <w:r>
        <w:rPr>
          <w:rFonts w:ascii="Times New Roman" w:hAnsi="Times New Roman" w:cs="Times New Roman"/>
          <w:sz w:val="28"/>
          <w:szCs w:val="28"/>
        </w:rPr>
        <w:t>рат</w:t>
      </w:r>
      <w:r w:rsidR="00394748">
        <w:rPr>
          <w:rFonts w:ascii="Times New Roman" w:hAnsi="Times New Roman" w:cs="Times New Roman"/>
          <w:sz w:val="28"/>
          <w:szCs w:val="28"/>
        </w:rPr>
        <w:t>ивного произ</w:t>
      </w:r>
      <w:r>
        <w:rPr>
          <w:rFonts w:ascii="Times New Roman" w:hAnsi="Times New Roman" w:cs="Times New Roman"/>
          <w:sz w:val="28"/>
          <w:szCs w:val="28"/>
        </w:rPr>
        <w:t>водства строго в соотвествии с действующим законодательством и вступили в законную силу.  Жалобы и отмена на вынесенные постановления отсутствуют.</w:t>
      </w:r>
    </w:p>
    <w:p w14:paraId="4E9F9E8D" w14:textId="1A92CB65" w:rsidR="00394748" w:rsidRDefault="00C73535" w:rsidP="00C7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3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73535">
        <w:rPr>
          <w:rFonts w:ascii="Times New Roman" w:hAnsi="Times New Roman" w:cs="Times New Roman"/>
          <w:sz w:val="28"/>
          <w:szCs w:val="28"/>
        </w:rPr>
        <w:t>поддержания должного уровня квалификации</w:t>
      </w:r>
      <w:r w:rsidRPr="00C73535">
        <w:rPr>
          <w:rFonts w:ascii="Times New Roman" w:hAnsi="Times New Roman" w:cs="Times New Roman"/>
          <w:sz w:val="28"/>
          <w:szCs w:val="28"/>
        </w:rPr>
        <w:t xml:space="preserve"> в сфере закупок </w:t>
      </w:r>
      <w:r w:rsidRPr="00C73535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C73535">
        <w:rPr>
          <w:rFonts w:ascii="Times New Roman" w:hAnsi="Times New Roman" w:cs="Times New Roman"/>
          <w:sz w:val="28"/>
          <w:szCs w:val="28"/>
        </w:rPr>
        <w:t>управляющ</w:t>
      </w:r>
      <w:r w:rsidRPr="00C7353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посещены все семинары, проводимые </w:t>
      </w:r>
      <w:r w:rsidR="00833FB7">
        <w:rPr>
          <w:rFonts w:ascii="Times New Roman" w:hAnsi="Times New Roman" w:cs="Times New Roman"/>
          <w:sz w:val="28"/>
          <w:szCs w:val="28"/>
        </w:rPr>
        <w:t>д</w:t>
      </w:r>
      <w:r w:rsidR="00833FB7" w:rsidRPr="00833FB7">
        <w:rPr>
          <w:rFonts w:ascii="Times New Roman" w:hAnsi="Times New Roman" w:cs="Times New Roman"/>
          <w:sz w:val="28"/>
          <w:szCs w:val="28"/>
        </w:rPr>
        <w:t>епартамент</w:t>
      </w:r>
      <w:r w:rsidR="00833FB7">
        <w:rPr>
          <w:rFonts w:ascii="Times New Roman" w:hAnsi="Times New Roman" w:cs="Times New Roman"/>
          <w:sz w:val="28"/>
          <w:szCs w:val="28"/>
        </w:rPr>
        <w:t>ом</w:t>
      </w:r>
      <w:r w:rsidR="00833FB7" w:rsidRPr="00833FB7">
        <w:rPr>
          <w:rFonts w:ascii="Times New Roman" w:hAnsi="Times New Roman" w:cs="Times New Roman"/>
          <w:sz w:val="28"/>
          <w:szCs w:val="28"/>
        </w:rPr>
        <w:t> контрактной системы </w:t>
      </w:r>
      <w:r w:rsidR="00833FB7">
        <w:rPr>
          <w:rFonts w:ascii="Times New Roman" w:hAnsi="Times New Roman" w:cs="Times New Roman"/>
          <w:sz w:val="28"/>
          <w:szCs w:val="28"/>
        </w:rPr>
        <w:t>К</w:t>
      </w:r>
      <w:r w:rsidR="00833FB7" w:rsidRPr="00833FB7">
        <w:rPr>
          <w:rFonts w:ascii="Times New Roman" w:hAnsi="Times New Roman" w:cs="Times New Roman"/>
          <w:sz w:val="28"/>
          <w:szCs w:val="28"/>
        </w:rPr>
        <w:t>узбасса</w:t>
      </w:r>
      <w:r w:rsidR="00833FB7">
        <w:rPr>
          <w:rFonts w:ascii="Times New Roman" w:hAnsi="Times New Roman" w:cs="Times New Roman"/>
          <w:sz w:val="28"/>
          <w:szCs w:val="28"/>
        </w:rPr>
        <w:t xml:space="preserve"> </w:t>
      </w:r>
      <w:r w:rsidRPr="00C735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обучения и ознакомления с изменениями законодательства в сфере государственных закупок.  </w:t>
      </w:r>
    </w:p>
    <w:p w14:paraId="0E6581AC" w14:textId="09323CA8" w:rsidR="000502C5" w:rsidRDefault="00394748" w:rsidP="0042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24">
        <w:rPr>
          <w:rFonts w:ascii="Times New Roman" w:hAnsi="Times New Roman" w:cs="Times New Roman"/>
          <w:sz w:val="28"/>
          <w:szCs w:val="28"/>
        </w:rPr>
        <w:t xml:space="preserve">Распоряжением РЭК Кузбасса от </w:t>
      </w:r>
      <w:r w:rsidR="00C73535">
        <w:rPr>
          <w:rFonts w:ascii="Times New Roman" w:hAnsi="Times New Roman" w:cs="Times New Roman"/>
          <w:sz w:val="28"/>
          <w:szCs w:val="28"/>
        </w:rPr>
        <w:t>23.12.2022 № 46</w:t>
      </w:r>
      <w:r w:rsidR="00AD4824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РЭК Кузбасса на 202</w:t>
      </w:r>
      <w:r w:rsidR="00C73535">
        <w:rPr>
          <w:rFonts w:ascii="Times New Roman" w:hAnsi="Times New Roman" w:cs="Times New Roman"/>
          <w:sz w:val="28"/>
          <w:szCs w:val="28"/>
        </w:rPr>
        <w:t>3</w:t>
      </w:r>
      <w:r w:rsidR="00AD4824">
        <w:rPr>
          <w:rFonts w:ascii="Times New Roman" w:hAnsi="Times New Roman" w:cs="Times New Roman"/>
          <w:sz w:val="28"/>
          <w:szCs w:val="28"/>
        </w:rPr>
        <w:t xml:space="preserve"> год</w:t>
      </w:r>
      <w:r w:rsidR="004B5AA0">
        <w:rPr>
          <w:rFonts w:ascii="Times New Roman" w:hAnsi="Times New Roman" w:cs="Times New Roman"/>
          <w:sz w:val="28"/>
          <w:szCs w:val="28"/>
        </w:rPr>
        <w:t xml:space="preserve"> </w:t>
      </w:r>
      <w:r w:rsidR="000502C5">
        <w:rPr>
          <w:rFonts w:ascii="Times New Roman" w:hAnsi="Times New Roman" w:cs="Times New Roman"/>
          <w:sz w:val="28"/>
          <w:szCs w:val="28"/>
        </w:rPr>
        <w:t>которые</w:t>
      </w:r>
      <w:r w:rsidR="00C73535">
        <w:rPr>
          <w:rFonts w:ascii="Times New Roman" w:hAnsi="Times New Roman" w:cs="Times New Roman"/>
          <w:sz w:val="28"/>
          <w:szCs w:val="28"/>
        </w:rPr>
        <w:t xml:space="preserve"> </w:t>
      </w:r>
      <w:r w:rsidR="00833FB7">
        <w:rPr>
          <w:rFonts w:ascii="Times New Roman" w:hAnsi="Times New Roman" w:cs="Times New Roman"/>
          <w:sz w:val="28"/>
          <w:szCs w:val="28"/>
        </w:rPr>
        <w:t>также включают</w:t>
      </w:r>
      <w:r w:rsidR="000502C5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424B3D">
        <w:rPr>
          <w:rFonts w:ascii="Times New Roman" w:hAnsi="Times New Roman" w:cs="Times New Roman"/>
          <w:sz w:val="28"/>
          <w:szCs w:val="28"/>
        </w:rPr>
        <w:t>мероприятия</w:t>
      </w:r>
      <w:r w:rsidR="000502C5">
        <w:rPr>
          <w:rFonts w:ascii="Times New Roman" w:hAnsi="Times New Roman" w:cs="Times New Roman"/>
          <w:sz w:val="28"/>
          <w:szCs w:val="28"/>
        </w:rPr>
        <w:t xml:space="preserve"> по:</w:t>
      </w:r>
    </w:p>
    <w:tbl>
      <w:tblPr>
        <w:tblStyle w:val="a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02C5" w:rsidRPr="000502C5" w14:paraId="0C034BF9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34431181" w14:textId="7BA7217D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усилению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8B4942A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75863538" w14:textId="55BCA4E8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ктуализаци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Административных регламентов предоставления государственных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3740396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068B9231" w14:textId="5B13C68F" w:rsidR="000502C5" w:rsidRPr="000502C5" w:rsidRDefault="000502C5" w:rsidP="00C73535">
            <w:pPr>
              <w:tabs>
                <w:tab w:val="left" w:pos="4007"/>
              </w:tabs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надлежащим исполнением должностных обязанностей должностными лицами, порядком и сроков принятия решения по результатам рассмотрения заявлений, рациональное распределение обязанностей (нагрузки) между должностными лицами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0AD30019" w14:textId="77777777" w:rsidTr="000502C5">
        <w:trPr>
          <w:trHeight w:val="1077"/>
        </w:trPr>
        <w:tc>
          <w:tcPr>
            <w:tcW w:w="9493" w:type="dxa"/>
            <w:vAlign w:val="center"/>
          </w:tcPr>
          <w:p w14:paraId="7BF54131" w14:textId="3DECD46B" w:rsidR="000502C5" w:rsidRPr="000502C5" w:rsidRDefault="000502C5" w:rsidP="00C73535">
            <w:pPr>
              <w:tabs>
                <w:tab w:val="left" w:pos="4007"/>
              </w:tabs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воевременно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изучени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в сфере государственного регулирования цен (тарифов), антимонопольного законодательства, а также внесений изменений в них</w:t>
            </w:r>
            <w:r w:rsidR="00C7353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5CFBF5A" w14:textId="77777777" w:rsidTr="000502C5">
        <w:trPr>
          <w:trHeight w:val="499"/>
        </w:trPr>
        <w:tc>
          <w:tcPr>
            <w:tcW w:w="9493" w:type="dxa"/>
            <w:vAlign w:val="center"/>
          </w:tcPr>
          <w:p w14:paraId="5BB765F8" w14:textId="12B08E8B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нормативной правовой базы в сфере закупок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0A8E54" w14:textId="77777777" w:rsidTr="000502C5">
        <w:trPr>
          <w:trHeight w:val="847"/>
        </w:trPr>
        <w:tc>
          <w:tcPr>
            <w:tcW w:w="9493" w:type="dxa"/>
            <w:vAlign w:val="center"/>
          </w:tcPr>
          <w:p w14:paraId="2DEC9485" w14:textId="22ED162C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рганизаци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обучения сотрудника, осуществляющего функции контрактного управляющего, для поддержания должного уровня квалификации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7681F1C" w14:textId="77777777" w:rsidTr="000502C5">
        <w:trPr>
          <w:trHeight w:val="860"/>
        </w:trPr>
        <w:tc>
          <w:tcPr>
            <w:tcW w:w="9493" w:type="dxa"/>
            <w:vAlign w:val="center"/>
          </w:tcPr>
          <w:p w14:paraId="78030873" w14:textId="55E803C9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сроками подготовки ответов на обращения граждан и юридических лиц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92F8CB" w14:textId="77777777" w:rsidTr="000502C5">
        <w:trPr>
          <w:trHeight w:val="972"/>
        </w:trPr>
        <w:tc>
          <w:tcPr>
            <w:tcW w:w="9493" w:type="dxa"/>
            <w:vAlign w:val="center"/>
          </w:tcPr>
          <w:p w14:paraId="607E4E69" w14:textId="22E345C9" w:rsidR="000502C5" w:rsidRPr="000502C5" w:rsidRDefault="000502C5" w:rsidP="00C73535">
            <w:pPr>
              <w:tabs>
                <w:tab w:val="left" w:pos="4007"/>
              </w:tabs>
              <w:autoSpaceDE w:val="0"/>
              <w:autoSpaceDN w:val="0"/>
              <w:adjustRightInd w:val="0"/>
              <w:ind w:left="-104" w:right="179" w:firstLine="7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подготовкой обоснований по делам об административных правонарушениях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314C6B5D" w14:textId="674DAF5A" w:rsidR="00CC612D" w:rsidRDefault="00CC612D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D03FC" w14:textId="77777777" w:rsidR="00833FB7" w:rsidRDefault="00833FB7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8ABF0" w14:textId="77777777" w:rsidR="00C73535" w:rsidRDefault="00C73535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6057637" w14:textId="419DD09B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44D5CF9B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приказом ФАС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а также письмом ФАС России от 18.06.2019 № ИА/510052/18 «О применении Методики расчета ключевых показателей эффективности функционирования антимонопольного комплаенса»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9614F9">
        <w:rPr>
          <w:rFonts w:ascii="Times New Roman" w:hAnsi="Times New Roman"/>
          <w:sz w:val="28"/>
          <w:szCs w:val="28"/>
        </w:rPr>
        <w:t xml:space="preserve">региональной энергетической комиссии Кузбасса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D1E30">
        <w:rPr>
          <w:rFonts w:ascii="Times New Roman" w:hAnsi="Times New Roman"/>
          <w:sz w:val="28"/>
          <w:szCs w:val="28"/>
        </w:rPr>
        <w:t xml:space="preserve">26.12.2019 № 42 утверждены ключевые показатели эффективности функционирования антимонопольного комплаенса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="00AD1E30">
        <w:rPr>
          <w:rFonts w:ascii="Times New Roman" w:hAnsi="Times New Roman"/>
          <w:sz w:val="28"/>
          <w:szCs w:val="28"/>
        </w:rPr>
        <w:t>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74733FB0" w:rsidR="006B5BCC" w:rsidRDefault="00C2488F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8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C2488F">
        <w:rPr>
          <w:rFonts w:ascii="Times New Roman" w:hAnsi="Times New Roman"/>
          <w:sz w:val="28"/>
          <w:szCs w:val="28"/>
        </w:rPr>
        <w:t xml:space="preserve"> по сравнению с 2017 годом</w:t>
      </w:r>
      <w:r>
        <w:rPr>
          <w:rFonts w:ascii="Times New Roman" w:hAnsi="Times New Roman"/>
          <w:sz w:val="28"/>
          <w:szCs w:val="28"/>
        </w:rPr>
        <w:t>;</w:t>
      </w:r>
    </w:p>
    <w:p w14:paraId="7530A488" w14:textId="663FA789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 xml:space="preserve">доля проектов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6206F2A9" w14:textId="7E7BB6FB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 xml:space="preserve">доля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56846448" w14:textId="4E0125BA" w:rsidR="00FF4D58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130">
        <w:rPr>
          <w:rFonts w:ascii="Times New Roman" w:hAnsi="Times New Roman"/>
          <w:sz w:val="28"/>
          <w:szCs w:val="28"/>
        </w:rPr>
        <w:t xml:space="preserve">доля должностных лиц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75130">
        <w:rPr>
          <w:rFonts w:ascii="Times New Roman" w:hAnsi="Times New Roman"/>
          <w:sz w:val="28"/>
          <w:szCs w:val="28"/>
        </w:rPr>
        <w:t>, с которыми были проведены обучающие мероприятия по антимонопольному законодательству и антимонопольному комплаенсу</w:t>
      </w:r>
      <w:r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110BAA2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C2488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C2488F">
        <w:rPr>
          <w:rFonts w:ascii="Times New Roman" w:hAnsi="Times New Roman"/>
          <w:sz w:val="28"/>
          <w:szCs w:val="28"/>
        </w:rPr>
        <w:t xml:space="preserve"> по сравнению с 2017 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219826F0" w14:textId="7AEBED0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         КН2017</w:t>
      </w:r>
    </w:p>
    <w:p w14:paraId="651A76DD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КСН </w:t>
      </w:r>
      <w:proofErr w:type="gramStart"/>
      <w:r w:rsidRPr="00BA066D">
        <w:rPr>
          <w:rFonts w:ascii="Times New Roman" w:hAnsi="Times New Roman"/>
          <w:sz w:val="28"/>
          <w:szCs w:val="28"/>
        </w:rPr>
        <w:t>=  _</w:t>
      </w:r>
      <w:proofErr w:type="gramEnd"/>
      <w:r w:rsidRPr="00BA066D">
        <w:rPr>
          <w:rFonts w:ascii="Times New Roman" w:hAnsi="Times New Roman"/>
          <w:sz w:val="28"/>
          <w:szCs w:val="28"/>
        </w:rPr>
        <w:t xml:space="preserve">_______, где </w:t>
      </w:r>
    </w:p>
    <w:p w14:paraId="434EE689" w14:textId="2B6F96FB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079AB">
        <w:rPr>
          <w:rFonts w:ascii="Times New Roman" w:hAnsi="Times New Roman"/>
          <w:sz w:val="28"/>
          <w:szCs w:val="28"/>
        </w:rPr>
        <w:t xml:space="preserve">  </w:t>
      </w:r>
      <w:r w:rsidRPr="00BA0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</w:p>
    <w:p w14:paraId="44EEDEF9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CE20F" w14:textId="5C17D85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КН2017 - количество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в 2017 году; </w:t>
      </w:r>
    </w:p>
    <w:p w14:paraId="0CA906A2" w14:textId="2A96E8C2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  <w:r w:rsidRPr="00BA066D">
        <w:rPr>
          <w:rFonts w:ascii="Times New Roman" w:hAnsi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в отчетном периоде.</w:t>
      </w:r>
    </w:p>
    <w:p w14:paraId="4B703CA2" w14:textId="09BD0ED8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</w:t>
      </w:r>
      <w:r w:rsidRPr="00BA066D">
        <w:rPr>
          <w:rFonts w:ascii="Times New Roman" w:hAnsi="Times New Roman"/>
          <w:sz w:val="28"/>
          <w:szCs w:val="28"/>
        </w:rPr>
        <w:t xml:space="preserve">ри расчете </w:t>
      </w:r>
      <w:r>
        <w:rPr>
          <w:rFonts w:ascii="Times New Roman" w:hAnsi="Times New Roman"/>
          <w:sz w:val="28"/>
          <w:szCs w:val="28"/>
        </w:rPr>
        <w:t xml:space="preserve">показателя </w:t>
      </w:r>
      <w:r w:rsidRPr="00BA066D">
        <w:rPr>
          <w:rFonts w:ascii="Times New Roman" w:hAnsi="Times New Roman"/>
          <w:sz w:val="28"/>
          <w:szCs w:val="28"/>
        </w:rPr>
        <w:t xml:space="preserve">под нарушением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понимаются:</w:t>
      </w:r>
    </w:p>
    <w:p w14:paraId="2BD2ED24" w14:textId="61685646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возбужденные антимонопольным органом в отношении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антимонопольные дела;</w:t>
      </w:r>
    </w:p>
    <w:p w14:paraId="55E05332" w14:textId="1A7472E6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выданные антимонопольным органом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</w:t>
      </w:r>
      <w:r w:rsidRPr="00BA066D">
        <w:rPr>
          <w:rFonts w:ascii="Times New Roman" w:hAnsi="Times New Roman"/>
          <w:sz w:val="28"/>
          <w:szCs w:val="28"/>
        </w:rPr>
        <w:lastRenderedPageBreak/>
        <w:t>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7C713DCD" w14:textId="44827137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направленные антимонопольным органом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5D928156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период 2017 –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20</w:t>
      </w:r>
      <w:r w:rsidR="00F472C2">
        <w:rPr>
          <w:rFonts w:ascii="Times New Roman" w:eastAsia="Calibri" w:hAnsi="Times New Roman" w:cs="Times New Roman"/>
          <w:sz w:val="28"/>
          <w:szCs w:val="28"/>
        </w:rPr>
        <w:t>2</w:t>
      </w:r>
      <w:r w:rsidR="00C73535">
        <w:rPr>
          <w:rFonts w:ascii="Times New Roman" w:eastAsia="Calibri" w:hAnsi="Times New Roman" w:cs="Times New Roman"/>
          <w:sz w:val="28"/>
          <w:szCs w:val="28"/>
        </w:rPr>
        <w:t>2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в деятельности </w:t>
      </w:r>
      <w:r w:rsidR="00F726F8">
        <w:rPr>
          <w:rFonts w:ascii="Times New Roman" w:eastAsia="Calibri" w:hAnsi="Times New Roman" w:cs="Times New Roman"/>
          <w:sz w:val="28"/>
          <w:szCs w:val="28"/>
        </w:rPr>
        <w:t xml:space="preserve">РЭК 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Кузбасса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не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1C895AC2" w14:textId="29D51A19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значение данного показателя за 20</w:t>
      </w:r>
      <w:r w:rsidR="00F726F8">
        <w:rPr>
          <w:rFonts w:ascii="Times New Roman" w:eastAsia="Calibri" w:hAnsi="Times New Roman" w:cs="Times New Roman"/>
          <w:sz w:val="28"/>
          <w:szCs w:val="28"/>
        </w:rPr>
        <w:t>2</w:t>
      </w:r>
      <w:r w:rsidR="00C7353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94B46" w14:textId="2C8F8752" w:rsidR="00740B46" w:rsidRDefault="00740B46" w:rsidP="0074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FF4D58">
        <w:rPr>
          <w:rFonts w:ascii="Times New Roman" w:hAnsi="Times New Roman"/>
          <w:sz w:val="28"/>
          <w:szCs w:val="28"/>
        </w:rPr>
        <w:t xml:space="preserve">доля проектов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4BC69F62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</w:p>
    <w:p w14:paraId="1DDD4DDE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Дпнпа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= _______</w:t>
      </w:r>
      <w:proofErr w:type="gramStart"/>
      <w:r w:rsidRPr="006258FC">
        <w:rPr>
          <w:rFonts w:ascii="Times New Roman" w:eastAsia="Calibri" w:hAnsi="Times New Roman" w:cs="Times New Roman"/>
          <w:sz w:val="28"/>
          <w:szCs w:val="28"/>
        </w:rPr>
        <w:t>_ ,</w:t>
      </w:r>
      <w:proofErr w:type="gram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где</w:t>
      </w:r>
    </w:p>
    <w:p w14:paraId="4E00FA44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168DDA86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4F5A9" w14:textId="66C4054D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проектов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, в которых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 </w:t>
      </w:r>
    </w:p>
    <w:p w14:paraId="1615579C" w14:textId="451307A8" w:rsidR="00740B46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6FC77D33" w14:textId="531B04D0" w:rsidR="008F2E1F" w:rsidRDefault="008F2E1F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452F9" w14:textId="46B9A1A2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 </w:t>
      </w: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доля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782D97">
        <w:rPr>
          <w:rFonts w:ascii="Times New Roman" w:eastAsia="Calibri" w:hAnsi="Times New Roman" w:cs="Times New Roman"/>
          <w:sz w:val="28"/>
          <w:szCs w:val="28"/>
        </w:rPr>
        <w:t>, в которых выявлены риски нарушения антимонопольного законодательства рассчитывается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формуле:</w:t>
      </w:r>
    </w:p>
    <w:p w14:paraId="31FD5492" w14:textId="77777777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373A0" w14:textId="364FE47D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Кнпа</w:t>
      </w:r>
      <w:proofErr w:type="spellEnd"/>
    </w:p>
    <w:p w14:paraId="0AF79D5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Днпа</w:t>
      </w:r>
      <w:proofErr w:type="spellEnd"/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= ______, где</w:t>
      </w:r>
    </w:p>
    <w:p w14:paraId="585CC343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79BBD04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340EA" w14:textId="7A162A35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Кпнпа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782D97">
        <w:rPr>
          <w:rFonts w:ascii="Times New Roman" w:hAnsi="Times New Roman"/>
          <w:sz w:val="28"/>
          <w:szCs w:val="28"/>
        </w:rPr>
        <w:t xml:space="preserve">, в которых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782D97">
        <w:rPr>
          <w:rFonts w:ascii="Times New Roman" w:hAnsi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 </w:t>
      </w:r>
    </w:p>
    <w:p w14:paraId="4E947FFF" w14:textId="0993C92A" w:rsidR="008F2E1F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КНоп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 xml:space="preserve">РЭК </w:t>
      </w:r>
      <w:r w:rsidR="000E764C">
        <w:rPr>
          <w:rFonts w:ascii="Times New Roman" w:hAnsi="Times New Roman"/>
          <w:sz w:val="28"/>
          <w:szCs w:val="28"/>
        </w:rPr>
        <w:t>Кузбасса</w:t>
      </w:r>
      <w:r w:rsidRPr="00782D97">
        <w:rPr>
          <w:rFonts w:ascii="Times New Roman" w:hAnsi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493E92F0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>В 20</w:t>
      </w:r>
      <w:r w:rsidR="00F726F8">
        <w:rPr>
          <w:rFonts w:ascii="Times New Roman" w:hAnsi="Times New Roman"/>
          <w:sz w:val="28"/>
          <w:szCs w:val="28"/>
        </w:rPr>
        <w:t>2</w:t>
      </w:r>
      <w:r w:rsidR="00C73535">
        <w:rPr>
          <w:rFonts w:ascii="Times New Roman" w:hAnsi="Times New Roman"/>
          <w:sz w:val="28"/>
          <w:szCs w:val="28"/>
        </w:rPr>
        <w:t>2</w:t>
      </w:r>
      <w:r w:rsidRPr="00A63D34">
        <w:rPr>
          <w:rFonts w:ascii="Times New Roman" w:hAnsi="Times New Roman"/>
          <w:sz w:val="28"/>
          <w:szCs w:val="28"/>
        </w:rPr>
        <w:t xml:space="preserve"> году принят</w:t>
      </w:r>
      <w:r w:rsidR="00150DDE">
        <w:rPr>
          <w:rFonts w:ascii="Times New Roman" w:hAnsi="Times New Roman"/>
          <w:sz w:val="28"/>
          <w:szCs w:val="28"/>
        </w:rPr>
        <w:t>о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C73535">
        <w:rPr>
          <w:rFonts w:ascii="Times New Roman" w:hAnsi="Times New Roman"/>
          <w:sz w:val="28"/>
          <w:szCs w:val="28"/>
        </w:rPr>
        <w:t>1033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150DDE">
        <w:rPr>
          <w:rFonts w:ascii="Times New Roman" w:hAnsi="Times New Roman"/>
          <w:sz w:val="28"/>
          <w:szCs w:val="28"/>
        </w:rPr>
        <w:t>постановлени</w:t>
      </w:r>
      <w:r w:rsidR="00C73535">
        <w:rPr>
          <w:rFonts w:ascii="Times New Roman" w:hAnsi="Times New Roman"/>
          <w:sz w:val="28"/>
          <w:szCs w:val="28"/>
        </w:rPr>
        <w:t>я</w:t>
      </w:r>
      <w:r w:rsidR="00150DDE">
        <w:rPr>
          <w:rFonts w:ascii="Times New Roman" w:hAnsi="Times New Roman"/>
          <w:sz w:val="28"/>
          <w:szCs w:val="28"/>
        </w:rPr>
        <w:t xml:space="preserve"> РЭК Кузбасса</w:t>
      </w:r>
      <w:r w:rsidRPr="00A63D34">
        <w:rPr>
          <w:rFonts w:ascii="Times New Roman" w:hAnsi="Times New Roman"/>
          <w:sz w:val="28"/>
          <w:szCs w:val="28"/>
        </w:rPr>
        <w:t xml:space="preserve">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</w:t>
      </w:r>
      <w:r w:rsidR="00F726F8">
        <w:rPr>
          <w:rFonts w:ascii="Times New Roman" w:hAnsi="Times New Roman" w:cs="Times New Roman"/>
          <w:sz w:val="28"/>
          <w:szCs w:val="28"/>
        </w:rPr>
        <w:t xml:space="preserve">все </w:t>
      </w:r>
      <w:r w:rsidR="00BF3BE2" w:rsidRPr="00631D1C">
        <w:rPr>
          <w:rFonts w:ascii="Times New Roman" w:hAnsi="Times New Roman" w:cs="Times New Roman"/>
          <w:sz w:val="28"/>
          <w:szCs w:val="28"/>
        </w:rPr>
        <w:t>проект</w:t>
      </w:r>
      <w:r w:rsidR="00F726F8">
        <w:rPr>
          <w:rFonts w:ascii="Times New Roman" w:hAnsi="Times New Roman" w:cs="Times New Roman"/>
          <w:sz w:val="28"/>
          <w:szCs w:val="28"/>
        </w:rPr>
        <w:t>ы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726F8">
        <w:rPr>
          <w:rFonts w:ascii="Times New Roman" w:hAnsi="Times New Roman" w:cs="Times New Roman"/>
          <w:sz w:val="28"/>
          <w:szCs w:val="28"/>
        </w:rPr>
        <w:t>РЭК Кузбасса</w:t>
      </w:r>
      <w:r w:rsidR="00BF3BE2">
        <w:rPr>
          <w:rFonts w:ascii="Times New Roman" w:hAnsi="Times New Roman" w:cs="Times New Roman"/>
          <w:sz w:val="28"/>
          <w:szCs w:val="28"/>
        </w:rPr>
        <w:t xml:space="preserve"> </w:t>
      </w:r>
      <w:r w:rsidR="00F726F8">
        <w:rPr>
          <w:rFonts w:ascii="Times New Roman" w:hAnsi="Times New Roman" w:cs="Times New Roman"/>
          <w:sz w:val="28"/>
          <w:szCs w:val="28"/>
        </w:rPr>
        <w:t xml:space="preserve">размещены на проведение </w:t>
      </w:r>
      <w:r w:rsidR="00BF3BE2" w:rsidRPr="00631D1C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7EFE7AB3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</w:t>
      </w:r>
      <w:r w:rsidR="000E764C" w:rsidRPr="00BF3BE2">
        <w:rPr>
          <w:rFonts w:ascii="Times New Roman" w:hAnsi="Times New Roman" w:cs="Times New Roman"/>
          <w:sz w:val="28"/>
          <w:szCs w:val="28"/>
        </w:rPr>
        <w:t>160 проекты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0E764C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Pr="00BF3BE2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6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="00BD530E">
        <w:rPr>
          <w:rFonts w:ascii="Times New Roman" w:hAnsi="Times New Roman" w:cs="Times New Roman"/>
          <w:sz w:val="28"/>
          <w:szCs w:val="28"/>
        </w:rPr>
        <w:t xml:space="preserve">. 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BADC8" w14:textId="77777777" w:rsidR="00BD530E" w:rsidRDefault="00BD530E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E1F" w:rsidRPr="00BF3BE2">
        <w:rPr>
          <w:rFonts w:ascii="Times New Roman" w:hAnsi="Times New Roman" w:cs="Times New Roman"/>
          <w:sz w:val="28"/>
          <w:szCs w:val="28"/>
        </w:rPr>
        <w:t xml:space="preserve">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DA4">
        <w:rPr>
          <w:rFonts w:ascii="Times New Roman" w:hAnsi="Times New Roman" w:cs="Times New Roman"/>
          <w:sz w:val="28"/>
          <w:szCs w:val="28"/>
        </w:rPr>
        <w:t>п</w:t>
      </w:r>
      <w:r w:rsidR="00021DA4" w:rsidRPr="00021DA4">
        <w:rPr>
          <w:rFonts w:ascii="Times New Roman" w:hAnsi="Times New Roman" w:cs="Times New Roman"/>
          <w:sz w:val="28"/>
          <w:szCs w:val="28"/>
        </w:rPr>
        <w:t>остановление</w:t>
      </w:r>
      <w:r w:rsidR="00021DA4">
        <w:rPr>
          <w:rFonts w:ascii="Times New Roman" w:hAnsi="Times New Roman" w:cs="Times New Roman"/>
          <w:sz w:val="28"/>
          <w:szCs w:val="28"/>
        </w:rPr>
        <w:t>м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10.06.2008 </w:t>
      </w:r>
      <w:r w:rsidR="00021DA4">
        <w:rPr>
          <w:rFonts w:ascii="Times New Roman" w:hAnsi="Times New Roman" w:cs="Times New Roman"/>
          <w:sz w:val="28"/>
          <w:szCs w:val="28"/>
        </w:rPr>
        <w:t>№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218 </w:t>
      </w:r>
      <w:r w:rsidR="00021DA4">
        <w:rPr>
          <w:rFonts w:ascii="Times New Roman" w:hAnsi="Times New Roman" w:cs="Times New Roman"/>
          <w:sz w:val="28"/>
          <w:szCs w:val="28"/>
        </w:rPr>
        <w:t>«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021DA4">
        <w:rPr>
          <w:rFonts w:ascii="Times New Roman" w:hAnsi="Times New Roman" w:cs="Times New Roman"/>
          <w:sz w:val="28"/>
          <w:szCs w:val="28"/>
        </w:rPr>
        <w:t>–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021DA4">
        <w:rPr>
          <w:rFonts w:ascii="Times New Roman" w:hAnsi="Times New Roman" w:cs="Times New Roman"/>
          <w:sz w:val="28"/>
          <w:szCs w:val="28"/>
        </w:rPr>
        <w:t xml:space="preserve">» </w:t>
      </w:r>
      <w:r w:rsidR="00A63D34" w:rsidRPr="00BF3BE2">
        <w:rPr>
          <w:rFonts w:ascii="Times New Roman" w:hAnsi="Times New Roman" w:cs="Times New Roman"/>
          <w:sz w:val="28"/>
          <w:szCs w:val="28"/>
        </w:rPr>
        <w:t>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</w:t>
      </w:r>
      <w:r w:rsidR="00021DA4">
        <w:rPr>
          <w:rFonts w:ascii="Times New Roman" w:hAnsi="Times New Roman"/>
          <w:sz w:val="28"/>
          <w:szCs w:val="28"/>
        </w:rPr>
        <w:t xml:space="preserve">РЭК Кузбасса </w:t>
      </w:r>
      <w:r w:rsidR="00A63D34" w:rsidRPr="00A63D34">
        <w:rPr>
          <w:rFonts w:ascii="Times New Roman" w:hAnsi="Times New Roman"/>
          <w:sz w:val="28"/>
          <w:szCs w:val="28"/>
        </w:rPr>
        <w:t xml:space="preserve">«Электронный бюллетень региональной энергетической комиссии </w:t>
      </w:r>
      <w:r w:rsidR="00021DA4">
        <w:rPr>
          <w:rFonts w:ascii="Times New Roman" w:hAnsi="Times New Roman"/>
          <w:sz w:val="28"/>
          <w:szCs w:val="28"/>
        </w:rPr>
        <w:t>Кузбасса</w:t>
      </w:r>
      <w:r w:rsidR="00A63D34" w:rsidRPr="00A63D34">
        <w:rPr>
          <w:rFonts w:ascii="Times New Roman" w:hAnsi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7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(Регистрационный номер средства массовой информации ЭЛ № ФС77-78835 от 15.09.2020 зарегистрировано Роскомнадзором).</w:t>
      </w:r>
    </w:p>
    <w:p w14:paraId="52916578" w14:textId="679EB0CA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>Таким образом</w:t>
      </w:r>
      <w:r w:rsidR="00833FB7">
        <w:rPr>
          <w:rFonts w:ascii="Times New Roman" w:eastAsia="Calibri" w:hAnsi="Times New Roman" w:cs="Times New Roman"/>
          <w:sz w:val="28"/>
          <w:szCs w:val="28"/>
        </w:rPr>
        <w:t>,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правовым актам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антимонопольного законодательства как антимонопольным органом, так и физическими и юридическими лицами.  </w:t>
      </w:r>
    </w:p>
    <w:p w14:paraId="5CE856B4" w14:textId="5DFC5EBB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BD530E">
        <w:rPr>
          <w:rFonts w:ascii="Times New Roman" w:eastAsia="Calibri" w:hAnsi="Times New Roman" w:cs="Times New Roman"/>
          <w:sz w:val="28"/>
          <w:szCs w:val="28"/>
        </w:rPr>
        <w:t>2</w:t>
      </w:r>
      <w:r w:rsidR="00C7353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071E464F" w14:textId="486A1CE9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</w:t>
      </w:r>
      <w:bookmarkStart w:id="0" w:name="_Hlk67315664"/>
      <w:r w:rsidR="004D26B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по действующим актам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 размещено </w:t>
      </w:r>
      <w:bookmarkEnd w:id="0"/>
      <w:r w:rsidR="004D26BC" w:rsidRPr="004D26BC">
        <w:rPr>
          <w:rFonts w:ascii="Times New Roman" w:hAnsi="Times New Roman" w:cs="Times New Roman"/>
          <w:sz w:val="28"/>
          <w:szCs w:val="28"/>
        </w:rPr>
        <w:t>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735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51666892" w14:textId="6E682145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86AFB2" w14:textId="7F0F20EB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46117" w14:textId="64EF27C5" w:rsidR="006746AB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Председатель </w:t>
      </w:r>
    </w:p>
    <w:p w14:paraId="026ECEBC" w14:textId="057FEF84" w:rsidR="000E764C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</w:t>
      </w:r>
    </w:p>
    <w:p w14:paraId="7ED5C760" w14:textId="2EF3DC96" w:rsidR="006746AB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комиссии Кузбасса                                                                     Д.В. Малюта</w:t>
      </w:r>
    </w:p>
    <w:p w14:paraId="2F67C0E9" w14:textId="56836A0A" w:rsidR="00631D1C" w:rsidRDefault="001C7040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87D6C1" w14:textId="18466AC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6A75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FDAE" w14:textId="77777777" w:rsidR="00DF446D" w:rsidRDefault="00DF446D" w:rsidP="006A752E">
      <w:pPr>
        <w:spacing w:after="0" w:line="240" w:lineRule="auto"/>
      </w:pPr>
      <w:r>
        <w:separator/>
      </w:r>
    </w:p>
  </w:endnote>
  <w:endnote w:type="continuationSeparator" w:id="0">
    <w:p w14:paraId="7673A285" w14:textId="77777777" w:rsidR="00DF446D" w:rsidRDefault="00DF446D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1A38" w14:textId="77777777" w:rsidR="00DF446D" w:rsidRDefault="00DF446D" w:rsidP="006A752E">
      <w:pPr>
        <w:spacing w:after="0" w:line="240" w:lineRule="auto"/>
      </w:pPr>
      <w:r>
        <w:separator/>
      </w:r>
    </w:p>
  </w:footnote>
  <w:footnote w:type="continuationSeparator" w:id="0">
    <w:p w14:paraId="6174527E" w14:textId="77777777" w:rsidR="00DF446D" w:rsidRDefault="00DF446D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057318"/>
      <w:docPartObj>
        <w:docPartGallery w:val="Page Numbers (Top of Page)"/>
        <w:docPartUnique/>
      </w:docPartObj>
    </w:sdtPr>
    <w:sdtEndPr/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1DA4"/>
    <w:rsid w:val="00023EBC"/>
    <w:rsid w:val="00025CF5"/>
    <w:rsid w:val="000502C5"/>
    <w:rsid w:val="000D3143"/>
    <w:rsid w:val="000E764C"/>
    <w:rsid w:val="000F17CA"/>
    <w:rsid w:val="00127F7F"/>
    <w:rsid w:val="00147E57"/>
    <w:rsid w:val="00150DDE"/>
    <w:rsid w:val="001B2EE1"/>
    <w:rsid w:val="001C7040"/>
    <w:rsid w:val="001F2089"/>
    <w:rsid w:val="002022E0"/>
    <w:rsid w:val="00212E77"/>
    <w:rsid w:val="00240A09"/>
    <w:rsid w:val="002A0B9A"/>
    <w:rsid w:val="002F21E5"/>
    <w:rsid w:val="002F5D23"/>
    <w:rsid w:val="003435BD"/>
    <w:rsid w:val="0037012D"/>
    <w:rsid w:val="00394748"/>
    <w:rsid w:val="003B4B7E"/>
    <w:rsid w:val="004164EF"/>
    <w:rsid w:val="00421BC0"/>
    <w:rsid w:val="00424B3D"/>
    <w:rsid w:val="0044190B"/>
    <w:rsid w:val="00441BCC"/>
    <w:rsid w:val="004570D5"/>
    <w:rsid w:val="004A20EA"/>
    <w:rsid w:val="004B055E"/>
    <w:rsid w:val="004B5AA0"/>
    <w:rsid w:val="004C0E73"/>
    <w:rsid w:val="004D26BC"/>
    <w:rsid w:val="004E4581"/>
    <w:rsid w:val="004F53C0"/>
    <w:rsid w:val="005005DC"/>
    <w:rsid w:val="0052754C"/>
    <w:rsid w:val="00534BBD"/>
    <w:rsid w:val="00577FE4"/>
    <w:rsid w:val="005C37F8"/>
    <w:rsid w:val="005C42EB"/>
    <w:rsid w:val="005C68BE"/>
    <w:rsid w:val="00611314"/>
    <w:rsid w:val="006127CE"/>
    <w:rsid w:val="006163D5"/>
    <w:rsid w:val="006258FC"/>
    <w:rsid w:val="00631D1C"/>
    <w:rsid w:val="006519D4"/>
    <w:rsid w:val="00662BEC"/>
    <w:rsid w:val="00665F4B"/>
    <w:rsid w:val="0066696F"/>
    <w:rsid w:val="006746AB"/>
    <w:rsid w:val="006A752E"/>
    <w:rsid w:val="006B5BCC"/>
    <w:rsid w:val="006F27EB"/>
    <w:rsid w:val="006F2ECE"/>
    <w:rsid w:val="00706B31"/>
    <w:rsid w:val="007221C8"/>
    <w:rsid w:val="00736321"/>
    <w:rsid w:val="00740B46"/>
    <w:rsid w:val="00743839"/>
    <w:rsid w:val="00782D97"/>
    <w:rsid w:val="007903EA"/>
    <w:rsid w:val="007F7709"/>
    <w:rsid w:val="00801983"/>
    <w:rsid w:val="00802E1B"/>
    <w:rsid w:val="0081157F"/>
    <w:rsid w:val="00820241"/>
    <w:rsid w:val="00821A79"/>
    <w:rsid w:val="00830DE6"/>
    <w:rsid w:val="00833FB7"/>
    <w:rsid w:val="00855DD7"/>
    <w:rsid w:val="0086209B"/>
    <w:rsid w:val="00864763"/>
    <w:rsid w:val="00884CC2"/>
    <w:rsid w:val="008E10ED"/>
    <w:rsid w:val="008E4544"/>
    <w:rsid w:val="008F2E1F"/>
    <w:rsid w:val="009511DC"/>
    <w:rsid w:val="009614F9"/>
    <w:rsid w:val="00981C56"/>
    <w:rsid w:val="00982936"/>
    <w:rsid w:val="009E78A2"/>
    <w:rsid w:val="00A11FF7"/>
    <w:rsid w:val="00A302A9"/>
    <w:rsid w:val="00A6344E"/>
    <w:rsid w:val="00A63D34"/>
    <w:rsid w:val="00A66C5B"/>
    <w:rsid w:val="00A90BEE"/>
    <w:rsid w:val="00AB0EC5"/>
    <w:rsid w:val="00AD1E30"/>
    <w:rsid w:val="00AD4824"/>
    <w:rsid w:val="00B021B9"/>
    <w:rsid w:val="00B25551"/>
    <w:rsid w:val="00B40729"/>
    <w:rsid w:val="00B60BB4"/>
    <w:rsid w:val="00B720CC"/>
    <w:rsid w:val="00B75ED4"/>
    <w:rsid w:val="00BA066D"/>
    <w:rsid w:val="00BD530E"/>
    <w:rsid w:val="00BD65B6"/>
    <w:rsid w:val="00BF3BE2"/>
    <w:rsid w:val="00BF5AF4"/>
    <w:rsid w:val="00C2488F"/>
    <w:rsid w:val="00C578A3"/>
    <w:rsid w:val="00C66A72"/>
    <w:rsid w:val="00C73535"/>
    <w:rsid w:val="00CB38AC"/>
    <w:rsid w:val="00CB3E74"/>
    <w:rsid w:val="00CC612D"/>
    <w:rsid w:val="00CE57CE"/>
    <w:rsid w:val="00D62C9E"/>
    <w:rsid w:val="00DD37D8"/>
    <w:rsid w:val="00DF446D"/>
    <w:rsid w:val="00E260C1"/>
    <w:rsid w:val="00E33579"/>
    <w:rsid w:val="00E477A4"/>
    <w:rsid w:val="00EA1755"/>
    <w:rsid w:val="00EE1254"/>
    <w:rsid w:val="00F22FEB"/>
    <w:rsid w:val="00F27E87"/>
    <w:rsid w:val="00F472C2"/>
    <w:rsid w:val="00F706D0"/>
    <w:rsid w:val="00F726F8"/>
    <w:rsid w:val="00F75130"/>
    <w:rsid w:val="00F842BF"/>
    <w:rsid w:val="00FB0A23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  <w:style w:type="table" w:styleId="a9">
    <w:name w:val="Table Grid"/>
    <w:basedOn w:val="a1"/>
    <w:uiPriority w:val="39"/>
    <w:rsid w:val="0005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c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k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126</cp:revision>
  <cp:lastPrinted>2022-03-30T04:51:00Z</cp:lastPrinted>
  <dcterms:created xsi:type="dcterms:W3CDTF">2020-04-03T02:59:00Z</dcterms:created>
  <dcterms:modified xsi:type="dcterms:W3CDTF">2023-03-24T04:33:00Z</dcterms:modified>
</cp:coreProperties>
</file>