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36F" w:rsidRPr="00116E86" w:rsidRDefault="00E8536F" w:rsidP="00116E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E86">
        <w:rPr>
          <w:rFonts w:ascii="Times New Roman" w:hAnsi="Times New Roman" w:cs="Times New Roman"/>
          <w:b/>
          <w:bCs/>
          <w:sz w:val="28"/>
          <w:szCs w:val="28"/>
        </w:rPr>
        <w:t xml:space="preserve">Отчет об итогах деятельности Общественного Совета при РЭК </w:t>
      </w:r>
      <w:r w:rsidR="00116E86" w:rsidRPr="00116E86">
        <w:rPr>
          <w:rFonts w:ascii="Times New Roman" w:hAnsi="Times New Roman" w:cs="Times New Roman"/>
          <w:b/>
          <w:bCs/>
          <w:sz w:val="28"/>
          <w:szCs w:val="28"/>
        </w:rPr>
        <w:t xml:space="preserve">Кузбасса </w:t>
      </w:r>
      <w:r w:rsidRPr="00116E86"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5138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16E8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16E86" w:rsidRDefault="00116E86"/>
    <w:p w:rsidR="00116E86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536F" w:rsidRPr="005138EF">
        <w:rPr>
          <w:rFonts w:ascii="Times New Roman" w:hAnsi="Times New Roman" w:cs="Times New Roman"/>
          <w:sz w:val="28"/>
          <w:szCs w:val="28"/>
        </w:rPr>
        <w:t>В течение года члены Совета оценивали работу органа регулирования</w:t>
      </w:r>
      <w:r w:rsidR="00116E86" w:rsidRPr="005138EF">
        <w:rPr>
          <w:rFonts w:ascii="Times New Roman" w:hAnsi="Times New Roman" w:cs="Times New Roman"/>
          <w:sz w:val="28"/>
          <w:szCs w:val="28"/>
        </w:rPr>
        <w:t xml:space="preserve">, а также рассматривали наиболее </w:t>
      </w:r>
      <w:r w:rsidR="00E8536F" w:rsidRPr="005138EF">
        <w:rPr>
          <w:rFonts w:ascii="Times New Roman" w:hAnsi="Times New Roman" w:cs="Times New Roman"/>
          <w:sz w:val="28"/>
          <w:szCs w:val="28"/>
        </w:rPr>
        <w:t>актуальны</w:t>
      </w:r>
      <w:r w:rsidR="00116E86" w:rsidRPr="005138EF">
        <w:rPr>
          <w:rFonts w:ascii="Times New Roman" w:hAnsi="Times New Roman" w:cs="Times New Roman"/>
          <w:sz w:val="28"/>
          <w:szCs w:val="28"/>
        </w:rPr>
        <w:t>е вопросы по</w:t>
      </w:r>
      <w:r w:rsidR="00E8536F" w:rsidRPr="005138EF">
        <w:rPr>
          <w:rFonts w:ascii="Times New Roman" w:hAnsi="Times New Roman" w:cs="Times New Roman"/>
          <w:sz w:val="28"/>
          <w:szCs w:val="28"/>
        </w:rPr>
        <w:t xml:space="preserve"> направлениям деятельности РЭК</w:t>
      </w:r>
      <w:r w:rsidR="00533814" w:rsidRPr="005138EF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E8536F" w:rsidRPr="005138EF">
        <w:rPr>
          <w:rFonts w:ascii="Times New Roman" w:hAnsi="Times New Roman" w:cs="Times New Roman"/>
          <w:sz w:val="28"/>
          <w:szCs w:val="28"/>
        </w:rPr>
        <w:t xml:space="preserve">, формировали рекомендации для учета в работе РЭК. </w:t>
      </w:r>
    </w:p>
    <w:p w:rsidR="006C40C9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40C9" w:rsidRPr="005138EF">
        <w:rPr>
          <w:rFonts w:ascii="Times New Roman" w:hAnsi="Times New Roman" w:cs="Times New Roman"/>
          <w:sz w:val="28"/>
          <w:szCs w:val="28"/>
        </w:rPr>
        <w:t xml:space="preserve">В 2022 году проведено </w:t>
      </w:r>
      <w:r w:rsidR="0099346B">
        <w:rPr>
          <w:rFonts w:ascii="Times New Roman" w:hAnsi="Times New Roman" w:cs="Times New Roman"/>
          <w:sz w:val="28"/>
          <w:szCs w:val="28"/>
        </w:rPr>
        <w:t>5</w:t>
      </w:r>
      <w:r w:rsidR="006C40C9" w:rsidRPr="005138EF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9346B">
        <w:rPr>
          <w:rFonts w:ascii="Times New Roman" w:hAnsi="Times New Roman" w:cs="Times New Roman"/>
          <w:sz w:val="28"/>
          <w:szCs w:val="28"/>
        </w:rPr>
        <w:t>й</w:t>
      </w:r>
      <w:r w:rsidR="006C40C9" w:rsidRPr="005138EF">
        <w:rPr>
          <w:rFonts w:ascii="Times New Roman" w:hAnsi="Times New Roman" w:cs="Times New Roman"/>
          <w:sz w:val="28"/>
          <w:szCs w:val="28"/>
        </w:rPr>
        <w:t xml:space="preserve">, на которых рассмотрено 11 вопросов. </w:t>
      </w:r>
    </w:p>
    <w:p w:rsidR="006C40C9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40C9" w:rsidRPr="005138EF">
        <w:rPr>
          <w:rFonts w:ascii="Times New Roman" w:hAnsi="Times New Roman" w:cs="Times New Roman"/>
          <w:sz w:val="28"/>
          <w:szCs w:val="28"/>
        </w:rPr>
        <w:t xml:space="preserve">Особое значение Совет уделял таким социально значимым темам: </w:t>
      </w:r>
    </w:p>
    <w:p w:rsidR="006C40C9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3814" w:rsidRPr="005138EF">
        <w:rPr>
          <w:rFonts w:ascii="Times New Roman" w:hAnsi="Times New Roman" w:cs="Times New Roman"/>
          <w:sz w:val="28"/>
          <w:szCs w:val="28"/>
        </w:rPr>
        <w:t>«</w:t>
      </w:r>
      <w:r w:rsidR="006C40C9" w:rsidRPr="005138EF">
        <w:rPr>
          <w:rFonts w:ascii="Times New Roman" w:hAnsi="Times New Roman" w:cs="Times New Roman"/>
          <w:sz w:val="28"/>
          <w:szCs w:val="28"/>
        </w:rPr>
        <w:t>Внедрение социальной нормы на электрическую энергию. Опыт в других регионах</w:t>
      </w:r>
      <w:r w:rsidR="00533814" w:rsidRPr="005138EF">
        <w:rPr>
          <w:rFonts w:ascii="Times New Roman" w:hAnsi="Times New Roman" w:cs="Times New Roman"/>
          <w:sz w:val="28"/>
          <w:szCs w:val="28"/>
        </w:rPr>
        <w:t>»</w:t>
      </w:r>
      <w:r w:rsidR="006C40C9" w:rsidRPr="005138EF">
        <w:rPr>
          <w:rFonts w:ascii="Times New Roman" w:hAnsi="Times New Roman" w:cs="Times New Roman"/>
          <w:sz w:val="28"/>
          <w:szCs w:val="28"/>
        </w:rPr>
        <w:t>;</w:t>
      </w:r>
    </w:p>
    <w:p w:rsidR="006C40C9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3814" w:rsidRPr="005138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C40C9" w:rsidRPr="005138EF">
        <w:rPr>
          <w:rFonts w:ascii="Times New Roman" w:hAnsi="Times New Roman" w:cs="Times New Roman"/>
          <w:sz w:val="28"/>
          <w:szCs w:val="28"/>
        </w:rPr>
        <w:t>боснованност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40C9" w:rsidRPr="005138EF">
        <w:rPr>
          <w:rFonts w:ascii="Times New Roman" w:hAnsi="Times New Roman" w:cs="Times New Roman"/>
          <w:sz w:val="28"/>
          <w:szCs w:val="28"/>
        </w:rPr>
        <w:t xml:space="preserve"> расчета установленного с 05.08.2021 норматива накопления твердых коммунальных отходов для юридических лиц – «садовые кооперативы, </w:t>
      </w:r>
      <w:proofErr w:type="spellStart"/>
      <w:r w:rsidR="006C40C9" w:rsidRPr="005138EF">
        <w:rPr>
          <w:rFonts w:ascii="Times New Roman" w:hAnsi="Times New Roman" w:cs="Times New Roman"/>
          <w:sz w:val="28"/>
          <w:szCs w:val="28"/>
        </w:rPr>
        <w:t>садовоогородные</w:t>
      </w:r>
      <w:proofErr w:type="spellEnd"/>
      <w:r w:rsidR="006C40C9" w:rsidRPr="005138EF">
        <w:rPr>
          <w:rFonts w:ascii="Times New Roman" w:hAnsi="Times New Roman" w:cs="Times New Roman"/>
          <w:sz w:val="28"/>
          <w:szCs w:val="28"/>
        </w:rPr>
        <w:t xml:space="preserve"> товарищества»</w:t>
      </w:r>
      <w:r w:rsidR="00533814" w:rsidRPr="005138EF">
        <w:rPr>
          <w:rFonts w:ascii="Times New Roman" w:hAnsi="Times New Roman" w:cs="Times New Roman"/>
          <w:sz w:val="28"/>
          <w:szCs w:val="28"/>
        </w:rPr>
        <w:t>»;</w:t>
      </w:r>
    </w:p>
    <w:p w:rsidR="006C40C9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3814" w:rsidRPr="005138EF">
        <w:rPr>
          <w:rFonts w:ascii="Times New Roman" w:hAnsi="Times New Roman" w:cs="Times New Roman"/>
          <w:sz w:val="28"/>
          <w:szCs w:val="28"/>
        </w:rPr>
        <w:t>«</w:t>
      </w:r>
      <w:r w:rsidR="006C40C9" w:rsidRPr="005138EF">
        <w:rPr>
          <w:rFonts w:ascii="Times New Roman" w:hAnsi="Times New Roman" w:cs="Times New Roman"/>
          <w:sz w:val="28"/>
          <w:szCs w:val="28"/>
        </w:rPr>
        <w:t>Проблемные вопросы в связи с внедрением критериев по транзитным организациям в сфере водоснабжения, теплоснабжения, водоотведения</w:t>
      </w:r>
      <w:r w:rsidR="00533814" w:rsidRPr="005138EF">
        <w:rPr>
          <w:rFonts w:ascii="Times New Roman" w:hAnsi="Times New Roman" w:cs="Times New Roman"/>
          <w:sz w:val="28"/>
          <w:szCs w:val="28"/>
        </w:rPr>
        <w:t>»;</w:t>
      </w:r>
    </w:p>
    <w:p w:rsid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3814" w:rsidRPr="005138EF">
        <w:rPr>
          <w:rFonts w:ascii="Times New Roman" w:hAnsi="Times New Roman" w:cs="Times New Roman"/>
          <w:sz w:val="28"/>
          <w:szCs w:val="28"/>
        </w:rPr>
        <w:t>«</w:t>
      </w:r>
      <w:r w:rsidR="006C40C9" w:rsidRPr="005138EF">
        <w:rPr>
          <w:rFonts w:ascii="Times New Roman" w:hAnsi="Times New Roman" w:cs="Times New Roman"/>
          <w:sz w:val="28"/>
          <w:szCs w:val="28"/>
        </w:rPr>
        <w:t>Введение ценовой зоны в Новокузнецком городском округе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40C9" w:rsidRPr="005138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40C9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3814" w:rsidRPr="005138EF">
        <w:rPr>
          <w:rFonts w:ascii="Times New Roman" w:hAnsi="Times New Roman" w:cs="Times New Roman"/>
          <w:sz w:val="28"/>
          <w:szCs w:val="28"/>
        </w:rPr>
        <w:t xml:space="preserve">Также были доложены итоги работы по </w:t>
      </w:r>
      <w:r>
        <w:rPr>
          <w:rFonts w:ascii="Times New Roman" w:hAnsi="Times New Roman" w:cs="Times New Roman"/>
          <w:sz w:val="28"/>
          <w:szCs w:val="28"/>
        </w:rPr>
        <w:t>компенсации выпадающих доходов</w:t>
      </w:r>
      <w:r w:rsidR="00533814" w:rsidRPr="005138EF">
        <w:rPr>
          <w:rFonts w:ascii="Times New Roman" w:hAnsi="Times New Roman" w:cs="Times New Roman"/>
          <w:sz w:val="28"/>
          <w:szCs w:val="28"/>
        </w:rPr>
        <w:t xml:space="preserve"> ресурсоснабжающи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33814" w:rsidRPr="005138E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533814" w:rsidRPr="005138EF">
        <w:rPr>
          <w:rFonts w:ascii="Times New Roman" w:hAnsi="Times New Roman" w:cs="Times New Roman"/>
          <w:sz w:val="28"/>
          <w:szCs w:val="28"/>
        </w:rPr>
        <w:t xml:space="preserve"> за 2021 год. В рассмотрении вопроса участвовали представители министерства жилищно-коммунального и дорожного комплекса Кузбасса. </w:t>
      </w:r>
    </w:p>
    <w:p w:rsidR="005138EF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138EF">
        <w:rPr>
          <w:rFonts w:ascii="Times New Roman" w:hAnsi="Times New Roman" w:cs="Times New Roman"/>
          <w:sz w:val="28"/>
          <w:szCs w:val="28"/>
        </w:rPr>
        <w:t xml:space="preserve">В целях обеспечения совершенствования взаимодействия с субъектами общественного контроля в целях противодействия коррупции РЭК Кузбасса на заседании Общественного совета при РЭК Кузбасса рассмотрены и согласованы вопросы: </w:t>
      </w:r>
    </w:p>
    <w:p w:rsidR="005138EF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</w:t>
      </w:r>
      <w:r w:rsidRPr="005138EF">
        <w:rPr>
          <w:rFonts w:ascii="Times New Roman" w:hAnsi="Times New Roman" w:cs="Times New Roman"/>
          <w:sz w:val="28"/>
          <w:szCs w:val="28"/>
        </w:rPr>
        <w:t>бзор правоприменительной практики РЭК Кузбасса за 2021 год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13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8EF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38EF">
        <w:rPr>
          <w:rFonts w:ascii="Times New Roman" w:hAnsi="Times New Roman" w:cs="Times New Roman"/>
          <w:sz w:val="28"/>
          <w:szCs w:val="28"/>
        </w:rPr>
        <w:t>Об утверждении форм проверочных листов (список контрольных вопросов), используемых Региональной энергетической комиссией Кузбасса при проведении плановых проверок при осуществлении регионального государственного контроля (надзора) в области регулируемых государством цен (тарифов)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8EF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138EF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в области регулируемых государством цен (тарифов) на 2023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8EF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38EF">
        <w:rPr>
          <w:rFonts w:ascii="Times New Roman" w:hAnsi="Times New Roman" w:cs="Times New Roman"/>
          <w:sz w:val="28"/>
          <w:szCs w:val="28"/>
        </w:rPr>
        <w:t xml:space="preserve">По итогам принятых Советом решений в целях разрешения спорных вопросов и получения дополнительной информации от имени председателя Совета готовились и направлялись соответствующие обращения в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138EF">
        <w:rPr>
          <w:rFonts w:ascii="Times New Roman" w:hAnsi="Times New Roman" w:cs="Times New Roman"/>
          <w:sz w:val="28"/>
          <w:szCs w:val="28"/>
        </w:rPr>
        <w:t>.</w:t>
      </w:r>
    </w:p>
    <w:p w:rsidR="005138EF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38EF">
        <w:rPr>
          <w:rFonts w:ascii="Times New Roman" w:hAnsi="Times New Roman" w:cs="Times New Roman"/>
          <w:sz w:val="28"/>
          <w:szCs w:val="28"/>
        </w:rPr>
        <w:t>Все заседания Общественного Совета проходили в открытом режиме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8EF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8EF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38EF" w:rsidRPr="005138EF" w:rsidRDefault="005138EF" w:rsidP="00513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138EF" w:rsidRPr="005138EF" w:rsidSect="005138E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6F"/>
    <w:rsid w:val="00116E86"/>
    <w:rsid w:val="005138EF"/>
    <w:rsid w:val="00533814"/>
    <w:rsid w:val="006C40C9"/>
    <w:rsid w:val="00837478"/>
    <w:rsid w:val="0099346B"/>
    <w:rsid w:val="00E8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3872F-6622-4D04-873F-BB91D89C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5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Чурсина</dc:creator>
  <cp:keywords/>
  <dc:description/>
  <cp:lastModifiedBy>Наталья Чоботар</cp:lastModifiedBy>
  <cp:revision>3</cp:revision>
  <dcterms:created xsi:type="dcterms:W3CDTF">2022-12-14T10:44:00Z</dcterms:created>
  <dcterms:modified xsi:type="dcterms:W3CDTF">2022-12-28T06:49:00Z</dcterms:modified>
</cp:coreProperties>
</file>