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9E49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F0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3927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_____ 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2E47" w:rsidRDefault="00D93916" w:rsidP="00622E47">
      <w:pPr>
        <w:spacing w:after="0" w:line="240" w:lineRule="auto"/>
        <w:ind w:left="709" w:right="45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bookmarkStart w:id="0" w:name="_Hlk525811181"/>
      <w:r w:rsidR="00240D6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7F016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ТеплоЭнергоСбытПлюс</w:t>
      </w:r>
      <w:proofErr w:type="spellEnd"/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bookmarkEnd w:id="0"/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арифов на </w:t>
      </w:r>
    </w:p>
    <w:p w:rsidR="00930196" w:rsidRPr="00622E47" w:rsidRDefault="00D93916" w:rsidP="00622E47">
      <w:pPr>
        <w:spacing w:after="0" w:line="240" w:lineRule="auto"/>
        <w:ind w:left="709" w:right="452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8F1EF7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br/>
      </w:r>
      <w:proofErr w:type="spellStart"/>
      <w:r w:rsidR="007F0165" w:rsidRPr="007F016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Топкинского</w:t>
      </w:r>
      <w:proofErr w:type="spellEnd"/>
      <w:r w:rsidR="007F0165" w:rsidRPr="007F016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района</w:t>
      </w:r>
      <w:r w:rsidR="000057B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7B1DC9" w:rsidRPr="00F50479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на </w:t>
      </w:r>
      <w:r w:rsidR="007B1DC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201</w:t>
      </w:r>
      <w:r w:rsidR="000C7AB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8</w:t>
      </w:r>
      <w:r w:rsidR="006E178D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r w:rsidR="0059512F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г</w:t>
      </w:r>
      <w:r w:rsidR="00F50479" w:rsidRPr="002B5A5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4B77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 о с т а н о в л я е т:</w:t>
      </w:r>
    </w:p>
    <w:p w:rsidR="00157653" w:rsidRPr="00F50479" w:rsidRDefault="00157653" w:rsidP="00392730">
      <w:pPr>
        <w:numPr>
          <w:ilvl w:val="0"/>
          <w:numId w:val="1"/>
        </w:numPr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Установить</w:t>
      </w:r>
      <w:r w:rsidR="001D6CE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240D6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ООО</w:t>
      </w:r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«</w:t>
      </w:r>
      <w:bookmarkStart w:id="1" w:name="_Hlk525811190"/>
      <w:proofErr w:type="spellStart"/>
      <w:r w:rsidR="00700B83" w:rsidRPr="00700B8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ТеплоЭнергоСбытПлюс</w:t>
      </w:r>
      <w:bookmarkEnd w:id="1"/>
      <w:proofErr w:type="spellEnd"/>
      <w:r w:rsidR="008F1EF7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26721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</w:t>
      </w:r>
      <w:r w:rsidR="001D6CE0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700B83" w:rsidRPr="00700B8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4230028336</w:t>
      </w:r>
      <w:r w:rsidR="009C613D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тарифы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тепловую энергию, реализуем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ую </w:t>
      </w:r>
      <w:r w:rsidR="00E554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на потребительском рынке</w:t>
      </w:r>
      <w:r w:rsidR="00FA08D6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="00700B83" w:rsidRPr="00700B8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Топкинского</w:t>
      </w:r>
      <w:proofErr w:type="spellEnd"/>
      <w:r w:rsidR="00700B83" w:rsidRPr="00700B8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района</w:t>
      </w:r>
      <w:r w:rsidR="00E554D6" w:rsidRPr="0059512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</w:t>
      </w:r>
      <w:r w:rsidR="00CC20DE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применением метода экономически </w:t>
      </w:r>
      <w:r w:rsidR="00CF7C8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обоснованных расходов</w:t>
      </w:r>
      <w:r w:rsidR="00380A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CF7C89" w:rsidRPr="008F1EF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на </w:t>
      </w:r>
      <w:r w:rsidR="00CF7C8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период</w:t>
      </w:r>
      <w:r w:rsidR="00622E4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BF02E6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с </w:t>
      </w:r>
      <w:r w:rsidR="0039273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__.</w:t>
      </w:r>
      <w:r w:rsidR="00700B83" w:rsidRPr="00700B83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10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0C7AB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по </w:t>
      </w:r>
      <w:r w:rsidR="00F5047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31.12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.201</w:t>
      </w:r>
      <w:r w:rsidR="000C7AB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8</w:t>
      </w:r>
      <w:r w:rsidR="00CC20DE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554D6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согласно </w:t>
      </w:r>
      <w:r w:rsidR="0026721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приложени</w:t>
      </w:r>
      <w:r w:rsidR="00630142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ю</w:t>
      </w:r>
      <w:r w:rsidR="00CF7C8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C14539" w:rsidRPr="00F50479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622E47" w:rsidRDefault="007B1DC9" w:rsidP="00FA08D6">
      <w:pPr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622E47" w:rsidSect="009C17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397" w:bottom="68" w:left="1701" w:header="0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622E47" w:rsidRDefault="00622E47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622E47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622E47" w:rsidRPr="007F5C7E" w:rsidRDefault="00622E47" w:rsidP="00622E47">
      <w:pPr>
        <w:spacing w:after="0" w:line="240" w:lineRule="auto"/>
        <w:ind w:left="55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00B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№_____</w:t>
      </w:r>
    </w:p>
    <w:p w:rsidR="00622E47" w:rsidRPr="00622E47" w:rsidRDefault="00622E47" w:rsidP="00622E47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2E47" w:rsidRDefault="00622E47" w:rsidP="00622E47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</w:t>
      </w:r>
      <w:r w:rsidR="00240D6E">
        <w:rPr>
          <w:rFonts w:ascii="Times New Roman" w:eastAsia="Times New Roman" w:hAnsi="Times New Roman" w:cs="Times New Roman"/>
          <w:b/>
          <w:bCs/>
          <w:sz w:val="28"/>
          <w:szCs w:val="28"/>
        </w:rPr>
        <w:t>ООО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700B83" w:rsidRPr="00700B83">
        <w:rPr>
          <w:rFonts w:ascii="Times New Roman" w:eastAsia="Times New Roman" w:hAnsi="Times New Roman" w:cs="Times New Roman"/>
          <w:b/>
          <w:bCs/>
          <w:sz w:val="28"/>
          <w:szCs w:val="28"/>
        </w:rPr>
        <w:t>ТеплоЭнергоСбытПлюс</w:t>
      </w:r>
      <w:proofErr w:type="spellEnd"/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на тепловую энергию, </w:t>
      </w:r>
    </w:p>
    <w:p w:rsidR="00622E47" w:rsidRDefault="00622E47" w:rsidP="00622E47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реализуем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ую </w:t>
      </w:r>
      <w:r w:rsidRPr="008F1EF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на потребительском рынке</w:t>
      </w:r>
      <w:r w:rsidRPr="008F1EF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</w:t>
      </w:r>
      <w:proofErr w:type="spellStart"/>
      <w:r w:rsidR="00700B83" w:rsidRPr="00700B8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Топкинского</w:t>
      </w:r>
      <w:proofErr w:type="spellEnd"/>
      <w:r w:rsidR="00700B83" w:rsidRPr="00700B8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,</w:t>
      </w:r>
    </w:p>
    <w:p w:rsidR="00622E47" w:rsidRPr="00F50479" w:rsidRDefault="00622E47" w:rsidP="00622E47">
      <w:pPr>
        <w:spacing w:after="0" w:line="240" w:lineRule="auto"/>
        <w:ind w:left="601" w:right="31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EF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50479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>
        <w:rPr>
          <w:rFonts w:ascii="Times New Roman" w:hAnsi="Times New Roman" w:cs="Times New Roman"/>
          <w:b/>
          <w:sz w:val="28"/>
          <w:szCs w:val="28"/>
        </w:rPr>
        <w:t>__.</w:t>
      </w:r>
      <w:r w:rsidR="00700B83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Pr="00F50479">
        <w:rPr>
          <w:rFonts w:ascii="Times New Roman" w:hAnsi="Times New Roman" w:cs="Times New Roman"/>
          <w:b/>
          <w:sz w:val="28"/>
          <w:szCs w:val="28"/>
        </w:rPr>
        <w:t>.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</w:t>
      </w:r>
      <w:r w:rsidRPr="00F504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31.12.201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:rsidR="00622E47" w:rsidRPr="00622E47" w:rsidRDefault="00622E47" w:rsidP="00622E47">
      <w:pPr>
        <w:spacing w:after="0" w:line="240" w:lineRule="auto"/>
        <w:ind w:left="601" w:right="-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22E47">
        <w:rPr>
          <w:rFonts w:ascii="Times New Roman" w:eastAsia="Times New Roman" w:hAnsi="Times New Roman" w:cs="Times New Roman"/>
          <w:sz w:val="28"/>
          <w:szCs w:val="28"/>
        </w:rPr>
        <w:t>(НДС не облагается)</w:t>
      </w:r>
    </w:p>
    <w:tbl>
      <w:tblPr>
        <w:tblW w:w="103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126"/>
        <w:gridCol w:w="1417"/>
        <w:gridCol w:w="1138"/>
        <w:gridCol w:w="843"/>
        <w:gridCol w:w="702"/>
        <w:gridCol w:w="843"/>
        <w:gridCol w:w="703"/>
        <w:gridCol w:w="982"/>
      </w:tblGrid>
      <w:tr w:rsidR="00240D6E" w:rsidRPr="001C2364" w:rsidTr="00D2319F">
        <w:trPr>
          <w:trHeight w:val="981"/>
          <w:jc w:val="right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:rsidR="00240D6E" w:rsidRDefault="00240D6E" w:rsidP="00622E47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240D6E" w:rsidRPr="001C2364" w:rsidRDefault="00240D6E" w:rsidP="00622E47">
            <w:pPr>
              <w:spacing w:after="0" w:line="240" w:lineRule="auto"/>
              <w:ind w:left="-113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40D6E" w:rsidRPr="001C2364" w:rsidRDefault="00F54B43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108" w:right="-45" w:firstLine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и </w:t>
            </w: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редуци-рован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пар</w:t>
            </w:r>
          </w:p>
        </w:tc>
      </w:tr>
      <w:tr w:rsidR="00240D6E" w:rsidRPr="001C2364" w:rsidTr="00D2319F">
        <w:trPr>
          <w:trHeight w:val="728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left="-174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1,2 до 2,5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108" w:right="-1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2,5 до 7,0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92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от 7,0 до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131" w:right="-108" w:firstLine="2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13,0 кг/см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2E47" w:rsidRPr="001C2364" w:rsidTr="00D2319F">
        <w:trPr>
          <w:trHeight w:val="481"/>
          <w:jc w:val="right"/>
        </w:trPr>
        <w:tc>
          <w:tcPr>
            <w:tcW w:w="1622" w:type="dxa"/>
            <w:vMerge w:val="restart"/>
            <w:shd w:val="clear" w:color="auto" w:fill="auto"/>
            <w:vAlign w:val="center"/>
          </w:tcPr>
          <w:p w:rsidR="00622E47" w:rsidRPr="00700B83" w:rsidRDefault="00240D6E" w:rsidP="00700B83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ООО</w:t>
            </w:r>
            <w:r w:rsidR="00622E47" w:rsidRPr="00C92B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="00700B83" w:rsidRPr="00700B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ТеплоЭнергоСбытПлюс</w:t>
            </w:r>
            <w:bookmarkStart w:id="2" w:name="_GoBack"/>
            <w:bookmarkEnd w:id="2"/>
            <w:proofErr w:type="spellEnd"/>
            <w:r w:rsidR="00622E47" w:rsidRPr="00C92B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:rsidR="00622E47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тарифов </w:t>
            </w:r>
          </w:p>
          <w:p w:rsidR="00622E47" w:rsidRPr="001C2364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40D6E" w:rsidRPr="001C2364" w:rsidTr="00D2319F">
        <w:trPr>
          <w:trHeight w:val="301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0D6E" w:rsidRPr="00C36E81" w:rsidRDefault="00C36E81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с __.</w:t>
            </w:r>
            <w:r w:rsidR="00700B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.2018 по 31.12.2018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40D6E" w:rsidRPr="00F50479" w:rsidRDefault="00700B83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B83">
              <w:rPr>
                <w:rFonts w:ascii="Times New Roman" w:eastAsia="Times New Roman" w:hAnsi="Times New Roman" w:cs="Times New Roman"/>
                <w:sz w:val="24"/>
                <w:szCs w:val="24"/>
              </w:rPr>
              <w:t>3 256,03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40D6E" w:rsidRPr="00F50479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289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77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1225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Default="00DB73EF" w:rsidP="00DB73EF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161BEB" w:rsidRDefault="00DB73EF" w:rsidP="00161BEB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руб./Гкал/ч </w:t>
            </w:r>
          </w:p>
          <w:p w:rsidR="00DB73EF" w:rsidRPr="001C2364" w:rsidRDefault="00DB73EF" w:rsidP="00161BEB">
            <w:pPr>
              <w:spacing w:after="0" w:line="240" w:lineRule="auto"/>
              <w:ind w:left="-104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22E47" w:rsidRPr="001C2364" w:rsidTr="00D2319F">
        <w:trPr>
          <w:trHeight w:val="247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622E47" w:rsidRPr="001C2364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  <w:gridSpan w:val="8"/>
            <w:shd w:val="clear" w:color="auto" w:fill="auto"/>
            <w:vAlign w:val="center"/>
          </w:tcPr>
          <w:p w:rsidR="00622E47" w:rsidRPr="001C2364" w:rsidRDefault="00622E47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</w:t>
            </w:r>
            <w:r w:rsidRPr="0040193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240D6E" w:rsidRPr="001C2364" w:rsidTr="00D2319F">
        <w:trPr>
          <w:trHeight w:val="28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240D6E" w:rsidRPr="001C2364" w:rsidRDefault="00240D6E" w:rsidP="00622E47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40D6E" w:rsidRPr="001C2364" w:rsidRDefault="00C36E81" w:rsidP="00622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с __.</w:t>
            </w:r>
            <w:r w:rsidR="00700B8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C36E81">
              <w:rPr>
                <w:rFonts w:ascii="Times New Roman" w:eastAsia="Times New Roman" w:hAnsi="Times New Roman" w:cs="Times New Roman"/>
                <w:sz w:val="20"/>
                <w:szCs w:val="20"/>
              </w:rPr>
              <w:t>.2018 по 31.12.2018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40D6E" w:rsidRPr="00700B83" w:rsidRDefault="00700B83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00B83">
              <w:rPr>
                <w:rFonts w:ascii="Times New Roman" w:eastAsia="Times New Roman" w:hAnsi="Times New Roman" w:cs="Times New Roman"/>
                <w:sz w:val="24"/>
                <w:szCs w:val="24"/>
              </w:rPr>
              <w:t>3 256,03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40D6E" w:rsidRPr="001C2364" w:rsidRDefault="00240D6E" w:rsidP="00622E47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260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743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Ставка за тепловую эне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ию, руб./Гкал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7B1DC9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73EF" w:rsidRPr="001C2364" w:rsidTr="00D2319F">
        <w:trPr>
          <w:trHeight w:val="1456"/>
          <w:jc w:val="right"/>
        </w:trPr>
        <w:tc>
          <w:tcPr>
            <w:tcW w:w="1622" w:type="dxa"/>
            <w:vMerge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B73EF" w:rsidRDefault="00DB73EF" w:rsidP="00DB73EF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161BEB" w:rsidRDefault="00DB73EF" w:rsidP="00161BE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руб./Гкал/ч </w:t>
            </w:r>
          </w:p>
          <w:p w:rsidR="00DB73EF" w:rsidRPr="001C2364" w:rsidRDefault="00161BEB" w:rsidP="00161BEB">
            <w:pPr>
              <w:spacing w:after="0" w:line="240" w:lineRule="auto"/>
              <w:ind w:left="-108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B73EF"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DB73EF" w:rsidRPr="001C2364" w:rsidRDefault="00DB73EF" w:rsidP="00DB73EF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3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622E47" w:rsidRDefault="00622E47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5064" w:rsidRDefault="0040193C" w:rsidP="00622E47">
      <w:pPr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="00336948">
        <w:rPr>
          <w:rFonts w:ascii="Times New Roman" w:eastAsia="Times New Roman" w:hAnsi="Times New Roman" w:cs="Times New Roman"/>
          <w:sz w:val="26"/>
          <w:szCs w:val="26"/>
        </w:rPr>
        <w:t>В соответствии с пунктами 2,</w:t>
      </w:r>
      <w:r w:rsidR="008F1E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36948">
        <w:rPr>
          <w:rFonts w:ascii="Times New Roman" w:eastAsia="Times New Roman" w:hAnsi="Times New Roman" w:cs="Times New Roman"/>
          <w:sz w:val="26"/>
          <w:szCs w:val="26"/>
        </w:rPr>
        <w:t>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sectPr w:rsidR="00CB5064" w:rsidSect="00E701CD">
      <w:pgSz w:w="11906" w:h="16838" w:code="9"/>
      <w:pgMar w:top="493" w:right="707" w:bottom="68" w:left="993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963" w:rsidRDefault="00B31963">
      <w:pPr>
        <w:spacing w:after="0" w:line="240" w:lineRule="auto"/>
      </w:pPr>
      <w:r>
        <w:separator/>
      </w:r>
    </w:p>
  </w:endnote>
  <w:endnote w:type="continuationSeparator" w:id="0">
    <w:p w:rsidR="00B31963" w:rsidRDefault="00B31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B31963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31963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963" w:rsidRDefault="00B31963">
      <w:pPr>
        <w:spacing w:after="0" w:line="240" w:lineRule="auto"/>
      </w:pPr>
      <w:r>
        <w:separator/>
      </w:r>
    </w:p>
  </w:footnote>
  <w:footnote w:type="continuationSeparator" w:id="0">
    <w:p w:rsidR="00B31963" w:rsidRDefault="00B31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B319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1CD" w:rsidRPr="00E701CD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B31963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B31963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A38"/>
    <w:multiLevelType w:val="multilevel"/>
    <w:tmpl w:val="833042E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" w:hanging="1800"/>
      </w:pPr>
      <w:rPr>
        <w:rFonts w:hint="default"/>
      </w:rPr>
    </w:lvl>
  </w:abstractNum>
  <w:abstractNum w:abstractNumId="1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A19"/>
    <w:rsid w:val="000057B5"/>
    <w:rsid w:val="000127C9"/>
    <w:rsid w:val="00023A00"/>
    <w:rsid w:val="000511D9"/>
    <w:rsid w:val="00052F2C"/>
    <w:rsid w:val="00064624"/>
    <w:rsid w:val="00082E87"/>
    <w:rsid w:val="000A2991"/>
    <w:rsid w:val="000C1584"/>
    <w:rsid w:val="000C7AB6"/>
    <w:rsid w:val="000D1FF9"/>
    <w:rsid w:val="000E62E6"/>
    <w:rsid w:val="001170AF"/>
    <w:rsid w:val="00146918"/>
    <w:rsid w:val="00157653"/>
    <w:rsid w:val="00161BEB"/>
    <w:rsid w:val="00170419"/>
    <w:rsid w:val="001C2364"/>
    <w:rsid w:val="001D4E28"/>
    <w:rsid w:val="001D6CE0"/>
    <w:rsid w:val="001D738A"/>
    <w:rsid w:val="001E0703"/>
    <w:rsid w:val="001E7510"/>
    <w:rsid w:val="001F0D10"/>
    <w:rsid w:val="002105E1"/>
    <w:rsid w:val="00223EC1"/>
    <w:rsid w:val="00231B7C"/>
    <w:rsid w:val="00240D6E"/>
    <w:rsid w:val="00243DD4"/>
    <w:rsid w:val="00251A89"/>
    <w:rsid w:val="00257A7E"/>
    <w:rsid w:val="0026471D"/>
    <w:rsid w:val="00266A50"/>
    <w:rsid w:val="00267219"/>
    <w:rsid w:val="00267323"/>
    <w:rsid w:val="00273380"/>
    <w:rsid w:val="00277E73"/>
    <w:rsid w:val="00290A1F"/>
    <w:rsid w:val="002912A1"/>
    <w:rsid w:val="002A3E6D"/>
    <w:rsid w:val="002B5A57"/>
    <w:rsid w:val="002C3967"/>
    <w:rsid w:val="002E168D"/>
    <w:rsid w:val="002F2DF7"/>
    <w:rsid w:val="002F7D27"/>
    <w:rsid w:val="003007DA"/>
    <w:rsid w:val="003247A4"/>
    <w:rsid w:val="00336948"/>
    <w:rsid w:val="00356542"/>
    <w:rsid w:val="00360F0E"/>
    <w:rsid w:val="003617FE"/>
    <w:rsid w:val="003736AB"/>
    <w:rsid w:val="00380AF7"/>
    <w:rsid w:val="00380B46"/>
    <w:rsid w:val="00392730"/>
    <w:rsid w:val="003F1A3C"/>
    <w:rsid w:val="0040193C"/>
    <w:rsid w:val="00480170"/>
    <w:rsid w:val="00480222"/>
    <w:rsid w:val="004917F2"/>
    <w:rsid w:val="004A13D3"/>
    <w:rsid w:val="004A69F3"/>
    <w:rsid w:val="004B1F7A"/>
    <w:rsid w:val="004B7787"/>
    <w:rsid w:val="004D17A5"/>
    <w:rsid w:val="004F19E8"/>
    <w:rsid w:val="004F3538"/>
    <w:rsid w:val="00500D3A"/>
    <w:rsid w:val="00523EB1"/>
    <w:rsid w:val="00527401"/>
    <w:rsid w:val="005454C6"/>
    <w:rsid w:val="00547E6B"/>
    <w:rsid w:val="00585422"/>
    <w:rsid w:val="00587F14"/>
    <w:rsid w:val="0059512F"/>
    <w:rsid w:val="005977F2"/>
    <w:rsid w:val="005A04E2"/>
    <w:rsid w:val="005B4479"/>
    <w:rsid w:val="005B4898"/>
    <w:rsid w:val="005B75D9"/>
    <w:rsid w:val="005C274F"/>
    <w:rsid w:val="005F29E2"/>
    <w:rsid w:val="0061171B"/>
    <w:rsid w:val="00612C4D"/>
    <w:rsid w:val="00622E47"/>
    <w:rsid w:val="00630142"/>
    <w:rsid w:val="006343FC"/>
    <w:rsid w:val="006663B3"/>
    <w:rsid w:val="00671D13"/>
    <w:rsid w:val="006850FB"/>
    <w:rsid w:val="00686485"/>
    <w:rsid w:val="006A0BC5"/>
    <w:rsid w:val="006A3904"/>
    <w:rsid w:val="006B19BA"/>
    <w:rsid w:val="006D1530"/>
    <w:rsid w:val="006D70A1"/>
    <w:rsid w:val="006E0EA8"/>
    <w:rsid w:val="006E178D"/>
    <w:rsid w:val="006F718C"/>
    <w:rsid w:val="00700B83"/>
    <w:rsid w:val="00732C5B"/>
    <w:rsid w:val="0078755B"/>
    <w:rsid w:val="0079259D"/>
    <w:rsid w:val="007A3021"/>
    <w:rsid w:val="007A79B5"/>
    <w:rsid w:val="007B1DC9"/>
    <w:rsid w:val="007D19EC"/>
    <w:rsid w:val="007D66F2"/>
    <w:rsid w:val="007E6A85"/>
    <w:rsid w:val="007F0165"/>
    <w:rsid w:val="007F5C7E"/>
    <w:rsid w:val="007F78D2"/>
    <w:rsid w:val="0080589A"/>
    <w:rsid w:val="00813B2B"/>
    <w:rsid w:val="00872155"/>
    <w:rsid w:val="008851ED"/>
    <w:rsid w:val="008A3C8B"/>
    <w:rsid w:val="008A3FC4"/>
    <w:rsid w:val="008B7446"/>
    <w:rsid w:val="008F1EB4"/>
    <w:rsid w:val="008F1EF7"/>
    <w:rsid w:val="008F35F5"/>
    <w:rsid w:val="00904133"/>
    <w:rsid w:val="00924DD0"/>
    <w:rsid w:val="00930196"/>
    <w:rsid w:val="00935AA8"/>
    <w:rsid w:val="009433F1"/>
    <w:rsid w:val="00943E32"/>
    <w:rsid w:val="00952F46"/>
    <w:rsid w:val="00964924"/>
    <w:rsid w:val="009678F5"/>
    <w:rsid w:val="00993F0A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95F83"/>
    <w:rsid w:val="00AA2FB5"/>
    <w:rsid w:val="00AA313E"/>
    <w:rsid w:val="00AC4C84"/>
    <w:rsid w:val="00AD452F"/>
    <w:rsid w:val="00AE166A"/>
    <w:rsid w:val="00AE5474"/>
    <w:rsid w:val="00AF07A4"/>
    <w:rsid w:val="00B03C1D"/>
    <w:rsid w:val="00B21A6D"/>
    <w:rsid w:val="00B31963"/>
    <w:rsid w:val="00B43779"/>
    <w:rsid w:val="00B47409"/>
    <w:rsid w:val="00B47CE0"/>
    <w:rsid w:val="00B8166D"/>
    <w:rsid w:val="00B862E0"/>
    <w:rsid w:val="00B92FA4"/>
    <w:rsid w:val="00BA5A19"/>
    <w:rsid w:val="00BF02E6"/>
    <w:rsid w:val="00BF5042"/>
    <w:rsid w:val="00C107C4"/>
    <w:rsid w:val="00C109CE"/>
    <w:rsid w:val="00C1109B"/>
    <w:rsid w:val="00C14539"/>
    <w:rsid w:val="00C20C26"/>
    <w:rsid w:val="00C36E81"/>
    <w:rsid w:val="00C55E84"/>
    <w:rsid w:val="00C64868"/>
    <w:rsid w:val="00C65843"/>
    <w:rsid w:val="00C92B61"/>
    <w:rsid w:val="00C97B53"/>
    <w:rsid w:val="00CA0DDF"/>
    <w:rsid w:val="00CA3126"/>
    <w:rsid w:val="00CB5064"/>
    <w:rsid w:val="00CC20DE"/>
    <w:rsid w:val="00CC2155"/>
    <w:rsid w:val="00CF7C89"/>
    <w:rsid w:val="00D11353"/>
    <w:rsid w:val="00D15E1A"/>
    <w:rsid w:val="00D2319F"/>
    <w:rsid w:val="00D37E52"/>
    <w:rsid w:val="00D413B7"/>
    <w:rsid w:val="00D41B9F"/>
    <w:rsid w:val="00D90760"/>
    <w:rsid w:val="00D93916"/>
    <w:rsid w:val="00D949ED"/>
    <w:rsid w:val="00DA2468"/>
    <w:rsid w:val="00DB73EF"/>
    <w:rsid w:val="00DC62EF"/>
    <w:rsid w:val="00DD202C"/>
    <w:rsid w:val="00DE38B1"/>
    <w:rsid w:val="00E13559"/>
    <w:rsid w:val="00E44D61"/>
    <w:rsid w:val="00E554D6"/>
    <w:rsid w:val="00E6216B"/>
    <w:rsid w:val="00E701CD"/>
    <w:rsid w:val="00E850C9"/>
    <w:rsid w:val="00E924FB"/>
    <w:rsid w:val="00E95D8A"/>
    <w:rsid w:val="00EC0E99"/>
    <w:rsid w:val="00EC1D45"/>
    <w:rsid w:val="00EE278C"/>
    <w:rsid w:val="00EE2AF9"/>
    <w:rsid w:val="00EE73B2"/>
    <w:rsid w:val="00EF236D"/>
    <w:rsid w:val="00EF6FF9"/>
    <w:rsid w:val="00F02527"/>
    <w:rsid w:val="00F17F5D"/>
    <w:rsid w:val="00F27030"/>
    <w:rsid w:val="00F50479"/>
    <w:rsid w:val="00F54B43"/>
    <w:rsid w:val="00F60DA5"/>
    <w:rsid w:val="00F95D3D"/>
    <w:rsid w:val="00FA08D6"/>
    <w:rsid w:val="00FD3F1F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FF293"/>
  <w15:docId w15:val="{DA7EAF18-093C-4392-AF09-9A5C9E79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E61F5-F438-4635-89A0-5C402A66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Денис Карпюк</cp:lastModifiedBy>
  <cp:revision>24</cp:revision>
  <cp:lastPrinted>2018-07-10T08:48:00Z</cp:lastPrinted>
  <dcterms:created xsi:type="dcterms:W3CDTF">2017-11-09T01:50:00Z</dcterms:created>
  <dcterms:modified xsi:type="dcterms:W3CDTF">2018-09-27T04:33:00Z</dcterms:modified>
</cp:coreProperties>
</file>