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FB7FB8" w:rsidRDefault="00C657E1" w:rsidP="00FB7FB8">
      <w:pPr>
        <w:tabs>
          <w:tab w:val="left" w:pos="851"/>
        </w:tabs>
        <w:ind w:left="851" w:right="283" w:hanging="709"/>
        <w:jc w:val="center"/>
        <w:rPr>
          <w:b/>
          <w:bCs/>
          <w:color w:val="000000"/>
          <w:kern w:val="32"/>
          <w:sz w:val="28"/>
          <w:szCs w:val="28"/>
        </w:rPr>
      </w:pPr>
      <w:r>
        <w:rPr>
          <w:b/>
          <w:bCs/>
          <w:kern w:val="32"/>
          <w:sz w:val="28"/>
          <w:szCs w:val="28"/>
        </w:rPr>
        <w:t>«</w:t>
      </w:r>
      <w:r w:rsidR="00FB7FB8" w:rsidRPr="00CE1CB9">
        <w:rPr>
          <w:b/>
          <w:bCs/>
          <w:color w:val="000000"/>
          <w:kern w:val="32"/>
          <w:sz w:val="28"/>
          <w:szCs w:val="28"/>
        </w:rPr>
        <w:t>О внесении изменений в постановление региональной</w:t>
      </w:r>
    </w:p>
    <w:p w:rsidR="00FB7FB8" w:rsidRDefault="00FB7FB8" w:rsidP="00FB7FB8">
      <w:pPr>
        <w:tabs>
          <w:tab w:val="left" w:pos="851"/>
        </w:tabs>
        <w:ind w:left="851" w:right="283" w:hanging="709"/>
        <w:jc w:val="center"/>
        <w:rPr>
          <w:b/>
          <w:bCs/>
          <w:color w:val="000000"/>
          <w:kern w:val="32"/>
          <w:sz w:val="28"/>
          <w:szCs w:val="28"/>
        </w:rPr>
      </w:pPr>
      <w:r w:rsidRPr="00CE1CB9">
        <w:rPr>
          <w:b/>
          <w:bCs/>
          <w:color w:val="000000"/>
          <w:kern w:val="32"/>
          <w:sz w:val="28"/>
          <w:szCs w:val="28"/>
        </w:rPr>
        <w:t xml:space="preserve"> энергетической комиссии Кемеровской области от </w:t>
      </w:r>
      <w:r>
        <w:rPr>
          <w:b/>
          <w:bCs/>
          <w:color w:val="000000"/>
          <w:kern w:val="32"/>
          <w:sz w:val="28"/>
          <w:szCs w:val="28"/>
        </w:rPr>
        <w:t>27.10.2016</w:t>
      </w:r>
    </w:p>
    <w:p w:rsidR="00FB7FB8" w:rsidRDefault="00FB7FB8" w:rsidP="00FB7FB8">
      <w:pPr>
        <w:ind w:left="851" w:right="283" w:hanging="284"/>
        <w:jc w:val="center"/>
        <w:rPr>
          <w:b/>
          <w:bCs/>
          <w:color w:val="000000"/>
          <w:kern w:val="32"/>
          <w:sz w:val="28"/>
          <w:szCs w:val="28"/>
        </w:rPr>
      </w:pPr>
      <w:r>
        <w:rPr>
          <w:b/>
          <w:bCs/>
          <w:color w:val="000000"/>
          <w:kern w:val="32"/>
          <w:sz w:val="28"/>
          <w:szCs w:val="28"/>
        </w:rPr>
        <w:t xml:space="preserve"> № 205</w:t>
      </w:r>
      <w:r w:rsidRPr="008F0D48">
        <w:rPr>
          <w:b/>
          <w:bCs/>
          <w:color w:val="000000"/>
          <w:kern w:val="32"/>
          <w:sz w:val="28"/>
          <w:szCs w:val="28"/>
        </w:rPr>
        <w:t xml:space="preserve"> </w:t>
      </w:r>
      <w:r w:rsidRPr="006A06AB">
        <w:rPr>
          <w:b/>
          <w:bCs/>
          <w:color w:val="000000"/>
          <w:kern w:val="32"/>
          <w:sz w:val="28"/>
          <w:szCs w:val="28"/>
        </w:rPr>
        <w:t>Об установлении АО «</w:t>
      </w:r>
      <w:proofErr w:type="spellStart"/>
      <w:r w:rsidRPr="006A06AB">
        <w:rPr>
          <w:b/>
          <w:bCs/>
          <w:color w:val="000000"/>
          <w:kern w:val="32"/>
          <w:sz w:val="28"/>
          <w:szCs w:val="28"/>
        </w:rPr>
        <w:t>Евразруда</w:t>
      </w:r>
      <w:proofErr w:type="spellEnd"/>
      <w:r w:rsidRPr="006A06AB">
        <w:rPr>
          <w:b/>
          <w:bCs/>
          <w:color w:val="000000"/>
          <w:kern w:val="32"/>
          <w:sz w:val="28"/>
          <w:szCs w:val="28"/>
        </w:rPr>
        <w:t>» (</w:t>
      </w:r>
      <w:proofErr w:type="spellStart"/>
      <w:r w:rsidRPr="006A06AB">
        <w:rPr>
          <w:b/>
          <w:bCs/>
          <w:color w:val="000000"/>
          <w:kern w:val="32"/>
          <w:sz w:val="28"/>
          <w:szCs w:val="28"/>
        </w:rPr>
        <w:t>Абагурский</w:t>
      </w:r>
      <w:proofErr w:type="spellEnd"/>
      <w:r w:rsidRPr="006A06AB">
        <w:rPr>
          <w:b/>
          <w:bCs/>
          <w:color w:val="000000"/>
          <w:kern w:val="32"/>
          <w:sz w:val="28"/>
          <w:szCs w:val="28"/>
        </w:rPr>
        <w:t xml:space="preserve"> филиал,</w:t>
      </w:r>
      <w:r>
        <w:rPr>
          <w:b/>
          <w:bCs/>
          <w:color w:val="000000"/>
          <w:kern w:val="32"/>
          <w:sz w:val="28"/>
          <w:szCs w:val="28"/>
        </w:rPr>
        <w:br/>
      </w:r>
      <w:r w:rsidRPr="006A06AB">
        <w:rPr>
          <w:b/>
          <w:bCs/>
          <w:color w:val="000000"/>
          <w:kern w:val="32"/>
          <w:sz w:val="28"/>
          <w:szCs w:val="28"/>
        </w:rPr>
        <w:t>г. Новокузнецк) долгосрочных параметров регулирования и долгосрочных тарифов на тепловую энергию, реализуемую на потребительском рынке г. Новокузнецка, на 2017-2019 годы</w:t>
      </w:r>
      <w:r>
        <w:rPr>
          <w:b/>
          <w:bCs/>
          <w:color w:val="000000"/>
          <w:kern w:val="32"/>
          <w:sz w:val="28"/>
          <w:szCs w:val="28"/>
        </w:rPr>
        <w:t xml:space="preserve">» </w:t>
      </w:r>
    </w:p>
    <w:p w:rsidR="00555257" w:rsidRPr="00A119E5" w:rsidRDefault="00FB7FB8" w:rsidP="00FB7FB8">
      <w:pPr>
        <w:ind w:left="851" w:right="283" w:hanging="284"/>
        <w:jc w:val="center"/>
        <w:rPr>
          <w:b/>
          <w:bCs/>
          <w:color w:val="000000"/>
          <w:kern w:val="32"/>
          <w:sz w:val="28"/>
          <w:szCs w:val="28"/>
        </w:rPr>
      </w:pPr>
      <w:r w:rsidRPr="00CE1CB9">
        <w:rPr>
          <w:b/>
          <w:bCs/>
          <w:color w:val="000000"/>
          <w:kern w:val="32"/>
          <w:sz w:val="28"/>
          <w:szCs w:val="28"/>
        </w:rPr>
        <w:t>в части 201</w:t>
      </w:r>
      <w:r>
        <w:rPr>
          <w:b/>
          <w:bCs/>
          <w:color w:val="000000"/>
          <w:kern w:val="32"/>
          <w:sz w:val="28"/>
          <w:szCs w:val="28"/>
        </w:rPr>
        <w:t>9</w:t>
      </w:r>
      <w:r w:rsidRPr="00CE1CB9">
        <w:rPr>
          <w:b/>
          <w:bCs/>
          <w:color w:val="000000"/>
          <w:kern w:val="32"/>
          <w:sz w:val="28"/>
          <w:szCs w:val="28"/>
        </w:rPr>
        <w:t xml:space="preserve"> года</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2C1DD1">
        <w:rPr>
          <w:rFonts w:eastAsiaTheme="minorHAnsi"/>
          <w:sz w:val="28"/>
          <w:szCs w:val="28"/>
          <w:lang w:eastAsia="en-US"/>
        </w:rPr>
        <w:t>1</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2C1DD1">
        <w:rPr>
          <w:rFonts w:eastAsiaTheme="minorHAnsi"/>
          <w:sz w:val="28"/>
          <w:szCs w:val="28"/>
          <w:lang w:eastAsia="en-US"/>
        </w:rPr>
        <w:t>7</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2C1DD1">
        <w:rPr>
          <w:rFonts w:eastAsiaTheme="minorHAnsi"/>
          <w:sz w:val="28"/>
          <w:szCs w:val="28"/>
          <w:lang w:eastAsia="en-US"/>
        </w:rPr>
        <w:t>15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FB7FB8" w:rsidRPr="00FB7FB8" w:rsidRDefault="00FB7FB8" w:rsidP="00FB7FB8">
      <w:pPr>
        <w:widowControl/>
        <w:overflowPunct/>
        <w:ind w:firstLine="567"/>
        <w:jc w:val="both"/>
        <w:textAlignment w:val="auto"/>
        <w:rPr>
          <w:bCs/>
          <w:color w:val="000000"/>
          <w:kern w:val="32"/>
          <w:sz w:val="28"/>
          <w:szCs w:val="28"/>
        </w:rPr>
      </w:pPr>
      <w:r w:rsidRPr="00584558">
        <w:rPr>
          <w:bCs/>
          <w:color w:val="000000"/>
          <w:kern w:val="32"/>
          <w:sz w:val="28"/>
          <w:szCs w:val="28"/>
        </w:rPr>
        <w:t>В целях корректировки</w:t>
      </w:r>
      <w:r>
        <w:rPr>
          <w:bCs/>
          <w:color w:val="000000"/>
          <w:kern w:val="32"/>
          <w:sz w:val="28"/>
          <w:szCs w:val="28"/>
        </w:rPr>
        <w:t xml:space="preserve"> долгосрочных</w:t>
      </w:r>
      <w:r w:rsidRPr="00584558">
        <w:rPr>
          <w:bCs/>
          <w:color w:val="000000"/>
          <w:kern w:val="32"/>
          <w:sz w:val="28"/>
          <w:szCs w:val="28"/>
        </w:rPr>
        <w:t xml:space="preserve"> тарифов</w:t>
      </w:r>
      <w:r>
        <w:rPr>
          <w:bCs/>
          <w:color w:val="000000"/>
          <w:kern w:val="32"/>
          <w:sz w:val="28"/>
          <w:szCs w:val="28"/>
        </w:rPr>
        <w:t xml:space="preserve"> </w:t>
      </w:r>
      <w:r w:rsidR="00724576" w:rsidRPr="00FB7FB8">
        <w:rPr>
          <w:bCs/>
          <w:color w:val="000000"/>
          <w:kern w:val="32"/>
          <w:sz w:val="28"/>
          <w:szCs w:val="28"/>
        </w:rPr>
        <w:t>р</w:t>
      </w:r>
      <w:r w:rsidR="000D1BE0" w:rsidRPr="00FB7FB8">
        <w:rPr>
          <w:bCs/>
          <w:color w:val="000000"/>
          <w:kern w:val="32"/>
          <w:sz w:val="28"/>
          <w:szCs w:val="28"/>
        </w:rPr>
        <w:t xml:space="preserve">егиональной </w:t>
      </w:r>
      <w:r w:rsidR="000D1BE0" w:rsidRPr="00A90F98">
        <w:rPr>
          <w:bCs/>
          <w:color w:val="000000"/>
          <w:kern w:val="32"/>
          <w:sz w:val="28"/>
          <w:szCs w:val="28"/>
        </w:rPr>
        <w:t>энергетической комисси</w:t>
      </w:r>
      <w:r w:rsidR="00724576" w:rsidRPr="00A90F98">
        <w:rPr>
          <w:bCs/>
          <w:color w:val="000000"/>
          <w:kern w:val="32"/>
          <w:sz w:val="28"/>
          <w:szCs w:val="28"/>
        </w:rPr>
        <w:t>ей</w:t>
      </w:r>
      <w:r w:rsidR="000D1BE0" w:rsidRPr="00A90F98">
        <w:rPr>
          <w:bCs/>
          <w:color w:val="000000"/>
          <w:kern w:val="32"/>
          <w:sz w:val="28"/>
          <w:szCs w:val="28"/>
        </w:rPr>
        <w:t xml:space="preserve"> Кемеровской области рассмотрено заявление</w:t>
      </w:r>
      <w:r w:rsidR="00A90F98">
        <w:rPr>
          <w:bCs/>
          <w:color w:val="000000"/>
          <w:kern w:val="32"/>
          <w:sz w:val="28"/>
          <w:szCs w:val="28"/>
        </w:rPr>
        <w:t xml:space="preserve"> </w:t>
      </w:r>
      <w:r>
        <w:rPr>
          <w:bCs/>
          <w:color w:val="000000"/>
          <w:kern w:val="32"/>
          <w:sz w:val="28"/>
          <w:szCs w:val="28"/>
        </w:rPr>
        <w:t>о</w:t>
      </w:r>
      <w:r w:rsidRPr="00FB7FB8">
        <w:rPr>
          <w:bCs/>
          <w:color w:val="000000"/>
          <w:kern w:val="32"/>
          <w:sz w:val="28"/>
          <w:szCs w:val="28"/>
        </w:rPr>
        <w:t xml:space="preserve"> внесении изменений в постановление региональной энергетической комиссии Кемеровской области от 27.10.2016 № 205 Об установлении АО «</w:t>
      </w:r>
      <w:proofErr w:type="spellStart"/>
      <w:r w:rsidRPr="00FB7FB8">
        <w:rPr>
          <w:bCs/>
          <w:color w:val="000000"/>
          <w:kern w:val="32"/>
          <w:sz w:val="28"/>
          <w:szCs w:val="28"/>
        </w:rPr>
        <w:t>Евразруда</w:t>
      </w:r>
      <w:proofErr w:type="spellEnd"/>
      <w:r w:rsidRPr="00FB7FB8">
        <w:rPr>
          <w:bCs/>
          <w:color w:val="000000"/>
          <w:kern w:val="32"/>
          <w:sz w:val="28"/>
          <w:szCs w:val="28"/>
        </w:rPr>
        <w:t>» (</w:t>
      </w:r>
      <w:proofErr w:type="spellStart"/>
      <w:r w:rsidRPr="00FB7FB8">
        <w:rPr>
          <w:bCs/>
          <w:color w:val="000000"/>
          <w:kern w:val="32"/>
          <w:sz w:val="28"/>
          <w:szCs w:val="28"/>
        </w:rPr>
        <w:t>Абагурский</w:t>
      </w:r>
      <w:proofErr w:type="spellEnd"/>
      <w:r w:rsidRPr="00FB7FB8">
        <w:rPr>
          <w:bCs/>
          <w:color w:val="000000"/>
          <w:kern w:val="32"/>
          <w:sz w:val="28"/>
          <w:szCs w:val="28"/>
        </w:rPr>
        <w:t xml:space="preserve"> филиал,</w:t>
      </w:r>
      <w:r w:rsidRPr="00FB7FB8">
        <w:rPr>
          <w:bCs/>
          <w:color w:val="000000"/>
          <w:kern w:val="32"/>
          <w:sz w:val="28"/>
          <w:szCs w:val="28"/>
        </w:rPr>
        <w:br/>
        <w:t>г. Новокузнецк) долгосрочных параметров регулирования и долгосрочных тарифов на тепловую энергию, реализуемую на потребительском рынке г. Новокузнецка, на 2017-2019 годы» в части 2019 года</w:t>
      </w:r>
    </w:p>
    <w:p w:rsidR="00FB7FB8" w:rsidRPr="00EF6260" w:rsidRDefault="00FB7FB8" w:rsidP="00EF6260">
      <w:pPr>
        <w:widowControl/>
        <w:overflowPunct/>
        <w:ind w:firstLine="567"/>
        <w:jc w:val="both"/>
        <w:textAlignment w:val="auto"/>
        <w:rPr>
          <w:bCs/>
          <w:color w:val="000000"/>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51765A" w:rsidRPr="0051765A" w:rsidRDefault="00FB7FB8" w:rsidP="00FB7FB8">
      <w:pPr>
        <w:widowControl/>
        <w:overflowPunct/>
        <w:ind w:firstLine="567"/>
        <w:jc w:val="both"/>
        <w:textAlignment w:val="auto"/>
        <w:rPr>
          <w:rFonts w:eastAsiaTheme="minorHAnsi"/>
          <w:sz w:val="28"/>
          <w:szCs w:val="28"/>
          <w:lang w:eastAsia="en-US"/>
        </w:rPr>
      </w:pPr>
      <w:r w:rsidRPr="008404D4">
        <w:rPr>
          <w:bCs/>
          <w:color w:val="000000"/>
          <w:kern w:val="32"/>
          <w:sz w:val="28"/>
          <w:szCs w:val="28"/>
        </w:rPr>
        <w:t xml:space="preserve">Внести изменения в приложение № 2 к постановлению региональной энергетической комиссии Кемеровской области от 27.10.2016 № 205 </w:t>
      </w:r>
      <w:r>
        <w:rPr>
          <w:bCs/>
          <w:color w:val="000000"/>
          <w:kern w:val="32"/>
          <w:sz w:val="28"/>
          <w:szCs w:val="28"/>
        </w:rPr>
        <w:t>«</w:t>
      </w:r>
      <w:r w:rsidRPr="008404D4">
        <w:rPr>
          <w:bCs/>
          <w:color w:val="000000"/>
          <w:kern w:val="32"/>
          <w:sz w:val="28"/>
          <w:szCs w:val="28"/>
        </w:rPr>
        <w:t>Об установлении АО «</w:t>
      </w:r>
      <w:proofErr w:type="spellStart"/>
      <w:r w:rsidRPr="008404D4">
        <w:rPr>
          <w:bCs/>
          <w:color w:val="000000"/>
          <w:kern w:val="32"/>
          <w:sz w:val="28"/>
          <w:szCs w:val="28"/>
        </w:rPr>
        <w:t>Евразруда</w:t>
      </w:r>
      <w:proofErr w:type="spellEnd"/>
      <w:r w:rsidRPr="008404D4">
        <w:rPr>
          <w:bCs/>
          <w:color w:val="000000"/>
          <w:kern w:val="32"/>
          <w:sz w:val="28"/>
          <w:szCs w:val="28"/>
        </w:rPr>
        <w:t>» (</w:t>
      </w:r>
      <w:proofErr w:type="spellStart"/>
      <w:r w:rsidRPr="008404D4">
        <w:rPr>
          <w:bCs/>
          <w:color w:val="000000"/>
          <w:kern w:val="32"/>
          <w:sz w:val="28"/>
          <w:szCs w:val="28"/>
        </w:rPr>
        <w:t>Абагурский</w:t>
      </w:r>
      <w:proofErr w:type="spellEnd"/>
      <w:r w:rsidRPr="008404D4">
        <w:rPr>
          <w:bCs/>
          <w:color w:val="000000"/>
          <w:kern w:val="32"/>
          <w:sz w:val="28"/>
          <w:szCs w:val="28"/>
        </w:rPr>
        <w:t xml:space="preserve"> филиал, г. Новокузнецк) долгосрочных параметров регулирования и долгосрочных тарифов на тепловую энергию, реализуемую на потребительском рынке г. Новокузнецка, на 2017-2019 годы»</w:t>
      </w:r>
      <w:r w:rsidRPr="008404D4">
        <w:rPr>
          <w:color w:val="000000"/>
          <w:sz w:val="28"/>
        </w:rPr>
        <w:t xml:space="preserve"> </w:t>
      </w:r>
      <w:r w:rsidRPr="008404D4">
        <w:rPr>
          <w:bCs/>
          <w:color w:val="000000"/>
          <w:kern w:val="32"/>
          <w:sz w:val="28"/>
          <w:szCs w:val="28"/>
        </w:rPr>
        <w:t>(в редакции постановления региональной энергетической комиссии Кемеровской области от 24.10.2017 № 294), изложив его в новой редакции</w:t>
      </w:r>
      <w:r>
        <w:rPr>
          <w:bCs/>
          <w:color w:val="000000"/>
          <w:kern w:val="32"/>
          <w:sz w:val="28"/>
          <w:szCs w:val="28"/>
        </w:rPr>
        <w:t>.</w:t>
      </w: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8EE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5518</TotalTime>
  <Pages>4</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473</cp:revision>
  <cp:lastPrinted>2015-04-07T10:41:00Z</cp:lastPrinted>
  <dcterms:created xsi:type="dcterms:W3CDTF">2015-03-27T04:21:00Z</dcterms:created>
  <dcterms:modified xsi:type="dcterms:W3CDTF">2018-09-20T01:55:00Z</dcterms:modified>
</cp:coreProperties>
</file>